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D1F" w:rsidRDefault="005D6D1F">
      <w:pPr>
        <w:widowControl w:val="0"/>
        <w:pBdr>
          <w:top w:val="nil"/>
          <w:left w:val="nil"/>
          <w:bottom w:val="nil"/>
          <w:right w:val="nil"/>
          <w:between w:val="nil"/>
        </w:pBdr>
        <w:spacing w:line="276" w:lineRule="auto"/>
        <w:rPr>
          <w:b/>
          <w:bCs/>
          <w:i w:val="0"/>
          <w:iCs w:val="0"/>
          <w:color w:val="000000"/>
          <w:sz w:val="22"/>
          <w:szCs w:val="22"/>
        </w:rPr>
      </w:pPr>
    </w:p>
    <w:tbl>
      <w:tblPr>
        <w:tblStyle w:val="a"/>
        <w:tblW w:w="9360" w:type="dxa"/>
        <w:tblInd w:w="-324" w:type="dxa"/>
        <w:tblLayout w:type="fixed"/>
        <w:tblLook w:val="0000" w:firstRow="0" w:lastRow="0" w:firstColumn="0" w:lastColumn="0" w:noHBand="0" w:noVBand="0"/>
      </w:tblPr>
      <w:tblGrid>
        <w:gridCol w:w="9360"/>
      </w:tblGrid>
      <w:tr w:rsidR="005D6D1F">
        <w:trPr>
          <w:trHeight w:val="390"/>
        </w:trPr>
        <w:tc>
          <w:tcPr>
            <w:tcW w:w="9360" w:type="dxa"/>
            <w:shd w:val="clear" w:color="auto" w:fill="00B0F0"/>
          </w:tcPr>
          <w:p w:rsidR="005D6D1F" w:rsidRDefault="007B701C">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5D6D1F" w:rsidRDefault="005D6D1F">
      <w:pPr>
        <w:pBdr>
          <w:top w:val="nil"/>
          <w:left w:val="nil"/>
          <w:bottom w:val="nil"/>
          <w:right w:val="nil"/>
          <w:between w:val="nil"/>
        </w:pBdr>
        <w:jc w:val="both"/>
        <w:rPr>
          <w:b/>
          <w:bCs/>
          <w:i w:val="0"/>
          <w:iCs w:val="0"/>
          <w:color w:val="1F497D"/>
          <w:sz w:val="24"/>
          <w:szCs w:val="24"/>
        </w:rPr>
      </w:pPr>
    </w:p>
    <w:p w:rsidR="005D6D1F" w:rsidRDefault="005D6D1F">
      <w:pPr>
        <w:pBdr>
          <w:top w:val="nil"/>
          <w:left w:val="nil"/>
          <w:bottom w:val="nil"/>
          <w:right w:val="nil"/>
          <w:between w:val="nil"/>
        </w:pBdr>
        <w:jc w:val="both"/>
        <w:rPr>
          <w:b/>
          <w:bCs/>
          <w:i w:val="0"/>
          <w:iCs w:val="0"/>
          <w:color w:val="1F497D"/>
          <w:sz w:val="24"/>
          <w:szCs w:val="24"/>
        </w:rPr>
      </w:pPr>
    </w:p>
    <w:p w:rsidR="005D6D1F" w:rsidRDefault="007B701C">
      <w:pPr>
        <w:spacing w:line="360" w:lineRule="auto"/>
        <w:ind w:hanging="2"/>
        <w:jc w:val="both"/>
        <w:rPr>
          <w:i w:val="0"/>
          <w:iCs w:val="0"/>
          <w:sz w:val="22"/>
          <w:szCs w:val="22"/>
        </w:rPr>
      </w:pPr>
      <w:hyperlink r:id="rId8" w:anchor="bookmark=id.tyjcwt">
        <w:r>
          <w:rPr>
            <w:i w:val="0"/>
            <w:iCs w:val="0"/>
            <w:color w:val="0000FF"/>
            <w:sz w:val="22"/>
            <w:szCs w:val="22"/>
            <w:u w:val="single"/>
          </w:rPr>
          <w:t>Anexo II</w:t>
        </w:r>
      </w:hyperlink>
      <w:r>
        <w:rPr>
          <w:i w:val="0"/>
          <w:iCs w:val="0"/>
          <w:sz w:val="22"/>
          <w:szCs w:val="22"/>
        </w:rPr>
        <w:tab/>
        <w:t>Datos identificativos de la empresa participante en la licitación</w:t>
      </w:r>
      <w:r>
        <w:rPr>
          <w:b/>
          <w:bCs/>
          <w:i w:val="0"/>
          <w:iCs w:val="0"/>
          <w:color w:val="222222"/>
        </w:rPr>
        <w:t xml:space="preserve"> </w:t>
      </w:r>
    </w:p>
    <w:p w:rsidR="005D6D1F" w:rsidRDefault="007B701C">
      <w:pPr>
        <w:spacing w:line="360" w:lineRule="auto"/>
        <w:ind w:hanging="2"/>
        <w:jc w:val="both"/>
        <w:rPr>
          <w:i w:val="0"/>
          <w:iCs w:val="0"/>
          <w:sz w:val="22"/>
          <w:szCs w:val="22"/>
        </w:rPr>
      </w:pPr>
      <w:hyperlink r:id="rId9" w:anchor="bookmark=id.3as4poj">
        <w:r>
          <w:rPr>
            <w:i w:val="0"/>
            <w:iCs w:val="0"/>
            <w:color w:val="0000FF"/>
            <w:sz w:val="22"/>
            <w:szCs w:val="22"/>
            <w:u w:val="single"/>
          </w:rPr>
          <w:t>Anexo III</w:t>
        </w:r>
      </w:hyperlink>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0" w:name="_30j0zll" w:colFirst="0" w:colLast="0"/>
    <w:bookmarkEnd w:id="0"/>
    <w:p w:rsidR="005D6D1F" w:rsidRDefault="007B701C">
      <w:pPr>
        <w:spacing w:line="360" w:lineRule="auto"/>
        <w:ind w:hanging="2"/>
        <w:jc w:val="both"/>
        <w:rPr>
          <w:i w:val="0"/>
          <w:iCs w:val="0"/>
          <w:sz w:val="22"/>
          <w:szCs w:val="22"/>
        </w:rPr>
      </w:pPr>
      <w:r>
        <w:fldChar w:fldCharType="begin"/>
      </w:r>
      <w:r>
        <w:instrText xml:space="preserve"> HYPERLINK "https://docs.google.com/document/d/1Wg_t0su5s2_BYOefudsd8FgXtopuBwPU/edit" \l "bookmark=id.1p</w:instrText>
      </w:r>
      <w:r>
        <w:instrText xml:space="preserve">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5D6D1F" w:rsidRDefault="007B701C">
      <w:pPr>
        <w:spacing w:line="360" w:lineRule="auto"/>
        <w:ind w:left="1559" w:hanging="1440"/>
        <w:rPr>
          <w:i w:val="0"/>
          <w:iCs w:val="0"/>
          <w:sz w:val="22"/>
          <w:szCs w:val="22"/>
        </w:rPr>
      </w:pPr>
      <w:bookmarkStart w:id="1" w:name="_1fob9te" w:colFirst="0" w:colLast="0"/>
      <w:bookmarkEnd w:id="1"/>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Documentación acreditativa de capacidad, so</w:t>
      </w:r>
      <w:r>
        <w:rPr>
          <w:i w:val="0"/>
          <w:iCs w:val="0"/>
          <w:sz w:val="22"/>
          <w:szCs w:val="22"/>
        </w:rPr>
        <w:t xml:space="preserve">lvencia económica y financiera, técnica y profesional </w:t>
      </w:r>
    </w:p>
    <w:p w:rsidR="005D6D1F" w:rsidRDefault="007B701C">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5D6D1F" w:rsidRDefault="007B701C">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5D6D1F" w:rsidRDefault="007B701C">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5D6D1F" w:rsidRDefault="007B701C">
      <w:pPr>
        <w:spacing w:line="360" w:lineRule="auto"/>
        <w:jc w:val="both"/>
        <w:rPr>
          <w:i w:val="0"/>
          <w:iCs w:val="0"/>
          <w:color w:val="FF0000"/>
          <w:sz w:val="22"/>
          <w:szCs w:val="22"/>
        </w:rPr>
      </w:pPr>
      <w:bookmarkStart w:id="2" w:name="_3znysh7" w:colFirst="0" w:colLast="0"/>
      <w:bookmarkEnd w:id="2"/>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5D6D1F" w:rsidRDefault="007B701C">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5D6D1F" w:rsidRDefault="007B701C">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Declaración responsable relativa a la normativa en materia de protecc</w:t>
      </w:r>
      <w:r>
        <w:rPr>
          <w:i w:val="0"/>
          <w:iCs w:val="0"/>
          <w:sz w:val="22"/>
          <w:szCs w:val="22"/>
        </w:rPr>
        <w:t xml:space="preserve">ión    </w:t>
      </w:r>
      <w:r>
        <w:rPr>
          <w:i w:val="0"/>
          <w:iCs w:val="0"/>
          <w:sz w:val="22"/>
          <w:szCs w:val="22"/>
        </w:rPr>
        <w:tab/>
        <w:t>de datos de carácter personal</w:t>
      </w:r>
    </w:p>
    <w:p w:rsidR="005D6D1F" w:rsidRDefault="007B701C">
      <w:pPr>
        <w:spacing w:line="360" w:lineRule="auto"/>
        <w:ind w:left="1438" w:hanging="1440"/>
        <w:jc w:val="both"/>
        <w:rPr>
          <w:i w:val="0"/>
          <w:iCs w:val="0"/>
          <w:color w:val="1F497D"/>
          <w:sz w:val="22"/>
          <w:szCs w:val="22"/>
        </w:rPr>
      </w:pPr>
      <w:hyperlink r:id="rId15" w:anchor="bookmark=id.3j2qqm3">
        <w:r>
          <w:rPr>
            <w:i w:val="0"/>
            <w:iCs w:val="0"/>
            <w:color w:val="0000FF"/>
            <w:sz w:val="22"/>
            <w:szCs w:val="22"/>
            <w:u w:val="single"/>
          </w:rPr>
          <w:t>Anexo V</w:t>
        </w:r>
      </w:hyperlink>
      <w:r>
        <w:rPr>
          <w:i w:val="0"/>
          <w:iCs w:val="0"/>
          <w:color w:val="1F497D"/>
          <w:sz w:val="22"/>
          <w:szCs w:val="22"/>
        </w:rPr>
        <w:tab/>
      </w:r>
      <w:r>
        <w:rPr>
          <w:i w:val="0"/>
          <w:iCs w:val="0"/>
          <w:sz w:val="22"/>
          <w:szCs w:val="22"/>
        </w:rPr>
        <w:t xml:space="preserve">Modelo de proposición económica y demás criterios automáticos sometidos a fórmulas </w:t>
      </w:r>
      <w:r>
        <w:rPr>
          <w:i w:val="0"/>
          <w:iCs w:val="0"/>
          <w:sz w:val="22"/>
          <w:szCs w:val="22"/>
          <w:highlight w:val="yellow"/>
        </w:rPr>
        <w:t>(SOBRE 3)</w:t>
      </w:r>
    </w:p>
    <w:p w:rsidR="005D6D1F" w:rsidRDefault="007B701C">
      <w:pPr>
        <w:spacing w:line="360" w:lineRule="auto"/>
        <w:ind w:hanging="2"/>
        <w:jc w:val="both"/>
        <w:rPr>
          <w:i w:val="0"/>
          <w:iCs w:val="0"/>
          <w:sz w:val="22"/>
          <w:szCs w:val="22"/>
        </w:rPr>
      </w:pPr>
      <w:hyperlink r:id="rId16" w:anchor="bookmark=id.1y810tw">
        <w:r>
          <w:rPr>
            <w:i w:val="0"/>
            <w:iCs w:val="0"/>
            <w:color w:val="0000FF"/>
            <w:sz w:val="22"/>
            <w:szCs w:val="22"/>
            <w:u w:val="single"/>
          </w:rPr>
          <w:t>Anexo VI</w:t>
        </w:r>
      </w:hyperlink>
      <w:r>
        <w:rPr>
          <w:i w:val="0"/>
          <w:iCs w:val="0"/>
          <w:color w:val="000080"/>
          <w:sz w:val="22"/>
          <w:szCs w:val="22"/>
        </w:rPr>
        <w:tab/>
      </w:r>
      <w:r>
        <w:rPr>
          <w:i w:val="0"/>
          <w:iCs w:val="0"/>
          <w:sz w:val="22"/>
          <w:szCs w:val="22"/>
        </w:rPr>
        <w:t>Condiciones especiales de ejecución</w:t>
      </w:r>
    </w:p>
    <w:p w:rsidR="005D6D1F" w:rsidRDefault="007B701C">
      <w:pPr>
        <w:spacing w:line="360" w:lineRule="auto"/>
        <w:ind w:hanging="2"/>
        <w:jc w:val="both"/>
        <w:rPr>
          <w:i w:val="0"/>
          <w:iCs w:val="0"/>
          <w:color w:val="000080"/>
          <w:sz w:val="22"/>
          <w:szCs w:val="22"/>
        </w:rPr>
      </w:pPr>
      <w:hyperlink r:id="rId17" w:anchor="bookmark=id.4i7ojhp">
        <w:r>
          <w:rPr>
            <w:i w:val="0"/>
            <w:iCs w:val="0"/>
            <w:color w:val="0000FF"/>
            <w:sz w:val="22"/>
            <w:szCs w:val="22"/>
            <w:u w:val="single"/>
          </w:rPr>
          <w:t>Anexo VII</w:t>
        </w:r>
      </w:hyperlink>
      <w:r>
        <w:rPr>
          <w:i w:val="0"/>
          <w:iCs w:val="0"/>
          <w:sz w:val="22"/>
          <w:szCs w:val="22"/>
        </w:rPr>
        <w:tab/>
        <w:t xml:space="preserve">Documento Europeo Único de Contratación </w:t>
      </w:r>
    </w:p>
    <w:p w:rsidR="005D6D1F" w:rsidRDefault="007B701C">
      <w:pPr>
        <w:spacing w:line="360" w:lineRule="auto"/>
        <w:ind w:hanging="2"/>
        <w:jc w:val="both"/>
        <w:rPr>
          <w:i w:val="0"/>
          <w:iCs w:val="0"/>
          <w:sz w:val="22"/>
          <w:szCs w:val="22"/>
        </w:rPr>
      </w:pPr>
      <w:hyperlink r:id="rId18" w:anchor="bookmark=id.2xcytpi">
        <w:r>
          <w:rPr>
            <w:i w:val="0"/>
            <w:iCs w:val="0"/>
            <w:color w:val="0000FF"/>
            <w:sz w:val="22"/>
            <w:szCs w:val="22"/>
            <w:u w:val="single"/>
          </w:rPr>
          <w:t>Anexo VIII</w:t>
        </w:r>
      </w:hyperlink>
      <w:r>
        <w:rPr>
          <w:i w:val="0"/>
          <w:iCs w:val="0"/>
          <w:color w:val="000080"/>
          <w:sz w:val="22"/>
          <w:szCs w:val="22"/>
        </w:rPr>
        <w:tab/>
      </w:r>
      <w:r>
        <w:rPr>
          <w:i w:val="0"/>
          <w:iCs w:val="0"/>
          <w:sz w:val="22"/>
          <w:szCs w:val="22"/>
        </w:rPr>
        <w:t>Penalidades</w:t>
      </w:r>
      <w:r>
        <w:rPr>
          <w:i w:val="0"/>
          <w:iCs w:val="0"/>
          <w:sz w:val="22"/>
          <w:szCs w:val="22"/>
        </w:rPr>
        <w:tab/>
      </w:r>
    </w:p>
    <w:p w:rsidR="005D6D1F" w:rsidRDefault="007B701C">
      <w:pPr>
        <w:spacing w:line="360" w:lineRule="auto"/>
        <w:ind w:hanging="2"/>
        <w:jc w:val="both"/>
        <w:rPr>
          <w:i w:val="0"/>
          <w:iCs w:val="0"/>
          <w:color w:val="000080"/>
          <w:sz w:val="22"/>
          <w:szCs w:val="22"/>
        </w:rPr>
      </w:pPr>
      <w:hyperlink r:id="rId19" w:anchor="bookmark=id.3whwml4">
        <w:r>
          <w:rPr>
            <w:i w:val="0"/>
            <w:iCs w:val="0"/>
            <w:color w:val="0000FF"/>
            <w:sz w:val="22"/>
            <w:szCs w:val="22"/>
            <w:u w:val="single"/>
          </w:rPr>
          <w:t>Anexo IX</w:t>
        </w:r>
      </w:hyperlink>
      <w:r>
        <w:rPr>
          <w:i w:val="0"/>
          <w:iCs w:val="0"/>
          <w:color w:val="000080"/>
          <w:sz w:val="22"/>
          <w:szCs w:val="22"/>
        </w:rPr>
        <w:tab/>
      </w:r>
      <w:r>
        <w:rPr>
          <w:i w:val="0"/>
          <w:iCs w:val="0"/>
          <w:sz w:val="22"/>
          <w:szCs w:val="22"/>
        </w:rPr>
        <w:t>Modificaciones contractuales previstas</w:t>
      </w:r>
    </w:p>
    <w:p w:rsidR="005D6D1F" w:rsidRDefault="007B701C">
      <w:pPr>
        <w:spacing w:line="360" w:lineRule="auto"/>
        <w:ind w:hanging="2"/>
        <w:jc w:val="both"/>
        <w:rPr>
          <w:i w:val="0"/>
          <w:iCs w:val="0"/>
          <w:sz w:val="22"/>
          <w:szCs w:val="22"/>
        </w:rPr>
      </w:pPr>
      <w:hyperlink r:id="rId20" w:anchor="bookmark=id.2bn6wsx">
        <w:r>
          <w:rPr>
            <w:i w:val="0"/>
            <w:iCs w:val="0"/>
            <w:color w:val="0000FF"/>
            <w:sz w:val="22"/>
            <w:szCs w:val="22"/>
            <w:u w:val="single"/>
          </w:rPr>
          <w:t>Anexo X</w:t>
        </w:r>
      </w:hyperlink>
      <w:r>
        <w:rPr>
          <w:i w:val="0"/>
          <w:iCs w:val="0"/>
          <w:color w:val="000080"/>
          <w:sz w:val="22"/>
          <w:szCs w:val="22"/>
        </w:rPr>
        <w:tab/>
      </w:r>
      <w:r>
        <w:rPr>
          <w:i w:val="0"/>
          <w:iCs w:val="0"/>
          <w:sz w:val="22"/>
          <w:szCs w:val="22"/>
        </w:rPr>
        <w:t>C</w:t>
      </w:r>
      <w:r>
        <w:rPr>
          <w:i w:val="0"/>
          <w:iCs w:val="0"/>
          <w:sz w:val="22"/>
          <w:szCs w:val="22"/>
        </w:rPr>
        <w:t>ausas específicas de resolución contractual</w:t>
      </w:r>
    </w:p>
    <w:p w:rsidR="005D6D1F" w:rsidRDefault="007B701C">
      <w:pPr>
        <w:spacing w:line="360" w:lineRule="auto"/>
        <w:ind w:hanging="2"/>
        <w:jc w:val="both"/>
        <w:rPr>
          <w:i w:val="0"/>
          <w:iCs w:val="0"/>
          <w:color w:val="000080"/>
          <w:sz w:val="22"/>
          <w:szCs w:val="22"/>
        </w:rPr>
      </w:pPr>
      <w:hyperlink r:id="rId21" w:anchor="bookmark=id.qsh70q">
        <w:r>
          <w:rPr>
            <w:i w:val="0"/>
            <w:iCs w:val="0"/>
            <w:color w:val="0000FF"/>
            <w:sz w:val="22"/>
            <w:szCs w:val="22"/>
            <w:u w:val="single"/>
          </w:rPr>
          <w:t>Anexo XI</w:t>
        </w:r>
      </w:hyperlink>
      <w:r>
        <w:rPr>
          <w:i w:val="0"/>
          <w:iCs w:val="0"/>
          <w:color w:val="000080"/>
          <w:sz w:val="22"/>
          <w:szCs w:val="22"/>
        </w:rPr>
        <w:tab/>
      </w:r>
      <w:r>
        <w:rPr>
          <w:i w:val="0"/>
          <w:iCs w:val="0"/>
          <w:sz w:val="22"/>
          <w:szCs w:val="22"/>
        </w:rPr>
        <w:t>Criterios de adjudicación</w:t>
      </w:r>
      <w:r>
        <w:rPr>
          <w:i w:val="0"/>
          <w:iCs w:val="0"/>
          <w:color w:val="000080"/>
          <w:sz w:val="22"/>
          <w:szCs w:val="22"/>
        </w:rPr>
        <w:t xml:space="preserve"> </w:t>
      </w:r>
    </w:p>
    <w:p w:rsidR="005D6D1F" w:rsidRDefault="007B701C">
      <w:pPr>
        <w:spacing w:line="360" w:lineRule="auto"/>
        <w:ind w:hanging="2"/>
        <w:jc w:val="both"/>
        <w:rPr>
          <w:i w:val="0"/>
          <w:iCs w:val="0"/>
          <w:sz w:val="22"/>
          <w:szCs w:val="22"/>
        </w:rPr>
      </w:pPr>
      <w:hyperlink r:id="rId22" w:anchor="bookmark=id.z337ya">
        <w:r>
          <w:rPr>
            <w:i w:val="0"/>
            <w:iCs w:val="0"/>
            <w:color w:val="0000FF"/>
            <w:sz w:val="22"/>
            <w:szCs w:val="22"/>
            <w:u w:val="single"/>
          </w:rPr>
          <w:t>Anexo XI</w:t>
        </w:r>
      </w:hyperlink>
      <w:r>
        <w:rPr>
          <w:i w:val="0"/>
          <w:iCs w:val="0"/>
          <w:color w:val="0000FF"/>
          <w:sz w:val="22"/>
          <w:szCs w:val="22"/>
          <w:u w:val="single"/>
        </w:rPr>
        <w:t>I</w:t>
      </w:r>
      <w:r>
        <w:rPr>
          <w:i w:val="0"/>
          <w:iCs w:val="0"/>
          <w:color w:val="0000FF"/>
          <w:sz w:val="22"/>
          <w:szCs w:val="22"/>
        </w:rPr>
        <w:tab/>
      </w:r>
      <w:r>
        <w:rPr>
          <w:i w:val="0"/>
          <w:iCs w:val="0"/>
          <w:sz w:val="22"/>
          <w:szCs w:val="22"/>
        </w:rPr>
        <w:t xml:space="preserve">Desglose de costes </w:t>
      </w:r>
    </w:p>
    <w:p w:rsidR="005D6D1F" w:rsidRDefault="005D6D1F">
      <w:pPr>
        <w:spacing w:line="360" w:lineRule="auto"/>
        <w:ind w:hanging="2"/>
        <w:jc w:val="both"/>
        <w:rPr>
          <w:i w:val="0"/>
          <w:iCs w:val="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color w:val="000000"/>
          <w:sz w:val="22"/>
          <w:szCs w:val="22"/>
        </w:rPr>
      </w:pPr>
    </w:p>
    <w:p w:rsidR="005D6D1F" w:rsidRDefault="005D6D1F">
      <w:pPr>
        <w:pBdr>
          <w:top w:val="nil"/>
          <w:left w:val="nil"/>
          <w:bottom w:val="nil"/>
          <w:right w:val="nil"/>
          <w:between w:val="nil"/>
        </w:pBdr>
        <w:spacing w:line="360" w:lineRule="auto"/>
        <w:ind w:left="1410" w:hanging="1410"/>
        <w:jc w:val="both"/>
        <w:rPr>
          <w:i w:val="0"/>
          <w:iCs w:val="0"/>
          <w:sz w:val="10"/>
          <w:szCs w:val="10"/>
        </w:rPr>
      </w:pPr>
    </w:p>
    <w:tbl>
      <w:tblPr>
        <w:tblStyle w:val="a0"/>
        <w:tblW w:w="9060" w:type="dxa"/>
        <w:tblInd w:w="-324" w:type="dxa"/>
        <w:tblLayout w:type="fixed"/>
        <w:tblLook w:val="0000" w:firstRow="0" w:lastRow="0" w:firstColumn="0" w:lastColumn="0" w:noHBand="0" w:noVBand="0"/>
      </w:tblPr>
      <w:tblGrid>
        <w:gridCol w:w="9060"/>
      </w:tblGrid>
      <w:tr w:rsidR="005D6D1F">
        <w:trPr>
          <w:trHeight w:val="330"/>
        </w:trPr>
        <w:tc>
          <w:tcPr>
            <w:tcW w:w="9060" w:type="dxa"/>
            <w:shd w:val="clear" w:color="auto" w:fill="00B0F0"/>
          </w:tcPr>
          <w:p w:rsidR="005D6D1F" w:rsidRDefault="007B701C">
            <w:pPr>
              <w:ind w:left="2" w:hanging="2"/>
              <w:jc w:val="both"/>
              <w:rPr>
                <w:i w:val="0"/>
                <w:iCs w:val="0"/>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5D6D1F" w:rsidRDefault="005D6D1F">
      <w:pPr>
        <w:ind w:left="2" w:hanging="2"/>
      </w:pPr>
    </w:p>
    <w:tbl>
      <w:tblPr>
        <w:tblStyle w:val="a1"/>
        <w:tblW w:w="9045" w:type="dxa"/>
        <w:tblInd w:w="-323"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5D6D1F">
        <w:tc>
          <w:tcPr>
            <w:tcW w:w="9045" w:type="dxa"/>
            <w:gridSpan w:val="3"/>
            <w:tcBorders>
              <w:top w:val="single" w:sz="18" w:space="0" w:color="1F497D"/>
              <w:left w:val="single" w:sz="18" w:space="0" w:color="1F497D"/>
              <w:right w:val="single" w:sz="18" w:space="0" w:color="1F497D"/>
            </w:tcBorders>
            <w:shd w:val="clear" w:color="auto" w:fill="00B0F0"/>
          </w:tcPr>
          <w:p w:rsidR="005D6D1F" w:rsidRDefault="007B701C">
            <w:pPr>
              <w:ind w:left="2" w:hanging="2"/>
              <w:jc w:val="both"/>
              <w:rPr>
                <w:i w:val="0"/>
                <w:iCs w:val="0"/>
                <w:color w:val="FFFFFF"/>
                <w:sz w:val="18"/>
                <w:szCs w:val="18"/>
              </w:rPr>
            </w:pPr>
            <w:r>
              <w:rPr>
                <w:b/>
                <w:bCs/>
                <w:i w:val="0"/>
                <w:iCs w:val="0"/>
                <w:color w:val="FFFFFF"/>
                <w:sz w:val="18"/>
                <w:szCs w:val="18"/>
              </w:rPr>
              <w:t>Código de la licitación a la que concurre</w:t>
            </w:r>
          </w:p>
        </w:tc>
      </w:tr>
      <w:tr w:rsidR="005D6D1F">
        <w:trPr>
          <w:trHeight w:val="515"/>
        </w:trPr>
        <w:tc>
          <w:tcPr>
            <w:tcW w:w="9045" w:type="dxa"/>
            <w:gridSpan w:val="3"/>
            <w:tcBorders>
              <w:left w:val="single" w:sz="18" w:space="0" w:color="1F497D"/>
              <w:right w:val="single" w:sz="18" w:space="0" w:color="1F497D"/>
            </w:tcBorders>
            <w:shd w:val="clear" w:color="auto" w:fill="auto"/>
          </w:tcPr>
          <w:p w:rsidR="005D6D1F" w:rsidRDefault="005D6D1F">
            <w:pPr>
              <w:jc w:val="both"/>
              <w:rPr>
                <w:i w:val="0"/>
                <w:iCs w:val="0"/>
                <w:color w:val="000000"/>
                <w:sz w:val="18"/>
                <w:szCs w:val="18"/>
              </w:rPr>
            </w:pPr>
          </w:p>
          <w:p w:rsidR="005D6D1F" w:rsidRDefault="007B701C">
            <w:pPr>
              <w:jc w:val="both"/>
              <w:rPr>
                <w:i w:val="0"/>
                <w:iCs w:val="0"/>
                <w:color w:val="000000"/>
                <w:sz w:val="18"/>
                <w:szCs w:val="18"/>
              </w:rPr>
            </w:pPr>
            <w:r>
              <w:rPr>
                <w:i w:val="0"/>
                <w:iCs w:val="0"/>
                <w:color w:val="000000"/>
                <w:sz w:val="18"/>
                <w:szCs w:val="18"/>
              </w:rPr>
              <w:t>CP_____/____</w:t>
            </w:r>
          </w:p>
          <w:p w:rsidR="005D6D1F" w:rsidRDefault="005D6D1F">
            <w:pPr>
              <w:jc w:val="both"/>
              <w:rPr>
                <w:i w:val="0"/>
                <w:iCs w:val="0"/>
                <w:color w:val="000000"/>
                <w:sz w:val="18"/>
                <w:szCs w:val="18"/>
              </w:rPr>
            </w:pPr>
          </w:p>
        </w:tc>
      </w:tr>
      <w:tr w:rsidR="005D6D1F">
        <w:tc>
          <w:tcPr>
            <w:tcW w:w="9045" w:type="dxa"/>
            <w:gridSpan w:val="3"/>
            <w:tcBorders>
              <w:left w:val="single" w:sz="18" w:space="0" w:color="1F497D"/>
              <w:right w:val="single" w:sz="18" w:space="0" w:color="1F497D"/>
            </w:tcBorders>
            <w:shd w:val="clear" w:color="auto" w:fill="00B0F0"/>
          </w:tcPr>
          <w:p w:rsidR="005D6D1F" w:rsidRDefault="007B701C">
            <w:pPr>
              <w:ind w:left="2" w:hanging="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5D6D1F">
        <w:trPr>
          <w:trHeight w:val="338"/>
        </w:trPr>
        <w:tc>
          <w:tcPr>
            <w:tcW w:w="9045" w:type="dxa"/>
            <w:gridSpan w:val="3"/>
            <w:tcBorders>
              <w:left w:val="single" w:sz="18" w:space="0" w:color="1F497D"/>
              <w:right w:val="single" w:sz="18" w:space="0" w:color="1F497D"/>
            </w:tcBorders>
            <w:shd w:val="clear" w:color="auto" w:fill="auto"/>
          </w:tcPr>
          <w:p w:rsidR="005D6D1F" w:rsidRDefault="005D6D1F">
            <w:pPr>
              <w:ind w:left="2" w:hanging="2"/>
              <w:jc w:val="both"/>
              <w:rPr>
                <w:i w:val="0"/>
                <w:iCs w:val="0"/>
                <w:color w:val="000000"/>
                <w:sz w:val="18"/>
                <w:szCs w:val="18"/>
              </w:rPr>
            </w:pPr>
          </w:p>
          <w:p w:rsidR="005D6D1F" w:rsidRDefault="005D6D1F">
            <w:pPr>
              <w:ind w:left="2" w:hanging="2"/>
              <w:jc w:val="both"/>
              <w:rPr>
                <w:i w:val="0"/>
                <w:iCs w:val="0"/>
                <w:color w:val="000000"/>
                <w:sz w:val="18"/>
                <w:szCs w:val="18"/>
              </w:rPr>
            </w:pPr>
          </w:p>
        </w:tc>
      </w:tr>
      <w:tr w:rsidR="005D6D1F">
        <w:tc>
          <w:tcPr>
            <w:tcW w:w="9045" w:type="dxa"/>
            <w:gridSpan w:val="3"/>
            <w:tcBorders>
              <w:left w:val="single" w:sz="18" w:space="0" w:color="1F497D"/>
              <w:right w:val="single" w:sz="18" w:space="0" w:color="1F497D"/>
            </w:tcBorders>
            <w:shd w:val="clear" w:color="auto" w:fill="00B0F0"/>
          </w:tcPr>
          <w:p w:rsidR="005D6D1F" w:rsidRDefault="007B701C">
            <w:pPr>
              <w:ind w:left="2" w:hanging="2"/>
              <w:jc w:val="both"/>
              <w:rPr>
                <w:i w:val="0"/>
                <w:iCs w:val="0"/>
                <w:color w:val="FFFFFF"/>
                <w:sz w:val="18"/>
                <w:szCs w:val="18"/>
              </w:rPr>
            </w:pPr>
            <w:r>
              <w:rPr>
                <w:b/>
                <w:bCs/>
                <w:i w:val="0"/>
                <w:iCs w:val="0"/>
                <w:color w:val="FFFFFF"/>
                <w:sz w:val="18"/>
                <w:szCs w:val="18"/>
              </w:rPr>
              <w:t xml:space="preserve">Datos de identificación del empresario licitador </w:t>
            </w:r>
          </w:p>
        </w:tc>
      </w:tr>
      <w:tr w:rsidR="005D6D1F">
        <w:tc>
          <w:tcPr>
            <w:tcW w:w="9045" w:type="dxa"/>
            <w:gridSpan w:val="3"/>
            <w:tcBorders>
              <w:left w:val="single" w:sz="18" w:space="0" w:color="1F497D"/>
              <w:bottom w:val="single" w:sz="4" w:space="0" w:color="000000"/>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Nombre y apellidos / Razón social de la empresa:</w:t>
            </w:r>
          </w:p>
          <w:p w:rsidR="005D6D1F" w:rsidRDefault="005D6D1F">
            <w:pPr>
              <w:ind w:left="2" w:hanging="2"/>
              <w:jc w:val="both"/>
              <w:rPr>
                <w:i w:val="0"/>
                <w:iCs w:val="0"/>
                <w:color w:val="000000"/>
                <w:sz w:val="18"/>
                <w:szCs w:val="18"/>
              </w:rPr>
            </w:pPr>
          </w:p>
        </w:tc>
      </w:tr>
      <w:tr w:rsidR="005D6D1F">
        <w:tc>
          <w:tcPr>
            <w:tcW w:w="3330" w:type="dxa"/>
            <w:tcBorders>
              <w:top w:val="single" w:sz="4" w:space="0" w:color="000000"/>
              <w:left w:val="single" w:sz="18" w:space="0" w:color="1F497D"/>
              <w:bottom w:val="single" w:sz="4" w:space="0" w:color="000000"/>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NIF/CIF:</w:t>
            </w:r>
          </w:p>
        </w:tc>
        <w:tc>
          <w:tcPr>
            <w:tcW w:w="2835" w:type="dxa"/>
            <w:tcBorders>
              <w:top w:val="single" w:sz="4" w:space="0" w:color="000000"/>
              <w:left w:val="single" w:sz="18" w:space="0" w:color="000000"/>
              <w:bottom w:val="single" w:sz="4" w:space="0" w:color="000000"/>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TELF:</w:t>
            </w:r>
          </w:p>
        </w:tc>
        <w:tc>
          <w:tcPr>
            <w:tcW w:w="2880" w:type="dxa"/>
            <w:tcBorders>
              <w:top w:val="single" w:sz="4" w:space="0" w:color="000000"/>
              <w:left w:val="single" w:sz="18" w:space="0" w:color="000000"/>
              <w:bottom w:val="single" w:sz="4" w:space="0" w:color="000000"/>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 xml:space="preserve">PYME    </w:t>
            </w:r>
            <w:bookmarkStart w:id="3" w:name="2et92p0" w:colFirst="0" w:colLast="0"/>
            <w:bookmarkEnd w:id="3"/>
            <w:r>
              <w:rPr>
                <w:i w:val="0"/>
                <w:iCs w:val="0"/>
                <w:color w:val="000000"/>
                <w:sz w:val="18"/>
                <w:szCs w:val="18"/>
              </w:rPr>
              <w:t>☐</w:t>
            </w:r>
            <w:r>
              <w:rPr>
                <w:i w:val="0"/>
                <w:iCs w:val="0"/>
                <w:color w:val="000000"/>
                <w:sz w:val="18"/>
                <w:szCs w:val="18"/>
              </w:rPr>
              <w:t xml:space="preserve"> sí     </w:t>
            </w:r>
            <w:bookmarkStart w:id="4" w:name="tyjcwt" w:colFirst="0" w:colLast="0"/>
            <w:bookmarkEnd w:id="4"/>
            <w:r>
              <w:rPr>
                <w:i w:val="0"/>
                <w:iCs w:val="0"/>
                <w:color w:val="000000"/>
                <w:sz w:val="18"/>
                <w:szCs w:val="18"/>
              </w:rPr>
              <w:t>☐ no</w:t>
            </w:r>
          </w:p>
        </w:tc>
      </w:tr>
      <w:tr w:rsidR="005D6D1F">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 xml:space="preserve">DIRECCIÓN POSTAL: </w:t>
            </w:r>
          </w:p>
          <w:p w:rsidR="005D6D1F" w:rsidRDefault="005D6D1F">
            <w:pPr>
              <w:ind w:left="2" w:hanging="2"/>
              <w:jc w:val="both"/>
              <w:rPr>
                <w:i w:val="0"/>
                <w:iCs w:val="0"/>
                <w:color w:val="000000"/>
                <w:sz w:val="18"/>
                <w:szCs w:val="18"/>
              </w:rPr>
            </w:pPr>
          </w:p>
        </w:tc>
      </w:tr>
      <w:tr w:rsidR="005D6D1F">
        <w:tc>
          <w:tcPr>
            <w:tcW w:w="9045" w:type="dxa"/>
            <w:gridSpan w:val="3"/>
            <w:tcBorders>
              <w:top w:val="single" w:sz="4" w:space="0" w:color="000000"/>
              <w:left w:val="single" w:sz="18" w:space="0" w:color="1F497D"/>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URL/WEB</w:t>
            </w:r>
          </w:p>
          <w:p w:rsidR="005D6D1F" w:rsidRDefault="005D6D1F">
            <w:pPr>
              <w:ind w:left="2" w:hanging="2"/>
              <w:jc w:val="both"/>
              <w:rPr>
                <w:i w:val="0"/>
                <w:iCs w:val="0"/>
                <w:color w:val="000000"/>
                <w:sz w:val="18"/>
                <w:szCs w:val="18"/>
              </w:rPr>
            </w:pPr>
          </w:p>
        </w:tc>
      </w:tr>
      <w:tr w:rsidR="005D6D1F">
        <w:tc>
          <w:tcPr>
            <w:tcW w:w="9045" w:type="dxa"/>
            <w:gridSpan w:val="3"/>
            <w:tcBorders>
              <w:left w:val="single" w:sz="18" w:space="0" w:color="1F497D"/>
              <w:right w:val="single" w:sz="18" w:space="0" w:color="1F497D"/>
            </w:tcBorders>
            <w:shd w:val="clear" w:color="auto" w:fill="00B0F0"/>
          </w:tcPr>
          <w:p w:rsidR="005D6D1F" w:rsidRDefault="007B701C">
            <w:pPr>
              <w:ind w:left="2" w:hanging="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5D6D1F">
        <w:tc>
          <w:tcPr>
            <w:tcW w:w="9045" w:type="dxa"/>
            <w:gridSpan w:val="3"/>
            <w:tcBorders>
              <w:left w:val="single" w:sz="18" w:space="0" w:color="1F497D"/>
              <w:bottom w:val="single" w:sz="4" w:space="0" w:color="000000"/>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DNI:</w:t>
            </w:r>
          </w:p>
        </w:tc>
      </w:tr>
      <w:tr w:rsidR="005D6D1F">
        <w:trPr>
          <w:trHeight w:val="585"/>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Nombre y apellidos del representante de la empresa:</w:t>
            </w:r>
          </w:p>
        </w:tc>
      </w:tr>
      <w:tr w:rsidR="005D6D1F">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D6D1F" w:rsidRDefault="007B701C">
            <w:pPr>
              <w:jc w:val="both"/>
              <w:rPr>
                <w:i w:val="0"/>
                <w:iCs w:val="0"/>
                <w:color w:val="000000"/>
                <w:sz w:val="18"/>
                <w:szCs w:val="18"/>
              </w:rPr>
            </w:pPr>
            <w:r>
              <w:rPr>
                <w:i w:val="0"/>
                <w:iCs w:val="0"/>
                <w:color w:val="000000"/>
                <w:sz w:val="18"/>
                <w:szCs w:val="18"/>
              </w:rPr>
              <w:t xml:space="preserve">Nº protocolo  de Poder bastante en derecho a favor del representante legal del licitador: </w:t>
            </w:r>
          </w:p>
        </w:tc>
      </w:tr>
      <w:tr w:rsidR="005D6D1F">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D6D1F" w:rsidRDefault="007B701C">
            <w:pPr>
              <w:jc w:val="both"/>
              <w:rPr>
                <w:i w:val="0"/>
                <w:iCs w:val="0"/>
                <w:color w:val="000000"/>
                <w:sz w:val="18"/>
                <w:szCs w:val="18"/>
              </w:rPr>
            </w:pPr>
            <w:r>
              <w:rPr>
                <w:i w:val="0"/>
                <w:iCs w:val="0"/>
                <w:color w:val="000000"/>
                <w:sz w:val="18"/>
                <w:szCs w:val="18"/>
              </w:rPr>
              <w:t xml:space="preserve">Lugar y fecha de otorgamiento: </w:t>
            </w:r>
          </w:p>
          <w:p w:rsidR="005D6D1F" w:rsidRDefault="005D6D1F">
            <w:pPr>
              <w:jc w:val="both"/>
              <w:rPr>
                <w:i w:val="0"/>
                <w:iCs w:val="0"/>
                <w:color w:val="000000"/>
                <w:sz w:val="18"/>
                <w:szCs w:val="18"/>
              </w:rPr>
            </w:pPr>
          </w:p>
        </w:tc>
      </w:tr>
      <w:tr w:rsidR="005D6D1F">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D6D1F" w:rsidRDefault="007B701C">
            <w:pPr>
              <w:jc w:val="both"/>
            </w:pPr>
            <w:r>
              <w:rPr>
                <w:i w:val="0"/>
                <w:iCs w:val="0"/>
                <w:color w:val="000000"/>
                <w:sz w:val="18"/>
                <w:szCs w:val="18"/>
              </w:rPr>
              <w:t>Nombre, residencia del notario  y el Colegio Notarial al que pertenece</w:t>
            </w:r>
            <w:r>
              <w:t xml:space="preserve">: </w:t>
            </w:r>
          </w:p>
          <w:p w:rsidR="005D6D1F" w:rsidRDefault="005D6D1F">
            <w:pPr>
              <w:jc w:val="both"/>
              <w:rPr>
                <w:i w:val="0"/>
                <w:iCs w:val="0"/>
                <w:color w:val="000000"/>
                <w:sz w:val="18"/>
                <w:szCs w:val="18"/>
              </w:rPr>
            </w:pPr>
          </w:p>
        </w:tc>
      </w:tr>
      <w:tr w:rsidR="005D6D1F">
        <w:tc>
          <w:tcPr>
            <w:tcW w:w="9045" w:type="dxa"/>
            <w:gridSpan w:val="3"/>
            <w:tcBorders>
              <w:left w:val="single" w:sz="18" w:space="0" w:color="1F497D"/>
              <w:right w:val="single" w:sz="18" w:space="0" w:color="1F497D"/>
            </w:tcBorders>
            <w:shd w:val="clear" w:color="auto" w:fill="00B0F0"/>
          </w:tcPr>
          <w:p w:rsidR="005D6D1F" w:rsidRDefault="007B701C">
            <w:pPr>
              <w:ind w:left="2" w:hanging="2"/>
              <w:jc w:val="both"/>
              <w:rPr>
                <w:i w:val="0"/>
                <w:iCs w:val="0"/>
                <w:color w:val="FFFFFF"/>
                <w:sz w:val="18"/>
                <w:szCs w:val="18"/>
              </w:rPr>
            </w:pPr>
            <w:r>
              <w:rPr>
                <w:b/>
                <w:bCs/>
                <w:i w:val="0"/>
                <w:iCs w:val="0"/>
                <w:color w:val="FFFFFF"/>
                <w:sz w:val="18"/>
                <w:szCs w:val="18"/>
              </w:rPr>
              <w:t>Datos persona de contacto</w:t>
            </w:r>
          </w:p>
        </w:tc>
      </w:tr>
      <w:tr w:rsidR="005D6D1F">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 xml:space="preserve">Nombre y apellidos: </w:t>
            </w:r>
          </w:p>
        </w:tc>
      </w:tr>
      <w:tr w:rsidR="005D6D1F">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Telf.:</w:t>
            </w:r>
          </w:p>
        </w:tc>
      </w:tr>
      <w:tr w:rsidR="005D6D1F">
        <w:trPr>
          <w:trHeight w:val="302"/>
        </w:trPr>
        <w:tc>
          <w:tcPr>
            <w:tcW w:w="9045" w:type="dxa"/>
            <w:gridSpan w:val="3"/>
            <w:tcBorders>
              <w:top w:val="single" w:sz="4" w:space="0" w:color="000000"/>
              <w:left w:val="single" w:sz="18" w:space="0" w:color="1F497D"/>
              <w:bottom w:val="single" w:sz="4" w:space="0" w:color="000000"/>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color w:val="000000"/>
                <w:sz w:val="18"/>
                <w:szCs w:val="18"/>
              </w:rPr>
              <w:t>Correo electrónico:</w:t>
            </w:r>
          </w:p>
        </w:tc>
      </w:tr>
      <w:tr w:rsidR="005D6D1F">
        <w:tc>
          <w:tcPr>
            <w:tcW w:w="9045" w:type="dxa"/>
            <w:gridSpan w:val="3"/>
            <w:tcBorders>
              <w:left w:val="single" w:sz="18" w:space="0" w:color="1F497D"/>
              <w:right w:val="single" w:sz="18" w:space="0" w:color="1F497D"/>
            </w:tcBorders>
            <w:shd w:val="clear" w:color="auto" w:fill="00B0F0"/>
          </w:tcPr>
          <w:p w:rsidR="005D6D1F" w:rsidRDefault="007B701C">
            <w:pPr>
              <w:ind w:left="2" w:hanging="2"/>
              <w:jc w:val="both"/>
              <w:rPr>
                <w:i w:val="0"/>
                <w:iCs w:val="0"/>
                <w:color w:val="FFFFFF"/>
                <w:sz w:val="18"/>
                <w:szCs w:val="18"/>
              </w:rPr>
            </w:pPr>
            <w:r>
              <w:rPr>
                <w:b/>
                <w:bCs/>
                <w:i w:val="0"/>
                <w:iCs w:val="0"/>
                <w:color w:val="FFFFFF"/>
                <w:sz w:val="18"/>
                <w:szCs w:val="18"/>
              </w:rPr>
              <w:t xml:space="preserve">A efectos de notificación </w:t>
            </w:r>
          </w:p>
        </w:tc>
      </w:tr>
      <w:tr w:rsidR="005D6D1F">
        <w:trPr>
          <w:trHeight w:val="542"/>
        </w:trPr>
        <w:tc>
          <w:tcPr>
            <w:tcW w:w="9045" w:type="dxa"/>
            <w:gridSpan w:val="3"/>
            <w:tcBorders>
              <w:left w:val="single" w:sz="18" w:space="0" w:color="1F497D"/>
              <w:bottom w:val="single" w:sz="4" w:space="0" w:color="000000"/>
              <w:right w:val="single" w:sz="18" w:space="0" w:color="1F497D"/>
            </w:tcBorders>
            <w:shd w:val="clear" w:color="auto" w:fill="auto"/>
          </w:tcPr>
          <w:p w:rsidR="005D6D1F" w:rsidRDefault="007B701C">
            <w:pPr>
              <w:ind w:left="2" w:hanging="2"/>
              <w:jc w:val="both"/>
              <w:rPr>
                <w:i w:val="0"/>
                <w:iCs w:val="0"/>
                <w:color w:val="000000"/>
                <w:sz w:val="18"/>
                <w:szCs w:val="18"/>
              </w:rPr>
            </w:pPr>
            <w:r>
              <w:rPr>
                <w:i w:val="0"/>
                <w:iCs w:val="0"/>
                <w:sz w:val="18"/>
                <w:szCs w:val="18"/>
              </w:rPr>
              <w:t>☐</w:t>
            </w:r>
            <w:bookmarkStart w:id="5" w:name="3dy6vkm" w:colFirst="0" w:colLast="0"/>
            <w:bookmarkEnd w:id="5"/>
            <w:r>
              <w:rPr>
                <w:i w:val="0"/>
                <w:iCs w:val="0"/>
                <w:sz w:val="18"/>
                <w:szCs w:val="18"/>
              </w:rPr>
              <w:t xml:space="preserve"> </w:t>
            </w:r>
            <w:bookmarkStart w:id="6" w:name="1t3h5sf" w:colFirst="0" w:colLast="0"/>
            <w:bookmarkEnd w:id="6"/>
            <w:r>
              <w:rPr>
                <w:i w:val="0"/>
                <w:iCs w:val="0"/>
                <w:sz w:val="18"/>
                <w:szCs w:val="18"/>
              </w:rPr>
              <w:t>El licitador acepta expresamente recibir las notificaciones por parte de la Mutua de forma electrónica a través del correo más arriba indicado</w:t>
            </w:r>
            <w:r>
              <w:rPr>
                <w:b/>
                <w:bCs/>
                <w:i w:val="0"/>
                <w:iCs w:val="0"/>
                <w:color w:val="000000"/>
                <w:sz w:val="18"/>
                <w:szCs w:val="18"/>
                <w:vertAlign w:val="superscript"/>
              </w:rPr>
              <w:footnoteReference w:id="1"/>
            </w:r>
            <w:r>
              <w:rPr>
                <w:b/>
                <w:bCs/>
                <w:i w:val="0"/>
                <w:iCs w:val="0"/>
                <w:color w:val="000000"/>
                <w:sz w:val="18"/>
                <w:szCs w:val="18"/>
              </w:rPr>
              <w:t>.</w:t>
            </w:r>
          </w:p>
        </w:tc>
      </w:tr>
    </w:tbl>
    <w:p w:rsidR="005D6D1F" w:rsidRDefault="005D6D1F">
      <w:pPr>
        <w:rPr>
          <w:sz w:val="18"/>
          <w:szCs w:val="18"/>
        </w:rPr>
      </w:pPr>
    </w:p>
    <w:p w:rsidR="005D6D1F" w:rsidRDefault="007B701C">
      <w:pPr>
        <w:ind w:left="-2"/>
        <w:jc w:val="both"/>
        <w:rPr>
          <w:i w:val="0"/>
          <w:iCs w:val="0"/>
          <w:sz w:val="16"/>
          <w:szCs w:val="16"/>
        </w:rPr>
      </w:pPr>
      <w:r>
        <w:rPr>
          <w:b/>
          <w:bCs/>
          <w:i w:val="0"/>
          <w:iCs w:val="0"/>
          <w:sz w:val="22"/>
          <w:szCs w:val="22"/>
        </w:rPr>
        <w:lastRenderedPageBreak/>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5D6D1F" w:rsidRDefault="005D6D1F">
      <w:pPr>
        <w:ind w:hanging="2"/>
        <w:jc w:val="both"/>
        <w:rPr>
          <w:i w:val="0"/>
          <w:iCs w:val="0"/>
          <w:sz w:val="16"/>
          <w:szCs w:val="16"/>
        </w:rPr>
      </w:pPr>
    </w:p>
    <w:p w:rsidR="005D6D1F" w:rsidRDefault="005D6D1F">
      <w:pPr>
        <w:ind w:hanging="2"/>
        <w:jc w:val="both"/>
        <w:rPr>
          <w:i w:val="0"/>
          <w:iCs w:val="0"/>
          <w:sz w:val="16"/>
          <w:szCs w:val="16"/>
        </w:rPr>
      </w:pPr>
    </w:p>
    <w:p w:rsidR="005D6D1F" w:rsidRDefault="007B701C">
      <w:pPr>
        <w:numPr>
          <w:ilvl w:val="0"/>
          <w:numId w:val="2"/>
        </w:numPr>
        <w:jc w:val="both"/>
        <w:rPr>
          <w:i w:val="0"/>
          <w:iCs w:val="0"/>
          <w:sz w:val="22"/>
          <w:szCs w:val="22"/>
        </w:rPr>
      </w:pPr>
      <w:r>
        <w:rPr>
          <w:i w:val="0"/>
          <w:iCs w:val="0"/>
          <w:sz w:val="22"/>
          <w:szCs w:val="22"/>
        </w:rPr>
        <w:t>Que conforme al objeto  social de la empresa, puede presentarse a la licitación, ostentando el firmante de esta declaración  la  deb</w:t>
      </w:r>
      <w:r>
        <w:rPr>
          <w:i w:val="0"/>
          <w:iCs w:val="0"/>
          <w:sz w:val="22"/>
          <w:szCs w:val="22"/>
        </w:rPr>
        <w:t xml:space="preserve">ida representación de la empresa  así como la facultad  para presentar la oferta. </w:t>
      </w:r>
    </w:p>
    <w:p w:rsidR="005D6D1F" w:rsidRDefault="005D6D1F">
      <w:pPr>
        <w:jc w:val="both"/>
        <w:rPr>
          <w:i w:val="0"/>
          <w:iCs w:val="0"/>
          <w:sz w:val="22"/>
          <w:szCs w:val="22"/>
        </w:rPr>
      </w:pPr>
    </w:p>
    <w:p w:rsidR="005D6D1F" w:rsidRDefault="007B701C">
      <w:pPr>
        <w:numPr>
          <w:ilvl w:val="0"/>
          <w:numId w:val="12"/>
        </w:numPr>
        <w:jc w:val="both"/>
        <w:rPr>
          <w:i w:val="0"/>
          <w:iCs w:val="0"/>
          <w:sz w:val="22"/>
          <w:szCs w:val="22"/>
        </w:rPr>
      </w:pPr>
      <w:r>
        <w:rPr>
          <w:i w:val="0"/>
          <w:iCs w:val="0"/>
          <w:sz w:val="22"/>
          <w:szCs w:val="22"/>
        </w:rPr>
        <w:t>Que la empresa que representa goza de plena capacidad jurídica para contratar con el Sector Público, y que ni dicha empresa ni el Órgano Unipersonal que la representa ni de</w:t>
      </w:r>
      <w:r>
        <w:rPr>
          <w:i w:val="0"/>
          <w:iCs w:val="0"/>
          <w:sz w:val="22"/>
          <w:szCs w:val="22"/>
        </w:rPr>
        <w:t>más personas que forman parte de ella se encuentran incursos en las prohibiciones  para contratar señaladas en el art. 71 y concordantes de la Ley 9/2017, de 8 de noviembre, de contratos del Sector Público, por la que se transponen al ordenamiento jurídico</w:t>
      </w:r>
      <w:r>
        <w:rPr>
          <w:i w:val="0"/>
          <w:iCs w:val="0"/>
          <w:sz w:val="22"/>
          <w:szCs w:val="22"/>
        </w:rPr>
        <w:t xml:space="preserve"> español las Directivas del Parlamento Europeo y del Consejo 2014/23/UE y 2014/24/UE, de 26 de febrero de 2014.</w:t>
      </w:r>
    </w:p>
    <w:p w:rsidR="005D6D1F" w:rsidRDefault="005D6D1F">
      <w:pPr>
        <w:ind w:hanging="2"/>
        <w:jc w:val="both"/>
        <w:rPr>
          <w:i w:val="0"/>
          <w:iCs w:val="0"/>
          <w:sz w:val="16"/>
          <w:szCs w:val="16"/>
        </w:rPr>
      </w:pPr>
    </w:p>
    <w:p w:rsidR="005D6D1F" w:rsidRDefault="007B701C">
      <w:pPr>
        <w:ind w:hanging="2"/>
        <w:jc w:val="both"/>
        <w:rPr>
          <w:b/>
          <w:bCs/>
          <w:i w:val="0"/>
          <w:iCs w:val="0"/>
          <w:sz w:val="22"/>
          <w:szCs w:val="22"/>
        </w:rPr>
      </w:pPr>
      <w:r>
        <w:rPr>
          <w:b/>
          <w:bCs/>
          <w:i w:val="0"/>
          <w:iCs w:val="0"/>
          <w:sz w:val="22"/>
          <w:szCs w:val="22"/>
        </w:rPr>
        <w:t xml:space="preserve">Marque con una x en caso afirmativo:  </w:t>
      </w:r>
    </w:p>
    <w:p w:rsidR="005D6D1F" w:rsidRDefault="005D6D1F">
      <w:pPr>
        <w:ind w:hanging="2"/>
        <w:jc w:val="both"/>
        <w:rPr>
          <w:b/>
          <w:bCs/>
          <w:i w:val="0"/>
          <w:iCs w:val="0"/>
          <w:sz w:val="22"/>
          <w:szCs w:val="22"/>
        </w:rPr>
      </w:pPr>
    </w:p>
    <w:p w:rsidR="005D6D1F" w:rsidRDefault="007B701C">
      <w:pPr>
        <w:ind w:hanging="2"/>
        <w:jc w:val="both"/>
        <w:rPr>
          <w:i w:val="0"/>
          <w:iCs w:val="0"/>
          <w:sz w:val="22"/>
          <w:szCs w:val="22"/>
        </w:rPr>
      </w:pPr>
      <w:r>
        <w:rPr>
          <w:rFonts w:ascii="MS Gothic" w:eastAsia="MS Gothic" w:hAnsi="MS Gothic" w:cs="MS Gothic"/>
          <w:i w:val="0"/>
          <w:iCs w:val="0"/>
          <w:sz w:val="22"/>
          <w:szCs w:val="22"/>
        </w:rPr>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w:t>
      </w:r>
      <w:r>
        <w:rPr>
          <w:i w:val="0"/>
          <w:iCs w:val="0"/>
          <w:sz w:val="22"/>
          <w:szCs w:val="22"/>
        </w:rPr>
        <w:t>en para todas las incidencias que puedan surgir del contrato, con renuncia expresa al fuero propio.</w:t>
      </w:r>
    </w:p>
    <w:p w:rsidR="005D6D1F" w:rsidRDefault="005D6D1F">
      <w:pPr>
        <w:jc w:val="both"/>
        <w:rPr>
          <w:i w:val="0"/>
          <w:iCs w:val="0"/>
          <w:sz w:val="22"/>
          <w:szCs w:val="22"/>
          <w:highlight w:val="yellow"/>
        </w:rPr>
      </w:pPr>
    </w:p>
    <w:p w:rsidR="005D6D1F" w:rsidRDefault="007B701C">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5D6D1F" w:rsidRDefault="005D6D1F">
      <w:pPr>
        <w:ind w:left="708"/>
        <w:jc w:val="both"/>
        <w:rPr>
          <w:i w:val="0"/>
          <w:iCs w:val="0"/>
          <w:sz w:val="22"/>
          <w:szCs w:val="22"/>
        </w:rPr>
      </w:pPr>
    </w:p>
    <w:p w:rsidR="005D6D1F" w:rsidRDefault="007B701C">
      <w:pPr>
        <w:ind w:left="708"/>
        <w:jc w:val="both"/>
        <w:rPr>
          <w:rFonts w:ascii="Calibri" w:eastAsia="Calibri" w:hAnsi="Calibri" w:cs="Calibri"/>
          <w:i w:val="0"/>
          <w:iCs w:val="0"/>
          <w:sz w:val="18"/>
          <w:szCs w:val="18"/>
        </w:rPr>
      </w:pP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5D6D1F" w:rsidRDefault="007B701C">
      <w:pPr>
        <w:ind w:left="708"/>
        <w:jc w:val="both"/>
        <w:rPr>
          <w:rFonts w:ascii="Calibri" w:eastAsia="Calibri" w:hAnsi="Calibri" w:cs="Calibri"/>
          <w:i w:val="0"/>
          <w:iCs w:val="0"/>
          <w:sz w:val="18"/>
          <w:szCs w:val="18"/>
        </w:rPr>
      </w:pP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5D6D1F" w:rsidRDefault="007B701C">
      <w:pPr>
        <w:ind w:left="708"/>
        <w:jc w:val="both"/>
        <w:rPr>
          <w:i w:val="0"/>
          <w:iCs w:val="0"/>
          <w:sz w:val="22"/>
          <w:szCs w:val="22"/>
        </w:rPr>
      </w:pP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w:t>
      </w:r>
      <w:r>
        <w:rPr>
          <w:rFonts w:ascii="Calibri" w:eastAsia="Calibri" w:hAnsi="Calibri" w:cs="Calibri"/>
          <w:i w:val="0"/>
          <w:iCs w:val="0"/>
          <w:sz w:val="18"/>
          <w:szCs w:val="18"/>
        </w:rPr>
        <w:t>olumen de negocios anual no excede de 50 millones EUR o cuyo balance total anual no excede de 43 millones EUR.</w:t>
      </w:r>
    </w:p>
    <w:p w:rsidR="005D6D1F" w:rsidRDefault="007B701C">
      <w:pPr>
        <w:ind w:hanging="2"/>
        <w:jc w:val="both"/>
        <w:rPr>
          <w:i w:val="0"/>
          <w:iCs w:val="0"/>
          <w:sz w:val="22"/>
          <w:szCs w:val="22"/>
        </w:rPr>
      </w:pPr>
      <w:r>
        <w:rPr>
          <w:i w:val="0"/>
          <w:iCs w:val="0"/>
          <w:sz w:val="22"/>
          <w:szCs w:val="22"/>
        </w:rPr>
        <w:t xml:space="preserve">        </w:t>
      </w:r>
    </w:p>
    <w:p w:rsidR="005D6D1F" w:rsidRDefault="007B701C">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w:t>
      </w:r>
      <w:r>
        <w:rPr>
          <w:i w:val="0"/>
          <w:iCs w:val="0"/>
          <w:sz w:val="22"/>
          <w:szCs w:val="22"/>
        </w:rPr>
        <w:t xml:space="preserve"> con discapacidad no inferior  al 2% de conformidad con el artículo 42 del Real Decreto legislativo 1/2013, de 29 de noviembre, por el que se aprueba el texto refundido de la Ley General de derechos de las personas con discapacidad y de su inclusión social</w:t>
      </w:r>
      <w:r>
        <w:rPr>
          <w:i w:val="0"/>
          <w:iCs w:val="0"/>
          <w:sz w:val="22"/>
          <w:szCs w:val="22"/>
        </w:rPr>
        <w:t>.</w:t>
      </w:r>
    </w:p>
    <w:p w:rsidR="005D6D1F" w:rsidRDefault="005D6D1F">
      <w:pPr>
        <w:ind w:hanging="2"/>
        <w:rPr>
          <w:i w:val="0"/>
          <w:iCs w:val="0"/>
          <w:sz w:val="22"/>
          <w:szCs w:val="22"/>
        </w:rPr>
      </w:pPr>
    </w:p>
    <w:p w:rsidR="005D6D1F" w:rsidRDefault="007B701C">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5D6D1F" w:rsidRDefault="005D6D1F">
      <w:pPr>
        <w:ind w:hanging="2"/>
        <w:jc w:val="both"/>
        <w:rPr>
          <w:i w:val="0"/>
          <w:iCs w:val="0"/>
          <w:sz w:val="22"/>
          <w:szCs w:val="22"/>
        </w:rPr>
      </w:pPr>
    </w:p>
    <w:p w:rsidR="005D6D1F" w:rsidRDefault="007B701C">
      <w:pPr>
        <w:jc w:val="both"/>
        <w:rPr>
          <w:i w:val="0"/>
          <w:iCs w:val="0"/>
          <w:sz w:val="22"/>
          <w:szCs w:val="22"/>
        </w:rPr>
      </w:pPr>
      <w:r>
        <w:rPr>
          <w:i w:val="0"/>
          <w:iCs w:val="0"/>
          <w:sz w:val="22"/>
          <w:szCs w:val="22"/>
        </w:rPr>
        <w:t>Y para que conste, firmo la presente decl</w:t>
      </w:r>
      <w:r>
        <w:rPr>
          <w:i w:val="0"/>
          <w:iCs w:val="0"/>
          <w:sz w:val="22"/>
          <w:szCs w:val="22"/>
        </w:rPr>
        <w:t xml:space="preserve">aración, manifestando   formalmente  que la información que  contiene es exacta  y veraz y que se podrá aportar la documentación que lo acredite cuando así le sea solicitado. </w:t>
      </w:r>
    </w:p>
    <w:p w:rsidR="005D6D1F" w:rsidRDefault="005D6D1F">
      <w:pPr>
        <w:ind w:hanging="2"/>
        <w:rPr>
          <w:i w:val="0"/>
          <w:iCs w:val="0"/>
          <w:sz w:val="22"/>
          <w:szCs w:val="22"/>
        </w:rPr>
      </w:pPr>
    </w:p>
    <w:p w:rsidR="005D6D1F" w:rsidRDefault="007B701C">
      <w:pPr>
        <w:jc w:val="both"/>
        <w:rPr>
          <w:i w:val="0"/>
          <w:iCs w:val="0"/>
          <w:sz w:val="22"/>
          <w:szCs w:val="22"/>
        </w:rPr>
      </w:pPr>
      <w:r>
        <w:rPr>
          <w:i w:val="0"/>
          <w:iCs w:val="0"/>
          <w:sz w:val="22"/>
          <w:szCs w:val="22"/>
        </w:rPr>
        <w:t>En ………. a ….de ……… de 20…….</w:t>
      </w:r>
    </w:p>
    <w:p w:rsidR="007B701C" w:rsidRPr="007B701C" w:rsidRDefault="007B701C" w:rsidP="007B701C">
      <w:pPr>
        <w:spacing w:after="240"/>
        <w:ind w:hanging="2"/>
        <w:rPr>
          <w:b/>
          <w:bCs/>
          <w:sz w:val="18"/>
          <w:szCs w:val="18"/>
        </w:rPr>
      </w:pPr>
      <w:r>
        <w:rPr>
          <w:i w:val="0"/>
          <w:iCs w:val="0"/>
          <w:sz w:val="22"/>
          <w:szCs w:val="22"/>
        </w:rPr>
        <w:br/>
        <w:t>Fdo. legal representante      </w:t>
      </w:r>
    </w:p>
    <w:p w:rsidR="005D6D1F" w:rsidRDefault="007B701C">
      <w:pPr>
        <w:jc w:val="both"/>
        <w:rPr>
          <w:sz w:val="18"/>
          <w:szCs w:val="18"/>
        </w:rPr>
      </w:pPr>
      <w:r>
        <w:rPr>
          <w:b/>
          <w:bCs/>
          <w:i w:val="0"/>
          <w:iCs w:val="0"/>
          <w:sz w:val="18"/>
          <w:szCs w:val="18"/>
        </w:rPr>
        <w:t>ASEPEYO. Pre</w:t>
      </w:r>
      <w:r>
        <w:rPr>
          <w:b/>
          <w:bCs/>
          <w:i w:val="0"/>
          <w:iCs w:val="0"/>
          <w:sz w:val="18"/>
          <w:szCs w:val="18"/>
        </w:rPr>
        <w:t>sidencia de la Mesa de Contratación.</w:t>
      </w:r>
    </w:p>
    <w:p w:rsidR="005D6D1F" w:rsidRDefault="007B701C">
      <w:pPr>
        <w:ind w:left="2"/>
        <w:rPr>
          <w:i w:val="0"/>
          <w:iCs w:val="0"/>
          <w:sz w:val="14"/>
          <w:szCs w:val="14"/>
        </w:rPr>
      </w:pPr>
      <w:r>
        <w:rPr>
          <w:i w:val="0"/>
          <w:iCs w:val="0"/>
          <w:sz w:val="18"/>
          <w:szCs w:val="18"/>
        </w:rPr>
        <w:t>Dirección de Contratación. Vía Augusta, 48 – 3ª planta. 08006 BARCELONA</w:t>
      </w:r>
    </w:p>
    <w:p w:rsidR="005D6D1F" w:rsidRDefault="005D6D1F">
      <w:pPr>
        <w:ind w:left="2"/>
        <w:rPr>
          <w:i w:val="0"/>
          <w:iCs w:val="0"/>
          <w:sz w:val="14"/>
          <w:szCs w:val="14"/>
        </w:rPr>
      </w:pPr>
    </w:p>
    <w:p w:rsidR="005D6D1F" w:rsidRDefault="005D6D1F">
      <w:pPr>
        <w:rPr>
          <w:sz w:val="18"/>
          <w:szCs w:val="18"/>
        </w:rPr>
      </w:pPr>
    </w:p>
    <w:p w:rsidR="005D6D1F" w:rsidRDefault="005D6D1F">
      <w:pPr>
        <w:rPr>
          <w:sz w:val="18"/>
          <w:szCs w:val="18"/>
        </w:rPr>
      </w:pPr>
    </w:p>
    <w:tbl>
      <w:tblPr>
        <w:tblStyle w:val="a2"/>
        <w:tblW w:w="9195" w:type="dxa"/>
        <w:tblInd w:w="-324" w:type="dxa"/>
        <w:tblLayout w:type="fixed"/>
        <w:tblLook w:val="0000" w:firstRow="0" w:lastRow="0" w:firstColumn="0" w:lastColumn="0" w:noHBand="0" w:noVBand="0"/>
      </w:tblPr>
      <w:tblGrid>
        <w:gridCol w:w="9195"/>
      </w:tblGrid>
      <w:tr w:rsidR="005D6D1F">
        <w:trPr>
          <w:trHeight w:val="368"/>
        </w:trPr>
        <w:tc>
          <w:tcPr>
            <w:tcW w:w="9195" w:type="dxa"/>
            <w:shd w:val="clear" w:color="auto" w:fill="00B0F0"/>
          </w:tcPr>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5D6D1F" w:rsidRDefault="005D6D1F">
      <w:pPr>
        <w:pBdr>
          <w:top w:val="nil"/>
          <w:left w:val="nil"/>
          <w:bottom w:val="nil"/>
          <w:right w:val="nil"/>
          <w:between w:val="nil"/>
        </w:pBdr>
        <w:jc w:val="both"/>
        <w:rPr>
          <w:b/>
          <w:bCs/>
          <w:i w:val="0"/>
          <w:iCs w:val="0"/>
          <w:color w:val="000080"/>
          <w:sz w:val="22"/>
          <w:szCs w:val="22"/>
        </w:rPr>
      </w:pPr>
    </w:p>
    <w:p w:rsidR="005D6D1F" w:rsidRDefault="005D6D1F">
      <w:pPr>
        <w:pBdr>
          <w:top w:val="nil"/>
          <w:left w:val="nil"/>
          <w:bottom w:val="nil"/>
          <w:right w:val="nil"/>
          <w:between w:val="nil"/>
        </w:pBdr>
        <w:jc w:val="both"/>
        <w:rPr>
          <w:b/>
          <w:bCs/>
          <w:i w:val="0"/>
          <w:iCs w:val="0"/>
          <w:color w:val="000080"/>
        </w:rPr>
      </w:pPr>
    </w:p>
    <w:p w:rsidR="005D6D1F" w:rsidRDefault="007B701C">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5D6D1F" w:rsidRDefault="005D6D1F">
      <w:pPr>
        <w:pBdr>
          <w:top w:val="nil"/>
          <w:left w:val="nil"/>
          <w:bottom w:val="nil"/>
          <w:right w:val="nil"/>
          <w:between w:val="nil"/>
        </w:pBdr>
        <w:tabs>
          <w:tab w:val="center" w:pos="4252"/>
          <w:tab w:val="right" w:pos="8504"/>
        </w:tabs>
        <w:rPr>
          <w:b/>
          <w:bCs/>
          <w:i w:val="0"/>
          <w:iCs w:val="0"/>
          <w:color w:val="000000"/>
          <w:sz w:val="22"/>
          <w:szCs w:val="22"/>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7B701C" w:rsidRDefault="007B701C">
      <w:pPr>
        <w:pBdr>
          <w:top w:val="nil"/>
          <w:left w:val="nil"/>
          <w:bottom w:val="nil"/>
          <w:right w:val="nil"/>
          <w:between w:val="nil"/>
        </w:pBdr>
        <w:tabs>
          <w:tab w:val="center" w:pos="4252"/>
          <w:tab w:val="right" w:pos="8504"/>
        </w:tabs>
        <w:rPr>
          <w:b/>
          <w:bCs/>
          <w:i w:val="0"/>
          <w:iCs w:val="0"/>
          <w:color w:val="000000"/>
        </w:rPr>
      </w:pPr>
    </w:p>
    <w:p w:rsidR="007B701C" w:rsidRDefault="007B701C">
      <w:pPr>
        <w:pBdr>
          <w:top w:val="nil"/>
          <w:left w:val="nil"/>
          <w:bottom w:val="nil"/>
          <w:right w:val="nil"/>
          <w:between w:val="nil"/>
        </w:pBdr>
        <w:tabs>
          <w:tab w:val="center" w:pos="4252"/>
          <w:tab w:val="right" w:pos="8504"/>
        </w:tabs>
        <w:rPr>
          <w:b/>
          <w:bCs/>
          <w:i w:val="0"/>
          <w:iCs w:val="0"/>
          <w:color w:val="000000"/>
        </w:rPr>
      </w:pPr>
    </w:p>
    <w:p w:rsidR="007B701C" w:rsidRDefault="007B701C">
      <w:pPr>
        <w:pBdr>
          <w:top w:val="nil"/>
          <w:left w:val="nil"/>
          <w:bottom w:val="nil"/>
          <w:right w:val="nil"/>
          <w:between w:val="nil"/>
        </w:pBdr>
        <w:tabs>
          <w:tab w:val="center" w:pos="4252"/>
          <w:tab w:val="right" w:pos="8504"/>
        </w:tabs>
        <w:rPr>
          <w:b/>
          <w:bCs/>
          <w:i w:val="0"/>
          <w:iCs w:val="0"/>
          <w:color w:val="000000"/>
        </w:rPr>
      </w:pPr>
    </w:p>
    <w:p w:rsidR="007B701C" w:rsidRDefault="007B701C">
      <w:pPr>
        <w:pBdr>
          <w:top w:val="nil"/>
          <w:left w:val="nil"/>
          <w:bottom w:val="nil"/>
          <w:right w:val="nil"/>
          <w:between w:val="nil"/>
        </w:pBdr>
        <w:tabs>
          <w:tab w:val="center" w:pos="4252"/>
          <w:tab w:val="right" w:pos="8504"/>
        </w:tabs>
        <w:rPr>
          <w:b/>
          <w:bCs/>
          <w:i w:val="0"/>
          <w:iCs w:val="0"/>
          <w:color w:val="000000"/>
        </w:rPr>
      </w:pPr>
    </w:p>
    <w:p w:rsidR="007B701C" w:rsidRDefault="007B701C">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color w:val="000000"/>
        </w:rPr>
      </w:pPr>
    </w:p>
    <w:p w:rsidR="005D6D1F" w:rsidRDefault="005D6D1F">
      <w:pPr>
        <w:pBdr>
          <w:top w:val="nil"/>
          <w:left w:val="nil"/>
          <w:bottom w:val="nil"/>
          <w:right w:val="nil"/>
          <w:between w:val="nil"/>
        </w:pBdr>
        <w:tabs>
          <w:tab w:val="center" w:pos="4252"/>
          <w:tab w:val="right" w:pos="8504"/>
        </w:tabs>
        <w:rPr>
          <w:b/>
          <w:bCs/>
          <w:i w:val="0"/>
          <w:iCs w:val="0"/>
        </w:rPr>
      </w:pPr>
    </w:p>
    <w:tbl>
      <w:tblPr>
        <w:tblStyle w:val="a3"/>
        <w:tblW w:w="9240" w:type="dxa"/>
        <w:tblInd w:w="-129" w:type="dxa"/>
        <w:tblLayout w:type="fixed"/>
        <w:tblLook w:val="0000" w:firstRow="0" w:lastRow="0" w:firstColumn="0" w:lastColumn="0" w:noHBand="0" w:noVBand="0"/>
      </w:tblPr>
      <w:tblGrid>
        <w:gridCol w:w="9240"/>
      </w:tblGrid>
      <w:tr w:rsidR="005D6D1F">
        <w:trPr>
          <w:trHeight w:val="660"/>
        </w:trPr>
        <w:tc>
          <w:tcPr>
            <w:tcW w:w="9240" w:type="dxa"/>
            <w:shd w:val="clear" w:color="auto" w:fill="00B0F0"/>
          </w:tcPr>
          <w:p w:rsidR="005D6D1F" w:rsidRDefault="007B701C">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5D6D1F" w:rsidRDefault="007B701C">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5D6D1F" w:rsidRDefault="007B701C">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4"/>
        <w:tblW w:w="9165" w:type="dxa"/>
        <w:tblInd w:w="-108" w:type="dxa"/>
        <w:tblLayout w:type="fixed"/>
        <w:tblLook w:val="0000" w:firstRow="0" w:lastRow="0" w:firstColumn="0" w:lastColumn="0" w:noHBand="0" w:noVBand="0"/>
      </w:tblPr>
      <w:tblGrid>
        <w:gridCol w:w="9165"/>
      </w:tblGrid>
      <w:tr w:rsidR="005D6D1F">
        <w:trPr>
          <w:trHeight w:val="855"/>
        </w:trPr>
        <w:tc>
          <w:tcPr>
            <w:tcW w:w="9165" w:type="dxa"/>
            <w:shd w:val="clear" w:color="auto" w:fill="00B0F0"/>
          </w:tcPr>
          <w:p w:rsidR="005D6D1F" w:rsidRDefault="007B701C">
            <w:pPr>
              <w:spacing w:after="60"/>
              <w:ind w:left="1" w:hanging="3"/>
              <w:jc w:val="center"/>
              <w:rPr>
                <w:b/>
                <w:bCs/>
                <w:i w:val="0"/>
                <w:iCs w:val="0"/>
                <w:color w:val="FFFFFF"/>
                <w:sz w:val="10"/>
                <w:szCs w:val="10"/>
              </w:rPr>
            </w:pPr>
            <w:bookmarkStart w:id="7" w:name="_4d34og8" w:colFirst="0" w:colLast="0"/>
            <w:bookmarkEnd w:id="7"/>
            <w:r>
              <w:rPr>
                <w:b/>
                <w:bCs/>
                <w:i w:val="0"/>
                <w:iCs w:val="0"/>
                <w:color w:val="FFFFFF"/>
                <w:sz w:val="22"/>
                <w:szCs w:val="22"/>
              </w:rPr>
              <w:t>Anexo IV.1</w:t>
            </w:r>
          </w:p>
          <w:p w:rsidR="005D6D1F" w:rsidRDefault="007B701C">
            <w:pPr>
              <w:spacing w:after="60"/>
              <w:ind w:left="1" w:hanging="3"/>
              <w:jc w:val="center"/>
              <w:rPr>
                <w:i w:val="0"/>
                <w:iCs w:val="0"/>
                <w:color w:val="FFFFFF"/>
                <w:sz w:val="22"/>
                <w:szCs w:val="22"/>
              </w:rPr>
            </w:pPr>
            <w:bookmarkStart w:id="8" w:name="_2s8eyo1" w:colFirst="0" w:colLast="0"/>
            <w:bookmarkEnd w:id="8"/>
            <w:r>
              <w:rPr>
                <w:b/>
                <w:bCs/>
                <w:i w:val="0"/>
                <w:iCs w:val="0"/>
                <w:color w:val="FFFFFF"/>
                <w:sz w:val="22"/>
                <w:szCs w:val="22"/>
              </w:rPr>
              <w:t xml:space="preserve">Documentación acreditativa de capacidad, solvencia económica y financiera, técnica y profesional </w:t>
            </w:r>
          </w:p>
        </w:tc>
      </w:tr>
    </w:tbl>
    <w:p w:rsidR="005D6D1F" w:rsidRDefault="005D6D1F">
      <w:pPr>
        <w:tabs>
          <w:tab w:val="left" w:pos="567"/>
        </w:tabs>
        <w:ind w:right="-569" w:hanging="2"/>
        <w:jc w:val="both"/>
        <w:rPr>
          <w:b/>
          <w:bCs/>
          <w:i w:val="0"/>
          <w:iCs w:val="0"/>
          <w:sz w:val="22"/>
          <w:szCs w:val="22"/>
        </w:rPr>
      </w:pPr>
    </w:p>
    <w:p w:rsidR="005D6D1F" w:rsidRDefault="007B701C">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por haber presentado la oferta con mejor relación calidad-precio, deberán aportar la documentación que acredite el cumplimiento de los requisitos de capacidad y solvencia exigidos en la cláusula 9 del pliego de cláusulas administrativas particulares, que</w:t>
      </w:r>
      <w:r>
        <w:rPr>
          <w:i w:val="0"/>
          <w:iCs w:val="0"/>
          <w:sz w:val="22"/>
          <w:szCs w:val="22"/>
        </w:rPr>
        <w:t xml:space="preserve"> será la siguiente: </w:t>
      </w:r>
    </w:p>
    <w:p w:rsidR="005D6D1F" w:rsidRDefault="005D6D1F">
      <w:pPr>
        <w:tabs>
          <w:tab w:val="left" w:pos="567"/>
        </w:tabs>
        <w:ind w:right="1" w:hanging="2"/>
        <w:jc w:val="both"/>
        <w:rPr>
          <w:i w:val="0"/>
          <w:iCs w:val="0"/>
          <w:color w:val="0070C0"/>
          <w:sz w:val="22"/>
          <w:szCs w:val="22"/>
        </w:rPr>
      </w:pPr>
    </w:p>
    <w:p w:rsidR="005D6D1F" w:rsidRDefault="007B701C">
      <w:pPr>
        <w:numPr>
          <w:ilvl w:val="0"/>
          <w:numId w:val="4"/>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5D6D1F" w:rsidRDefault="005D6D1F">
      <w:pPr>
        <w:tabs>
          <w:tab w:val="left" w:pos="567"/>
        </w:tabs>
        <w:ind w:right="1" w:hanging="2"/>
        <w:jc w:val="both"/>
        <w:rPr>
          <w:i w:val="0"/>
          <w:iCs w:val="0"/>
          <w:sz w:val="22"/>
          <w:szCs w:val="22"/>
        </w:rPr>
      </w:pPr>
    </w:p>
    <w:p w:rsidR="005D6D1F" w:rsidRDefault="007B701C">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w:t>
      </w:r>
      <w:r>
        <w:rPr>
          <w:i w:val="0"/>
          <w:iCs w:val="0"/>
          <w:sz w:val="22"/>
          <w:szCs w:val="22"/>
        </w:rPr>
        <w:t>ya; para los extranjeros de Estados no pertenecientes a la Comunidad Europea, pasaporte, autorización de residencia y permiso de trabajo; para los extranjeros pertenecientes a alguno de los países integrantes de la Comunidad Europea: documento que acredite</w:t>
      </w:r>
      <w:r>
        <w:rPr>
          <w:i w:val="0"/>
          <w:iCs w:val="0"/>
          <w:sz w:val="22"/>
          <w:szCs w:val="22"/>
        </w:rPr>
        <w:t xml:space="preserve"> su personalidad, según la legislación del país respectivo.</w:t>
      </w:r>
    </w:p>
    <w:p w:rsidR="005D6D1F" w:rsidRDefault="005D6D1F">
      <w:pPr>
        <w:tabs>
          <w:tab w:val="left" w:pos="567"/>
        </w:tabs>
        <w:ind w:right="1" w:hanging="2"/>
        <w:jc w:val="both"/>
        <w:rPr>
          <w:i w:val="0"/>
          <w:iCs w:val="0"/>
          <w:sz w:val="22"/>
          <w:szCs w:val="22"/>
        </w:rPr>
      </w:pPr>
    </w:p>
    <w:p w:rsidR="005D6D1F" w:rsidRDefault="007B701C">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w:t>
      </w:r>
      <w:r>
        <w:rPr>
          <w:i w:val="0"/>
          <w:iCs w:val="0"/>
          <w:sz w:val="22"/>
          <w:szCs w:val="22"/>
        </w:rPr>
        <w:t xml:space="preserve"> mercantil que le sea aplicable. Si no lo fuere, la acreditación de la capacidad de obrar se realizará mediante la escritura o documento de constitución, estatutos o acto  fundacional, en el que constaren las normas por las que se regula su  actividad,  in</w:t>
      </w:r>
      <w:r>
        <w:rPr>
          <w:i w:val="0"/>
          <w:iCs w:val="0"/>
          <w:sz w:val="22"/>
          <w:szCs w:val="22"/>
        </w:rPr>
        <w:t>scritos, en su caso, en el correspondiente Registro Oficial.</w:t>
      </w:r>
    </w:p>
    <w:p w:rsidR="005D6D1F" w:rsidRDefault="005D6D1F">
      <w:pPr>
        <w:tabs>
          <w:tab w:val="left" w:pos="567"/>
        </w:tabs>
        <w:ind w:right="1" w:hanging="2"/>
        <w:jc w:val="both"/>
        <w:rPr>
          <w:i w:val="0"/>
          <w:iCs w:val="0"/>
          <w:sz w:val="22"/>
          <w:szCs w:val="22"/>
        </w:rPr>
      </w:pPr>
    </w:p>
    <w:p w:rsidR="005D6D1F" w:rsidRDefault="007B701C">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w:t>
      </w:r>
      <w:r>
        <w:rPr>
          <w:i w:val="0"/>
          <w:iCs w:val="0"/>
          <w:sz w:val="22"/>
          <w:szCs w:val="22"/>
        </w:rPr>
        <w:t>an en el anexo I del Reglamento general de la Ley de Contratos de las Administraciones Públicas, en función de los diferentes contratos, según se establece en su artículo 9.</w:t>
      </w:r>
    </w:p>
    <w:p w:rsidR="005D6D1F" w:rsidRDefault="005D6D1F">
      <w:pPr>
        <w:tabs>
          <w:tab w:val="left" w:pos="567"/>
        </w:tabs>
        <w:ind w:right="1" w:hanging="2"/>
        <w:jc w:val="both"/>
        <w:rPr>
          <w:i w:val="0"/>
          <w:iCs w:val="0"/>
          <w:sz w:val="22"/>
          <w:szCs w:val="22"/>
        </w:rPr>
      </w:pPr>
    </w:p>
    <w:p w:rsidR="005D6D1F" w:rsidRDefault="007B701C">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w:t>
      </w:r>
      <w:r>
        <w:rPr>
          <w:i w:val="0"/>
          <w:iCs w:val="0"/>
          <w:sz w:val="22"/>
          <w:szCs w:val="22"/>
        </w:rPr>
        <w:t>erán acreditar su capacidad de obrar mediante informe expedido por la Misión Diplomática Permanente u Oficina Consular de España del lugar del domicilio de la empresa, en la que se haga constar, la reciprocidad en relación con las empresas de Estados signa</w:t>
      </w:r>
      <w:r>
        <w:rPr>
          <w:i w:val="0"/>
          <w:iCs w:val="0"/>
          <w:sz w:val="22"/>
          <w:szCs w:val="22"/>
        </w:rPr>
        <w:t>tarios del Acuerdo sobre Contratación Pública de la Organización Mundial de Comercio.</w:t>
      </w:r>
    </w:p>
    <w:p w:rsidR="005D6D1F" w:rsidRDefault="005D6D1F">
      <w:pPr>
        <w:tabs>
          <w:tab w:val="left" w:pos="567"/>
        </w:tabs>
        <w:ind w:right="1" w:hanging="2"/>
        <w:jc w:val="both"/>
        <w:rPr>
          <w:i w:val="0"/>
          <w:iCs w:val="0"/>
          <w:sz w:val="22"/>
          <w:szCs w:val="22"/>
        </w:rPr>
      </w:pPr>
    </w:p>
    <w:p w:rsidR="005D6D1F" w:rsidRDefault="007B701C">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aquél que acredite su personalidad (Documento Nacional de Identidad, o aquél que legal o</w:t>
      </w:r>
      <w:r>
        <w:rPr>
          <w:i w:val="0"/>
          <w:iCs w:val="0"/>
          <w:sz w:val="22"/>
          <w:szCs w:val="22"/>
        </w:rPr>
        <w:t xml:space="preserve"> reglamentariamente le sustituya, para los españoles; pasaporte, autorización de residencia y permiso de trabajo, para los extranjeros de Estados no pertenecientes a la Comunidad Europea; aquél que acredite su personalidad, conforme a la legislación del re</w:t>
      </w:r>
      <w:r>
        <w:rPr>
          <w:i w:val="0"/>
          <w:iCs w:val="0"/>
          <w:sz w:val="22"/>
          <w:szCs w:val="22"/>
        </w:rPr>
        <w:t>spectivo país, para los extranjeros nacionales de Estados miembros de la Comunidad Europea). Y, además, poder bastante en derecho a su favor, debidamente inscrito en el Registro Mercantil, si actúa en representación de personas jurídicas, por imperativo de</w:t>
      </w:r>
      <w:r>
        <w:rPr>
          <w:i w:val="0"/>
          <w:iCs w:val="0"/>
          <w:sz w:val="22"/>
          <w:szCs w:val="22"/>
        </w:rPr>
        <w:t xml:space="preserve"> la legislación </w:t>
      </w:r>
      <w:r>
        <w:rPr>
          <w:i w:val="0"/>
          <w:iCs w:val="0"/>
          <w:sz w:val="22"/>
          <w:szCs w:val="22"/>
        </w:rPr>
        <w:lastRenderedPageBreak/>
        <w:t>mercantil, que le habilite para concurrir en nombre del representado a la celebración de contratos con el Sector Público.</w:t>
      </w:r>
    </w:p>
    <w:p w:rsidR="005D6D1F" w:rsidRDefault="005D6D1F">
      <w:pPr>
        <w:tabs>
          <w:tab w:val="left" w:pos="567"/>
        </w:tabs>
        <w:ind w:right="1" w:hanging="2"/>
        <w:jc w:val="both"/>
        <w:rPr>
          <w:i w:val="0"/>
          <w:iCs w:val="0"/>
          <w:sz w:val="22"/>
          <w:szCs w:val="22"/>
        </w:rPr>
      </w:pPr>
    </w:p>
    <w:p w:rsidR="005D6D1F" w:rsidRDefault="005D6D1F">
      <w:pPr>
        <w:tabs>
          <w:tab w:val="left" w:pos="567"/>
        </w:tabs>
        <w:ind w:right="1" w:hanging="2"/>
        <w:jc w:val="both"/>
        <w:rPr>
          <w:i w:val="0"/>
          <w:iCs w:val="0"/>
          <w:sz w:val="22"/>
          <w:szCs w:val="22"/>
        </w:rPr>
      </w:pPr>
    </w:p>
    <w:p w:rsidR="005D6D1F" w:rsidRDefault="007B701C">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w:t>
      </w:r>
      <w:r>
        <w:rPr>
          <w:i w:val="0"/>
          <w:iCs w:val="0"/>
          <w:sz w:val="22"/>
          <w:szCs w:val="22"/>
        </w:rPr>
        <w:t xml:space="preserve">ar la documentación exigida en los apartados anteriores, debiendo acreditar cada uno de los componentes su capacidad y solvencia, acumulándose, a efectos de la determinación de la solvencia de la unión temporal las características acreditadas por cada uno </w:t>
      </w:r>
      <w:r>
        <w:rPr>
          <w:i w:val="0"/>
          <w:iCs w:val="0"/>
          <w:sz w:val="22"/>
          <w:szCs w:val="22"/>
        </w:rPr>
        <w:t>de los integrantes de la misma. Para que en la fase previa a la adjudicación sea eficaz la unión temporal frente al Poder Adjudicatario, será necesario que los empresarios que deseen concurrir integrados en ella indiquen los nombres y circunstancias de los</w:t>
      </w:r>
      <w:r>
        <w:rPr>
          <w:i w:val="0"/>
          <w:iCs w:val="0"/>
          <w:sz w:val="22"/>
          <w:szCs w:val="22"/>
        </w:rPr>
        <w:t xml:space="preserve"> que la constituyan, la participación de cada uno de ellos y que asumen el compromiso de constituirse formalmente en unión temporal, caso de resultar adjudicatarios, no siendo necesaria la formalización de las mismas en escritura pública hasta que se haya </w:t>
      </w:r>
      <w:r>
        <w:rPr>
          <w:i w:val="0"/>
          <w:iCs w:val="0"/>
          <w:sz w:val="22"/>
          <w:szCs w:val="22"/>
        </w:rPr>
        <w:t>efectuado la adjudicación a su favor. Dichos empresarios quedarán obligados solidariamente ante el poder adjudicador y deberán nombrar un representante o apoderado único de la unión con poderes bastantes para ejercitar los derechos y cumplir las obligacion</w:t>
      </w:r>
      <w:r>
        <w:rPr>
          <w:i w:val="0"/>
          <w:iCs w:val="0"/>
          <w:sz w:val="22"/>
          <w:szCs w:val="22"/>
        </w:rPr>
        <w:t>es que del contrato se deriven hasta la extinción del mismo, sin perjuicio de la existencia de poderes mancomunados que puedan otorgar para cobros y pagos de cuantía significativa.</w:t>
      </w:r>
    </w:p>
    <w:p w:rsidR="005D6D1F" w:rsidRDefault="005D6D1F">
      <w:pPr>
        <w:tabs>
          <w:tab w:val="left" w:pos="567"/>
        </w:tabs>
        <w:ind w:right="1" w:hanging="2"/>
        <w:jc w:val="both"/>
        <w:rPr>
          <w:i w:val="0"/>
          <w:iCs w:val="0"/>
          <w:sz w:val="22"/>
          <w:szCs w:val="22"/>
        </w:rPr>
      </w:pPr>
    </w:p>
    <w:p w:rsidR="005D6D1F" w:rsidRDefault="007B701C">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5D6D1F" w:rsidRDefault="005D6D1F">
      <w:pPr>
        <w:tabs>
          <w:tab w:val="left" w:pos="567"/>
        </w:tabs>
        <w:ind w:right="1" w:hanging="2"/>
        <w:jc w:val="both"/>
        <w:rPr>
          <w:i w:val="0"/>
          <w:iCs w:val="0"/>
          <w:sz w:val="22"/>
          <w:szCs w:val="22"/>
        </w:rPr>
      </w:pPr>
    </w:p>
    <w:p w:rsidR="005D6D1F" w:rsidRDefault="007B701C">
      <w:pPr>
        <w:tabs>
          <w:tab w:val="left" w:pos="567"/>
        </w:tabs>
        <w:ind w:right="1" w:hanging="2"/>
        <w:jc w:val="both"/>
        <w:rPr>
          <w:i w:val="0"/>
          <w:iCs w:val="0"/>
          <w:sz w:val="22"/>
          <w:szCs w:val="22"/>
        </w:rPr>
      </w:pPr>
      <w:r>
        <w:rPr>
          <w:i w:val="0"/>
          <w:iCs w:val="0"/>
          <w:sz w:val="22"/>
          <w:szCs w:val="22"/>
        </w:rPr>
        <w:t xml:space="preserve">El licitador o la licitadora no podrá suscribir ninguna propuesta en unión temporal con otros si lo ha hecho individualmente o figurar en más de </w:t>
      </w:r>
      <w:r>
        <w:rPr>
          <w:i w:val="0"/>
          <w:iCs w:val="0"/>
          <w:sz w:val="22"/>
          <w:szCs w:val="22"/>
        </w:rPr>
        <w:t>una unión temporal. La infracción de estas normas dará lugar a la no admisión de todas las propuestas por él suscritas.</w:t>
      </w:r>
    </w:p>
    <w:p w:rsidR="005D6D1F" w:rsidRDefault="005D6D1F">
      <w:pPr>
        <w:tabs>
          <w:tab w:val="left" w:pos="567"/>
        </w:tabs>
        <w:ind w:right="1" w:hanging="2"/>
        <w:jc w:val="both"/>
        <w:rPr>
          <w:i w:val="0"/>
          <w:iCs w:val="0"/>
          <w:sz w:val="22"/>
          <w:szCs w:val="22"/>
        </w:rPr>
      </w:pPr>
    </w:p>
    <w:p w:rsidR="005D6D1F" w:rsidRDefault="007B701C">
      <w:pPr>
        <w:shd w:val="clear" w:color="auto" w:fill="FFFFFF"/>
        <w:tabs>
          <w:tab w:val="left" w:pos="567"/>
        </w:tabs>
        <w:spacing w:before="200" w:after="200" w:line="288" w:lineRule="auto"/>
        <w:jc w:val="both"/>
        <w:rPr>
          <w:b/>
          <w:bCs/>
          <w:i w:val="0"/>
          <w:iCs w:val="0"/>
          <w:color w:val="0070C0"/>
          <w:sz w:val="22"/>
          <w:szCs w:val="22"/>
        </w:rPr>
      </w:pPr>
      <w:r>
        <w:rPr>
          <w:b/>
          <w:bCs/>
          <w:i w:val="0"/>
          <w:iCs w:val="0"/>
          <w:color w:val="0070C0"/>
          <w:sz w:val="22"/>
          <w:szCs w:val="22"/>
        </w:rPr>
        <w:t xml:space="preserve">1.bis. </w:t>
      </w:r>
      <w:r>
        <w:rPr>
          <w:i w:val="0"/>
          <w:iCs w:val="0"/>
          <w:sz w:val="22"/>
          <w:szCs w:val="22"/>
        </w:rPr>
        <w:t xml:space="preserve"> </w:t>
      </w:r>
      <w:r>
        <w:rPr>
          <w:b/>
          <w:bCs/>
          <w:i w:val="0"/>
          <w:iCs w:val="0"/>
          <w:color w:val="0070C0"/>
          <w:sz w:val="22"/>
          <w:szCs w:val="22"/>
        </w:rPr>
        <w:t>Cumplimiento del esquema Nacional de Seguridad</w:t>
      </w:r>
    </w:p>
    <w:p w:rsidR="005D6D1F" w:rsidRDefault="007B701C">
      <w:pPr>
        <w:pBdr>
          <w:top w:val="none" w:sz="0" w:space="6" w:color="auto"/>
          <w:bottom w:val="none" w:sz="0" w:space="12" w:color="auto"/>
        </w:pBdr>
        <w:shd w:val="clear" w:color="auto" w:fill="FFFFFF"/>
        <w:tabs>
          <w:tab w:val="left" w:pos="567"/>
        </w:tabs>
        <w:spacing w:line="288" w:lineRule="auto"/>
        <w:jc w:val="both"/>
        <w:rPr>
          <w:i w:val="0"/>
          <w:iCs w:val="0"/>
          <w:sz w:val="22"/>
          <w:szCs w:val="22"/>
        </w:rPr>
      </w:pPr>
      <w:r>
        <w:rPr>
          <w:i w:val="0"/>
          <w:iCs w:val="0"/>
          <w:sz w:val="22"/>
          <w:szCs w:val="22"/>
        </w:rPr>
        <w:t xml:space="preserve">En cumplimiento de lo establecido en el artículo 156 de la Ley 40/2015, de 1 de </w:t>
      </w:r>
      <w:r>
        <w:rPr>
          <w:i w:val="0"/>
          <w:iCs w:val="0"/>
          <w:sz w:val="22"/>
          <w:szCs w:val="22"/>
        </w:rPr>
        <w:t>octubre, de Régimen Jurídico del Sector Público (artículos 3 y 156), y en su Reglamento de desarrollo, el Real Decreto 203/2021, de 30 de marzo, de actuación y funcionamiento del sector público por medios electrónicos, se establece como requisito de habili</w:t>
      </w:r>
      <w:r>
        <w:rPr>
          <w:i w:val="0"/>
          <w:iCs w:val="0"/>
          <w:sz w:val="22"/>
          <w:szCs w:val="22"/>
        </w:rPr>
        <w:t xml:space="preserve">tación profesional el cumplimiento de las medidas previstas en el Esquema Nacional de Seguridad. </w:t>
      </w:r>
    </w:p>
    <w:p w:rsidR="005D6D1F" w:rsidRDefault="007B701C" w:rsidP="007B701C">
      <w:pPr>
        <w:pBdr>
          <w:top w:val="none" w:sz="0" w:space="12" w:color="auto"/>
          <w:bottom w:val="none" w:sz="0" w:space="12" w:color="auto"/>
          <w:between w:val="none" w:sz="0" w:space="12" w:color="auto"/>
        </w:pBdr>
        <w:shd w:val="clear" w:color="auto" w:fill="FFFFFF"/>
        <w:tabs>
          <w:tab w:val="left" w:pos="567"/>
        </w:tabs>
        <w:spacing w:line="288" w:lineRule="auto"/>
        <w:jc w:val="both"/>
        <w:rPr>
          <w:i w:val="0"/>
          <w:iCs w:val="0"/>
          <w:sz w:val="22"/>
          <w:szCs w:val="22"/>
        </w:rPr>
      </w:pPr>
      <w:r>
        <w:rPr>
          <w:i w:val="0"/>
          <w:iCs w:val="0"/>
          <w:sz w:val="22"/>
          <w:szCs w:val="22"/>
        </w:rPr>
        <w:t xml:space="preserve">El objeto del contrato de la presente licitación requiere el uso o gestión de sistemas de información del Sector Público que, según el análisis de riesgos realizado por el Órgano de Contratación (o la entidad pública), se clasifica en la </w:t>
      </w:r>
      <w:r>
        <w:rPr>
          <w:b/>
          <w:bCs/>
          <w:i w:val="0"/>
          <w:iCs w:val="0"/>
          <w:sz w:val="22"/>
          <w:szCs w:val="22"/>
        </w:rPr>
        <w:t>Categoría Media</w:t>
      </w:r>
      <w:r>
        <w:rPr>
          <w:i w:val="0"/>
          <w:iCs w:val="0"/>
          <w:sz w:val="22"/>
          <w:szCs w:val="22"/>
        </w:rPr>
        <w:t xml:space="preserve"> de</w:t>
      </w:r>
      <w:r>
        <w:rPr>
          <w:i w:val="0"/>
          <w:iCs w:val="0"/>
          <w:sz w:val="22"/>
          <w:szCs w:val="22"/>
        </w:rPr>
        <w:t>l ENS.</w:t>
      </w:r>
    </w:p>
    <w:p w:rsidR="005D6D1F" w:rsidRPr="007B701C" w:rsidRDefault="007B701C" w:rsidP="007B701C">
      <w:pPr>
        <w:pStyle w:val="Prrafodelista"/>
        <w:numPr>
          <w:ilvl w:val="0"/>
          <w:numId w:val="28"/>
        </w:numPr>
        <w:shd w:val="clear" w:color="auto" w:fill="FFFFFF"/>
        <w:tabs>
          <w:tab w:val="left" w:pos="567"/>
        </w:tabs>
        <w:spacing w:line="288" w:lineRule="auto"/>
        <w:jc w:val="both"/>
        <w:rPr>
          <w:i w:val="0"/>
          <w:iCs w:val="0"/>
          <w:sz w:val="22"/>
          <w:szCs w:val="22"/>
        </w:rPr>
      </w:pPr>
      <w:r w:rsidRPr="007B701C">
        <w:rPr>
          <w:i w:val="0"/>
          <w:iCs w:val="0"/>
          <w:sz w:val="22"/>
          <w:szCs w:val="22"/>
        </w:rPr>
        <w:t xml:space="preserve">Modo de acreditación: </w:t>
      </w:r>
    </w:p>
    <w:p w:rsidR="007B701C" w:rsidRPr="007B701C" w:rsidRDefault="007B701C" w:rsidP="007B701C">
      <w:pPr>
        <w:pStyle w:val="Prrafodelista"/>
        <w:shd w:val="clear" w:color="auto" w:fill="FFFFFF"/>
        <w:tabs>
          <w:tab w:val="left" w:pos="567"/>
        </w:tabs>
        <w:spacing w:line="288" w:lineRule="auto"/>
        <w:ind w:left="780"/>
        <w:jc w:val="both"/>
        <w:rPr>
          <w:i w:val="0"/>
          <w:iCs w:val="0"/>
          <w:sz w:val="22"/>
          <w:szCs w:val="22"/>
        </w:rPr>
      </w:pPr>
    </w:p>
    <w:p w:rsidR="005D6D1F" w:rsidRDefault="007B701C">
      <w:pPr>
        <w:tabs>
          <w:tab w:val="left" w:pos="567"/>
        </w:tabs>
        <w:ind w:right="1" w:hanging="2"/>
        <w:jc w:val="both"/>
        <w:rPr>
          <w:i w:val="0"/>
          <w:iCs w:val="0"/>
          <w:sz w:val="22"/>
          <w:szCs w:val="22"/>
        </w:rPr>
      </w:pPr>
      <w:r>
        <w:rPr>
          <w:i w:val="0"/>
          <w:iCs w:val="0"/>
          <w:sz w:val="22"/>
          <w:szCs w:val="22"/>
        </w:rPr>
        <w:t xml:space="preserve">        Mediante </w:t>
      </w:r>
      <w:r>
        <w:rPr>
          <w:b/>
          <w:bCs/>
          <w:i w:val="0"/>
          <w:iCs w:val="0"/>
          <w:sz w:val="22"/>
          <w:szCs w:val="22"/>
        </w:rPr>
        <w:t>Certificado de Conformidad con el ENS en Grado Medio</w:t>
      </w:r>
      <w:r>
        <w:rPr>
          <w:i w:val="0"/>
          <w:iCs w:val="0"/>
          <w:sz w:val="22"/>
          <w:szCs w:val="22"/>
        </w:rPr>
        <w:t xml:space="preserve"> emitido por una entidad de certificación acreditada por la Entidad Nacional de Acreditación (ENAC).</w:t>
      </w:r>
    </w:p>
    <w:p w:rsidR="007B701C" w:rsidRDefault="007B701C">
      <w:pPr>
        <w:tabs>
          <w:tab w:val="left" w:pos="567"/>
        </w:tabs>
        <w:ind w:right="1" w:hanging="2"/>
        <w:jc w:val="both"/>
        <w:rPr>
          <w:i w:val="0"/>
          <w:iCs w:val="0"/>
          <w:sz w:val="22"/>
          <w:szCs w:val="22"/>
        </w:rPr>
      </w:pPr>
    </w:p>
    <w:p w:rsidR="007B701C" w:rsidRDefault="007B701C">
      <w:pPr>
        <w:tabs>
          <w:tab w:val="left" w:pos="567"/>
        </w:tabs>
        <w:ind w:right="1" w:hanging="2"/>
        <w:jc w:val="both"/>
        <w:rPr>
          <w:i w:val="0"/>
          <w:iCs w:val="0"/>
          <w:sz w:val="22"/>
          <w:szCs w:val="22"/>
        </w:rPr>
      </w:pPr>
    </w:p>
    <w:p w:rsidR="007B701C" w:rsidRDefault="007B701C">
      <w:pPr>
        <w:tabs>
          <w:tab w:val="left" w:pos="567"/>
        </w:tabs>
        <w:ind w:right="1" w:hanging="2"/>
        <w:jc w:val="both"/>
        <w:rPr>
          <w:i w:val="0"/>
          <w:iCs w:val="0"/>
          <w:sz w:val="22"/>
          <w:szCs w:val="22"/>
        </w:rPr>
      </w:pPr>
    </w:p>
    <w:p w:rsidR="005D6D1F" w:rsidRDefault="005D6D1F">
      <w:pPr>
        <w:tabs>
          <w:tab w:val="left" w:pos="567"/>
        </w:tabs>
        <w:ind w:right="1" w:hanging="2"/>
        <w:jc w:val="both"/>
        <w:rPr>
          <w:i w:val="0"/>
          <w:iCs w:val="0"/>
          <w:sz w:val="22"/>
          <w:szCs w:val="22"/>
        </w:rPr>
      </w:pPr>
    </w:p>
    <w:p w:rsidR="005D6D1F" w:rsidRDefault="007B701C">
      <w:pPr>
        <w:numPr>
          <w:ilvl w:val="0"/>
          <w:numId w:val="4"/>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5D6D1F" w:rsidRDefault="005D6D1F">
      <w:pPr>
        <w:tabs>
          <w:tab w:val="left" w:pos="567"/>
        </w:tabs>
        <w:ind w:right="1" w:hanging="2"/>
        <w:jc w:val="both"/>
        <w:rPr>
          <w:i w:val="0"/>
          <w:iCs w:val="0"/>
          <w:sz w:val="22"/>
          <w:szCs w:val="22"/>
        </w:rPr>
      </w:pPr>
    </w:p>
    <w:p w:rsidR="005D6D1F" w:rsidRDefault="007B701C">
      <w:pPr>
        <w:tabs>
          <w:tab w:val="left" w:pos="567"/>
        </w:tabs>
        <w:ind w:right="1" w:hanging="2"/>
        <w:jc w:val="both"/>
        <w:rPr>
          <w:i w:val="0"/>
          <w:iCs w:val="0"/>
          <w:sz w:val="22"/>
          <w:szCs w:val="22"/>
        </w:rPr>
      </w:pPr>
      <w:r>
        <w:rPr>
          <w:i w:val="0"/>
          <w:iCs w:val="0"/>
          <w:sz w:val="22"/>
          <w:szCs w:val="22"/>
        </w:rPr>
        <w:t xml:space="preserve">Declaración responsable de no estar incluido el licitador en ninguno de los supuestos de prohibición para contratar establecidos en el artículo 71 LCSP haciendo mención específica sobre </w:t>
      </w:r>
      <w:r>
        <w:rPr>
          <w:i w:val="0"/>
          <w:iCs w:val="0"/>
          <w:sz w:val="22"/>
          <w:szCs w:val="22"/>
        </w:rPr>
        <w:t>la circunstancia de hallarse al corriente del cumplimiento de las obligaciones tributarias y con la Seguridad Social impuestas por las disposiciones vigentes, según establece el apartado 71.1.d)  LCSP.</w:t>
      </w:r>
    </w:p>
    <w:p w:rsidR="005D6D1F" w:rsidRDefault="005D6D1F">
      <w:pPr>
        <w:tabs>
          <w:tab w:val="left" w:pos="567"/>
        </w:tabs>
        <w:ind w:right="1" w:hanging="2"/>
        <w:jc w:val="both"/>
        <w:rPr>
          <w:i w:val="0"/>
          <w:iCs w:val="0"/>
          <w:color w:val="FF0000"/>
          <w:sz w:val="22"/>
          <w:szCs w:val="22"/>
        </w:rPr>
      </w:pPr>
    </w:p>
    <w:p w:rsidR="005D6D1F" w:rsidRDefault="007B701C">
      <w:pPr>
        <w:tabs>
          <w:tab w:val="left" w:pos="567"/>
        </w:tabs>
        <w:ind w:right="1" w:hanging="2"/>
        <w:jc w:val="both"/>
        <w:rPr>
          <w:i w:val="0"/>
          <w:iCs w:val="0"/>
          <w:sz w:val="22"/>
          <w:szCs w:val="22"/>
        </w:rPr>
      </w:pPr>
      <w:r>
        <w:rPr>
          <w:i w:val="0"/>
          <w:iCs w:val="0"/>
          <w:sz w:val="22"/>
          <w:szCs w:val="22"/>
        </w:rPr>
        <w:t>Cuando se trate de empresas de Estados miembros de la</w:t>
      </w:r>
      <w:r>
        <w:rPr>
          <w:i w:val="0"/>
          <w:iCs w:val="0"/>
          <w:sz w:val="22"/>
          <w:szCs w:val="22"/>
        </w:rPr>
        <w:t xml:space="preserve"> Comunidad Europea, y esta posibilidad esté prevista en la legislación del Estado respectivo, podrá también sustituirse por una declaración responsable.</w:t>
      </w:r>
    </w:p>
    <w:p w:rsidR="005D6D1F" w:rsidRDefault="005D6D1F">
      <w:pPr>
        <w:tabs>
          <w:tab w:val="left" w:pos="567"/>
        </w:tabs>
        <w:ind w:right="1" w:hanging="2"/>
        <w:jc w:val="both"/>
        <w:rPr>
          <w:i w:val="0"/>
          <w:iCs w:val="0"/>
          <w:sz w:val="22"/>
          <w:szCs w:val="22"/>
          <w:shd w:val="clear" w:color="auto" w:fill="D9EAD3"/>
        </w:rPr>
      </w:pPr>
    </w:p>
    <w:p w:rsidR="005D6D1F" w:rsidRDefault="007B701C">
      <w:pPr>
        <w:tabs>
          <w:tab w:val="left" w:pos="567"/>
        </w:tabs>
        <w:ind w:right="1" w:hanging="2"/>
        <w:jc w:val="both"/>
        <w:rPr>
          <w:i w:val="0"/>
          <w:iCs w:val="0"/>
          <w:sz w:val="22"/>
          <w:szCs w:val="22"/>
        </w:rPr>
      </w:pPr>
      <w:r>
        <w:rPr>
          <w:b/>
          <w:bCs/>
          <w:i w:val="0"/>
          <w:iCs w:val="0"/>
          <w:color w:val="0070C0"/>
          <w:sz w:val="22"/>
          <w:szCs w:val="22"/>
        </w:rPr>
        <w:tab/>
      </w:r>
      <w:r>
        <w:rPr>
          <w:b/>
          <w:bCs/>
          <w:i w:val="0"/>
          <w:iCs w:val="0"/>
          <w:color w:val="0070C0"/>
          <w:sz w:val="22"/>
          <w:szCs w:val="22"/>
        </w:rPr>
        <w:tab/>
        <w:t>2.bis. Certificado de inscripción del Plan de Igualdad</w:t>
      </w:r>
    </w:p>
    <w:p w:rsidR="005D6D1F" w:rsidRDefault="005D6D1F">
      <w:pPr>
        <w:tabs>
          <w:tab w:val="left" w:pos="567"/>
        </w:tabs>
        <w:ind w:right="1" w:hanging="2"/>
        <w:jc w:val="both"/>
        <w:rPr>
          <w:i w:val="0"/>
          <w:iCs w:val="0"/>
          <w:sz w:val="22"/>
          <w:szCs w:val="22"/>
          <w:shd w:val="clear" w:color="auto" w:fill="D9EAD3"/>
        </w:rPr>
      </w:pPr>
    </w:p>
    <w:p w:rsidR="005D6D1F" w:rsidRDefault="007B701C">
      <w:pPr>
        <w:tabs>
          <w:tab w:val="left" w:pos="567"/>
        </w:tabs>
        <w:ind w:right="-569"/>
        <w:jc w:val="both"/>
        <w:rPr>
          <w:i w:val="0"/>
          <w:iCs w:val="0"/>
          <w:sz w:val="22"/>
          <w:szCs w:val="22"/>
        </w:rPr>
      </w:pPr>
      <w:r>
        <w:rPr>
          <w:i w:val="0"/>
          <w:iCs w:val="0"/>
          <w:sz w:val="22"/>
          <w:szCs w:val="22"/>
        </w:rPr>
        <w:t>Las empresas de 50 o más trabajadores, aport</w:t>
      </w:r>
      <w:r>
        <w:rPr>
          <w:i w:val="0"/>
          <w:iCs w:val="0"/>
          <w:sz w:val="22"/>
          <w:szCs w:val="22"/>
        </w:rPr>
        <w:t>arán el  certificado de la inscripción en el registro laboral correspondiente del plan para la igualdad entre hombres y mujeres.</w:t>
      </w:r>
    </w:p>
    <w:p w:rsidR="005D6D1F" w:rsidRDefault="005D6D1F">
      <w:pPr>
        <w:tabs>
          <w:tab w:val="left" w:pos="567"/>
        </w:tabs>
        <w:ind w:right="-569" w:hanging="2"/>
        <w:jc w:val="both"/>
        <w:rPr>
          <w:i w:val="0"/>
          <w:iCs w:val="0"/>
          <w:sz w:val="22"/>
          <w:szCs w:val="22"/>
        </w:rPr>
      </w:pPr>
    </w:p>
    <w:p w:rsidR="005D6D1F" w:rsidRDefault="007B701C">
      <w:pPr>
        <w:numPr>
          <w:ilvl w:val="0"/>
          <w:numId w:val="4"/>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 xml:space="preserve">las obligaciones legales en materia laboral </w:t>
      </w:r>
      <w:r>
        <w:rPr>
          <w:b/>
          <w:bCs/>
          <w:i w:val="0"/>
          <w:iCs w:val="0"/>
          <w:color w:val="0070C0"/>
          <w:sz w:val="22"/>
          <w:szCs w:val="22"/>
        </w:rPr>
        <w:t>y medioambientales (anexo IV.2)</w:t>
      </w:r>
    </w:p>
    <w:p w:rsidR="005D6D1F" w:rsidRDefault="005D6D1F">
      <w:pPr>
        <w:tabs>
          <w:tab w:val="left" w:pos="264"/>
        </w:tabs>
        <w:ind w:left="425"/>
        <w:jc w:val="both"/>
        <w:rPr>
          <w:b/>
          <w:bCs/>
          <w:i w:val="0"/>
          <w:iCs w:val="0"/>
          <w:color w:val="0070C0"/>
          <w:sz w:val="22"/>
          <w:szCs w:val="22"/>
        </w:rPr>
      </w:pPr>
    </w:p>
    <w:p w:rsidR="005D6D1F" w:rsidRDefault="005D6D1F">
      <w:pPr>
        <w:tabs>
          <w:tab w:val="left" w:pos="567"/>
        </w:tabs>
        <w:ind w:hanging="2"/>
        <w:jc w:val="both"/>
        <w:rPr>
          <w:i w:val="0"/>
          <w:iCs w:val="0"/>
          <w:color w:val="000080"/>
          <w:sz w:val="22"/>
          <w:szCs w:val="22"/>
        </w:rPr>
      </w:pPr>
    </w:p>
    <w:p w:rsidR="005D6D1F" w:rsidRDefault="007B701C">
      <w:pPr>
        <w:numPr>
          <w:ilvl w:val="0"/>
          <w:numId w:val="4"/>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5D6D1F" w:rsidRDefault="005D6D1F">
      <w:pPr>
        <w:tabs>
          <w:tab w:val="left" w:pos="567"/>
        </w:tabs>
        <w:ind w:hanging="2"/>
        <w:jc w:val="both"/>
        <w:rPr>
          <w:i w:val="0"/>
          <w:iCs w:val="0"/>
          <w:color w:val="0070C0"/>
          <w:sz w:val="22"/>
          <w:szCs w:val="22"/>
        </w:rPr>
      </w:pPr>
    </w:p>
    <w:p w:rsidR="005D6D1F" w:rsidRDefault="007B701C">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w:t>
      </w:r>
      <w:r>
        <w:rPr>
          <w:i w:val="0"/>
          <w:iCs w:val="0"/>
          <w:sz w:val="22"/>
          <w:szCs w:val="22"/>
        </w:rPr>
        <w:t>ofesional o técnica que se determinen por el órgano de contratación.</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w:t>
      </w:r>
      <w:r>
        <w:rPr>
          <w:i w:val="0"/>
          <w:iCs w:val="0"/>
          <w:sz w:val="22"/>
          <w:szCs w:val="22"/>
        </w:rPr>
        <w:t xml:space="preserve">en falsedad al efectuar la declaración responsable a que se refiere el artículo 140 o al facilitar cualesquiera otros datos relativos a su capacidad y solvencia, o haber incumplido, por causa que le sea imputable, la obligación de comunicar la información </w:t>
      </w:r>
      <w:r>
        <w:rPr>
          <w:i w:val="0"/>
          <w:iCs w:val="0"/>
          <w:sz w:val="22"/>
          <w:szCs w:val="22"/>
        </w:rPr>
        <w:t xml:space="preserve">prevista en el artículo 82.4 y en el art. 343.1 LCSP. </w:t>
      </w: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9" w:name="17dp8vu" w:colFirst="0" w:colLast="0"/>
      <w:bookmarkEnd w:id="9"/>
      <w:r>
        <w:rPr>
          <w:i w:val="0"/>
          <w:iCs w:val="0"/>
          <w:sz w:val="22"/>
          <w:szCs w:val="22"/>
        </w:rPr>
        <w:t>☒</w:t>
      </w:r>
      <w:r>
        <w:rPr>
          <w:i w:val="0"/>
          <w:iCs w:val="0"/>
          <w:sz w:val="22"/>
          <w:szCs w:val="22"/>
        </w:rPr>
        <w:t xml:space="preserve"> del siguiente listado: </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b/>
          <w:bCs/>
          <w:i w:val="0"/>
          <w:iCs w:val="0"/>
          <w:color w:val="0070C0"/>
          <w:sz w:val="22"/>
          <w:szCs w:val="22"/>
        </w:rPr>
        <w:t>4.1. Solvencia económica y financiera</w:t>
      </w: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bookmarkStart w:id="10" w:name="3rdcrjn" w:colFirst="0" w:colLast="0"/>
      <w:bookmarkEnd w:id="10"/>
      <w:r>
        <w:rPr>
          <w:i w:val="0"/>
          <w:iCs w:val="0"/>
          <w:sz w:val="22"/>
          <w:szCs w:val="22"/>
        </w:rPr>
        <w:t>☒</w:t>
      </w:r>
      <w:r>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5D6D1F" w:rsidRDefault="005D6D1F">
      <w:pPr>
        <w:ind w:hanging="2"/>
        <w:jc w:val="both"/>
        <w:rPr>
          <w:i w:val="0"/>
          <w:iCs w:val="0"/>
          <w:sz w:val="22"/>
          <w:szCs w:val="22"/>
        </w:rPr>
      </w:pPr>
    </w:p>
    <w:p w:rsidR="005D6D1F" w:rsidRDefault="007B701C">
      <w:pPr>
        <w:numPr>
          <w:ilvl w:val="0"/>
          <w:numId w:val="5"/>
        </w:numPr>
        <w:jc w:val="both"/>
        <w:rPr>
          <w:i w:val="0"/>
          <w:iCs w:val="0"/>
          <w:sz w:val="22"/>
          <w:szCs w:val="22"/>
        </w:rPr>
      </w:pPr>
      <w:r>
        <w:rPr>
          <w:i w:val="0"/>
          <w:iCs w:val="0"/>
          <w:sz w:val="22"/>
          <w:szCs w:val="22"/>
        </w:rPr>
        <w:t>Modo de acreditación</w:t>
      </w:r>
    </w:p>
    <w:p w:rsidR="005D6D1F" w:rsidRDefault="005D6D1F">
      <w:pPr>
        <w:ind w:hanging="2"/>
        <w:jc w:val="both"/>
        <w:rPr>
          <w:b/>
          <w:bCs/>
          <w:i w:val="0"/>
          <w:iCs w:val="0"/>
          <w:sz w:val="22"/>
          <w:szCs w:val="22"/>
        </w:rPr>
      </w:pPr>
    </w:p>
    <w:p w:rsidR="005D6D1F" w:rsidRDefault="007B701C">
      <w:pPr>
        <w:numPr>
          <w:ilvl w:val="0"/>
          <w:numId w:val="24"/>
        </w:numPr>
        <w:ind w:left="708" w:hanging="285"/>
        <w:rPr>
          <w:i w:val="0"/>
          <w:iCs w:val="0"/>
          <w:sz w:val="22"/>
          <w:szCs w:val="22"/>
        </w:rPr>
      </w:pPr>
      <w:r>
        <w:rPr>
          <w:b/>
          <w:bCs/>
          <w:i w:val="0"/>
          <w:iCs w:val="0"/>
          <w:sz w:val="22"/>
          <w:szCs w:val="22"/>
        </w:rPr>
        <w:lastRenderedPageBreak/>
        <w:t>Empresario inscrito en registro me</w:t>
      </w:r>
      <w:r>
        <w:rPr>
          <w:b/>
          <w:bCs/>
          <w:i w:val="0"/>
          <w:iCs w:val="0"/>
          <w:sz w:val="22"/>
          <w:szCs w:val="22"/>
        </w:rPr>
        <w:t xml:space="preserve">rcantil: </w:t>
      </w:r>
      <w:r>
        <w:rPr>
          <w:i w:val="0"/>
          <w:iCs w:val="0"/>
          <w:sz w:val="22"/>
          <w:szCs w:val="22"/>
        </w:rPr>
        <w:t>cuentas anuales aprobadas y depositadas en RM</w:t>
      </w:r>
    </w:p>
    <w:p w:rsidR="005D6D1F" w:rsidRDefault="007B701C">
      <w:pPr>
        <w:numPr>
          <w:ilvl w:val="0"/>
          <w:numId w:val="24"/>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5D6D1F" w:rsidRDefault="007B701C">
      <w:pPr>
        <w:numPr>
          <w:ilvl w:val="0"/>
          <w:numId w:val="24"/>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w:t>
      </w:r>
      <w:r>
        <w:rPr>
          <w:i w:val="0"/>
          <w:iCs w:val="0"/>
          <w:sz w:val="22"/>
          <w:szCs w:val="22"/>
        </w:rPr>
        <w:t>tarios y cuentas anuales legalizados por el RM.</w:t>
      </w:r>
      <w:r>
        <w:rPr>
          <w:b/>
          <w:bCs/>
          <w:i w:val="0"/>
          <w:iCs w:val="0"/>
          <w:sz w:val="22"/>
          <w:szCs w:val="22"/>
        </w:rPr>
        <w:t xml:space="preserve"> </w:t>
      </w:r>
    </w:p>
    <w:p w:rsidR="005D6D1F" w:rsidRDefault="007B701C">
      <w:pPr>
        <w:numPr>
          <w:ilvl w:val="0"/>
          <w:numId w:val="24"/>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5D6D1F" w:rsidRDefault="007B701C">
      <w:pPr>
        <w:numPr>
          <w:ilvl w:val="0"/>
          <w:numId w:val="24"/>
        </w:numPr>
        <w:ind w:left="708" w:hanging="285"/>
        <w:rPr>
          <w:b/>
          <w:bCs/>
          <w:i w:val="0"/>
          <w:iCs w:val="0"/>
          <w:sz w:val="22"/>
          <w:szCs w:val="22"/>
        </w:rPr>
      </w:pPr>
      <w:r>
        <w:rPr>
          <w:b/>
          <w:bCs/>
          <w:i w:val="0"/>
          <w:iCs w:val="0"/>
          <w:sz w:val="22"/>
          <w:szCs w:val="22"/>
        </w:rPr>
        <w:t>Certificado auditoría de cuentas</w:t>
      </w:r>
    </w:p>
    <w:p w:rsidR="005D6D1F" w:rsidRDefault="005D6D1F">
      <w:pPr>
        <w:ind w:hanging="2"/>
        <w:jc w:val="both"/>
        <w:rPr>
          <w:b/>
          <w:bCs/>
          <w:i w:val="0"/>
          <w:iCs w:val="0"/>
          <w:sz w:val="22"/>
          <w:szCs w:val="22"/>
        </w:rPr>
      </w:pPr>
    </w:p>
    <w:p w:rsidR="005D6D1F" w:rsidRDefault="007B701C">
      <w:pPr>
        <w:numPr>
          <w:ilvl w:val="0"/>
          <w:numId w:val="5"/>
        </w:numPr>
        <w:jc w:val="both"/>
        <w:rPr>
          <w:i w:val="0"/>
          <w:iCs w:val="0"/>
          <w:sz w:val="22"/>
          <w:szCs w:val="22"/>
        </w:rPr>
      </w:pPr>
      <w:r>
        <w:rPr>
          <w:i w:val="0"/>
          <w:iCs w:val="0"/>
          <w:sz w:val="22"/>
          <w:szCs w:val="22"/>
        </w:rPr>
        <w:t>Importe mínimo:</w:t>
      </w:r>
    </w:p>
    <w:p w:rsidR="005D6D1F" w:rsidRDefault="005D6D1F">
      <w:pPr>
        <w:ind w:hanging="2"/>
        <w:jc w:val="both"/>
        <w:rPr>
          <w:i w:val="0"/>
          <w:iCs w:val="0"/>
          <w:sz w:val="22"/>
          <w:szCs w:val="22"/>
        </w:rPr>
      </w:pPr>
    </w:p>
    <w:p w:rsidR="005D6D1F" w:rsidRDefault="007B701C">
      <w:pPr>
        <w:ind w:left="708"/>
        <w:jc w:val="both"/>
        <w:rPr>
          <w:i w:val="0"/>
          <w:iCs w:val="0"/>
          <w:sz w:val="22"/>
          <w:szCs w:val="22"/>
        </w:rPr>
      </w:pPr>
      <w:r>
        <w:rPr>
          <w:i w:val="0"/>
          <w:iCs w:val="0"/>
          <w:sz w:val="22"/>
          <w:szCs w:val="22"/>
        </w:rPr>
        <w:t>☐</w:t>
      </w:r>
      <w:r>
        <w:rPr>
          <w:i w:val="0"/>
          <w:iCs w:val="0"/>
          <w:sz w:val="22"/>
          <w:szCs w:val="22"/>
        </w:rPr>
        <w:t xml:space="preserve"> Importe igual o superior al exigido en el anuncio de licitación o en la invitac</w:t>
      </w:r>
      <w:r>
        <w:rPr>
          <w:i w:val="0"/>
          <w:iCs w:val="0"/>
          <w:sz w:val="22"/>
          <w:szCs w:val="22"/>
        </w:rPr>
        <w:t xml:space="preserve">ión a participar en el procedimiento y en los pliegos del contrato referido al año de mayor volumen de los 3 concluidos: </w:t>
      </w:r>
      <w:r>
        <w:rPr>
          <w:i w:val="0"/>
          <w:iCs w:val="0"/>
          <w:sz w:val="22"/>
          <w:szCs w:val="22"/>
          <w:highlight w:val="lightGray"/>
        </w:rPr>
        <w:t>________€</w:t>
      </w:r>
    </w:p>
    <w:p w:rsidR="005D6D1F" w:rsidRDefault="005D6D1F">
      <w:pPr>
        <w:ind w:left="708"/>
        <w:jc w:val="both"/>
        <w:rPr>
          <w:i w:val="0"/>
          <w:iCs w:val="0"/>
          <w:sz w:val="22"/>
          <w:szCs w:val="22"/>
        </w:rPr>
      </w:pPr>
    </w:p>
    <w:p w:rsidR="005D6D1F" w:rsidRDefault="007B701C">
      <w:pPr>
        <w:ind w:left="708"/>
        <w:jc w:val="both"/>
        <w:rPr>
          <w:sz w:val="22"/>
          <w:szCs w:val="22"/>
        </w:rPr>
      </w:pPr>
      <w:bookmarkStart w:id="11" w:name="26in1rg" w:colFirst="0" w:colLast="0"/>
      <w:bookmarkEnd w:id="11"/>
      <w:r>
        <w:rPr>
          <w:i w:val="0"/>
          <w:iCs w:val="0"/>
          <w:sz w:val="22"/>
          <w:szCs w:val="22"/>
        </w:rPr>
        <w:t>☒</w:t>
      </w:r>
      <w:r>
        <w:rPr>
          <w:i w:val="0"/>
          <w:iCs w:val="0"/>
          <w:sz w:val="22"/>
          <w:szCs w:val="22"/>
        </w:rPr>
        <w:t xml:space="preserve"> Referido al año de mayor volumen de los 3 concluidos: </w:t>
      </w:r>
      <w:r>
        <w:rPr>
          <w:b/>
          <w:bCs/>
          <w:i w:val="0"/>
          <w:iCs w:val="0"/>
          <w:sz w:val="22"/>
          <w:szCs w:val="22"/>
        </w:rPr>
        <w:t xml:space="preserve">Duración menor de un año: </w:t>
      </w:r>
      <w:r>
        <w:rPr>
          <w:i w:val="0"/>
          <w:iCs w:val="0"/>
          <w:sz w:val="22"/>
          <w:szCs w:val="22"/>
        </w:rPr>
        <w:t>Una vez y media el valor estimado del cont</w:t>
      </w:r>
      <w:r>
        <w:rPr>
          <w:i w:val="0"/>
          <w:iCs w:val="0"/>
          <w:sz w:val="22"/>
          <w:szCs w:val="22"/>
        </w:rPr>
        <w:t xml:space="preserve">rato. </w:t>
      </w:r>
      <w:r>
        <w:rPr>
          <w:b/>
          <w:bCs/>
          <w:i w:val="0"/>
          <w:iCs w:val="0"/>
          <w:sz w:val="22"/>
          <w:szCs w:val="22"/>
        </w:rPr>
        <w:t xml:space="preserve">Duración mayor de un año: </w:t>
      </w:r>
      <w:r>
        <w:rPr>
          <w:i w:val="0"/>
          <w:iCs w:val="0"/>
          <w:sz w:val="22"/>
          <w:szCs w:val="22"/>
        </w:rPr>
        <w:t>una vez y media el valor anual medio del contrato.</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5D6D1F" w:rsidRDefault="005D6D1F">
      <w:pPr>
        <w:ind w:hanging="2"/>
        <w:jc w:val="both"/>
        <w:rPr>
          <w:i w:val="0"/>
          <w:iCs w:val="0"/>
          <w:sz w:val="22"/>
          <w:szCs w:val="22"/>
        </w:rPr>
      </w:pPr>
    </w:p>
    <w:p w:rsidR="005D6D1F" w:rsidRDefault="007B701C">
      <w:pPr>
        <w:ind w:left="283"/>
        <w:jc w:val="both"/>
        <w:rPr>
          <w:i w:val="0"/>
          <w:iCs w:val="0"/>
          <w:sz w:val="22"/>
          <w:szCs w:val="22"/>
        </w:rPr>
      </w:pPr>
      <w:r>
        <w:rPr>
          <w:i w:val="0"/>
          <w:iCs w:val="0"/>
          <w:sz w:val="22"/>
          <w:szCs w:val="22"/>
        </w:rPr>
        <w:t>a) Modo de acreditación: último balance de cuentas aprobadas.</w:t>
      </w:r>
    </w:p>
    <w:p w:rsidR="005D6D1F" w:rsidRDefault="005D6D1F">
      <w:pPr>
        <w:ind w:left="283"/>
        <w:jc w:val="both"/>
        <w:rPr>
          <w:i w:val="0"/>
          <w:iCs w:val="0"/>
          <w:sz w:val="22"/>
          <w:szCs w:val="22"/>
        </w:rPr>
      </w:pPr>
    </w:p>
    <w:p w:rsidR="005D6D1F" w:rsidRDefault="007B701C">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00FF"/>
          <w:sz w:val="22"/>
          <w:szCs w:val="22"/>
        </w:rPr>
      </w:pPr>
      <w:r>
        <w:rPr>
          <w:i w:val="0"/>
          <w:iCs w:val="0"/>
          <w:sz w:val="22"/>
          <w:szCs w:val="22"/>
        </w:rPr>
        <w:t>☐</w:t>
      </w:r>
      <w:r>
        <w:rPr>
          <w:i w:val="0"/>
          <w:iCs w:val="0"/>
          <w:sz w:val="22"/>
          <w:szCs w:val="22"/>
        </w:rPr>
        <w:t xml:space="preserve"> </w:t>
      </w:r>
      <w:r>
        <w:rPr>
          <w:i w:val="0"/>
          <w:iCs w:val="0"/>
          <w:color w:val="0070C0"/>
          <w:sz w:val="22"/>
          <w:szCs w:val="22"/>
        </w:rPr>
        <w:t>Justificante de la existencia de un seguro de indemnización por riesgos profesionales vigente hasta el fin del plazo de presentación de ofertas.</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a) Modo de acreditación: </w:t>
      </w:r>
    </w:p>
    <w:p w:rsidR="005D6D1F" w:rsidRDefault="005D6D1F">
      <w:pPr>
        <w:ind w:left="425"/>
        <w:jc w:val="both"/>
        <w:rPr>
          <w:i w:val="0"/>
          <w:iCs w:val="0"/>
          <w:sz w:val="22"/>
          <w:szCs w:val="22"/>
        </w:rPr>
      </w:pPr>
    </w:p>
    <w:p w:rsidR="005D6D1F" w:rsidRDefault="007B701C">
      <w:pPr>
        <w:numPr>
          <w:ilvl w:val="0"/>
          <w:numId w:val="3"/>
        </w:numPr>
        <w:ind w:left="850" w:hanging="285"/>
        <w:jc w:val="both"/>
        <w:rPr>
          <w:i w:val="0"/>
          <w:iCs w:val="0"/>
          <w:sz w:val="22"/>
          <w:szCs w:val="22"/>
        </w:rPr>
      </w:pPr>
      <w:r>
        <w:rPr>
          <w:i w:val="0"/>
          <w:iCs w:val="0"/>
          <w:sz w:val="22"/>
          <w:szCs w:val="22"/>
        </w:rPr>
        <w:t>Certificado Asegurador: debe incluir importes + riesgos asegurados + fecha vencimie</w:t>
      </w:r>
      <w:r>
        <w:rPr>
          <w:i w:val="0"/>
          <w:iCs w:val="0"/>
          <w:sz w:val="22"/>
          <w:szCs w:val="22"/>
        </w:rPr>
        <w:t>nto.</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b) Importe mínimo: </w:t>
      </w:r>
    </w:p>
    <w:p w:rsidR="005D6D1F" w:rsidRDefault="005D6D1F">
      <w:pPr>
        <w:ind w:left="425"/>
        <w:jc w:val="both"/>
        <w:rPr>
          <w:i w:val="0"/>
          <w:iCs w:val="0"/>
          <w:sz w:val="22"/>
          <w:szCs w:val="22"/>
        </w:rPr>
      </w:pPr>
    </w:p>
    <w:p w:rsidR="005D6D1F" w:rsidRDefault="007B701C">
      <w:pPr>
        <w:ind w:left="708"/>
        <w:jc w:val="both"/>
        <w:rPr>
          <w:i w:val="0"/>
          <w:iCs w:val="0"/>
          <w:sz w:val="22"/>
          <w:szCs w:val="22"/>
        </w:rPr>
      </w:pPr>
      <w:r>
        <w:rPr>
          <w:i w:val="0"/>
          <w:iCs w:val="0"/>
          <w:sz w:val="22"/>
          <w:szCs w:val="22"/>
        </w:rPr>
        <w:t>☐</w:t>
      </w:r>
      <w:r>
        <w:rPr>
          <w:i w:val="0"/>
          <w:iCs w:val="0"/>
          <w:sz w:val="22"/>
          <w:szCs w:val="22"/>
        </w:rPr>
        <w:t xml:space="preserve"> Por importe igual o superior al exigido en el anuncio de licitación o en la invitación a participar en el procedimiento y en los pliegos del contrato</w:t>
      </w:r>
      <w:r>
        <w:rPr>
          <w:i w:val="0"/>
          <w:iCs w:val="0"/>
          <w:sz w:val="22"/>
          <w:szCs w:val="22"/>
          <w:highlight w:val="lightGray"/>
        </w:rPr>
        <w:t>: ____€</w:t>
      </w:r>
    </w:p>
    <w:p w:rsidR="005D6D1F" w:rsidRDefault="005D6D1F">
      <w:pPr>
        <w:ind w:left="708"/>
        <w:jc w:val="both"/>
        <w:rPr>
          <w:i w:val="0"/>
          <w:iCs w:val="0"/>
          <w:sz w:val="22"/>
          <w:szCs w:val="22"/>
        </w:rPr>
      </w:pPr>
    </w:p>
    <w:p w:rsidR="005D6D1F" w:rsidRDefault="007B701C">
      <w:pPr>
        <w:ind w:left="708"/>
        <w:jc w:val="both"/>
        <w:rPr>
          <w:i w:val="0"/>
          <w:iCs w:val="0"/>
          <w:sz w:val="22"/>
          <w:szCs w:val="22"/>
        </w:rPr>
      </w:pPr>
      <w:r>
        <w:rPr>
          <w:i w:val="0"/>
          <w:iCs w:val="0"/>
          <w:sz w:val="22"/>
          <w:szCs w:val="22"/>
        </w:rPr>
        <w:t>☐</w:t>
      </w:r>
      <w:r>
        <w:rPr>
          <w:i w:val="0"/>
          <w:iCs w:val="0"/>
          <w:sz w:val="22"/>
          <w:szCs w:val="22"/>
        </w:rPr>
        <w:t xml:space="preserve"> Por importe no inferior al Valor Estimado del contrato.   </w:t>
      </w: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Compr</w:t>
      </w:r>
      <w:r>
        <w:rPr>
          <w:i w:val="0"/>
          <w:iCs w:val="0"/>
          <w:color w:val="0070C0"/>
          <w:sz w:val="22"/>
          <w:szCs w:val="22"/>
        </w:rPr>
        <w:t>omiso de renovación o prórroga del seguro de indemnización por riesgos profesionales.</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a) Modo de acreditación: declaración responsable firmada.</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i w:val="0"/>
          <w:iCs w:val="0"/>
          <w:sz w:val="22"/>
          <w:szCs w:val="22"/>
        </w:rPr>
        <w:lastRenderedPageBreak/>
        <w:t>☐</w:t>
      </w:r>
      <w:r>
        <w:rPr>
          <w:i w:val="0"/>
          <w:iCs w:val="0"/>
          <w:sz w:val="22"/>
          <w:szCs w:val="22"/>
        </w:rPr>
        <w:t xml:space="preserve"> (medio adicional a exigir por el órgano de contratación) </w:t>
      </w:r>
      <w:r>
        <w:rPr>
          <w:i w:val="0"/>
          <w:iCs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w:t>
      </w:r>
      <w:r>
        <w:rPr>
          <w:i w:val="0"/>
          <w:iCs w:val="0"/>
          <w:color w:val="0070C0"/>
          <w:sz w:val="22"/>
          <w:szCs w:val="22"/>
        </w:rPr>
        <w:t>nistraciones públicas teniendo en cuenta la normativa sobre morosidad.</w:t>
      </w:r>
    </w:p>
    <w:p w:rsidR="005D6D1F" w:rsidRDefault="005D6D1F">
      <w:pPr>
        <w:ind w:hanging="2"/>
        <w:jc w:val="center"/>
        <w:rPr>
          <w:i w:val="0"/>
          <w:iCs w:val="0"/>
          <w:color w:val="000080"/>
          <w:sz w:val="22"/>
          <w:szCs w:val="22"/>
        </w:rPr>
      </w:pPr>
    </w:p>
    <w:p w:rsidR="005D6D1F" w:rsidRDefault="005D6D1F">
      <w:pPr>
        <w:jc w:val="both"/>
        <w:rPr>
          <w:b/>
          <w:bCs/>
          <w:i w:val="0"/>
          <w:iCs w:val="0"/>
          <w:color w:val="0070C0"/>
          <w:sz w:val="22"/>
          <w:szCs w:val="22"/>
        </w:rPr>
      </w:pPr>
    </w:p>
    <w:p w:rsidR="005D6D1F" w:rsidRDefault="007B701C">
      <w:pPr>
        <w:jc w:val="both"/>
        <w:rPr>
          <w:i w:val="0"/>
          <w:iCs w:val="0"/>
          <w:sz w:val="22"/>
          <w:szCs w:val="22"/>
        </w:rPr>
      </w:pPr>
      <w:r>
        <w:rPr>
          <w:b/>
          <w:bCs/>
          <w:i w:val="0"/>
          <w:iCs w:val="0"/>
          <w:color w:val="0070C0"/>
          <w:sz w:val="22"/>
          <w:szCs w:val="22"/>
        </w:rPr>
        <w:t>4.2. Solvencia técnica y profesional</w:t>
      </w:r>
    </w:p>
    <w:p w:rsidR="005D6D1F" w:rsidRDefault="005D6D1F">
      <w:pPr>
        <w:ind w:hanging="2"/>
        <w:jc w:val="both"/>
        <w:rPr>
          <w:i w:val="0"/>
          <w:iCs w:val="0"/>
          <w:color w:val="0070C0"/>
          <w:sz w:val="22"/>
          <w:szCs w:val="22"/>
        </w:rPr>
      </w:pPr>
    </w:p>
    <w:p w:rsidR="005D6D1F" w:rsidRDefault="007B701C">
      <w:pPr>
        <w:ind w:hanging="2"/>
        <w:jc w:val="both"/>
        <w:rPr>
          <w:i w:val="0"/>
          <w:iCs w:val="0"/>
          <w:color w:val="0070C0"/>
          <w:sz w:val="22"/>
          <w:szCs w:val="22"/>
        </w:rPr>
      </w:pPr>
      <w:r>
        <w:rPr>
          <w:i w:val="0"/>
          <w:iCs w:val="0"/>
          <w:color w:val="0070C0"/>
          <w:sz w:val="22"/>
          <w:szCs w:val="22"/>
        </w:rPr>
        <w:t>4.2.1 Experiencia</w:t>
      </w: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bookmarkStart w:id="12" w:name="kix.4mge5113tbg3" w:colFirst="0" w:colLast="0"/>
      <w:bookmarkEnd w:id="12"/>
      <w:r>
        <w:rPr>
          <w:i w:val="0"/>
          <w:iCs w:val="0"/>
          <w:sz w:val="22"/>
          <w:szCs w:val="22"/>
        </w:rPr>
        <w:t>☒</w:t>
      </w:r>
      <w:r>
        <w:rPr>
          <w:i w:val="0"/>
          <w:iCs w:val="0"/>
          <w:sz w:val="22"/>
          <w:szCs w:val="22"/>
        </w:rPr>
        <w:t xml:space="preserve"> </w:t>
      </w:r>
      <w:r>
        <w:rPr>
          <w:i w:val="0"/>
          <w:iCs w:val="0"/>
          <w:color w:val="0070C0"/>
          <w:sz w:val="22"/>
          <w:szCs w:val="22"/>
        </w:rPr>
        <w:t>Una relación de los principales servicios realizados en los últimos tres años que incluya importe, fechas y el destinatario,</w:t>
      </w:r>
      <w:r>
        <w:rPr>
          <w:i w:val="0"/>
          <w:iCs w:val="0"/>
          <w:color w:val="0070C0"/>
          <w:sz w:val="22"/>
          <w:szCs w:val="22"/>
        </w:rPr>
        <w:t xml:space="preserve"> público o privado, de los mismos. </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a) Modo de acreditación: </w:t>
      </w:r>
    </w:p>
    <w:p w:rsidR="005D6D1F" w:rsidRDefault="005D6D1F">
      <w:pPr>
        <w:ind w:left="425"/>
        <w:jc w:val="both"/>
        <w:rPr>
          <w:i w:val="0"/>
          <w:iCs w:val="0"/>
          <w:sz w:val="22"/>
          <w:szCs w:val="22"/>
        </w:rPr>
      </w:pPr>
    </w:p>
    <w:p w:rsidR="005D6D1F" w:rsidRDefault="007B701C">
      <w:pPr>
        <w:numPr>
          <w:ilvl w:val="0"/>
          <w:numId w:val="20"/>
        </w:numPr>
        <w:ind w:left="850" w:hanging="283"/>
        <w:jc w:val="both"/>
        <w:rPr>
          <w:i w:val="0"/>
          <w:iCs w:val="0"/>
          <w:sz w:val="22"/>
          <w:szCs w:val="22"/>
        </w:rPr>
      </w:pPr>
      <w:r>
        <w:rPr>
          <w:i w:val="0"/>
          <w:iCs w:val="0"/>
          <w:sz w:val="22"/>
          <w:szCs w:val="22"/>
        </w:rPr>
        <w:t>Cuando el destinatario sea una entidad del sector público: Certificados expedidos o visados por el órgano competente.</w:t>
      </w:r>
    </w:p>
    <w:p w:rsidR="005D6D1F" w:rsidRDefault="005D6D1F">
      <w:pPr>
        <w:ind w:left="720"/>
        <w:jc w:val="both"/>
        <w:rPr>
          <w:i w:val="0"/>
          <w:iCs w:val="0"/>
          <w:sz w:val="22"/>
          <w:szCs w:val="22"/>
        </w:rPr>
      </w:pPr>
    </w:p>
    <w:p w:rsidR="005D6D1F" w:rsidRDefault="007B701C">
      <w:pPr>
        <w:numPr>
          <w:ilvl w:val="0"/>
          <w:numId w:val="20"/>
        </w:numPr>
        <w:ind w:left="850" w:hanging="283"/>
        <w:jc w:val="both"/>
        <w:rPr>
          <w:i w:val="0"/>
          <w:iCs w:val="0"/>
          <w:sz w:val="22"/>
          <w:szCs w:val="22"/>
        </w:rPr>
      </w:pPr>
      <w:r>
        <w:rPr>
          <w:i w:val="0"/>
          <w:iCs w:val="0"/>
          <w:sz w:val="22"/>
          <w:szCs w:val="22"/>
        </w:rPr>
        <w:t>Cuando el destinatario sea un sujeto privado: certificado expedido por és</w:t>
      </w:r>
      <w:r>
        <w:rPr>
          <w:i w:val="0"/>
          <w:iCs w:val="0"/>
          <w:sz w:val="22"/>
          <w:szCs w:val="22"/>
        </w:rPr>
        <w:t>te o, a falta de este certificado, mediante una declaración del empresario acompañada de los documentos obrantes en poder del mismo, que acrediten la realización de la prestación.</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b) Requisito mínimo: que el importe anual acumulado en el año de mayor ejec</w:t>
      </w:r>
      <w:r>
        <w:rPr>
          <w:i w:val="0"/>
          <w:iCs w:val="0"/>
          <w:sz w:val="22"/>
          <w:szCs w:val="22"/>
        </w:rPr>
        <w:t>ución sea igual o superior al 70% de la anualidad media del contrato.</w:t>
      </w:r>
    </w:p>
    <w:p w:rsidR="005D6D1F" w:rsidRDefault="005D6D1F">
      <w:pPr>
        <w:ind w:left="425"/>
        <w:jc w:val="both"/>
        <w:rPr>
          <w:i w:val="0"/>
          <w:iCs w:val="0"/>
          <w:sz w:val="22"/>
          <w:szCs w:val="22"/>
        </w:rPr>
      </w:pP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i w:val="0"/>
          <w:iCs w:val="0"/>
          <w:color w:val="0070C0"/>
          <w:sz w:val="22"/>
          <w:szCs w:val="22"/>
        </w:rPr>
        <w:t>4.2.2 Equipo humano</w:t>
      </w:r>
    </w:p>
    <w:p w:rsidR="005D6D1F" w:rsidRDefault="005D6D1F">
      <w:pPr>
        <w:ind w:hanging="2"/>
        <w:jc w:val="both"/>
        <w:rPr>
          <w:i w:val="0"/>
          <w:iCs w:val="0"/>
          <w:color w:val="0070C0"/>
          <w:sz w:val="22"/>
          <w:szCs w:val="22"/>
        </w:rPr>
      </w:pPr>
    </w:p>
    <w:p w:rsidR="005D6D1F" w:rsidRDefault="007B701C">
      <w:pPr>
        <w:ind w:hanging="2"/>
        <w:jc w:val="both"/>
        <w:rPr>
          <w:i w:val="0"/>
          <w:iCs w:val="0"/>
          <w:color w:val="0070C0"/>
          <w:sz w:val="22"/>
          <w:szCs w:val="22"/>
        </w:rPr>
      </w:pPr>
      <w:bookmarkStart w:id="13" w:name="kix.kpr0ccc5ffs9" w:colFirst="0" w:colLast="0"/>
      <w:bookmarkEnd w:id="13"/>
      <w:r>
        <w:rPr>
          <w:i w:val="0"/>
          <w:iCs w:val="0"/>
          <w:sz w:val="22"/>
          <w:szCs w:val="22"/>
        </w:rPr>
        <w:t>☒</w:t>
      </w:r>
      <w:r>
        <w:rPr>
          <w:i w:val="0"/>
          <w:iCs w:val="0"/>
          <w:sz w:val="22"/>
          <w:szCs w:val="22"/>
        </w:rPr>
        <w:t xml:space="preserve"> </w:t>
      </w:r>
      <w:r>
        <w:rPr>
          <w:i w:val="0"/>
          <w:iCs w:val="0"/>
          <w:color w:val="0070C0"/>
          <w:sz w:val="22"/>
          <w:szCs w:val="22"/>
        </w:rPr>
        <w:t>Indicación del personal técnico o de las unidades técnicas, integradas o no en la empresa, de los que se disponga para la ejecución del contrato, especialmente aquéllos encargados del control de calidad. ( Suministro de licencias de software para la gestió</w:t>
      </w:r>
      <w:r>
        <w:rPr>
          <w:i w:val="0"/>
          <w:iCs w:val="0"/>
          <w:color w:val="0070C0"/>
          <w:sz w:val="22"/>
          <w:szCs w:val="22"/>
        </w:rPr>
        <w:t>n de nóminas y el servicio de implantación, soporte y desarrollos evolutivos )</w:t>
      </w:r>
    </w:p>
    <w:p w:rsidR="005D6D1F" w:rsidRDefault="005D6D1F">
      <w:pPr>
        <w:ind w:hanging="2"/>
        <w:jc w:val="both"/>
        <w:rPr>
          <w:i w:val="0"/>
          <w:iCs w:val="0"/>
          <w:color w:val="0070C0"/>
          <w:sz w:val="22"/>
          <w:szCs w:val="22"/>
        </w:rPr>
      </w:pPr>
    </w:p>
    <w:tbl>
      <w:tblPr>
        <w:tblStyle w:val="a5"/>
        <w:tblpPr w:leftFromText="180" w:rightFromText="180" w:topFromText="180" w:bottomFromText="180" w:vertAnchor="text"/>
        <w:tblW w:w="8655" w:type="dxa"/>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5"/>
        <w:gridCol w:w="2055"/>
        <w:gridCol w:w="4965"/>
      </w:tblGrid>
      <w:tr w:rsidR="005D6D1F">
        <w:trPr>
          <w:trHeight w:val="319"/>
        </w:trPr>
        <w:tc>
          <w:tcPr>
            <w:tcW w:w="1635" w:type="dxa"/>
            <w:shd w:val="clear" w:color="auto" w:fill="D9D9D9"/>
            <w:vAlign w:val="center"/>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b/>
                <w:bCs/>
                <w:i w:val="0"/>
                <w:iCs w:val="0"/>
                <w:sz w:val="22"/>
                <w:szCs w:val="22"/>
              </w:rPr>
              <w:t>PERFIL</w:t>
            </w:r>
          </w:p>
        </w:tc>
        <w:tc>
          <w:tcPr>
            <w:tcW w:w="2055" w:type="dxa"/>
            <w:shd w:val="clear" w:color="auto" w:fill="D9D9D9"/>
            <w:vAlign w:val="center"/>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b/>
                <w:bCs/>
                <w:i w:val="0"/>
                <w:iCs w:val="0"/>
                <w:sz w:val="22"/>
                <w:szCs w:val="22"/>
              </w:rPr>
              <w:t>Nº PERSONAS</w:t>
            </w:r>
          </w:p>
        </w:tc>
        <w:tc>
          <w:tcPr>
            <w:tcW w:w="4965" w:type="dxa"/>
            <w:shd w:val="clear" w:color="auto" w:fill="D9D9D9"/>
            <w:vAlign w:val="center"/>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b/>
                <w:bCs/>
                <w:i w:val="0"/>
                <w:iCs w:val="0"/>
                <w:sz w:val="22"/>
                <w:szCs w:val="22"/>
              </w:rPr>
              <w:t>EXPERIENCIA MINIMA REQUERIDA</w:t>
            </w:r>
          </w:p>
        </w:tc>
      </w:tr>
      <w:tr w:rsidR="005D6D1F">
        <w:trPr>
          <w:trHeight w:val="409"/>
        </w:trPr>
        <w:tc>
          <w:tcPr>
            <w:tcW w:w="163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Jefe de proyecto</w:t>
            </w:r>
          </w:p>
        </w:tc>
        <w:tc>
          <w:tcPr>
            <w:tcW w:w="205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1</w:t>
            </w:r>
          </w:p>
        </w:tc>
        <w:tc>
          <w:tcPr>
            <w:tcW w:w="496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5 años como responsable en proyectos similares</w:t>
            </w:r>
          </w:p>
        </w:tc>
      </w:tr>
      <w:tr w:rsidR="005D6D1F">
        <w:trPr>
          <w:trHeight w:val="441"/>
        </w:trPr>
        <w:tc>
          <w:tcPr>
            <w:tcW w:w="163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Soporte en Nómina</w:t>
            </w:r>
          </w:p>
        </w:tc>
        <w:tc>
          <w:tcPr>
            <w:tcW w:w="205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1</w:t>
            </w:r>
          </w:p>
        </w:tc>
        <w:tc>
          <w:tcPr>
            <w:tcW w:w="496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3 años como técnico de soporte en nómina en proyectos de similares</w:t>
            </w:r>
          </w:p>
        </w:tc>
      </w:tr>
      <w:tr w:rsidR="005D6D1F">
        <w:trPr>
          <w:trHeight w:val="587"/>
        </w:trPr>
        <w:tc>
          <w:tcPr>
            <w:tcW w:w="163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Especialista módulo nómina</w:t>
            </w:r>
          </w:p>
        </w:tc>
        <w:tc>
          <w:tcPr>
            <w:tcW w:w="205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2</w:t>
            </w:r>
          </w:p>
        </w:tc>
        <w:tc>
          <w:tcPr>
            <w:tcW w:w="496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3 años como implantador/integrador en proyectos similares</w:t>
            </w:r>
          </w:p>
        </w:tc>
      </w:tr>
      <w:tr w:rsidR="005D6D1F">
        <w:trPr>
          <w:trHeight w:val="587"/>
        </w:trPr>
        <w:tc>
          <w:tcPr>
            <w:tcW w:w="163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lastRenderedPageBreak/>
              <w:t>Especialista módulo control de presencia</w:t>
            </w:r>
          </w:p>
        </w:tc>
        <w:tc>
          <w:tcPr>
            <w:tcW w:w="205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2</w:t>
            </w:r>
          </w:p>
        </w:tc>
        <w:tc>
          <w:tcPr>
            <w:tcW w:w="4965" w:type="dxa"/>
          </w:tcPr>
          <w:p w:rsidR="005D6D1F" w:rsidRDefault="007B701C">
            <w:pPr>
              <w:spacing w:line="360" w:lineRule="auto"/>
              <w:jc w:val="center"/>
              <w:rPr>
                <w:rFonts w:ascii="Calibri" w:eastAsia="Calibri" w:hAnsi="Calibri" w:cs="Calibri"/>
                <w:i w:val="0"/>
                <w:iCs w:val="0"/>
                <w:sz w:val="22"/>
                <w:szCs w:val="22"/>
              </w:rPr>
            </w:pPr>
            <w:r>
              <w:rPr>
                <w:rFonts w:ascii="Calibri" w:eastAsia="Calibri" w:hAnsi="Calibri" w:cs="Calibri"/>
                <w:i w:val="0"/>
                <w:iCs w:val="0"/>
                <w:sz w:val="22"/>
                <w:szCs w:val="22"/>
              </w:rPr>
              <w:t>3 años como implantador/integrador en proyectos similares</w:t>
            </w:r>
          </w:p>
        </w:tc>
      </w:tr>
    </w:tbl>
    <w:p w:rsidR="005D6D1F" w:rsidRDefault="005D6D1F">
      <w:pPr>
        <w:ind w:left="425"/>
        <w:jc w:val="both"/>
        <w:rPr>
          <w:i w:val="0"/>
          <w:iCs w:val="0"/>
          <w:sz w:val="22"/>
          <w:szCs w:val="22"/>
        </w:rPr>
      </w:pPr>
    </w:p>
    <w:p w:rsidR="005D6D1F" w:rsidRDefault="007B701C">
      <w:pPr>
        <w:jc w:val="both"/>
        <w:rPr>
          <w:i w:val="0"/>
          <w:iCs w:val="0"/>
          <w:sz w:val="22"/>
          <w:szCs w:val="22"/>
        </w:rPr>
      </w:pPr>
      <w:r>
        <w:rPr>
          <w:i w:val="0"/>
          <w:iCs w:val="0"/>
          <w:sz w:val="22"/>
          <w:szCs w:val="22"/>
        </w:rPr>
        <w:t xml:space="preserve">Aunque sea 1 persona la que vaya a realizar las funciones de “Soporte en Nómina”, la adjudicataria deberá disponer de al menos 3 personas que formen parte del equipo de trabajo ( aportando en cada caso el CV ) </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a) Modo de acreditación: copia certificados y titulaciones solicitadas.</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b) Requisito mínimo: </w:t>
      </w:r>
    </w:p>
    <w:p w:rsidR="005D6D1F" w:rsidRDefault="005D6D1F">
      <w:pPr>
        <w:ind w:left="425"/>
        <w:jc w:val="both"/>
        <w:rPr>
          <w:i w:val="0"/>
          <w:iCs w:val="0"/>
          <w:sz w:val="22"/>
          <w:szCs w:val="22"/>
        </w:rPr>
      </w:pPr>
    </w:p>
    <w:p w:rsidR="005D6D1F" w:rsidRDefault="007B701C">
      <w:pPr>
        <w:numPr>
          <w:ilvl w:val="0"/>
          <w:numId w:val="21"/>
        </w:numPr>
        <w:ind w:left="992" w:hanging="285"/>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5D6D1F" w:rsidRDefault="005D6D1F">
      <w:pPr>
        <w:ind w:left="992" w:hanging="285"/>
        <w:jc w:val="both"/>
        <w:rPr>
          <w:i w:val="0"/>
          <w:iCs w:val="0"/>
          <w:sz w:val="22"/>
          <w:szCs w:val="22"/>
        </w:rPr>
      </w:pPr>
    </w:p>
    <w:p w:rsidR="005D6D1F" w:rsidRDefault="007B701C">
      <w:pPr>
        <w:numPr>
          <w:ilvl w:val="0"/>
          <w:numId w:val="21"/>
        </w:numPr>
        <w:ind w:left="992" w:hanging="285"/>
        <w:jc w:val="both"/>
        <w:rPr>
          <w:i w:val="0"/>
          <w:iCs w:val="0"/>
          <w:sz w:val="22"/>
          <w:szCs w:val="22"/>
        </w:rPr>
      </w:pPr>
      <w:r>
        <w:rPr>
          <w:i w:val="0"/>
          <w:iCs w:val="0"/>
          <w:sz w:val="22"/>
          <w:szCs w:val="22"/>
        </w:rPr>
        <w:t>Número de técnicos y experiencia profesional mí</w:t>
      </w:r>
      <w:r>
        <w:rPr>
          <w:i w:val="0"/>
          <w:iCs w:val="0"/>
          <w:sz w:val="22"/>
          <w:szCs w:val="22"/>
        </w:rPr>
        <w:t>nima exigida a dichos técnicos: ___________</w:t>
      </w:r>
    </w:p>
    <w:p w:rsidR="005D6D1F" w:rsidRDefault="005D6D1F">
      <w:pPr>
        <w:ind w:left="992" w:hanging="285"/>
        <w:jc w:val="both"/>
        <w:rPr>
          <w:i w:val="0"/>
          <w:iCs w:val="0"/>
          <w:sz w:val="22"/>
          <w:szCs w:val="22"/>
        </w:rPr>
      </w:pPr>
    </w:p>
    <w:p w:rsidR="005D6D1F" w:rsidRDefault="007B701C">
      <w:pPr>
        <w:numPr>
          <w:ilvl w:val="0"/>
          <w:numId w:val="21"/>
        </w:numPr>
        <w:ind w:left="992" w:hanging="285"/>
        <w:jc w:val="both"/>
        <w:rPr>
          <w:i w:val="0"/>
          <w:iCs w:val="0"/>
          <w:sz w:val="22"/>
          <w:szCs w:val="22"/>
        </w:rPr>
      </w:pPr>
      <w:r>
        <w:rPr>
          <w:i w:val="0"/>
          <w:iCs w:val="0"/>
          <w:sz w:val="22"/>
          <w:szCs w:val="22"/>
        </w:rPr>
        <w:t>Características y capacidades mínimas de las unidades técnicas exigidas:________________</w:t>
      </w:r>
    </w:p>
    <w:p w:rsidR="005D6D1F" w:rsidRDefault="005D6D1F">
      <w:pPr>
        <w:jc w:val="both"/>
        <w:rPr>
          <w:i w:val="0"/>
          <w:iCs w:val="0"/>
          <w:color w:val="0070C0"/>
          <w:sz w:val="22"/>
          <w:szCs w:val="22"/>
        </w:rPr>
      </w:pPr>
    </w:p>
    <w:p w:rsidR="005D6D1F" w:rsidRDefault="005D6D1F">
      <w:pPr>
        <w:jc w:val="both"/>
        <w:rPr>
          <w:i w:val="0"/>
          <w:iCs w:val="0"/>
          <w:color w:val="0070C0"/>
          <w:sz w:val="22"/>
          <w:szCs w:val="22"/>
        </w:rPr>
      </w:pPr>
    </w:p>
    <w:p w:rsidR="005D6D1F" w:rsidRDefault="007B701C">
      <w:pPr>
        <w:jc w:val="both"/>
        <w:rPr>
          <w:i w:val="0"/>
          <w:iCs w:val="0"/>
          <w:sz w:val="22"/>
          <w:szCs w:val="22"/>
        </w:rPr>
      </w:pPr>
      <w:bookmarkStart w:id="14" w:name="kix.ocenlu9jr0du" w:colFirst="0" w:colLast="0"/>
      <w:bookmarkEnd w:id="14"/>
      <w:r>
        <w:rPr>
          <w:i w:val="0"/>
          <w:iCs w:val="0"/>
          <w:sz w:val="22"/>
          <w:szCs w:val="22"/>
        </w:rPr>
        <w:t>☒</w:t>
      </w:r>
      <w:r>
        <w:rPr>
          <w:i w:val="0"/>
          <w:iCs w:val="0"/>
          <w:sz w:val="22"/>
          <w:szCs w:val="22"/>
        </w:rPr>
        <w:t xml:space="preserve"> </w:t>
      </w:r>
      <w:r>
        <w:rPr>
          <w:i w:val="0"/>
          <w:iCs w:val="0"/>
          <w:color w:val="0070C0"/>
          <w:sz w:val="22"/>
          <w:szCs w:val="22"/>
        </w:rPr>
        <w:t>Acreditación del cumplimiento del perfil profesional exigida para los perfiles indicados</w:t>
      </w:r>
    </w:p>
    <w:p w:rsidR="005D6D1F" w:rsidRDefault="005D6D1F">
      <w:pPr>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a) Modo de acreditación: </w:t>
      </w:r>
    </w:p>
    <w:p w:rsidR="005D6D1F" w:rsidRDefault="005D6D1F">
      <w:pPr>
        <w:ind w:left="425"/>
        <w:jc w:val="both"/>
        <w:rPr>
          <w:i w:val="0"/>
          <w:iCs w:val="0"/>
          <w:sz w:val="22"/>
          <w:szCs w:val="22"/>
        </w:rPr>
      </w:pPr>
    </w:p>
    <w:p w:rsidR="005D6D1F" w:rsidRDefault="007B701C">
      <w:pPr>
        <w:ind w:left="425"/>
        <w:jc w:val="both"/>
        <w:rPr>
          <w:i w:val="0"/>
          <w:iCs w:val="0"/>
          <w:sz w:val="22"/>
          <w:szCs w:val="22"/>
        </w:rPr>
      </w:pPr>
      <w:bookmarkStart w:id="15" w:name="kix.knvq4wt3e1u3" w:colFirst="0" w:colLast="0"/>
      <w:bookmarkEnd w:id="15"/>
      <w:r>
        <w:rPr>
          <w:i w:val="0"/>
          <w:iCs w:val="0"/>
          <w:sz w:val="22"/>
          <w:szCs w:val="22"/>
        </w:rPr>
        <w:t>☒</w:t>
      </w:r>
      <w:r>
        <w:rPr>
          <w:i w:val="0"/>
          <w:iCs w:val="0"/>
          <w:sz w:val="22"/>
          <w:szCs w:val="22"/>
        </w:rPr>
        <w:t xml:space="preserve"> Currículum vitae</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b) Requisito mínimo exigido:</w:t>
      </w:r>
    </w:p>
    <w:p w:rsidR="005D6D1F" w:rsidRDefault="005D6D1F">
      <w:pPr>
        <w:ind w:left="425"/>
        <w:jc w:val="both"/>
        <w:rPr>
          <w:i w:val="0"/>
          <w:iCs w:val="0"/>
          <w:sz w:val="22"/>
          <w:szCs w:val="22"/>
        </w:rPr>
      </w:pPr>
    </w:p>
    <w:p w:rsidR="005D6D1F" w:rsidRDefault="007B701C">
      <w:pPr>
        <w:numPr>
          <w:ilvl w:val="0"/>
          <w:numId w:val="27"/>
        </w:numPr>
        <w:jc w:val="both"/>
        <w:rPr>
          <w:i w:val="0"/>
          <w:iCs w:val="0"/>
          <w:sz w:val="22"/>
          <w:szCs w:val="22"/>
        </w:rPr>
      </w:pPr>
      <w:r>
        <w:rPr>
          <w:i w:val="0"/>
          <w:iCs w:val="0"/>
          <w:sz w:val="22"/>
          <w:szCs w:val="22"/>
        </w:rPr>
        <w:t>Años de experiencia profesional en proyectos similares : 3 años</w:t>
      </w:r>
    </w:p>
    <w:p w:rsidR="005D6D1F" w:rsidRDefault="005D6D1F">
      <w:pPr>
        <w:ind w:hanging="2"/>
        <w:jc w:val="both"/>
        <w:rPr>
          <w:i w:val="0"/>
          <w:iCs w:val="0"/>
          <w:color w:val="0070C0"/>
          <w:sz w:val="22"/>
          <w:szCs w:val="22"/>
        </w:rPr>
      </w:pPr>
    </w:p>
    <w:p w:rsidR="005D6D1F" w:rsidRDefault="007B701C">
      <w:pPr>
        <w:ind w:hanging="2"/>
        <w:jc w:val="both"/>
        <w:rPr>
          <w:i w:val="0"/>
          <w:iCs w:val="0"/>
          <w:color w:val="000080"/>
          <w:sz w:val="22"/>
          <w:szCs w:val="22"/>
        </w:rPr>
      </w:pPr>
      <w:r>
        <w:rPr>
          <w:i w:val="0"/>
          <w:iCs w:val="0"/>
          <w:sz w:val="22"/>
          <w:szCs w:val="22"/>
        </w:rPr>
        <w:t>☐</w:t>
      </w:r>
      <w:r>
        <w:rPr>
          <w:i w:val="0"/>
          <w:iCs w:val="0"/>
          <w:sz w:val="22"/>
          <w:szCs w:val="22"/>
        </w:rPr>
        <w:t xml:space="preserve"> </w:t>
      </w:r>
      <w:r>
        <w:rPr>
          <w:i w:val="0"/>
          <w:iCs w:val="0"/>
          <w:color w:val="0070C0"/>
          <w:sz w:val="22"/>
          <w:szCs w:val="22"/>
        </w:rPr>
        <w:t>Las titulaciones académicas y profesionales del empresario y del personal directivo de la empresa y, en particular, del personal responsable de la ejecución del contrato</w:t>
      </w:r>
      <w:r>
        <w:rPr>
          <w:i w:val="0"/>
          <w:iCs w:val="0"/>
          <w:color w:val="0000FF"/>
          <w:sz w:val="22"/>
          <w:szCs w:val="22"/>
        </w:rPr>
        <w:t>.</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a) Modo de acreditación: copia de titulaciones y </w:t>
      </w:r>
      <w:proofErr w:type="spellStart"/>
      <w:r>
        <w:rPr>
          <w:sz w:val="22"/>
          <w:szCs w:val="22"/>
        </w:rPr>
        <w:t>curriculum</w:t>
      </w:r>
      <w:proofErr w:type="spellEnd"/>
      <w:r>
        <w:rPr>
          <w:i w:val="0"/>
          <w:iCs w:val="0"/>
          <w:sz w:val="22"/>
          <w:szCs w:val="22"/>
        </w:rPr>
        <w:t xml:space="preserve"> o de las certificaciones exigidas</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b) Requisito mínimo: </w:t>
      </w:r>
    </w:p>
    <w:p w:rsidR="005D6D1F" w:rsidRDefault="005D6D1F">
      <w:pPr>
        <w:ind w:left="425"/>
        <w:jc w:val="both"/>
        <w:rPr>
          <w:i w:val="0"/>
          <w:iCs w:val="0"/>
          <w:sz w:val="22"/>
          <w:szCs w:val="22"/>
        </w:rPr>
      </w:pPr>
    </w:p>
    <w:p w:rsidR="005D6D1F" w:rsidRDefault="007B701C">
      <w:pPr>
        <w:numPr>
          <w:ilvl w:val="0"/>
          <w:numId w:val="7"/>
        </w:numPr>
        <w:ind w:left="850" w:hanging="285"/>
        <w:jc w:val="both"/>
        <w:rPr>
          <w:i w:val="0"/>
          <w:iCs w:val="0"/>
          <w:sz w:val="22"/>
          <w:szCs w:val="22"/>
        </w:rPr>
      </w:pPr>
      <w:r>
        <w:rPr>
          <w:i w:val="0"/>
          <w:iCs w:val="0"/>
          <w:sz w:val="22"/>
          <w:szCs w:val="22"/>
        </w:rPr>
        <w:t>Títulos o acreditaciones académicos o profesionales exigidos: _____________</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 xml:space="preserve">(solo en caso </w:t>
      </w:r>
      <w:r>
        <w:rPr>
          <w:i w:val="0"/>
          <w:iCs w:val="0"/>
          <w:color w:val="0070C0"/>
          <w:sz w:val="22"/>
          <w:szCs w:val="22"/>
        </w:rPr>
        <w:t>de contratos que incluyan servicios o trabajos de colocación e instalación)</w:t>
      </w:r>
    </w:p>
    <w:p w:rsidR="005D6D1F" w:rsidRDefault="005D6D1F">
      <w:pPr>
        <w:ind w:hanging="2"/>
        <w:jc w:val="both"/>
        <w:rPr>
          <w:i w:val="0"/>
          <w:iCs w:val="0"/>
          <w:color w:val="0070C0"/>
          <w:sz w:val="22"/>
          <w:szCs w:val="22"/>
        </w:rPr>
      </w:pPr>
    </w:p>
    <w:p w:rsidR="005D6D1F" w:rsidRDefault="007B701C">
      <w:pPr>
        <w:ind w:left="425"/>
        <w:jc w:val="both"/>
        <w:rPr>
          <w:i w:val="0"/>
          <w:iCs w:val="0"/>
          <w:sz w:val="22"/>
          <w:szCs w:val="22"/>
        </w:rPr>
      </w:pPr>
      <w:r>
        <w:rPr>
          <w:i w:val="0"/>
          <w:iCs w:val="0"/>
          <w:sz w:val="22"/>
          <w:szCs w:val="22"/>
        </w:rPr>
        <w:t>a) Modo de acreditación: Declaración responsable firmada.</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sz w:val="22"/>
          <w:szCs w:val="22"/>
        </w:rPr>
      </w:pPr>
      <w:bookmarkStart w:id="16" w:name="kix.pzjdoce87sdn" w:colFirst="0" w:colLast="0"/>
      <w:bookmarkEnd w:id="16"/>
      <w:r>
        <w:rPr>
          <w:i w:val="0"/>
          <w:iCs w:val="0"/>
          <w:sz w:val="22"/>
          <w:szCs w:val="22"/>
        </w:rPr>
        <w:t>☒</w:t>
      </w: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w:t>
      </w:r>
      <w:r>
        <w:rPr>
          <w:i w:val="0"/>
          <w:iCs w:val="0"/>
          <w:color w:val="0070C0"/>
          <w:sz w:val="22"/>
          <w:szCs w:val="22"/>
        </w:rPr>
        <w:t xml:space="preserve"> (art. 76.2 LCSP) (Anexo IV.2).</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a) Modo de acreditación: Declaración responsable firmada.</w:t>
      </w:r>
    </w:p>
    <w:p w:rsidR="005D6D1F" w:rsidRDefault="005D6D1F">
      <w:pPr>
        <w:ind w:hanging="2"/>
        <w:jc w:val="both"/>
        <w:rPr>
          <w:i w:val="0"/>
          <w:iCs w:val="0"/>
          <w:color w:val="000080"/>
          <w:sz w:val="22"/>
          <w:szCs w:val="22"/>
        </w:rPr>
      </w:pPr>
    </w:p>
    <w:p w:rsidR="005D6D1F" w:rsidRDefault="005D6D1F">
      <w:pPr>
        <w:ind w:hanging="2"/>
        <w:jc w:val="both"/>
        <w:rPr>
          <w:i w:val="0"/>
          <w:iCs w:val="0"/>
          <w:color w:val="000080"/>
          <w:sz w:val="22"/>
          <w:szCs w:val="22"/>
        </w:rPr>
      </w:pPr>
    </w:p>
    <w:p w:rsidR="005D6D1F" w:rsidRDefault="007B701C">
      <w:pPr>
        <w:ind w:hanging="2"/>
        <w:jc w:val="both"/>
        <w:rPr>
          <w:i w:val="0"/>
          <w:iCs w:val="0"/>
          <w:color w:val="000080"/>
          <w:sz w:val="22"/>
          <w:szCs w:val="22"/>
        </w:rPr>
      </w:pPr>
      <w:r>
        <w:rPr>
          <w:i w:val="0"/>
          <w:iCs w:val="0"/>
          <w:sz w:val="22"/>
          <w:szCs w:val="22"/>
        </w:rPr>
        <w:t>☐</w:t>
      </w:r>
      <w:r>
        <w:rPr>
          <w:i w:val="0"/>
          <w:iCs w:val="0"/>
          <w:sz w:val="22"/>
          <w:szCs w:val="22"/>
        </w:rPr>
        <w:t xml:space="preserve"> </w:t>
      </w:r>
      <w:r>
        <w:rPr>
          <w:i w:val="0"/>
          <w:iCs w:val="0"/>
          <w:color w:val="0070C0"/>
          <w:sz w:val="22"/>
          <w:szCs w:val="22"/>
        </w:rPr>
        <w:t>Declaración sobre la plantilla media anual de la empresa y del número de directivos durante los tres últimos años, acompañada de la documentación justificativa c</w:t>
      </w:r>
      <w:r>
        <w:rPr>
          <w:i w:val="0"/>
          <w:iCs w:val="0"/>
          <w:color w:val="0070C0"/>
          <w:sz w:val="22"/>
          <w:szCs w:val="22"/>
        </w:rPr>
        <w:t>orrespondiente cuando le sea requerido por los servicios dependientes del órgano de contratación.</w:t>
      </w:r>
    </w:p>
    <w:p w:rsidR="005D6D1F" w:rsidRDefault="005D6D1F">
      <w:pPr>
        <w:ind w:hanging="2"/>
        <w:jc w:val="both"/>
        <w:rPr>
          <w:i w:val="0"/>
          <w:iCs w:val="0"/>
          <w:color w:val="000080"/>
          <w:sz w:val="22"/>
          <w:szCs w:val="22"/>
        </w:rPr>
      </w:pPr>
    </w:p>
    <w:p w:rsidR="005D6D1F" w:rsidRDefault="007B701C">
      <w:pPr>
        <w:ind w:left="425"/>
        <w:jc w:val="both"/>
        <w:rPr>
          <w:i w:val="0"/>
          <w:iCs w:val="0"/>
          <w:sz w:val="22"/>
          <w:szCs w:val="22"/>
        </w:rPr>
      </w:pPr>
      <w:r>
        <w:rPr>
          <w:i w:val="0"/>
          <w:iCs w:val="0"/>
          <w:sz w:val="22"/>
          <w:szCs w:val="22"/>
        </w:rPr>
        <w:t>a) Modo de acreditación: Declaración responsable firmada.</w:t>
      </w:r>
    </w:p>
    <w:p w:rsidR="005D6D1F" w:rsidRDefault="005D6D1F">
      <w:pPr>
        <w:ind w:hanging="2"/>
        <w:jc w:val="both"/>
        <w:rPr>
          <w:i w:val="0"/>
          <w:iCs w:val="0"/>
          <w:color w:val="000080"/>
          <w:sz w:val="22"/>
          <w:szCs w:val="22"/>
        </w:rPr>
      </w:pPr>
    </w:p>
    <w:p w:rsidR="005D6D1F" w:rsidRDefault="007B701C">
      <w:pPr>
        <w:ind w:hanging="2"/>
        <w:jc w:val="both"/>
        <w:rPr>
          <w:i w:val="0"/>
          <w:iCs w:val="0"/>
          <w:color w:val="0070C0"/>
          <w:sz w:val="22"/>
          <w:szCs w:val="22"/>
        </w:rPr>
      </w:pPr>
      <w:r>
        <w:rPr>
          <w:i w:val="0"/>
          <w:iCs w:val="0"/>
          <w:color w:val="0070C0"/>
          <w:sz w:val="22"/>
          <w:szCs w:val="22"/>
        </w:rPr>
        <w:t xml:space="preserve">4.2.3. Equipamiento e instalaciones </w:t>
      </w: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 xml:space="preserve">Descripción de las instalaciones técnicas, de las medidas </w:t>
      </w:r>
      <w:r>
        <w:rPr>
          <w:i w:val="0"/>
          <w:iCs w:val="0"/>
          <w:color w:val="0070C0"/>
          <w:sz w:val="22"/>
          <w:szCs w:val="22"/>
        </w:rPr>
        <w:t>empleadas por el empresario para garantizar la calidad y de los medios de estudio e investigación de la empresa.</w:t>
      </w:r>
    </w:p>
    <w:p w:rsidR="005D6D1F" w:rsidRDefault="005D6D1F">
      <w:pPr>
        <w:ind w:hanging="2"/>
        <w:jc w:val="both"/>
        <w:rPr>
          <w:i w:val="0"/>
          <w:iCs w:val="0"/>
          <w:color w:val="0070C0"/>
          <w:sz w:val="22"/>
          <w:szCs w:val="22"/>
        </w:rPr>
      </w:pPr>
    </w:p>
    <w:p w:rsidR="005D6D1F" w:rsidRDefault="007B701C">
      <w:pPr>
        <w:ind w:left="425"/>
        <w:jc w:val="both"/>
        <w:rPr>
          <w:i w:val="0"/>
          <w:iCs w:val="0"/>
          <w:sz w:val="22"/>
          <w:szCs w:val="22"/>
        </w:rPr>
      </w:pPr>
      <w:r>
        <w:rPr>
          <w:i w:val="0"/>
          <w:iCs w:val="0"/>
          <w:sz w:val="22"/>
          <w:szCs w:val="22"/>
        </w:rPr>
        <w:t>a) Modo de acreditación: declaración y documentos acreditativos.</w:t>
      </w:r>
    </w:p>
    <w:p w:rsidR="005D6D1F" w:rsidRDefault="007B701C">
      <w:pPr>
        <w:ind w:left="425"/>
        <w:jc w:val="both"/>
        <w:rPr>
          <w:i w:val="0"/>
          <w:iCs w:val="0"/>
          <w:sz w:val="22"/>
          <w:szCs w:val="22"/>
        </w:rPr>
      </w:pPr>
      <w:r>
        <w:rPr>
          <w:i w:val="0"/>
          <w:iCs w:val="0"/>
          <w:sz w:val="22"/>
          <w:szCs w:val="22"/>
        </w:rPr>
        <w:tab/>
      </w:r>
    </w:p>
    <w:p w:rsidR="005D6D1F" w:rsidRDefault="007B701C">
      <w:pPr>
        <w:ind w:left="425"/>
        <w:jc w:val="both"/>
        <w:rPr>
          <w:i w:val="0"/>
          <w:iCs w:val="0"/>
          <w:sz w:val="22"/>
          <w:szCs w:val="22"/>
        </w:rPr>
      </w:pPr>
      <w:r>
        <w:rPr>
          <w:i w:val="0"/>
          <w:iCs w:val="0"/>
          <w:sz w:val="22"/>
          <w:szCs w:val="22"/>
        </w:rPr>
        <w:t>b) Requisitos mínimos:</w:t>
      </w:r>
    </w:p>
    <w:p w:rsidR="005D6D1F" w:rsidRDefault="005D6D1F">
      <w:pPr>
        <w:ind w:left="425"/>
        <w:jc w:val="both"/>
        <w:rPr>
          <w:i w:val="0"/>
          <w:iCs w:val="0"/>
          <w:sz w:val="22"/>
          <w:szCs w:val="22"/>
        </w:rPr>
      </w:pPr>
    </w:p>
    <w:p w:rsidR="005D6D1F" w:rsidRDefault="007B701C">
      <w:pPr>
        <w:ind w:left="708"/>
        <w:jc w:val="both"/>
        <w:rPr>
          <w:i w:val="0"/>
          <w:iCs w:val="0"/>
          <w:sz w:val="22"/>
          <w:szCs w:val="22"/>
        </w:rPr>
      </w:pPr>
      <w:r>
        <w:rPr>
          <w:i w:val="0"/>
          <w:iCs w:val="0"/>
          <w:sz w:val="22"/>
          <w:szCs w:val="22"/>
        </w:rPr>
        <w:t>☐</w:t>
      </w:r>
      <w:r>
        <w:rPr>
          <w:i w:val="0"/>
          <w:iCs w:val="0"/>
          <w:sz w:val="22"/>
          <w:szCs w:val="22"/>
        </w:rPr>
        <w:t xml:space="preserve">  Funcionalidades: ____________________</w:t>
      </w:r>
    </w:p>
    <w:p w:rsidR="005D6D1F" w:rsidRDefault="007B701C">
      <w:pPr>
        <w:ind w:left="708"/>
        <w:jc w:val="both"/>
        <w:rPr>
          <w:i w:val="0"/>
          <w:iCs w:val="0"/>
          <w:sz w:val="22"/>
          <w:szCs w:val="22"/>
        </w:rPr>
      </w:pPr>
      <w:r>
        <w:rPr>
          <w:i w:val="0"/>
          <w:iCs w:val="0"/>
          <w:sz w:val="22"/>
          <w:szCs w:val="22"/>
        </w:rPr>
        <w:t>☐</w:t>
      </w:r>
      <w:r>
        <w:rPr>
          <w:i w:val="0"/>
          <w:iCs w:val="0"/>
          <w:sz w:val="22"/>
          <w:szCs w:val="22"/>
        </w:rPr>
        <w:t xml:space="preserve"> Características y capacidades mínimas de los medios exigidos: ________________</w:t>
      </w: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i w:val="0"/>
          <w:iCs w:val="0"/>
          <w:sz w:val="22"/>
          <w:szCs w:val="22"/>
        </w:rPr>
        <w:t>☐</w:t>
      </w:r>
      <w:r>
        <w:rPr>
          <w:i w:val="0"/>
          <w:iCs w:val="0"/>
          <w:color w:val="0070C0"/>
          <w:sz w:val="22"/>
          <w:szCs w:val="22"/>
        </w:rPr>
        <w:t xml:space="preserve"> Declaración indicando la maquinaria, material y equipo técnico del que se dispondrá para la ejecución de los trabajos.</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a) Modo de acreditación:</w:t>
      </w:r>
    </w:p>
    <w:p w:rsidR="005D6D1F" w:rsidRDefault="005D6D1F">
      <w:pPr>
        <w:ind w:left="425"/>
        <w:jc w:val="both"/>
        <w:rPr>
          <w:i w:val="0"/>
          <w:iCs w:val="0"/>
          <w:sz w:val="22"/>
          <w:szCs w:val="22"/>
        </w:rPr>
      </w:pPr>
    </w:p>
    <w:p w:rsidR="005D6D1F" w:rsidRDefault="007B701C">
      <w:pPr>
        <w:ind w:left="708"/>
        <w:jc w:val="both"/>
        <w:rPr>
          <w:i w:val="0"/>
          <w:iCs w:val="0"/>
          <w:sz w:val="22"/>
          <w:szCs w:val="22"/>
        </w:rPr>
      </w:pPr>
      <w:r>
        <w:rPr>
          <w:i w:val="0"/>
          <w:iCs w:val="0"/>
          <w:sz w:val="22"/>
          <w:szCs w:val="22"/>
        </w:rPr>
        <w:t>☐</w:t>
      </w:r>
      <w:r>
        <w:rPr>
          <w:i w:val="0"/>
          <w:iCs w:val="0"/>
          <w:sz w:val="22"/>
          <w:szCs w:val="22"/>
        </w:rPr>
        <w:t xml:space="preserve"> Declaración responsable</w:t>
      </w:r>
    </w:p>
    <w:p w:rsidR="005D6D1F" w:rsidRDefault="007B701C">
      <w:pPr>
        <w:ind w:left="708"/>
        <w:jc w:val="both"/>
        <w:rPr>
          <w:i w:val="0"/>
          <w:iCs w:val="0"/>
          <w:sz w:val="22"/>
          <w:szCs w:val="22"/>
        </w:rPr>
      </w:pPr>
      <w:r>
        <w:rPr>
          <w:i w:val="0"/>
          <w:iCs w:val="0"/>
          <w:sz w:val="22"/>
          <w:szCs w:val="22"/>
        </w:rPr>
        <w:t>☐</w:t>
      </w:r>
      <w:r>
        <w:rPr>
          <w:i w:val="0"/>
          <w:iCs w:val="0"/>
          <w:sz w:val="22"/>
          <w:szCs w:val="22"/>
        </w:rPr>
        <w:t xml:space="preserve"> Documentación justificativa: ______________</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b) Requisito mínimo: </w:t>
      </w:r>
    </w:p>
    <w:p w:rsidR="005D6D1F" w:rsidRDefault="005D6D1F">
      <w:pPr>
        <w:ind w:left="425"/>
        <w:jc w:val="both"/>
        <w:rPr>
          <w:i w:val="0"/>
          <w:iCs w:val="0"/>
          <w:sz w:val="22"/>
          <w:szCs w:val="22"/>
        </w:rPr>
      </w:pPr>
    </w:p>
    <w:p w:rsidR="005D6D1F" w:rsidRDefault="007B701C">
      <w:pPr>
        <w:numPr>
          <w:ilvl w:val="0"/>
          <w:numId w:val="8"/>
        </w:numPr>
        <w:ind w:left="850" w:hanging="283"/>
        <w:jc w:val="both"/>
        <w:rPr>
          <w:i w:val="0"/>
          <w:iCs w:val="0"/>
          <w:sz w:val="22"/>
          <w:szCs w:val="22"/>
        </w:rPr>
      </w:pPr>
      <w:r>
        <w:rPr>
          <w:i w:val="0"/>
          <w:iCs w:val="0"/>
          <w:sz w:val="22"/>
          <w:szCs w:val="22"/>
        </w:rPr>
        <w:t xml:space="preserve">Maquinaria, material y equipos que como mínimo deben estar a disposición del empresario:__________________ </w:t>
      </w:r>
    </w:p>
    <w:p w:rsidR="005D6D1F" w:rsidRDefault="007B701C">
      <w:pPr>
        <w:numPr>
          <w:ilvl w:val="0"/>
          <w:numId w:val="8"/>
        </w:numPr>
        <w:ind w:left="708" w:hanging="136"/>
        <w:jc w:val="both"/>
        <w:rPr>
          <w:i w:val="0"/>
          <w:iCs w:val="0"/>
          <w:sz w:val="22"/>
          <w:szCs w:val="22"/>
        </w:rPr>
      </w:pPr>
      <w:r>
        <w:rPr>
          <w:i w:val="0"/>
          <w:iCs w:val="0"/>
          <w:sz w:val="22"/>
          <w:szCs w:val="22"/>
        </w:rPr>
        <w:t xml:space="preserve">  Capacidades funcionales mínimas de cada uno de ellos:______________</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0080"/>
          <w:sz w:val="22"/>
          <w:szCs w:val="22"/>
        </w:rPr>
      </w:pPr>
      <w:r>
        <w:rPr>
          <w:i w:val="0"/>
          <w:iCs w:val="0"/>
          <w:color w:val="0070C0"/>
          <w:sz w:val="22"/>
          <w:szCs w:val="22"/>
        </w:rPr>
        <w:t>4.2.4</w:t>
      </w:r>
      <w:r>
        <w:rPr>
          <w:i w:val="0"/>
          <w:iCs w:val="0"/>
          <w:color w:val="000080"/>
          <w:sz w:val="22"/>
          <w:szCs w:val="22"/>
        </w:rPr>
        <w:t xml:space="preserve"> </w:t>
      </w:r>
      <w:r>
        <w:rPr>
          <w:i w:val="0"/>
          <w:iCs w:val="0"/>
          <w:color w:val="0070C0"/>
          <w:sz w:val="22"/>
          <w:szCs w:val="22"/>
        </w:rPr>
        <w:t>Calidad, medio ambiente y prevención.</w:t>
      </w:r>
    </w:p>
    <w:p w:rsidR="005D6D1F" w:rsidRDefault="005D6D1F">
      <w:pPr>
        <w:ind w:hanging="2"/>
        <w:jc w:val="both"/>
        <w:rPr>
          <w:i w:val="0"/>
          <w:iCs w:val="0"/>
          <w:sz w:val="22"/>
          <w:szCs w:val="22"/>
        </w:rPr>
      </w:pPr>
    </w:p>
    <w:p w:rsidR="005D6D1F" w:rsidRDefault="007B701C">
      <w:pPr>
        <w:ind w:hanging="2"/>
        <w:jc w:val="both"/>
        <w:rPr>
          <w:i w:val="0"/>
          <w:iCs w:val="0"/>
          <w:color w:val="000080"/>
          <w:sz w:val="22"/>
          <w:szCs w:val="22"/>
        </w:rPr>
      </w:pPr>
      <w:r>
        <w:rPr>
          <w:i w:val="0"/>
          <w:iCs w:val="0"/>
          <w:sz w:val="22"/>
          <w:szCs w:val="22"/>
        </w:rPr>
        <w:t>☐</w:t>
      </w:r>
      <w:r>
        <w:rPr>
          <w:i w:val="0"/>
          <w:iCs w:val="0"/>
          <w:sz w:val="22"/>
          <w:szCs w:val="22"/>
        </w:rPr>
        <w:t xml:space="preserve"> </w:t>
      </w:r>
      <w:r>
        <w:rPr>
          <w:b/>
          <w:bCs/>
          <w:i w:val="0"/>
          <w:iCs w:val="0"/>
          <w:color w:val="0070C0"/>
          <w:sz w:val="22"/>
          <w:szCs w:val="22"/>
        </w:rPr>
        <w:t>Solo en caso de servicios o trabajos complejos o cuando, excepcionalmente, deban responder a un fin especial:</w:t>
      </w:r>
      <w:r>
        <w:rPr>
          <w:i w:val="0"/>
          <w:iCs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w:t>
      </w:r>
      <w:r>
        <w:rPr>
          <w:i w:val="0"/>
          <w:iCs w:val="0"/>
          <w:color w:val="0070C0"/>
          <w:sz w:val="22"/>
          <w:szCs w:val="22"/>
        </w:rPr>
        <w:t>cnica del empresario y, si fuese necesario, sobre los medios de estudio y de investigación de que disponga y sobre las medidas de control de la calidad.</w:t>
      </w:r>
    </w:p>
    <w:p w:rsidR="005D6D1F" w:rsidRDefault="005D6D1F">
      <w:pPr>
        <w:ind w:left="425"/>
        <w:jc w:val="both"/>
        <w:rPr>
          <w:i w:val="0"/>
          <w:iCs w:val="0"/>
          <w:sz w:val="22"/>
          <w:szCs w:val="22"/>
        </w:rPr>
      </w:pPr>
    </w:p>
    <w:p w:rsidR="005D6D1F" w:rsidRDefault="007B701C">
      <w:pPr>
        <w:numPr>
          <w:ilvl w:val="0"/>
          <w:numId w:val="8"/>
        </w:numPr>
        <w:ind w:left="850" w:hanging="283"/>
        <w:jc w:val="both"/>
        <w:rPr>
          <w:i w:val="0"/>
          <w:iCs w:val="0"/>
          <w:sz w:val="22"/>
          <w:szCs w:val="22"/>
        </w:rPr>
      </w:pPr>
      <w:r>
        <w:rPr>
          <w:i w:val="0"/>
          <w:iCs w:val="0"/>
          <w:sz w:val="22"/>
          <w:szCs w:val="22"/>
        </w:rPr>
        <w:lastRenderedPageBreak/>
        <w:t>Descripción del control que se efectuará por parte del órgano de control: ____________________</w:t>
      </w:r>
    </w:p>
    <w:p w:rsidR="005D6D1F" w:rsidRDefault="007B701C">
      <w:pPr>
        <w:numPr>
          <w:ilvl w:val="0"/>
          <w:numId w:val="8"/>
        </w:numPr>
        <w:ind w:left="850" w:hanging="283"/>
        <w:jc w:val="both"/>
        <w:rPr>
          <w:i w:val="0"/>
          <w:iCs w:val="0"/>
          <w:sz w:val="22"/>
          <w:szCs w:val="22"/>
        </w:rPr>
      </w:pPr>
      <w:r>
        <w:rPr>
          <w:i w:val="0"/>
          <w:iCs w:val="0"/>
          <w:sz w:val="22"/>
          <w:szCs w:val="22"/>
        </w:rPr>
        <w:t>Capacid</w:t>
      </w:r>
      <w:r>
        <w:rPr>
          <w:i w:val="0"/>
          <w:iCs w:val="0"/>
          <w:sz w:val="22"/>
          <w:szCs w:val="22"/>
        </w:rPr>
        <w:t>ad mínima exigida en términos de unidades o medidas apropiadas a la naturaleza de los servicios contratados:_______________________</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 xml:space="preserve">Medidas de gestión medioambiental que el empresario podrá aplicar al ejecutar el contrato. </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a) Modo de acreditación: de</w:t>
      </w:r>
      <w:r>
        <w:rPr>
          <w:i w:val="0"/>
          <w:iCs w:val="0"/>
          <w:sz w:val="22"/>
          <w:szCs w:val="22"/>
        </w:rPr>
        <w:t>claración responsable firmada</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b) Requisitos mínimos: </w:t>
      </w:r>
    </w:p>
    <w:p w:rsidR="005D6D1F" w:rsidRDefault="005D6D1F">
      <w:pPr>
        <w:ind w:hanging="2"/>
        <w:jc w:val="both"/>
        <w:rPr>
          <w:i w:val="0"/>
          <w:iCs w:val="0"/>
          <w:sz w:val="22"/>
          <w:szCs w:val="22"/>
        </w:rPr>
      </w:pPr>
    </w:p>
    <w:p w:rsidR="005D6D1F" w:rsidRDefault="007B701C">
      <w:pPr>
        <w:numPr>
          <w:ilvl w:val="0"/>
          <w:numId w:val="23"/>
        </w:numPr>
        <w:ind w:left="850" w:hanging="285"/>
        <w:jc w:val="both"/>
        <w:rPr>
          <w:i w:val="0"/>
          <w:iCs w:val="0"/>
          <w:sz w:val="22"/>
          <w:szCs w:val="22"/>
        </w:rPr>
      </w:pPr>
      <w:r>
        <w:rPr>
          <w:i w:val="0"/>
          <w:iCs w:val="0"/>
          <w:sz w:val="22"/>
          <w:szCs w:val="22"/>
        </w:rPr>
        <w:t>Normas técnicas o especificaciones técnicas aplicables a la ejecución del contrato:___________</w:t>
      </w:r>
    </w:p>
    <w:p w:rsidR="005D6D1F" w:rsidRDefault="007B701C">
      <w:pPr>
        <w:numPr>
          <w:ilvl w:val="0"/>
          <w:numId w:val="23"/>
        </w:numPr>
        <w:ind w:left="850" w:hanging="285"/>
        <w:jc w:val="both"/>
        <w:rPr>
          <w:i w:val="0"/>
          <w:iCs w:val="0"/>
          <w:sz w:val="22"/>
          <w:szCs w:val="22"/>
        </w:rPr>
      </w:pPr>
      <w:r>
        <w:rPr>
          <w:i w:val="0"/>
          <w:iCs w:val="0"/>
          <w:sz w:val="22"/>
          <w:szCs w:val="22"/>
        </w:rPr>
        <w:t xml:space="preserve">Forma en que se va a verificar de forma objetiva la correcta aplicación de dichas medidas:_____________ </w:t>
      </w:r>
    </w:p>
    <w:p w:rsidR="005D6D1F" w:rsidRDefault="005D6D1F">
      <w:pPr>
        <w:ind w:hanging="2"/>
        <w:jc w:val="both"/>
        <w:rPr>
          <w:i w:val="0"/>
          <w:iCs w:val="0"/>
          <w:sz w:val="22"/>
          <w:szCs w:val="22"/>
        </w:rPr>
      </w:pPr>
    </w:p>
    <w:p w:rsidR="005D6D1F" w:rsidRDefault="007B701C">
      <w:pPr>
        <w:ind w:firstLine="425"/>
        <w:jc w:val="both"/>
        <w:rPr>
          <w:i w:val="0"/>
          <w:iCs w:val="0"/>
          <w:sz w:val="22"/>
          <w:szCs w:val="22"/>
        </w:rPr>
      </w:pPr>
      <w:r>
        <w:rPr>
          <w:i w:val="0"/>
          <w:iCs w:val="0"/>
          <w:sz w:val="22"/>
          <w:szCs w:val="22"/>
        </w:rPr>
        <w:t>Modo de acreditación: declaración responsable</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i w:val="0"/>
          <w:iCs w:val="0"/>
          <w:sz w:val="22"/>
          <w:szCs w:val="22"/>
        </w:rPr>
        <w:t>☐</w:t>
      </w:r>
      <w:r>
        <w:rPr>
          <w:i w:val="0"/>
          <w:iCs w:val="0"/>
          <w:sz w:val="22"/>
          <w:szCs w:val="22"/>
        </w:rPr>
        <w:t xml:space="preserve"> </w:t>
      </w:r>
      <w:r>
        <w:rPr>
          <w:i w:val="0"/>
          <w:iCs w:val="0"/>
          <w:color w:val="0070C0"/>
          <w:sz w:val="22"/>
          <w:szCs w:val="22"/>
        </w:rPr>
        <w:t>Certificado de empresa mantenedora en _________ especialista, y los documentos de capacitación de sus operarios.</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a) Modo de acreditación: copia de la certificación.</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5D6D1F" w:rsidRDefault="005D6D1F">
      <w:pPr>
        <w:ind w:hanging="2"/>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a) Modo de acreditación: </w:t>
      </w:r>
    </w:p>
    <w:p w:rsidR="005D6D1F" w:rsidRDefault="005D6D1F">
      <w:pPr>
        <w:ind w:left="425"/>
        <w:jc w:val="both"/>
        <w:rPr>
          <w:i w:val="0"/>
          <w:iCs w:val="0"/>
          <w:sz w:val="22"/>
          <w:szCs w:val="22"/>
        </w:rPr>
      </w:pPr>
    </w:p>
    <w:p w:rsidR="005D6D1F" w:rsidRDefault="007B701C">
      <w:pPr>
        <w:ind w:left="566"/>
        <w:jc w:val="both"/>
        <w:rPr>
          <w:i w:val="0"/>
          <w:iCs w:val="0"/>
          <w:sz w:val="22"/>
          <w:szCs w:val="22"/>
        </w:rPr>
      </w:pPr>
      <w:r>
        <w:rPr>
          <w:i w:val="0"/>
          <w:iCs w:val="0"/>
          <w:sz w:val="22"/>
          <w:szCs w:val="22"/>
        </w:rPr>
        <w:t>☐</w:t>
      </w:r>
      <w:r>
        <w:rPr>
          <w:i w:val="0"/>
          <w:iCs w:val="0"/>
          <w:sz w:val="22"/>
          <w:szCs w:val="22"/>
        </w:rPr>
        <w:t xml:space="preserve"> Copia certificado/s.</w:t>
      </w:r>
    </w:p>
    <w:p w:rsidR="005D6D1F" w:rsidRDefault="007B701C">
      <w:pPr>
        <w:ind w:left="566"/>
        <w:jc w:val="both"/>
        <w:rPr>
          <w:i w:val="0"/>
          <w:iCs w:val="0"/>
          <w:sz w:val="22"/>
          <w:szCs w:val="22"/>
        </w:rPr>
      </w:pPr>
      <w:r>
        <w:rPr>
          <w:i w:val="0"/>
          <w:iCs w:val="0"/>
          <w:sz w:val="22"/>
          <w:szCs w:val="22"/>
        </w:rPr>
        <w:t>☐</w:t>
      </w:r>
      <w:r>
        <w:rPr>
          <w:i w:val="0"/>
          <w:iCs w:val="0"/>
          <w:sz w:val="22"/>
          <w:szCs w:val="22"/>
        </w:rPr>
        <w:t xml:space="preserve"> Declaración responsable firmada indicando qué políticas se aplican sobre gestión de calidad y medio amb</w:t>
      </w:r>
      <w:r>
        <w:rPr>
          <w:i w:val="0"/>
          <w:iCs w:val="0"/>
          <w:sz w:val="22"/>
          <w:szCs w:val="22"/>
        </w:rPr>
        <w:t>iente.</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5D6D1F" w:rsidRDefault="005D6D1F">
      <w:pPr>
        <w:ind w:left="425"/>
        <w:jc w:val="both"/>
        <w:rPr>
          <w:i w:val="0"/>
          <w:iCs w:val="0"/>
          <w:sz w:val="22"/>
          <w:szCs w:val="22"/>
        </w:rPr>
      </w:pPr>
    </w:p>
    <w:p w:rsidR="005D6D1F" w:rsidRDefault="007B701C">
      <w:pPr>
        <w:ind w:left="566"/>
        <w:jc w:val="both"/>
        <w:rPr>
          <w:i w:val="0"/>
          <w:iCs w:val="0"/>
          <w:sz w:val="22"/>
          <w:szCs w:val="22"/>
        </w:rPr>
      </w:pPr>
      <w:r>
        <w:rPr>
          <w:i w:val="0"/>
          <w:iCs w:val="0"/>
          <w:sz w:val="22"/>
          <w:szCs w:val="22"/>
        </w:rPr>
        <w:t>☐</w:t>
      </w:r>
      <w:r>
        <w:rPr>
          <w:i w:val="0"/>
          <w:iCs w:val="0"/>
          <w:sz w:val="22"/>
          <w:szCs w:val="22"/>
        </w:rPr>
        <w:t xml:space="preserve"> ISO 9001</w:t>
      </w:r>
    </w:p>
    <w:p w:rsidR="005D6D1F" w:rsidRDefault="007B701C">
      <w:pPr>
        <w:ind w:left="566"/>
        <w:jc w:val="both"/>
        <w:rPr>
          <w:i w:val="0"/>
          <w:iCs w:val="0"/>
          <w:sz w:val="22"/>
          <w:szCs w:val="22"/>
        </w:rPr>
      </w:pPr>
      <w:r>
        <w:rPr>
          <w:i w:val="0"/>
          <w:iCs w:val="0"/>
          <w:sz w:val="22"/>
          <w:szCs w:val="22"/>
        </w:rPr>
        <w:t>☐</w:t>
      </w:r>
      <w:r>
        <w:rPr>
          <w:i w:val="0"/>
          <w:iCs w:val="0"/>
          <w:sz w:val="22"/>
          <w:szCs w:val="22"/>
        </w:rPr>
        <w:t xml:space="preserve"> ISO 14001</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color w:val="0070C0"/>
          <w:sz w:val="22"/>
          <w:szCs w:val="22"/>
        </w:rPr>
      </w:pPr>
      <w:r>
        <w:rPr>
          <w:i w:val="0"/>
          <w:iCs w:val="0"/>
          <w:color w:val="0070C0"/>
          <w:sz w:val="22"/>
          <w:szCs w:val="22"/>
        </w:rPr>
        <w:t>4.2.5 Otras</w:t>
      </w:r>
    </w:p>
    <w:p w:rsidR="005D6D1F" w:rsidRDefault="005D6D1F">
      <w:pPr>
        <w:ind w:hanging="2"/>
        <w:jc w:val="both"/>
        <w:rPr>
          <w:i w:val="0"/>
          <w:iCs w:val="0"/>
          <w:color w:val="0070C0"/>
          <w:sz w:val="22"/>
          <w:szCs w:val="22"/>
        </w:rPr>
      </w:pPr>
    </w:p>
    <w:p w:rsidR="005D6D1F" w:rsidRDefault="007B701C">
      <w:pPr>
        <w:ind w:hanging="2"/>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Justificación, mediante certificado expedido</w:t>
      </w:r>
      <w:r>
        <w:rPr>
          <w:i w:val="0"/>
          <w:iCs w:val="0"/>
          <w:color w:val="0070C0"/>
          <w:sz w:val="22"/>
          <w:szCs w:val="22"/>
        </w:rPr>
        <w:t xml:space="preserve"> por persona designada por el Centro Asistencial, Oficina u Hospital, de haber visitado el centro</w:t>
      </w:r>
    </w:p>
    <w:p w:rsidR="005D6D1F" w:rsidRDefault="005D6D1F">
      <w:pPr>
        <w:ind w:hanging="2"/>
        <w:jc w:val="both"/>
        <w:rPr>
          <w:i w:val="0"/>
          <w:iCs w:val="0"/>
          <w:sz w:val="22"/>
          <w:szCs w:val="22"/>
          <w:u w:val="single"/>
        </w:rPr>
      </w:pPr>
    </w:p>
    <w:p w:rsidR="005D6D1F" w:rsidRDefault="007B701C">
      <w:pPr>
        <w:ind w:left="425"/>
        <w:jc w:val="both"/>
        <w:rPr>
          <w:i w:val="0"/>
          <w:iCs w:val="0"/>
          <w:sz w:val="22"/>
          <w:szCs w:val="22"/>
        </w:rPr>
      </w:pPr>
      <w:r>
        <w:rPr>
          <w:i w:val="0"/>
          <w:iCs w:val="0"/>
          <w:sz w:val="22"/>
          <w:szCs w:val="22"/>
        </w:rPr>
        <w:t>a) Modo de acreditación: Certificado de visitas al centro sellado.</w:t>
      </w:r>
    </w:p>
    <w:p w:rsidR="005D6D1F" w:rsidRDefault="005D6D1F">
      <w:pPr>
        <w:ind w:left="425"/>
        <w:jc w:val="both"/>
        <w:rPr>
          <w:i w:val="0"/>
          <w:iCs w:val="0"/>
          <w:sz w:val="22"/>
          <w:szCs w:val="22"/>
        </w:rPr>
      </w:pPr>
    </w:p>
    <w:p w:rsidR="005D6D1F" w:rsidRDefault="005D6D1F">
      <w:pPr>
        <w:ind w:left="425"/>
        <w:jc w:val="both"/>
        <w:rPr>
          <w:i w:val="0"/>
          <w:iCs w:val="0"/>
          <w:sz w:val="22"/>
          <w:szCs w:val="22"/>
        </w:rPr>
      </w:pPr>
    </w:p>
    <w:p w:rsidR="005D6D1F" w:rsidRDefault="005D6D1F">
      <w:pPr>
        <w:jc w:val="both"/>
        <w:rPr>
          <w:i w:val="0"/>
          <w:iCs w:val="0"/>
          <w:sz w:val="22"/>
          <w:szCs w:val="22"/>
        </w:rPr>
      </w:pPr>
    </w:p>
    <w:p w:rsidR="005D6D1F" w:rsidRDefault="007B701C">
      <w:pPr>
        <w:jc w:val="both"/>
        <w:rPr>
          <w:i w:val="0"/>
          <w:iCs w:val="0"/>
          <w:sz w:val="22"/>
          <w:szCs w:val="22"/>
        </w:rPr>
      </w:pPr>
      <w:r>
        <w:rPr>
          <w:i w:val="0"/>
          <w:iCs w:val="0"/>
          <w:sz w:val="22"/>
          <w:szCs w:val="22"/>
        </w:rPr>
        <w:t>☒</w:t>
      </w:r>
      <w:r>
        <w:rPr>
          <w:i w:val="0"/>
          <w:iCs w:val="0"/>
          <w:sz w:val="22"/>
          <w:szCs w:val="22"/>
        </w:rPr>
        <w:t xml:space="preserve"> </w:t>
      </w:r>
      <w:r>
        <w:rPr>
          <w:i w:val="0"/>
          <w:iCs w:val="0"/>
          <w:color w:val="0070C0"/>
          <w:sz w:val="22"/>
          <w:szCs w:val="22"/>
        </w:rPr>
        <w:t xml:space="preserve">Acreditación del cumplimiento de las normas de seguridad y confidencialidad de la información </w:t>
      </w:r>
    </w:p>
    <w:p w:rsidR="005D6D1F" w:rsidRDefault="005D6D1F">
      <w:pPr>
        <w:jc w:val="both"/>
        <w:rPr>
          <w:i w:val="0"/>
          <w:iCs w:val="0"/>
          <w:sz w:val="22"/>
          <w:szCs w:val="22"/>
        </w:rPr>
      </w:pPr>
    </w:p>
    <w:p w:rsidR="005D6D1F" w:rsidRDefault="007B701C">
      <w:pPr>
        <w:ind w:left="425"/>
        <w:jc w:val="both"/>
        <w:rPr>
          <w:i w:val="0"/>
          <w:iCs w:val="0"/>
          <w:sz w:val="22"/>
          <w:szCs w:val="22"/>
        </w:rPr>
      </w:pPr>
      <w:r>
        <w:rPr>
          <w:i w:val="0"/>
          <w:iCs w:val="0"/>
          <w:sz w:val="22"/>
          <w:szCs w:val="22"/>
        </w:rPr>
        <w:t xml:space="preserve">a) Modo de acreditación: </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w:t>
      </w:r>
      <w:r>
        <w:rPr>
          <w:i w:val="0"/>
          <w:iCs w:val="0"/>
          <w:sz w:val="22"/>
          <w:szCs w:val="22"/>
        </w:rPr>
        <w:t xml:space="preserve"> Copia certificado/s.</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5D6D1F" w:rsidRDefault="005D6D1F">
      <w:pPr>
        <w:ind w:left="425"/>
        <w:jc w:val="both"/>
        <w:rPr>
          <w:i w:val="0"/>
          <w:iCs w:val="0"/>
          <w:sz w:val="22"/>
          <w:szCs w:val="22"/>
        </w:rPr>
      </w:pPr>
    </w:p>
    <w:p w:rsidR="005D6D1F" w:rsidRDefault="007B701C">
      <w:pPr>
        <w:ind w:left="425"/>
        <w:jc w:val="both"/>
        <w:rPr>
          <w:i w:val="0"/>
          <w:iCs w:val="0"/>
          <w:sz w:val="22"/>
          <w:szCs w:val="22"/>
        </w:rPr>
      </w:pPr>
      <w:r>
        <w:rPr>
          <w:i w:val="0"/>
          <w:iCs w:val="0"/>
          <w:sz w:val="22"/>
          <w:szCs w:val="22"/>
        </w:rPr>
        <w:t>☒</w:t>
      </w:r>
      <w:r>
        <w:rPr>
          <w:i w:val="0"/>
          <w:iCs w:val="0"/>
          <w:sz w:val="22"/>
          <w:szCs w:val="22"/>
        </w:rPr>
        <w:t xml:space="preserve"> ISO 27001</w:t>
      </w:r>
    </w:p>
    <w:p w:rsidR="005D6D1F" w:rsidRDefault="007B701C">
      <w:pPr>
        <w:ind w:left="425"/>
        <w:jc w:val="both"/>
        <w:rPr>
          <w:i w:val="0"/>
          <w:iCs w:val="0"/>
          <w:sz w:val="22"/>
          <w:szCs w:val="22"/>
        </w:rPr>
      </w:pPr>
      <w:r>
        <w:rPr>
          <w:i w:val="0"/>
          <w:iCs w:val="0"/>
          <w:sz w:val="22"/>
          <w:szCs w:val="22"/>
        </w:rPr>
        <w:t>☒</w:t>
      </w:r>
      <w:r>
        <w:rPr>
          <w:i w:val="0"/>
          <w:iCs w:val="0"/>
          <w:sz w:val="22"/>
          <w:szCs w:val="22"/>
        </w:rPr>
        <w:t xml:space="preserve"> ISO 22301</w:t>
      </w:r>
    </w:p>
    <w:p w:rsidR="005D6D1F" w:rsidRDefault="007B701C">
      <w:pPr>
        <w:ind w:left="425"/>
        <w:jc w:val="both"/>
        <w:rPr>
          <w:i w:val="0"/>
          <w:iCs w:val="0"/>
          <w:sz w:val="22"/>
          <w:szCs w:val="22"/>
        </w:rPr>
      </w:pPr>
      <w:r>
        <w:rPr>
          <w:i w:val="0"/>
          <w:iCs w:val="0"/>
          <w:sz w:val="22"/>
          <w:szCs w:val="22"/>
        </w:rPr>
        <w:t>☒</w:t>
      </w:r>
      <w:r>
        <w:rPr>
          <w:i w:val="0"/>
          <w:iCs w:val="0"/>
          <w:sz w:val="22"/>
          <w:szCs w:val="22"/>
        </w:rPr>
        <w:t xml:space="preserve"> Otros medios de verificación equivalentes</w:t>
      </w:r>
    </w:p>
    <w:p w:rsidR="005D6D1F" w:rsidRDefault="005D6D1F">
      <w:pPr>
        <w:ind w:left="425"/>
        <w:jc w:val="both"/>
        <w:rPr>
          <w:i w:val="0"/>
          <w:iCs w:val="0"/>
          <w:sz w:val="22"/>
          <w:szCs w:val="22"/>
        </w:rPr>
      </w:pPr>
    </w:p>
    <w:p w:rsidR="005D6D1F" w:rsidRDefault="005D6D1F">
      <w:pPr>
        <w:ind w:left="425"/>
        <w:jc w:val="both"/>
        <w:rPr>
          <w:i w:val="0"/>
          <w:iCs w:val="0"/>
          <w:sz w:val="22"/>
          <w:szCs w:val="22"/>
        </w:rPr>
      </w:pPr>
    </w:p>
    <w:p w:rsidR="005D6D1F" w:rsidRDefault="005D6D1F">
      <w:pPr>
        <w:jc w:val="both"/>
        <w:rPr>
          <w:i w:val="0"/>
          <w:iCs w:val="0"/>
          <w:sz w:val="22"/>
          <w:szCs w:val="22"/>
        </w:rPr>
      </w:pPr>
    </w:p>
    <w:p w:rsidR="005D6D1F" w:rsidRDefault="005D6D1F">
      <w:pPr>
        <w:jc w:val="both"/>
        <w:rPr>
          <w:i w:val="0"/>
          <w:iCs w:val="0"/>
          <w:sz w:val="22"/>
          <w:szCs w:val="22"/>
        </w:rPr>
      </w:pPr>
    </w:p>
    <w:p w:rsidR="005D6D1F" w:rsidRDefault="005D6D1F">
      <w:pPr>
        <w:jc w:val="both"/>
        <w:rPr>
          <w:i w:val="0"/>
          <w:iCs w:val="0"/>
          <w:sz w:val="22"/>
          <w:szCs w:val="22"/>
        </w:rPr>
      </w:pPr>
    </w:p>
    <w:p w:rsidR="005D6D1F" w:rsidRDefault="005D6D1F">
      <w:pPr>
        <w:jc w:val="both"/>
        <w:rPr>
          <w:i w:val="0"/>
          <w:iCs w:val="0"/>
          <w:sz w:val="22"/>
          <w:szCs w:val="22"/>
        </w:rPr>
      </w:pPr>
    </w:p>
    <w:p w:rsidR="005D6D1F" w:rsidRDefault="005D6D1F">
      <w:pPr>
        <w:jc w:val="both"/>
        <w:rPr>
          <w:i w:val="0"/>
          <w:iCs w:val="0"/>
          <w:sz w:val="22"/>
          <w:szCs w:val="22"/>
        </w:rPr>
      </w:pPr>
    </w:p>
    <w:p w:rsidR="005D6D1F" w:rsidRDefault="005D6D1F">
      <w:pPr>
        <w:jc w:val="both"/>
        <w:rPr>
          <w:i w:val="0"/>
          <w:iCs w:val="0"/>
          <w:sz w:val="22"/>
          <w:szCs w:val="22"/>
        </w:rPr>
      </w:pPr>
    </w:p>
    <w:p w:rsidR="005D6D1F" w:rsidRDefault="005D6D1F">
      <w:pPr>
        <w:jc w:val="both"/>
        <w:rPr>
          <w:i w:val="0"/>
          <w:iCs w:val="0"/>
          <w:sz w:val="22"/>
          <w:szCs w:val="22"/>
        </w:rPr>
      </w:pPr>
    </w:p>
    <w:p w:rsidR="005D6D1F" w:rsidRDefault="005D6D1F">
      <w:pPr>
        <w:pBdr>
          <w:top w:val="nil"/>
          <w:left w:val="nil"/>
          <w:bottom w:val="nil"/>
          <w:right w:val="nil"/>
          <w:between w:val="nil"/>
        </w:pBdr>
        <w:tabs>
          <w:tab w:val="center" w:pos="4252"/>
          <w:tab w:val="right" w:pos="8504"/>
        </w:tabs>
        <w:rPr>
          <w:b/>
          <w:bCs/>
          <w:i w:val="0"/>
          <w:iCs w:val="0"/>
        </w:rPr>
      </w:pPr>
    </w:p>
    <w:p w:rsidR="005D6D1F" w:rsidRDefault="005D6D1F">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7B701C" w:rsidRDefault="007B701C">
      <w:pPr>
        <w:tabs>
          <w:tab w:val="left" w:pos="567"/>
        </w:tabs>
        <w:jc w:val="both"/>
        <w:rPr>
          <w:b/>
          <w:bCs/>
          <w:i w:val="0"/>
          <w:iCs w:val="0"/>
          <w:color w:val="000080"/>
          <w:sz w:val="22"/>
          <w:szCs w:val="22"/>
        </w:rPr>
      </w:pPr>
    </w:p>
    <w:p w:rsidR="005D6D1F" w:rsidRDefault="005D6D1F">
      <w:pPr>
        <w:tabs>
          <w:tab w:val="left" w:pos="567"/>
        </w:tabs>
        <w:jc w:val="both"/>
        <w:rPr>
          <w:b/>
          <w:bCs/>
          <w:i w:val="0"/>
          <w:iCs w:val="0"/>
          <w:color w:val="000080"/>
          <w:sz w:val="22"/>
          <w:szCs w:val="22"/>
        </w:rPr>
      </w:pPr>
    </w:p>
    <w:tbl>
      <w:tblPr>
        <w:tblStyle w:val="a6"/>
        <w:tblpPr w:leftFromText="180" w:rightFromText="180" w:topFromText="180" w:bottomFromText="180" w:vertAnchor="text" w:tblpX="-335"/>
        <w:tblW w:w="9741" w:type="dxa"/>
        <w:tblInd w:w="-324" w:type="dxa"/>
        <w:tblLayout w:type="fixed"/>
        <w:tblLook w:val="0000" w:firstRow="0" w:lastRow="0" w:firstColumn="0" w:lastColumn="0" w:noHBand="0" w:noVBand="0"/>
      </w:tblPr>
      <w:tblGrid>
        <w:gridCol w:w="9741"/>
      </w:tblGrid>
      <w:tr w:rsidR="005D6D1F">
        <w:trPr>
          <w:trHeight w:val="690"/>
        </w:trPr>
        <w:tc>
          <w:tcPr>
            <w:tcW w:w="9741" w:type="dxa"/>
            <w:shd w:val="clear" w:color="auto" w:fill="00B0F0"/>
          </w:tcPr>
          <w:p w:rsidR="005D6D1F" w:rsidRDefault="007B701C">
            <w:pPr>
              <w:jc w:val="center"/>
              <w:rPr>
                <w:b/>
                <w:bCs/>
                <w:i w:val="0"/>
                <w:iCs w:val="0"/>
                <w:color w:val="FFFFFF"/>
                <w:sz w:val="24"/>
                <w:szCs w:val="24"/>
              </w:rPr>
            </w:pPr>
            <w:r>
              <w:rPr>
                <w:b/>
                <w:bCs/>
                <w:i w:val="0"/>
                <w:iCs w:val="0"/>
                <w:color w:val="FFFFFF"/>
                <w:sz w:val="24"/>
                <w:szCs w:val="24"/>
              </w:rPr>
              <w:lastRenderedPageBreak/>
              <w:t xml:space="preserve">Anexo IV.2 </w:t>
            </w:r>
          </w:p>
          <w:p w:rsidR="005D6D1F" w:rsidRDefault="007B701C">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5D6D1F" w:rsidRDefault="007B701C">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5D6D1F" w:rsidRDefault="005D6D1F">
      <w:pPr>
        <w:ind w:hanging="2"/>
        <w:jc w:val="both"/>
      </w:pPr>
      <w:bookmarkStart w:id="17" w:name="_lnxbz9" w:colFirst="0" w:colLast="0"/>
      <w:bookmarkEnd w:id="17"/>
    </w:p>
    <w:p w:rsidR="005D6D1F" w:rsidRDefault="007B701C">
      <w:pPr>
        <w:ind w:hanging="2"/>
        <w:jc w:val="both"/>
        <w:rPr>
          <w:i w:val="0"/>
          <w:iCs w:val="0"/>
          <w:sz w:val="22"/>
          <w:szCs w:val="22"/>
        </w:rPr>
      </w:pPr>
      <w:r>
        <w:rPr>
          <w:i w:val="0"/>
          <w:iCs w:val="0"/>
          <w:sz w:val="22"/>
          <w:szCs w:val="22"/>
        </w:rPr>
        <w:t>DON/DOÑA____________________________________________________ con D.N.I. número __________</w:t>
      </w:r>
      <w:r>
        <w:rPr>
          <w:i w:val="0"/>
          <w:iCs w:val="0"/>
          <w:sz w:val="22"/>
          <w:szCs w:val="22"/>
        </w:rPr>
        <w:t>____________, domiciliado/a en _______________ calle de ________________________________, en representación de la Empresa ________________________________ domiciliada en ___________________ calle de__________________________________ con N.I.F. ____________</w:t>
      </w:r>
      <w:r>
        <w:rPr>
          <w:i w:val="0"/>
          <w:iCs w:val="0"/>
          <w:sz w:val="22"/>
          <w:szCs w:val="22"/>
        </w:rPr>
        <w:t xml:space="preserve">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5D6D1F" w:rsidRDefault="005D6D1F">
      <w:pPr>
        <w:ind w:hanging="2"/>
        <w:jc w:val="both"/>
        <w:rPr>
          <w:i w:val="0"/>
          <w:iCs w:val="0"/>
          <w:sz w:val="22"/>
          <w:szCs w:val="22"/>
        </w:rPr>
      </w:pPr>
    </w:p>
    <w:p w:rsidR="005D6D1F" w:rsidRDefault="007B701C">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5D6D1F" w:rsidRDefault="005D6D1F">
      <w:pPr>
        <w:ind w:hanging="2"/>
        <w:jc w:val="both"/>
        <w:rPr>
          <w:i w:val="0"/>
          <w:iCs w:val="0"/>
        </w:rPr>
      </w:pPr>
    </w:p>
    <w:p w:rsidR="005D6D1F" w:rsidRDefault="007B701C">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w:t>
      </w:r>
      <w:r>
        <w:rPr>
          <w:i w:val="0"/>
          <w:iCs w:val="0"/>
          <w:sz w:val="22"/>
          <w:szCs w:val="22"/>
        </w:rPr>
        <w:t>s  para contratar señaladas en el art. 71 y concordantes de la Ley 9/2017, de 8 de noviembre, de contratos del Sector Público, por la que se transponen al ordenamiento jurídico español las Directivas del Parlamento Europeo y del Consejo 2014/23/UE y 2014/2</w:t>
      </w:r>
      <w:r>
        <w:rPr>
          <w:i w:val="0"/>
          <w:iCs w:val="0"/>
          <w:sz w:val="22"/>
          <w:szCs w:val="22"/>
        </w:rPr>
        <w:t>4/UE, de 26 de febrero de 2014.</w:t>
      </w:r>
    </w:p>
    <w:p w:rsidR="005D6D1F" w:rsidRDefault="005D6D1F">
      <w:pPr>
        <w:ind w:right="425" w:hanging="2"/>
        <w:jc w:val="both"/>
        <w:rPr>
          <w:i w:val="0"/>
          <w:iCs w:val="0"/>
          <w:sz w:val="22"/>
          <w:szCs w:val="22"/>
        </w:rPr>
      </w:pPr>
    </w:p>
    <w:p w:rsidR="005D6D1F" w:rsidRDefault="007B701C">
      <w:pPr>
        <w:tabs>
          <w:tab w:val="left" w:pos="8505"/>
        </w:tabs>
        <w:ind w:hanging="2"/>
        <w:jc w:val="both"/>
        <w:rPr>
          <w:i w:val="0"/>
          <w:iCs w:val="0"/>
          <w:sz w:val="22"/>
          <w:szCs w:val="22"/>
        </w:rPr>
      </w:pPr>
      <w:r>
        <w:rPr>
          <w:i w:val="0"/>
          <w:iCs w:val="0"/>
          <w:sz w:val="22"/>
          <w:szCs w:val="22"/>
        </w:rPr>
        <w:t xml:space="preserve">2.- Que la empresa que representa  se compromete a adscribir los medios técnicos, personales y materiales que se exigen en el pliego que rige la presente licitación como criterio de solvencia a efectos de la admisión en el </w:t>
      </w:r>
      <w:r>
        <w:rPr>
          <w:i w:val="0"/>
          <w:iCs w:val="0"/>
          <w:sz w:val="22"/>
          <w:szCs w:val="22"/>
        </w:rPr>
        <w:t>procedimiento de adjudicación del contrato, así i como todos aquellos que han sido ofertados y han sido tenidos en cuenta a la hora de puntuar su oferta de acuerdo a los criterios de adjudicación.</w:t>
      </w:r>
    </w:p>
    <w:p w:rsidR="005D6D1F" w:rsidRDefault="005D6D1F">
      <w:pPr>
        <w:ind w:right="425" w:hanging="2"/>
        <w:jc w:val="both"/>
        <w:rPr>
          <w:i w:val="0"/>
          <w:iCs w:val="0"/>
          <w:sz w:val="22"/>
          <w:szCs w:val="22"/>
        </w:rPr>
      </w:pPr>
    </w:p>
    <w:p w:rsidR="005D6D1F" w:rsidRDefault="007B701C">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w:t>
      </w:r>
      <w:r>
        <w:rPr>
          <w:i w:val="0"/>
          <w:iCs w:val="0"/>
          <w:sz w:val="22"/>
          <w:szCs w:val="22"/>
        </w:rPr>
        <w:t>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w:t>
      </w:r>
      <w:r>
        <w:rPr>
          <w:i w:val="0"/>
          <w:iCs w:val="0"/>
          <w:sz w:val="22"/>
          <w:szCs w:val="22"/>
        </w:rPr>
        <w:t xml:space="preserve"> cualquier variación respecto a los mismos. </w:t>
      </w:r>
    </w:p>
    <w:p w:rsidR="005D6D1F" w:rsidRDefault="005D6D1F">
      <w:pPr>
        <w:ind w:right="425" w:hanging="2"/>
        <w:jc w:val="both"/>
        <w:rPr>
          <w:i w:val="0"/>
          <w:iCs w:val="0"/>
          <w:sz w:val="22"/>
          <w:szCs w:val="22"/>
        </w:rPr>
      </w:pPr>
    </w:p>
    <w:p w:rsidR="005D6D1F" w:rsidRDefault="007B701C">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w:t>
      </w:r>
      <w:r>
        <w:rPr>
          <w:i w:val="0"/>
          <w:iCs w:val="0"/>
          <w:sz w:val="22"/>
          <w:szCs w:val="22"/>
        </w:rPr>
        <w:t>nción de riesgos laborales, y protección del medio ambiente.</w:t>
      </w: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4.- Que la empresa que representa:  (  señale la que  corresponda):</w:t>
      </w:r>
    </w:p>
    <w:p w:rsidR="005D6D1F" w:rsidRDefault="005D6D1F">
      <w:pPr>
        <w:ind w:hanging="2"/>
        <w:jc w:val="both"/>
        <w:rPr>
          <w:i w:val="0"/>
          <w:iCs w:val="0"/>
          <w:sz w:val="22"/>
          <w:szCs w:val="22"/>
          <w:highlight w:val="yellow"/>
        </w:rPr>
      </w:pPr>
    </w:p>
    <w:p w:rsidR="005D6D1F" w:rsidRDefault="007B701C">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  manteniendo la empresa las  características y circunstancias que   dieron lugar a su otorgamiento por</w:t>
      </w:r>
      <w:r>
        <w:rPr>
          <w:i w:val="0"/>
          <w:iCs w:val="0"/>
          <w:sz w:val="22"/>
          <w:szCs w:val="22"/>
        </w:rPr>
        <w:t xml:space="preserve"> la Junta Consultiva de Contratación Administrativa  del Estado.</w:t>
      </w:r>
    </w:p>
    <w:p w:rsidR="005D6D1F" w:rsidRDefault="005D6D1F">
      <w:pPr>
        <w:ind w:hanging="2"/>
        <w:jc w:val="both"/>
        <w:rPr>
          <w:i w:val="0"/>
          <w:iCs w:val="0"/>
          <w:sz w:val="22"/>
          <w:szCs w:val="22"/>
        </w:rPr>
      </w:pPr>
    </w:p>
    <w:p w:rsidR="005D6D1F" w:rsidRDefault="007B701C">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5D6D1F" w:rsidRDefault="007B701C">
      <w:pPr>
        <w:ind w:hanging="2"/>
        <w:rPr>
          <w:i w:val="0"/>
          <w:iCs w:val="0"/>
          <w:sz w:val="22"/>
          <w:szCs w:val="22"/>
        </w:rPr>
      </w:pPr>
      <w:r>
        <w:rPr>
          <w:i w:val="0"/>
          <w:iCs w:val="0"/>
          <w:sz w:val="22"/>
          <w:szCs w:val="22"/>
        </w:rPr>
        <w:t xml:space="preserve">    del  Estado (ROLECE) con el número -------</w:t>
      </w:r>
    </w:p>
    <w:p w:rsidR="005D6D1F" w:rsidRDefault="005D6D1F">
      <w:pPr>
        <w:ind w:hanging="2"/>
        <w:rPr>
          <w:i w:val="0"/>
          <w:iCs w:val="0"/>
          <w:sz w:val="22"/>
          <w:szCs w:val="22"/>
        </w:rPr>
      </w:pPr>
    </w:p>
    <w:p w:rsidR="005D6D1F" w:rsidRDefault="005D6D1F">
      <w:pPr>
        <w:ind w:hanging="2"/>
        <w:rPr>
          <w:i w:val="0"/>
          <w:iCs w:val="0"/>
          <w:sz w:val="22"/>
          <w:szCs w:val="22"/>
        </w:rPr>
      </w:pPr>
    </w:p>
    <w:p w:rsidR="005D6D1F" w:rsidRDefault="005D6D1F">
      <w:pPr>
        <w:ind w:hanging="2"/>
        <w:rPr>
          <w:i w:val="0"/>
          <w:iCs w:val="0"/>
          <w:sz w:val="22"/>
          <w:szCs w:val="22"/>
        </w:rPr>
      </w:pPr>
    </w:p>
    <w:p w:rsidR="005D6D1F" w:rsidRDefault="005D6D1F">
      <w:pPr>
        <w:ind w:hanging="2"/>
        <w:rPr>
          <w:i w:val="0"/>
          <w:iCs w:val="0"/>
          <w:sz w:val="22"/>
          <w:szCs w:val="22"/>
        </w:rPr>
      </w:pPr>
    </w:p>
    <w:p w:rsidR="005D6D1F" w:rsidRDefault="007B701C">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w:t>
      </w:r>
      <w:r>
        <w:rPr>
          <w:i w:val="0"/>
          <w:iCs w:val="0"/>
          <w:sz w:val="22"/>
          <w:szCs w:val="22"/>
        </w:rPr>
        <w:t>no han sido alterados en ninguna de sus circunstancias y que se corresponden con la certificación del Registro que acompaña a esta declaración.</w:t>
      </w:r>
    </w:p>
    <w:p w:rsidR="005D6D1F" w:rsidRDefault="005D6D1F">
      <w:pPr>
        <w:tabs>
          <w:tab w:val="left" w:pos="567"/>
        </w:tabs>
        <w:ind w:hanging="2"/>
        <w:jc w:val="both"/>
        <w:rPr>
          <w:sz w:val="22"/>
          <w:szCs w:val="22"/>
        </w:rPr>
      </w:pPr>
    </w:p>
    <w:p w:rsidR="005D6D1F" w:rsidRDefault="007B701C">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5D6D1F" w:rsidRDefault="007B701C">
      <w:pPr>
        <w:tabs>
          <w:tab w:val="left" w:pos="567"/>
        </w:tabs>
        <w:ind w:hanging="2"/>
        <w:jc w:val="both"/>
        <w:rPr>
          <w:sz w:val="22"/>
          <w:szCs w:val="22"/>
        </w:rPr>
      </w:pPr>
      <w:r>
        <w:rPr>
          <w:i w:val="0"/>
          <w:iCs w:val="0"/>
          <w:sz w:val="22"/>
          <w:szCs w:val="22"/>
        </w:rPr>
        <w:t>1.</w:t>
      </w:r>
    </w:p>
    <w:p w:rsidR="005D6D1F" w:rsidRDefault="007B701C">
      <w:pPr>
        <w:tabs>
          <w:tab w:val="left" w:pos="567"/>
        </w:tabs>
        <w:ind w:hanging="2"/>
        <w:jc w:val="both"/>
        <w:rPr>
          <w:sz w:val="22"/>
          <w:szCs w:val="22"/>
        </w:rPr>
      </w:pPr>
      <w:r>
        <w:rPr>
          <w:i w:val="0"/>
          <w:iCs w:val="0"/>
          <w:sz w:val="22"/>
          <w:szCs w:val="22"/>
        </w:rPr>
        <w:t>2.</w:t>
      </w:r>
    </w:p>
    <w:p w:rsidR="005D6D1F" w:rsidRDefault="007B701C">
      <w:pPr>
        <w:tabs>
          <w:tab w:val="left" w:pos="567"/>
        </w:tabs>
        <w:ind w:hanging="2"/>
        <w:jc w:val="both"/>
        <w:rPr>
          <w:sz w:val="22"/>
          <w:szCs w:val="22"/>
        </w:rPr>
      </w:pPr>
      <w:r>
        <w:rPr>
          <w:i w:val="0"/>
          <w:iCs w:val="0"/>
          <w:sz w:val="22"/>
          <w:szCs w:val="22"/>
        </w:rPr>
        <w:t>3.</w:t>
      </w:r>
    </w:p>
    <w:p w:rsidR="005D6D1F" w:rsidRDefault="007B701C">
      <w:pPr>
        <w:tabs>
          <w:tab w:val="left" w:pos="567"/>
        </w:tabs>
        <w:ind w:hanging="2"/>
        <w:jc w:val="both"/>
        <w:rPr>
          <w:sz w:val="22"/>
          <w:szCs w:val="22"/>
        </w:rPr>
      </w:pPr>
      <w:r>
        <w:rPr>
          <w:i w:val="0"/>
          <w:iCs w:val="0"/>
          <w:sz w:val="22"/>
          <w:szCs w:val="22"/>
        </w:rPr>
        <w:t>4.</w:t>
      </w:r>
    </w:p>
    <w:p w:rsidR="005D6D1F" w:rsidRDefault="007B701C">
      <w:pPr>
        <w:tabs>
          <w:tab w:val="left" w:pos="567"/>
        </w:tabs>
        <w:ind w:hanging="2"/>
        <w:jc w:val="both"/>
        <w:rPr>
          <w:sz w:val="22"/>
          <w:szCs w:val="22"/>
        </w:rPr>
      </w:pPr>
      <w:r>
        <w:rPr>
          <w:i w:val="0"/>
          <w:iCs w:val="0"/>
          <w:sz w:val="22"/>
          <w:szCs w:val="22"/>
        </w:rPr>
        <w:t>han sufrid</w:t>
      </w:r>
      <w:r>
        <w:rPr>
          <w:i w:val="0"/>
          <w:iCs w:val="0"/>
          <w:sz w:val="22"/>
          <w:szCs w:val="22"/>
        </w:rPr>
        <w:t>o alteración según se acredita mediante los documentos que se adjuntan a la presente declaración y que estos extremos ya han sido comunicados al Registro con fecha______</w:t>
      </w:r>
    </w:p>
    <w:p w:rsidR="005D6D1F" w:rsidRDefault="005D6D1F">
      <w:pPr>
        <w:tabs>
          <w:tab w:val="left" w:pos="567"/>
        </w:tabs>
        <w:ind w:hanging="2"/>
        <w:jc w:val="both"/>
        <w:rPr>
          <w:rFonts w:ascii="MS Gothic" w:eastAsia="MS Gothic" w:hAnsi="MS Gothic" w:cs="MS Gothic"/>
          <w:i w:val="0"/>
          <w:iCs w:val="0"/>
          <w:sz w:val="22"/>
          <w:szCs w:val="22"/>
        </w:rPr>
      </w:pPr>
    </w:p>
    <w:p w:rsidR="005D6D1F" w:rsidRDefault="007B701C">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5D6D1F" w:rsidRDefault="005D6D1F">
      <w:pPr>
        <w:tabs>
          <w:tab w:val="left" w:pos="567"/>
        </w:tabs>
        <w:ind w:hanging="2"/>
        <w:jc w:val="both"/>
        <w:rPr>
          <w:rFonts w:ascii="MS Gothic" w:eastAsia="MS Gothic" w:hAnsi="MS Gothic" w:cs="MS Gothic"/>
          <w:i w:val="0"/>
          <w:iCs w:val="0"/>
          <w:sz w:val="22"/>
          <w:szCs w:val="22"/>
        </w:rPr>
      </w:pPr>
    </w:p>
    <w:p w:rsidR="005D6D1F" w:rsidRDefault="007B701C">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5D6D1F" w:rsidRDefault="005D6D1F">
      <w:pPr>
        <w:tabs>
          <w:tab w:val="left" w:pos="567"/>
        </w:tabs>
        <w:ind w:hanging="2"/>
        <w:jc w:val="both"/>
        <w:rPr>
          <w:i w:val="0"/>
          <w:iCs w:val="0"/>
          <w:sz w:val="22"/>
          <w:szCs w:val="22"/>
        </w:rPr>
      </w:pPr>
    </w:p>
    <w:p w:rsidR="005D6D1F" w:rsidRDefault="005D6D1F">
      <w:pPr>
        <w:ind w:right="425" w:hanging="2"/>
        <w:jc w:val="both"/>
        <w:rPr>
          <w:i w:val="0"/>
          <w:iCs w:val="0"/>
          <w:sz w:val="22"/>
          <w:szCs w:val="22"/>
        </w:rPr>
      </w:pPr>
    </w:p>
    <w:p w:rsidR="005D6D1F" w:rsidRDefault="005D6D1F">
      <w:pPr>
        <w:ind w:right="425" w:hanging="2"/>
        <w:jc w:val="both"/>
        <w:rPr>
          <w:i w:val="0"/>
          <w:iCs w:val="0"/>
          <w:sz w:val="22"/>
          <w:szCs w:val="22"/>
        </w:rPr>
      </w:pPr>
    </w:p>
    <w:p w:rsidR="005D6D1F" w:rsidRDefault="007B701C">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D6D1F" w:rsidRDefault="007B701C">
      <w:pPr>
        <w:spacing w:after="240"/>
        <w:ind w:hanging="2"/>
        <w:rPr>
          <w:i w:val="0"/>
          <w:iCs w:val="0"/>
          <w:sz w:val="22"/>
          <w:szCs w:val="22"/>
        </w:rPr>
      </w:pPr>
      <w:r>
        <w:rPr>
          <w:i w:val="0"/>
          <w:iCs w:val="0"/>
          <w:sz w:val="22"/>
          <w:szCs w:val="22"/>
        </w:rPr>
        <w:br/>
      </w:r>
      <w:r>
        <w:rPr>
          <w:i w:val="0"/>
          <w:iCs w:val="0"/>
          <w:sz w:val="22"/>
          <w:szCs w:val="22"/>
        </w:rPr>
        <w:br/>
        <w:t>Fdo.:      </w:t>
      </w:r>
    </w:p>
    <w:p w:rsidR="005D6D1F" w:rsidRDefault="007B701C">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5D6D1F" w:rsidRDefault="007B701C">
      <w:pPr>
        <w:widowControl w:val="0"/>
        <w:ind w:hanging="2"/>
        <w:rPr>
          <w:i w:val="0"/>
          <w:iCs w:val="0"/>
          <w:color w:val="000080"/>
          <w:sz w:val="22"/>
          <w:szCs w:val="22"/>
        </w:rPr>
      </w:pPr>
      <w:r>
        <w:rPr>
          <w:b/>
          <w:bCs/>
          <w:i w:val="0"/>
          <w:iCs w:val="0"/>
          <w:sz w:val="22"/>
          <w:szCs w:val="22"/>
        </w:rPr>
        <w:t>ASEPEYO</w:t>
      </w:r>
    </w:p>
    <w:p w:rsidR="005D6D1F" w:rsidRDefault="005D6D1F">
      <w:pPr>
        <w:tabs>
          <w:tab w:val="left" w:pos="567"/>
        </w:tabs>
        <w:ind w:hanging="2"/>
        <w:jc w:val="both"/>
        <w:rPr>
          <w:i w:val="0"/>
          <w:iCs w:val="0"/>
          <w:color w:val="000080"/>
          <w:sz w:val="22"/>
          <w:szCs w:val="22"/>
        </w:rPr>
      </w:pPr>
    </w:p>
    <w:p w:rsidR="005D6D1F" w:rsidRDefault="005D6D1F">
      <w:pPr>
        <w:tabs>
          <w:tab w:val="left" w:pos="567"/>
        </w:tabs>
        <w:ind w:hanging="2"/>
        <w:jc w:val="both"/>
        <w:rPr>
          <w:i w:val="0"/>
          <w:iCs w:val="0"/>
          <w:color w:val="000080"/>
          <w:sz w:val="22"/>
          <w:szCs w:val="22"/>
        </w:rPr>
      </w:pPr>
    </w:p>
    <w:p w:rsidR="005D6D1F" w:rsidRDefault="005D6D1F">
      <w:pPr>
        <w:tabs>
          <w:tab w:val="left" w:pos="567"/>
        </w:tabs>
        <w:ind w:hanging="2"/>
        <w:jc w:val="both"/>
        <w:rPr>
          <w:i w:val="0"/>
          <w:iCs w:val="0"/>
          <w:color w:val="000080"/>
          <w:sz w:val="22"/>
          <w:szCs w:val="22"/>
        </w:rPr>
      </w:pPr>
    </w:p>
    <w:p w:rsidR="005D6D1F" w:rsidRDefault="005D6D1F">
      <w:pPr>
        <w:tabs>
          <w:tab w:val="left" w:pos="567"/>
        </w:tabs>
        <w:ind w:hanging="2"/>
        <w:jc w:val="both"/>
        <w:rPr>
          <w:i w:val="0"/>
          <w:iCs w:val="0"/>
          <w:color w:val="000080"/>
          <w:sz w:val="22"/>
          <w:szCs w:val="22"/>
        </w:rPr>
      </w:pPr>
    </w:p>
    <w:p w:rsidR="005D6D1F" w:rsidRDefault="007B701C">
      <w:pPr>
        <w:tabs>
          <w:tab w:val="center" w:pos="4252"/>
          <w:tab w:val="right" w:pos="8504"/>
          <w:tab w:val="center" w:pos="142"/>
        </w:tabs>
        <w:jc w:val="both"/>
        <w:rPr>
          <w:b/>
          <w:bCs/>
          <w:sz w:val="14"/>
          <w:szCs w:val="14"/>
        </w:rPr>
      </w:pPr>
      <w:r>
        <w:rPr>
          <w:b/>
          <w:bCs/>
          <w:sz w:val="14"/>
          <w:szCs w:val="14"/>
        </w:rPr>
        <w:t>1.En caso de unión temporal de empresas hay que presentar una declaración por  cada empresa que forma parte de la UTE</w:t>
      </w: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7B701C" w:rsidRDefault="007B701C">
      <w:pPr>
        <w:tabs>
          <w:tab w:val="center" w:pos="4252"/>
          <w:tab w:val="right" w:pos="8504"/>
          <w:tab w:val="center" w:pos="142"/>
        </w:tabs>
        <w:jc w:val="both"/>
        <w:rPr>
          <w:b/>
          <w:bCs/>
          <w:sz w:val="14"/>
          <w:szCs w:val="14"/>
        </w:rPr>
      </w:pPr>
    </w:p>
    <w:p w:rsidR="005D6D1F" w:rsidRDefault="005D6D1F">
      <w:pPr>
        <w:tabs>
          <w:tab w:val="left" w:pos="567"/>
        </w:tabs>
        <w:jc w:val="both"/>
        <w:rPr>
          <w:b/>
          <w:bCs/>
          <w:i w:val="0"/>
          <w:iCs w:val="0"/>
          <w:color w:val="000080"/>
          <w:sz w:val="22"/>
          <w:szCs w:val="22"/>
        </w:rPr>
      </w:pPr>
    </w:p>
    <w:tbl>
      <w:tblPr>
        <w:tblStyle w:val="a7"/>
        <w:tblpPr w:leftFromText="180" w:rightFromText="180" w:topFromText="180" w:bottomFromText="180" w:vertAnchor="text"/>
        <w:tblW w:w="9150" w:type="dxa"/>
        <w:tblInd w:w="-324" w:type="dxa"/>
        <w:tblLayout w:type="fixed"/>
        <w:tblLook w:val="0000" w:firstRow="0" w:lastRow="0" w:firstColumn="0" w:lastColumn="0" w:noHBand="0" w:noVBand="0"/>
      </w:tblPr>
      <w:tblGrid>
        <w:gridCol w:w="9150"/>
      </w:tblGrid>
      <w:tr w:rsidR="005D6D1F">
        <w:trPr>
          <w:trHeight w:val="690"/>
        </w:trPr>
        <w:tc>
          <w:tcPr>
            <w:tcW w:w="9150" w:type="dxa"/>
            <w:shd w:val="clear" w:color="auto" w:fill="00B0F0"/>
          </w:tcPr>
          <w:p w:rsidR="005D6D1F" w:rsidRDefault="007B701C">
            <w:pPr>
              <w:jc w:val="center"/>
              <w:rPr>
                <w:b/>
                <w:bCs/>
                <w:i w:val="0"/>
                <w:iCs w:val="0"/>
                <w:color w:val="FFFFFF"/>
                <w:sz w:val="24"/>
                <w:szCs w:val="24"/>
              </w:rPr>
            </w:pPr>
            <w:r>
              <w:rPr>
                <w:b/>
                <w:bCs/>
                <w:i w:val="0"/>
                <w:iCs w:val="0"/>
                <w:color w:val="FFFFFF"/>
                <w:sz w:val="24"/>
                <w:szCs w:val="24"/>
              </w:rPr>
              <w:t>Anexo IV.2. bis</w:t>
            </w:r>
          </w:p>
          <w:p w:rsidR="005D6D1F" w:rsidRDefault="007B701C">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5D6D1F" w:rsidRDefault="007B701C">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5D6D1F" w:rsidRDefault="005D6D1F">
      <w:pPr>
        <w:ind w:hanging="2"/>
        <w:jc w:val="both"/>
      </w:pPr>
    </w:p>
    <w:p w:rsidR="005D6D1F" w:rsidRDefault="007B701C">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w:t>
      </w:r>
      <w:r>
        <w:rPr>
          <w:i w:val="0"/>
          <w:iCs w:val="0"/>
          <w:sz w:val="22"/>
          <w:szCs w:val="22"/>
        </w:rPr>
        <w:t>en ___________________ calle de__________________________________ con N.I.F. _________________ ,en su condición de _______, en virtud  escritura otorgada  ante el notario de ____________________________Don/ña_____________________________________ en fecha _</w:t>
      </w:r>
      <w:r>
        <w:rPr>
          <w:i w:val="0"/>
          <w:iCs w:val="0"/>
          <w:sz w:val="22"/>
          <w:szCs w:val="22"/>
        </w:rPr>
        <w:t xml:space="preserve">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5D6D1F" w:rsidRDefault="005D6D1F">
      <w:pPr>
        <w:ind w:hanging="2"/>
        <w:jc w:val="both"/>
        <w:rPr>
          <w:i w:val="0"/>
          <w:iCs w:val="0"/>
          <w:sz w:val="22"/>
          <w:szCs w:val="22"/>
        </w:rPr>
      </w:pPr>
    </w:p>
    <w:p w:rsidR="005D6D1F" w:rsidRDefault="007B701C">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5D6D1F" w:rsidRDefault="005D6D1F">
      <w:pPr>
        <w:tabs>
          <w:tab w:val="left" w:pos="567"/>
        </w:tabs>
        <w:ind w:hanging="2"/>
        <w:jc w:val="both"/>
        <w:rPr>
          <w:i w:val="0"/>
          <w:iCs w:val="0"/>
          <w:sz w:val="22"/>
          <w:szCs w:val="22"/>
        </w:rPr>
      </w:pPr>
    </w:p>
    <w:p w:rsidR="005D6D1F" w:rsidRDefault="007B701C">
      <w:pPr>
        <w:tabs>
          <w:tab w:val="left" w:pos="567"/>
        </w:tabs>
        <w:ind w:hanging="2"/>
        <w:jc w:val="both"/>
        <w:rPr>
          <w:i w:val="0"/>
          <w:iCs w:val="0"/>
          <w:sz w:val="22"/>
          <w:szCs w:val="22"/>
        </w:rPr>
      </w:pPr>
      <w:r>
        <w:rPr>
          <w:i w:val="0"/>
          <w:iCs w:val="0"/>
          <w:sz w:val="22"/>
          <w:szCs w:val="22"/>
        </w:rPr>
        <w:t xml:space="preserve">1. Que la empresa que representa: </w:t>
      </w:r>
    </w:p>
    <w:p w:rsidR="005D6D1F" w:rsidRDefault="005D6D1F">
      <w:pPr>
        <w:ind w:hanging="2"/>
        <w:rPr>
          <w:i w:val="0"/>
          <w:iCs w:val="0"/>
          <w:sz w:val="22"/>
          <w:szCs w:val="22"/>
        </w:rPr>
      </w:pPr>
    </w:p>
    <w:p w:rsidR="005D6D1F" w:rsidRDefault="007B701C">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5D6D1F" w:rsidRDefault="005D6D1F">
      <w:pPr>
        <w:ind w:hanging="2"/>
        <w:rPr>
          <w:rFonts w:ascii="MS Gothic" w:eastAsia="MS Gothic" w:hAnsi="MS Gothic" w:cs="MS Gothic"/>
          <w:i w:val="0"/>
          <w:iCs w:val="0"/>
          <w:sz w:val="22"/>
          <w:szCs w:val="22"/>
        </w:rPr>
      </w:pPr>
    </w:p>
    <w:p w:rsidR="005D6D1F" w:rsidRDefault="007B701C">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w:t>
      </w:r>
      <w:r>
        <w:rPr>
          <w:i w:val="0"/>
          <w:iCs w:val="0"/>
          <w:sz w:val="22"/>
          <w:szCs w:val="22"/>
        </w:rPr>
        <w:t xml:space="preserve">erceros. </w:t>
      </w:r>
    </w:p>
    <w:p w:rsidR="005D6D1F" w:rsidRDefault="005D6D1F">
      <w:pPr>
        <w:ind w:hanging="2"/>
        <w:rPr>
          <w:rFonts w:ascii="MS Gothic" w:eastAsia="MS Gothic" w:hAnsi="MS Gothic" w:cs="MS Gothic"/>
          <w:i w:val="0"/>
          <w:iCs w:val="0"/>
          <w:sz w:val="22"/>
          <w:szCs w:val="22"/>
        </w:rPr>
      </w:pPr>
    </w:p>
    <w:p w:rsidR="005D6D1F" w:rsidRDefault="005D6D1F">
      <w:pPr>
        <w:ind w:hanging="2"/>
        <w:rPr>
          <w:i w:val="0"/>
          <w:iCs w:val="0"/>
          <w:sz w:val="22"/>
          <w:szCs w:val="22"/>
        </w:rPr>
      </w:pPr>
    </w:p>
    <w:p w:rsidR="005D6D1F" w:rsidRDefault="005D6D1F">
      <w:pPr>
        <w:ind w:hanging="2"/>
        <w:rPr>
          <w:i w:val="0"/>
          <w:iCs w:val="0"/>
          <w:sz w:val="22"/>
          <w:szCs w:val="22"/>
        </w:rPr>
      </w:pPr>
    </w:p>
    <w:p w:rsidR="005D6D1F" w:rsidRDefault="005D6D1F">
      <w:pPr>
        <w:ind w:hanging="2"/>
        <w:rPr>
          <w:i w:val="0"/>
          <w:iCs w:val="0"/>
          <w:sz w:val="22"/>
          <w:szCs w:val="22"/>
        </w:rPr>
      </w:pPr>
    </w:p>
    <w:p w:rsidR="005D6D1F" w:rsidRDefault="005D6D1F">
      <w:pPr>
        <w:ind w:hanging="2"/>
        <w:rPr>
          <w:i w:val="0"/>
          <w:iCs w:val="0"/>
          <w:sz w:val="22"/>
          <w:szCs w:val="22"/>
        </w:rPr>
      </w:pPr>
    </w:p>
    <w:p w:rsidR="005D6D1F" w:rsidRDefault="005D6D1F">
      <w:pPr>
        <w:ind w:hanging="2"/>
        <w:rPr>
          <w:i w:val="0"/>
          <w:iCs w:val="0"/>
          <w:sz w:val="22"/>
          <w:szCs w:val="22"/>
        </w:rPr>
      </w:pPr>
    </w:p>
    <w:p w:rsidR="005D6D1F" w:rsidRDefault="005D6D1F">
      <w:pPr>
        <w:ind w:hanging="2"/>
        <w:rPr>
          <w:i w:val="0"/>
          <w:iCs w:val="0"/>
          <w:sz w:val="22"/>
          <w:szCs w:val="22"/>
        </w:rPr>
      </w:pPr>
    </w:p>
    <w:p w:rsidR="005D6D1F" w:rsidRDefault="005D6D1F">
      <w:pPr>
        <w:ind w:right="425" w:hanging="2"/>
        <w:jc w:val="both"/>
        <w:rPr>
          <w:i w:val="0"/>
          <w:iCs w:val="0"/>
          <w:sz w:val="22"/>
          <w:szCs w:val="22"/>
        </w:rPr>
      </w:pPr>
    </w:p>
    <w:p w:rsidR="005D6D1F" w:rsidRDefault="005D6D1F">
      <w:pPr>
        <w:ind w:right="425" w:hanging="2"/>
        <w:jc w:val="both"/>
        <w:rPr>
          <w:i w:val="0"/>
          <w:iCs w:val="0"/>
          <w:sz w:val="22"/>
          <w:szCs w:val="22"/>
        </w:rPr>
      </w:pPr>
    </w:p>
    <w:p w:rsidR="005D6D1F" w:rsidRDefault="007B701C">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5D6D1F" w:rsidRDefault="007B701C">
      <w:pPr>
        <w:spacing w:after="240"/>
        <w:ind w:hanging="2"/>
        <w:rPr>
          <w:i w:val="0"/>
          <w:iCs w:val="0"/>
          <w:sz w:val="22"/>
          <w:szCs w:val="22"/>
        </w:rPr>
      </w:pPr>
      <w:r>
        <w:rPr>
          <w:i w:val="0"/>
          <w:iCs w:val="0"/>
          <w:sz w:val="22"/>
          <w:szCs w:val="22"/>
        </w:rPr>
        <w:br/>
      </w:r>
      <w:r>
        <w:rPr>
          <w:i w:val="0"/>
          <w:iCs w:val="0"/>
          <w:sz w:val="22"/>
          <w:szCs w:val="22"/>
        </w:rPr>
        <w:br/>
        <w:t>Fdo.:      </w:t>
      </w:r>
    </w:p>
    <w:p w:rsidR="005D6D1F" w:rsidRDefault="007B701C">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5D6D1F" w:rsidRDefault="007B701C">
      <w:pPr>
        <w:widowControl w:val="0"/>
        <w:ind w:hanging="2"/>
        <w:rPr>
          <w:i w:val="0"/>
          <w:iCs w:val="0"/>
          <w:color w:val="000080"/>
          <w:sz w:val="22"/>
          <w:szCs w:val="22"/>
        </w:rPr>
      </w:pPr>
      <w:r>
        <w:rPr>
          <w:b/>
          <w:bCs/>
          <w:i w:val="0"/>
          <w:iCs w:val="0"/>
          <w:sz w:val="22"/>
          <w:szCs w:val="22"/>
        </w:rPr>
        <w:t>ASEPEYO</w:t>
      </w: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p w:rsidR="005D6D1F" w:rsidRDefault="005D6D1F">
      <w:pPr>
        <w:pBdr>
          <w:top w:val="nil"/>
          <w:left w:val="nil"/>
          <w:bottom w:val="nil"/>
          <w:right w:val="nil"/>
          <w:between w:val="nil"/>
        </w:pBdr>
        <w:tabs>
          <w:tab w:val="center" w:pos="4252"/>
          <w:tab w:val="right" w:pos="8504"/>
          <w:tab w:val="center" w:pos="567"/>
          <w:tab w:val="right" w:pos="8504"/>
        </w:tabs>
        <w:rPr>
          <w:b/>
          <w:bCs/>
          <w:sz w:val="14"/>
          <w:szCs w:val="14"/>
        </w:rPr>
      </w:pPr>
    </w:p>
    <w:tbl>
      <w:tblPr>
        <w:tblStyle w:val="a8"/>
        <w:tblW w:w="9575" w:type="dxa"/>
        <w:tblInd w:w="-432" w:type="dxa"/>
        <w:tblLayout w:type="fixed"/>
        <w:tblLook w:val="0000" w:firstRow="0" w:lastRow="0" w:firstColumn="0" w:lastColumn="0" w:noHBand="0" w:noVBand="0"/>
      </w:tblPr>
      <w:tblGrid>
        <w:gridCol w:w="9575"/>
      </w:tblGrid>
      <w:tr w:rsidR="005D6D1F">
        <w:trPr>
          <w:trHeight w:val="765"/>
        </w:trPr>
        <w:tc>
          <w:tcPr>
            <w:tcW w:w="9575" w:type="dxa"/>
            <w:shd w:val="clear" w:color="auto" w:fill="00B0F0"/>
          </w:tcPr>
          <w:p w:rsidR="005D6D1F" w:rsidRDefault="007B701C">
            <w:pPr>
              <w:jc w:val="center"/>
              <w:rPr>
                <w:b/>
                <w:bCs/>
                <w:i w:val="0"/>
                <w:iCs w:val="0"/>
                <w:color w:val="FFFFFF"/>
                <w:sz w:val="22"/>
                <w:szCs w:val="22"/>
              </w:rPr>
            </w:pPr>
            <w:bookmarkStart w:id="18" w:name="35nkun2" w:colFirst="0" w:colLast="0"/>
            <w:bookmarkEnd w:id="18"/>
            <w:r>
              <w:rPr>
                <w:b/>
                <w:bCs/>
                <w:i w:val="0"/>
                <w:iCs w:val="0"/>
                <w:color w:val="FFFFFF"/>
                <w:sz w:val="22"/>
                <w:szCs w:val="22"/>
              </w:rPr>
              <w:t>Anexo IV.3</w:t>
            </w:r>
          </w:p>
          <w:p w:rsidR="005D6D1F" w:rsidRDefault="007B701C">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5D6D1F" w:rsidRDefault="005D6D1F">
      <w:pPr>
        <w:tabs>
          <w:tab w:val="left" w:pos="567"/>
        </w:tabs>
        <w:jc w:val="both"/>
        <w:rPr>
          <w:b/>
          <w:bCs/>
          <w:i w:val="0"/>
          <w:iCs w:val="0"/>
          <w:color w:val="000080"/>
          <w:sz w:val="22"/>
          <w:szCs w:val="22"/>
        </w:rPr>
      </w:pPr>
    </w:p>
    <w:p w:rsidR="005D6D1F" w:rsidRDefault="007B701C">
      <w:pPr>
        <w:keepNext/>
        <w:pBdr>
          <w:top w:val="nil"/>
          <w:left w:val="nil"/>
          <w:bottom w:val="nil"/>
          <w:right w:val="nil"/>
          <w:between w:val="nil"/>
        </w:pBdr>
        <w:rPr>
          <w:b/>
          <w:bCs/>
          <w:i w:val="0"/>
          <w:iCs w:val="0"/>
          <w:color w:val="000000"/>
          <w:u w:val="single"/>
        </w:rPr>
      </w:pPr>
      <w:r>
        <w:rPr>
          <w:b/>
          <w:bCs/>
          <w:i w:val="0"/>
          <w:iCs w:val="0"/>
          <w:color w:val="000000"/>
          <w:u w:val="single"/>
        </w:rPr>
        <w:t>Empresa Ofertante</w:t>
      </w:r>
    </w:p>
    <w:p w:rsidR="005D6D1F" w:rsidRDefault="005D6D1F">
      <w:pPr>
        <w:rPr>
          <w:b/>
          <w:bCs/>
          <w:i w:val="0"/>
          <w:iCs w:val="0"/>
        </w:rPr>
      </w:pPr>
    </w:p>
    <w:p w:rsidR="005D6D1F" w:rsidRDefault="007B701C">
      <w:pPr>
        <w:numPr>
          <w:ilvl w:val="0"/>
          <w:numId w:val="17"/>
        </w:numPr>
        <w:ind w:left="0"/>
        <w:rPr>
          <w:i w:val="0"/>
          <w:iCs w:val="0"/>
        </w:rPr>
      </w:pPr>
      <w:r>
        <w:rPr>
          <w:i w:val="0"/>
          <w:iCs w:val="0"/>
        </w:rPr>
        <w:t xml:space="preserve">Empresa única </w:t>
      </w:r>
    </w:p>
    <w:p w:rsidR="005D6D1F" w:rsidRDefault="005D6D1F">
      <w:pPr>
        <w:rPr>
          <w:i w:val="0"/>
          <w:iCs w:val="0"/>
        </w:rPr>
      </w:pPr>
    </w:p>
    <w:tbl>
      <w:tblPr>
        <w:tblStyle w:val="a9"/>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5D6D1F">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5D6D1F" w:rsidRDefault="005D6D1F">
            <w:pPr>
              <w:rPr>
                <w:i w:val="0"/>
                <w:iCs w:val="0"/>
              </w:rPr>
            </w:pPr>
          </w:p>
          <w:p w:rsidR="005D6D1F" w:rsidRDefault="005D6D1F">
            <w:pPr>
              <w:rPr>
                <w:i w:val="0"/>
                <w:iCs w:val="0"/>
              </w:rPr>
            </w:pPr>
          </w:p>
        </w:tc>
      </w:tr>
    </w:tbl>
    <w:p w:rsidR="005D6D1F" w:rsidRDefault="005D6D1F">
      <w:pPr>
        <w:rPr>
          <w:i w:val="0"/>
          <w:iCs w:val="0"/>
        </w:rPr>
      </w:pPr>
    </w:p>
    <w:p w:rsidR="005D6D1F" w:rsidRDefault="007B701C">
      <w:pPr>
        <w:numPr>
          <w:ilvl w:val="0"/>
          <w:numId w:val="17"/>
        </w:numPr>
        <w:ind w:left="0"/>
        <w:rPr>
          <w:i w:val="0"/>
          <w:iCs w:val="0"/>
        </w:rPr>
      </w:pPr>
      <w:r>
        <w:rPr>
          <w:i w:val="0"/>
          <w:iCs w:val="0"/>
        </w:rPr>
        <w:t>Unión Temporal de Empresas U.T.E.</w:t>
      </w:r>
    </w:p>
    <w:p w:rsidR="005D6D1F" w:rsidRDefault="005D6D1F">
      <w:pPr>
        <w:rPr>
          <w:i w:val="0"/>
          <w:iCs w:val="0"/>
        </w:rPr>
      </w:pPr>
    </w:p>
    <w:tbl>
      <w:tblPr>
        <w:tblStyle w:val="aa"/>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5D6D1F">
        <w:tc>
          <w:tcPr>
            <w:tcW w:w="4252" w:type="dxa"/>
            <w:tcBorders>
              <w:top w:val="single" w:sz="4" w:space="0" w:color="000000"/>
              <w:left w:val="single" w:sz="4" w:space="0" w:color="000000"/>
              <w:bottom w:val="single" w:sz="4" w:space="0" w:color="000000"/>
            </w:tcBorders>
            <w:shd w:val="clear" w:color="auto" w:fill="auto"/>
            <w:vAlign w:val="center"/>
          </w:tcPr>
          <w:p w:rsidR="005D6D1F" w:rsidRDefault="007B701C">
            <w:pPr>
              <w:rPr>
                <w:i w:val="0"/>
                <w:iCs w:val="0"/>
              </w:rPr>
            </w:pPr>
            <w:r>
              <w:rPr>
                <w:i w:val="0"/>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6D1F" w:rsidRDefault="007B701C">
            <w:pPr>
              <w:rPr>
                <w:i w:val="0"/>
                <w:iCs w:val="0"/>
              </w:rPr>
            </w:pPr>
            <w:r>
              <w:rPr>
                <w:i w:val="0"/>
                <w:iCs w:val="0"/>
              </w:rPr>
              <w:t xml:space="preserve"> % participación </w:t>
            </w:r>
          </w:p>
        </w:tc>
      </w:tr>
      <w:tr w:rsidR="005D6D1F">
        <w:trPr>
          <w:trHeight w:val="681"/>
        </w:trPr>
        <w:tc>
          <w:tcPr>
            <w:tcW w:w="4252" w:type="dxa"/>
            <w:tcBorders>
              <w:top w:val="single" w:sz="4" w:space="0" w:color="000000"/>
              <w:left w:val="single" w:sz="4" w:space="0" w:color="000000"/>
              <w:bottom w:val="single" w:sz="4" w:space="0" w:color="000000"/>
            </w:tcBorders>
            <w:shd w:val="clear" w:color="auto" w:fill="auto"/>
          </w:tcPr>
          <w:p w:rsidR="005D6D1F" w:rsidRDefault="005D6D1F">
            <w:pPr>
              <w:rPr>
                <w:i w:val="0"/>
                <w:iCs w:val="0"/>
              </w:rPr>
            </w:pPr>
          </w:p>
          <w:p w:rsidR="005D6D1F" w:rsidRDefault="005D6D1F">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D6D1F" w:rsidRDefault="005D6D1F">
            <w:pPr>
              <w:rPr>
                <w:i w:val="0"/>
                <w:iCs w:val="0"/>
              </w:rPr>
            </w:pPr>
          </w:p>
        </w:tc>
      </w:tr>
      <w:tr w:rsidR="005D6D1F">
        <w:trPr>
          <w:trHeight w:val="681"/>
        </w:trPr>
        <w:tc>
          <w:tcPr>
            <w:tcW w:w="4252" w:type="dxa"/>
            <w:tcBorders>
              <w:top w:val="single" w:sz="4" w:space="0" w:color="000000"/>
              <w:left w:val="single" w:sz="4" w:space="0" w:color="000000"/>
              <w:bottom w:val="single" w:sz="4" w:space="0" w:color="000000"/>
            </w:tcBorders>
            <w:shd w:val="clear" w:color="auto" w:fill="auto"/>
          </w:tcPr>
          <w:p w:rsidR="005D6D1F" w:rsidRDefault="005D6D1F">
            <w:pPr>
              <w:rPr>
                <w:i w:val="0"/>
                <w:iCs w:val="0"/>
              </w:rPr>
            </w:pPr>
          </w:p>
          <w:p w:rsidR="005D6D1F" w:rsidRDefault="005D6D1F">
            <w:pPr>
              <w:rPr>
                <w:i w:val="0"/>
                <w:iCs w:val="0"/>
              </w:rPr>
            </w:pPr>
          </w:p>
          <w:p w:rsidR="005D6D1F" w:rsidRDefault="005D6D1F">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D6D1F" w:rsidRDefault="005D6D1F">
            <w:pPr>
              <w:rPr>
                <w:i w:val="0"/>
                <w:iCs w:val="0"/>
              </w:rPr>
            </w:pPr>
          </w:p>
        </w:tc>
      </w:tr>
      <w:tr w:rsidR="005D6D1F">
        <w:trPr>
          <w:trHeight w:val="681"/>
        </w:trPr>
        <w:tc>
          <w:tcPr>
            <w:tcW w:w="4252" w:type="dxa"/>
            <w:tcBorders>
              <w:top w:val="single" w:sz="4" w:space="0" w:color="000000"/>
              <w:left w:val="single" w:sz="4" w:space="0" w:color="000000"/>
              <w:bottom w:val="single" w:sz="4" w:space="0" w:color="000000"/>
            </w:tcBorders>
            <w:shd w:val="clear" w:color="auto" w:fill="auto"/>
          </w:tcPr>
          <w:p w:rsidR="005D6D1F" w:rsidRDefault="005D6D1F">
            <w:pPr>
              <w:rPr>
                <w:i w:val="0"/>
                <w:iCs w:val="0"/>
              </w:rPr>
            </w:pPr>
          </w:p>
          <w:p w:rsidR="005D6D1F" w:rsidRDefault="005D6D1F">
            <w:pPr>
              <w:rPr>
                <w:i w:val="0"/>
                <w:iCs w:val="0"/>
              </w:rPr>
            </w:pPr>
          </w:p>
          <w:p w:rsidR="005D6D1F" w:rsidRDefault="005D6D1F">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D6D1F" w:rsidRDefault="005D6D1F">
            <w:pPr>
              <w:rPr>
                <w:i w:val="0"/>
                <w:iCs w:val="0"/>
              </w:rPr>
            </w:pPr>
          </w:p>
        </w:tc>
      </w:tr>
      <w:tr w:rsidR="005D6D1F">
        <w:trPr>
          <w:trHeight w:val="681"/>
        </w:trPr>
        <w:tc>
          <w:tcPr>
            <w:tcW w:w="4252" w:type="dxa"/>
            <w:tcBorders>
              <w:top w:val="single" w:sz="4" w:space="0" w:color="000000"/>
              <w:left w:val="single" w:sz="4" w:space="0" w:color="000000"/>
              <w:bottom w:val="single" w:sz="4" w:space="0" w:color="000000"/>
            </w:tcBorders>
            <w:shd w:val="clear" w:color="auto" w:fill="auto"/>
          </w:tcPr>
          <w:p w:rsidR="005D6D1F" w:rsidRDefault="005D6D1F">
            <w:pPr>
              <w:rPr>
                <w:i w:val="0"/>
                <w:iCs w:val="0"/>
              </w:rPr>
            </w:pPr>
          </w:p>
          <w:p w:rsidR="005D6D1F" w:rsidRDefault="005D6D1F">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D6D1F" w:rsidRDefault="005D6D1F">
            <w:pPr>
              <w:rPr>
                <w:i w:val="0"/>
                <w:iCs w:val="0"/>
              </w:rPr>
            </w:pPr>
          </w:p>
        </w:tc>
      </w:tr>
      <w:tr w:rsidR="005D6D1F">
        <w:trPr>
          <w:trHeight w:val="681"/>
        </w:trPr>
        <w:tc>
          <w:tcPr>
            <w:tcW w:w="4252" w:type="dxa"/>
            <w:tcBorders>
              <w:top w:val="single" w:sz="4" w:space="0" w:color="000000"/>
              <w:left w:val="single" w:sz="4" w:space="0" w:color="000000"/>
              <w:bottom w:val="single" w:sz="4" w:space="0" w:color="000000"/>
            </w:tcBorders>
            <w:shd w:val="clear" w:color="auto" w:fill="auto"/>
          </w:tcPr>
          <w:p w:rsidR="005D6D1F" w:rsidRDefault="005D6D1F">
            <w:pPr>
              <w:rPr>
                <w:i w:val="0"/>
                <w:iCs w:val="0"/>
              </w:rPr>
            </w:pPr>
          </w:p>
          <w:p w:rsidR="005D6D1F" w:rsidRDefault="005D6D1F">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5D6D1F" w:rsidRDefault="005D6D1F">
            <w:pPr>
              <w:rPr>
                <w:i w:val="0"/>
                <w:iCs w:val="0"/>
              </w:rPr>
            </w:pPr>
          </w:p>
        </w:tc>
      </w:tr>
    </w:tbl>
    <w:p w:rsidR="005D6D1F" w:rsidRDefault="005D6D1F">
      <w:pPr>
        <w:rPr>
          <w:i w:val="0"/>
          <w:iCs w:val="0"/>
        </w:rPr>
      </w:pPr>
    </w:p>
    <w:p w:rsidR="005D6D1F" w:rsidRDefault="005D6D1F">
      <w:pPr>
        <w:jc w:val="center"/>
        <w:rPr>
          <w:b/>
          <w:bCs/>
          <w:i w:val="0"/>
          <w:iCs w:val="0"/>
          <w:color w:val="0070C0"/>
          <w:u w:val="single"/>
        </w:rPr>
      </w:pPr>
    </w:p>
    <w:p w:rsidR="005D6D1F" w:rsidRDefault="005D6D1F">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7B701C" w:rsidRDefault="007B701C">
      <w:pPr>
        <w:jc w:val="center"/>
        <w:rPr>
          <w:b/>
          <w:bCs/>
          <w:i w:val="0"/>
          <w:iCs w:val="0"/>
          <w:color w:val="0070C0"/>
          <w:u w:val="single"/>
        </w:rPr>
      </w:pPr>
    </w:p>
    <w:p w:rsidR="005D6D1F" w:rsidRDefault="005D6D1F">
      <w:pPr>
        <w:ind w:hanging="2"/>
        <w:jc w:val="center"/>
        <w:rPr>
          <w:i w:val="0"/>
          <w:iCs w:val="0"/>
          <w:color w:val="0070C0"/>
          <w:sz w:val="22"/>
          <w:szCs w:val="22"/>
          <w:u w:val="single"/>
        </w:rPr>
      </w:pPr>
    </w:p>
    <w:p w:rsidR="005D6D1F" w:rsidRDefault="007B701C">
      <w:pPr>
        <w:ind w:hanging="2"/>
        <w:jc w:val="center"/>
        <w:rPr>
          <w:b/>
          <w:bCs/>
          <w:i w:val="0"/>
          <w:iCs w:val="0"/>
          <w:color w:val="0070C0"/>
          <w:u w:val="single"/>
        </w:rPr>
      </w:pPr>
      <w:r>
        <w:rPr>
          <w:b/>
          <w:bCs/>
          <w:i w:val="0"/>
          <w:iCs w:val="0"/>
          <w:color w:val="0070C0"/>
          <w:u w:val="single"/>
        </w:rPr>
        <w:t>ÍNDICE DE DOCUMENTOS APORTADOS</w:t>
      </w:r>
    </w:p>
    <w:p w:rsidR="005D6D1F" w:rsidRDefault="005D6D1F">
      <w:pPr>
        <w:ind w:hanging="2"/>
        <w:rPr>
          <w:b/>
          <w:bCs/>
          <w:i w:val="0"/>
          <w:iCs w:val="0"/>
          <w:color w:val="0070C0"/>
          <w:u w:val="single"/>
        </w:rPr>
      </w:pPr>
    </w:p>
    <w:p w:rsidR="005D6D1F" w:rsidRDefault="007B701C">
      <w:pPr>
        <w:ind w:hanging="2"/>
        <w:jc w:val="center"/>
        <w:rPr>
          <w:b/>
          <w:bCs/>
          <w:i w:val="0"/>
          <w:iCs w:val="0"/>
          <w:sz w:val="22"/>
          <w:szCs w:val="22"/>
        </w:rPr>
      </w:pPr>
      <w:r>
        <w:rPr>
          <w:b/>
          <w:bCs/>
          <w:i w:val="0"/>
          <w:iCs w:val="0"/>
          <w:color w:val="0070C0"/>
          <w:u w:val="single"/>
        </w:rPr>
        <w:t>A entregar por las empresas licitadoras</w:t>
      </w:r>
    </w:p>
    <w:p w:rsidR="005D6D1F" w:rsidRDefault="005D6D1F">
      <w:pPr>
        <w:ind w:hanging="2"/>
        <w:jc w:val="both"/>
        <w:rPr>
          <w:b/>
          <w:bCs/>
          <w:i w:val="0"/>
          <w:iCs w:val="0"/>
          <w:sz w:val="22"/>
          <w:szCs w:val="22"/>
        </w:rPr>
      </w:pPr>
    </w:p>
    <w:p w:rsidR="005D6D1F" w:rsidRDefault="007B701C">
      <w:pPr>
        <w:ind w:hanging="2"/>
        <w:jc w:val="both"/>
        <w:rPr>
          <w:b/>
          <w:bCs/>
          <w:i w:val="0"/>
          <w:iCs w:val="0"/>
        </w:rPr>
      </w:pPr>
      <w:r>
        <w:rPr>
          <w:b/>
          <w:bCs/>
          <w:i w:val="0"/>
          <w:iCs w:val="0"/>
        </w:rPr>
        <w:t>Las empresas licitadoras deberán presentar la siguiente documentación en el SOBRE 1 el formulario normalizado del Documento Europeo Único de Contratación, la documentación acreditativa del cumplimiento del Esquema Nacional de Seguridad</w:t>
      </w:r>
      <w:r>
        <w:rPr>
          <w:b/>
          <w:bCs/>
          <w:i w:val="0"/>
          <w:iCs w:val="0"/>
        </w:rPr>
        <w:t xml:space="preserve"> y el Anexo II debidamente cumplimentado y firmado. </w:t>
      </w:r>
    </w:p>
    <w:p w:rsidR="005D6D1F" w:rsidRDefault="005D6D1F">
      <w:pPr>
        <w:ind w:hanging="2"/>
        <w:jc w:val="both"/>
        <w:rPr>
          <w:b/>
          <w:bCs/>
          <w:i w:val="0"/>
          <w:iCs w:val="0"/>
        </w:rPr>
      </w:pPr>
    </w:p>
    <w:p w:rsidR="005D6D1F" w:rsidRDefault="007B701C">
      <w:pPr>
        <w:ind w:hanging="2"/>
        <w:jc w:val="center"/>
        <w:rPr>
          <w:b/>
          <w:bCs/>
          <w:i w:val="0"/>
          <w:iCs w:val="0"/>
          <w:color w:val="0070C0"/>
          <w:u w:val="single"/>
        </w:rPr>
      </w:pPr>
      <w:r>
        <w:rPr>
          <w:b/>
          <w:bCs/>
          <w:i w:val="0"/>
          <w:iCs w:val="0"/>
          <w:color w:val="0070C0"/>
          <w:u w:val="single"/>
        </w:rPr>
        <w:t>Únicamente a entregar por la empresa propuesta co</w:t>
      </w:r>
      <w:r>
        <w:rPr>
          <w:b/>
          <w:bCs/>
          <w:i w:val="0"/>
          <w:iCs w:val="0"/>
          <w:color w:val="0070C0"/>
          <w:u w:val="single"/>
        </w:rPr>
        <w:t>mo adjudicataria</w:t>
      </w:r>
    </w:p>
    <w:p w:rsidR="005D6D1F" w:rsidRDefault="005D6D1F">
      <w:pPr>
        <w:ind w:hanging="2"/>
        <w:jc w:val="both"/>
        <w:rPr>
          <w:b/>
          <w:bCs/>
          <w:i w:val="0"/>
          <w:iCs w:val="0"/>
          <w:color w:val="0070C0"/>
          <w:u w:val="single"/>
        </w:rPr>
      </w:pPr>
    </w:p>
    <w:p w:rsidR="005D6D1F" w:rsidRDefault="007B701C">
      <w:pPr>
        <w:ind w:hanging="2"/>
        <w:jc w:val="both"/>
      </w:pPr>
      <w:r>
        <w:rPr>
          <w:b/>
          <w:bCs/>
          <w:i w:val="0"/>
          <w:iCs w:val="0"/>
        </w:rPr>
        <w:t>Solamente las empresas en las que recaiga la propuesta de adjudicación, por haber presentado la oferta con mejor calidad-precio, deberán aportar la documentación que acredite el cumplimiento de los requisitos de capacidad y solvencia exig</w:t>
      </w:r>
      <w:r>
        <w:rPr>
          <w:b/>
          <w:bCs/>
          <w:i w:val="0"/>
          <w:iCs w:val="0"/>
        </w:rPr>
        <w:t xml:space="preserve">idos en la cláusula 9 del pliego de cláusulas administrativas particulares, que será la siguiente: </w:t>
      </w:r>
    </w:p>
    <w:p w:rsidR="005D6D1F" w:rsidRDefault="005D6D1F">
      <w:pPr>
        <w:ind w:hanging="2"/>
        <w:rPr>
          <w:b/>
          <w:bCs/>
          <w:i w:val="0"/>
          <w:iCs w:val="0"/>
          <w:u w:val="single"/>
        </w:rPr>
      </w:pPr>
    </w:p>
    <w:p w:rsidR="005D6D1F" w:rsidRDefault="007B701C">
      <w:pPr>
        <w:numPr>
          <w:ilvl w:val="0"/>
          <w:numId w:val="11"/>
        </w:numPr>
        <w:ind w:left="425"/>
        <w:jc w:val="both"/>
        <w:rPr>
          <w:i w:val="0"/>
          <w:iCs w:val="0"/>
        </w:rPr>
      </w:pPr>
      <w:r>
        <w:rPr>
          <w:b/>
          <w:bCs/>
          <w:i w:val="0"/>
          <w:iCs w:val="0"/>
        </w:rPr>
        <w:t>DOCUMENTACIÓN ACREDITATIVA DE LA PERSONALIDAD Y CAPACIDAD JURÍDICA</w:t>
      </w:r>
    </w:p>
    <w:p w:rsidR="005D6D1F" w:rsidRDefault="005D6D1F">
      <w:pPr>
        <w:ind w:left="566"/>
        <w:jc w:val="both"/>
        <w:rPr>
          <w:b/>
          <w:bCs/>
          <w:i w:val="0"/>
          <w:iCs w:val="0"/>
        </w:rPr>
      </w:pPr>
    </w:p>
    <w:p w:rsidR="005D6D1F" w:rsidRDefault="007B701C">
      <w:pPr>
        <w:ind w:left="1275" w:hanging="705"/>
        <w:jc w:val="both"/>
      </w:pPr>
      <w:r>
        <w:rPr>
          <w:i w:val="0"/>
          <w:iCs w:val="0"/>
        </w:rPr>
        <w:t>- D.N.I. o documento  que lo sustituya.</w:t>
      </w:r>
    </w:p>
    <w:p w:rsidR="005D6D1F" w:rsidRDefault="007B701C">
      <w:pPr>
        <w:ind w:left="1275" w:hanging="705"/>
        <w:jc w:val="both"/>
      </w:pPr>
      <w:r>
        <w:rPr>
          <w:i w:val="0"/>
          <w:iCs w:val="0"/>
        </w:rPr>
        <w:t>- Escritura de constitución o modificación, est</w:t>
      </w:r>
      <w:r>
        <w:rPr>
          <w:i w:val="0"/>
          <w:iCs w:val="0"/>
        </w:rPr>
        <w:t>atutos o acto fundacional.</w:t>
      </w:r>
    </w:p>
    <w:p w:rsidR="005D6D1F" w:rsidRDefault="007B701C">
      <w:pPr>
        <w:ind w:left="1275" w:hanging="705"/>
        <w:jc w:val="both"/>
      </w:pPr>
      <w:r>
        <w:rPr>
          <w:i w:val="0"/>
          <w:iCs w:val="0"/>
        </w:rPr>
        <w:t>- Poder bastante en derecho a favor del representante legal del licitador.</w:t>
      </w:r>
    </w:p>
    <w:p w:rsidR="005D6D1F" w:rsidRDefault="007B701C">
      <w:pPr>
        <w:ind w:left="1275" w:hanging="705"/>
        <w:jc w:val="both"/>
        <w:rPr>
          <w:i w:val="0"/>
          <w:iCs w:val="0"/>
        </w:rPr>
      </w:pPr>
      <w:r>
        <w:rPr>
          <w:i w:val="0"/>
          <w:iCs w:val="0"/>
        </w:rPr>
        <w:t>- Compromiso de constituirse formalmente en unión temporal, en su caso.</w:t>
      </w:r>
    </w:p>
    <w:p w:rsidR="005D6D1F" w:rsidRDefault="005D6D1F">
      <w:pPr>
        <w:ind w:left="425"/>
        <w:rPr>
          <w:i w:val="0"/>
          <w:iCs w:val="0"/>
          <w:color w:val="FF0000"/>
        </w:rPr>
      </w:pPr>
    </w:p>
    <w:p w:rsidR="005D6D1F" w:rsidRDefault="007B701C">
      <w:pPr>
        <w:numPr>
          <w:ilvl w:val="0"/>
          <w:numId w:val="11"/>
        </w:numPr>
        <w:spacing w:after="200" w:line="360" w:lineRule="auto"/>
        <w:ind w:left="425"/>
        <w:jc w:val="both"/>
        <w:rPr>
          <w:i w:val="0"/>
          <w:iCs w:val="0"/>
        </w:rPr>
      </w:pPr>
      <w:r>
        <w:rPr>
          <w:b/>
          <w:bCs/>
          <w:i w:val="0"/>
          <w:iCs w:val="0"/>
        </w:rPr>
        <w:t>Datos identificativos de la empresa participante en la licitación (Anexo II)</w:t>
      </w:r>
    </w:p>
    <w:p w:rsidR="005D6D1F" w:rsidRDefault="007B701C">
      <w:pPr>
        <w:keepNext/>
        <w:numPr>
          <w:ilvl w:val="0"/>
          <w:numId w:val="11"/>
        </w:numPr>
        <w:ind w:left="425"/>
        <w:rPr>
          <w:i w:val="0"/>
          <w:iCs w:val="0"/>
        </w:rPr>
      </w:pPr>
      <w:r>
        <w:rPr>
          <w:b/>
          <w:bCs/>
          <w:i w:val="0"/>
          <w:iCs w:val="0"/>
        </w:rPr>
        <w:t>Decl</w:t>
      </w:r>
      <w:r>
        <w:rPr>
          <w:b/>
          <w:bCs/>
          <w:i w:val="0"/>
          <w:iCs w:val="0"/>
        </w:rPr>
        <w:t xml:space="preserve">aración Responsable General de la empresa adjudicataria (anexo IV.2)  </w:t>
      </w:r>
    </w:p>
    <w:p w:rsidR="005D6D1F" w:rsidRDefault="005D6D1F">
      <w:pPr>
        <w:keepNext/>
        <w:ind w:left="425"/>
        <w:rPr>
          <w:i w:val="0"/>
          <w:iCs w:val="0"/>
        </w:rPr>
      </w:pPr>
    </w:p>
    <w:p w:rsidR="005D6D1F" w:rsidRDefault="007B701C">
      <w:pPr>
        <w:keepNext/>
        <w:numPr>
          <w:ilvl w:val="0"/>
          <w:numId w:val="11"/>
        </w:numPr>
        <w:ind w:left="425"/>
        <w:rPr>
          <w:i w:val="0"/>
          <w:iCs w:val="0"/>
        </w:rPr>
      </w:pPr>
      <w:r>
        <w:rPr>
          <w:b/>
          <w:bCs/>
          <w:i w:val="0"/>
          <w:iCs w:val="0"/>
        </w:rPr>
        <w:t>Solvencia económica y financiera (ver anexo IV)</w:t>
      </w:r>
    </w:p>
    <w:p w:rsidR="005D6D1F" w:rsidRDefault="005D6D1F">
      <w:pPr>
        <w:ind w:left="425"/>
        <w:jc w:val="both"/>
      </w:pPr>
    </w:p>
    <w:p w:rsidR="005D6D1F" w:rsidRDefault="007B701C">
      <w:pPr>
        <w:keepNext/>
        <w:numPr>
          <w:ilvl w:val="0"/>
          <w:numId w:val="11"/>
        </w:numPr>
        <w:ind w:left="425"/>
        <w:rPr>
          <w:i w:val="0"/>
          <w:iCs w:val="0"/>
        </w:rPr>
      </w:pPr>
      <w:r>
        <w:rPr>
          <w:b/>
          <w:bCs/>
          <w:i w:val="0"/>
          <w:iCs w:val="0"/>
        </w:rPr>
        <w:t>Solvencia técnica y profesional (ver anexo IV)</w:t>
      </w:r>
    </w:p>
    <w:p w:rsidR="005D6D1F" w:rsidRDefault="005D6D1F">
      <w:pPr>
        <w:ind w:left="425"/>
        <w:jc w:val="both"/>
        <w:rPr>
          <w:u w:val="single"/>
        </w:rPr>
      </w:pPr>
    </w:p>
    <w:p w:rsidR="005D6D1F" w:rsidRDefault="007B701C">
      <w:pPr>
        <w:keepNext/>
        <w:numPr>
          <w:ilvl w:val="0"/>
          <w:numId w:val="11"/>
        </w:numPr>
        <w:ind w:left="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5D6D1F" w:rsidRDefault="005D6D1F">
      <w:pPr>
        <w:keepNext/>
      </w:pPr>
    </w:p>
    <w:p w:rsidR="005D6D1F" w:rsidRDefault="007B701C">
      <w:pPr>
        <w:keepNext/>
        <w:numPr>
          <w:ilvl w:val="0"/>
          <w:numId w:val="11"/>
        </w:numPr>
        <w:pBdr>
          <w:top w:val="nil"/>
          <w:left w:val="nil"/>
          <w:bottom w:val="nil"/>
          <w:right w:val="nil"/>
          <w:between w:val="nil"/>
        </w:pBdr>
        <w:ind w:left="425"/>
        <w:rPr>
          <w:i w:val="0"/>
          <w:iCs w:val="0"/>
        </w:rPr>
      </w:pPr>
      <w:r>
        <w:rPr>
          <w:b/>
          <w:bCs/>
          <w:i w:val="0"/>
          <w:iCs w:val="0"/>
        </w:rPr>
        <w:t xml:space="preserve"> Declaración responsable en materia de protección de datos (Anexo IV.6) </w:t>
      </w:r>
    </w:p>
    <w:p w:rsidR="005D6D1F" w:rsidRDefault="005D6D1F">
      <w:pPr>
        <w:keepNext/>
        <w:pBdr>
          <w:top w:val="nil"/>
          <w:left w:val="nil"/>
          <w:bottom w:val="nil"/>
          <w:right w:val="nil"/>
          <w:between w:val="nil"/>
        </w:pBdr>
        <w:ind w:left="720"/>
        <w:rPr>
          <w:b/>
          <w:bCs/>
          <w:i w:val="0"/>
          <w:iCs w:val="0"/>
        </w:rPr>
      </w:pPr>
    </w:p>
    <w:p w:rsidR="005D6D1F" w:rsidRDefault="007B701C">
      <w:pPr>
        <w:keepNext/>
        <w:numPr>
          <w:ilvl w:val="0"/>
          <w:numId w:val="11"/>
        </w:numPr>
        <w:pBdr>
          <w:top w:val="nil"/>
          <w:left w:val="nil"/>
          <w:bottom w:val="nil"/>
          <w:right w:val="nil"/>
          <w:between w:val="nil"/>
        </w:pBdr>
        <w:ind w:left="425"/>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5D6D1F" w:rsidRDefault="005D6D1F">
      <w:pPr>
        <w:keepNext/>
        <w:pBdr>
          <w:top w:val="nil"/>
          <w:left w:val="nil"/>
          <w:bottom w:val="nil"/>
          <w:right w:val="nil"/>
          <w:between w:val="nil"/>
        </w:pBdr>
        <w:ind w:left="720"/>
        <w:rPr>
          <w:b/>
          <w:bCs/>
          <w:i w:val="0"/>
          <w:iCs w:val="0"/>
        </w:rPr>
      </w:pPr>
    </w:p>
    <w:p w:rsidR="005D6D1F" w:rsidRDefault="007B701C">
      <w:pPr>
        <w:keepNext/>
        <w:numPr>
          <w:ilvl w:val="0"/>
          <w:numId w:val="11"/>
        </w:numPr>
        <w:pBdr>
          <w:top w:val="nil"/>
          <w:left w:val="nil"/>
          <w:bottom w:val="nil"/>
          <w:right w:val="nil"/>
          <w:between w:val="nil"/>
        </w:pBdr>
        <w:ind w:left="425"/>
        <w:rPr>
          <w:i w:val="0"/>
          <w:iCs w:val="0"/>
        </w:rPr>
      </w:pPr>
      <w:r>
        <w:rPr>
          <w:b/>
          <w:bCs/>
          <w:i w:val="0"/>
          <w:iCs w:val="0"/>
        </w:rPr>
        <w:t>Certificado d</w:t>
      </w:r>
      <w:r>
        <w:rPr>
          <w:b/>
          <w:bCs/>
          <w:i w:val="0"/>
          <w:iCs w:val="0"/>
        </w:rPr>
        <w:t xml:space="preserve">e inscripción  en el registro laboral correspondiente al plan para la igualdad entre hombres y mujeres para empresas de más de 50 trabajadores. </w:t>
      </w:r>
    </w:p>
    <w:p w:rsidR="005D6D1F" w:rsidRDefault="005D6D1F">
      <w:pPr>
        <w:keepNext/>
        <w:ind w:left="720"/>
        <w:rPr>
          <w:b/>
          <w:bCs/>
          <w:i w:val="0"/>
          <w:iCs w:val="0"/>
        </w:rPr>
      </w:pPr>
    </w:p>
    <w:p w:rsidR="005D6D1F" w:rsidRDefault="005D6D1F">
      <w:pPr>
        <w:keepNext/>
        <w:ind w:left="720"/>
        <w:rPr>
          <w:b/>
          <w:bCs/>
          <w:i w:val="0"/>
          <w:iCs w:val="0"/>
        </w:rPr>
      </w:pPr>
    </w:p>
    <w:p w:rsidR="005D6D1F" w:rsidRDefault="005D6D1F">
      <w:pPr>
        <w:ind w:hanging="2"/>
        <w:jc w:val="center"/>
        <w:rPr>
          <w:b/>
          <w:bCs/>
          <w:i w:val="0"/>
          <w:iCs w:val="0"/>
          <w:sz w:val="22"/>
          <w:szCs w:val="22"/>
        </w:rPr>
      </w:pPr>
    </w:p>
    <w:p w:rsidR="005D6D1F" w:rsidRDefault="005D6D1F">
      <w:pPr>
        <w:ind w:hanging="2"/>
        <w:rPr>
          <w:sz w:val="22"/>
          <w:szCs w:val="22"/>
        </w:rPr>
      </w:pPr>
    </w:p>
    <w:p w:rsidR="005D6D1F" w:rsidRDefault="005D6D1F">
      <w:pPr>
        <w:tabs>
          <w:tab w:val="left" w:pos="567"/>
        </w:tabs>
        <w:ind w:hanging="2"/>
        <w:jc w:val="both"/>
        <w:rPr>
          <w:i w:val="0"/>
          <w:iCs w:val="0"/>
          <w:color w:val="000080"/>
          <w:sz w:val="22"/>
          <w:szCs w:val="22"/>
        </w:rPr>
      </w:pPr>
    </w:p>
    <w:p w:rsidR="007B701C" w:rsidRDefault="007B701C">
      <w:pPr>
        <w:tabs>
          <w:tab w:val="left" w:pos="567"/>
        </w:tabs>
        <w:ind w:hanging="2"/>
        <w:jc w:val="both"/>
        <w:rPr>
          <w:i w:val="0"/>
          <w:iCs w:val="0"/>
          <w:color w:val="000080"/>
          <w:sz w:val="22"/>
          <w:szCs w:val="22"/>
        </w:rPr>
      </w:pPr>
    </w:p>
    <w:p w:rsidR="007B701C" w:rsidRDefault="007B701C">
      <w:pPr>
        <w:tabs>
          <w:tab w:val="left" w:pos="567"/>
        </w:tabs>
        <w:ind w:hanging="2"/>
        <w:jc w:val="both"/>
        <w:rPr>
          <w:i w:val="0"/>
          <w:iCs w:val="0"/>
          <w:color w:val="000080"/>
          <w:sz w:val="22"/>
          <w:szCs w:val="22"/>
        </w:rPr>
      </w:pPr>
    </w:p>
    <w:p w:rsidR="007B701C" w:rsidRDefault="007B701C">
      <w:pPr>
        <w:tabs>
          <w:tab w:val="left" w:pos="567"/>
        </w:tabs>
        <w:ind w:hanging="2"/>
        <w:jc w:val="both"/>
        <w:rPr>
          <w:i w:val="0"/>
          <w:iCs w:val="0"/>
          <w:color w:val="000080"/>
          <w:sz w:val="22"/>
          <w:szCs w:val="22"/>
        </w:rPr>
      </w:pPr>
    </w:p>
    <w:p w:rsidR="007B701C" w:rsidRDefault="007B701C">
      <w:pPr>
        <w:tabs>
          <w:tab w:val="left" w:pos="567"/>
        </w:tabs>
        <w:ind w:hanging="2"/>
        <w:jc w:val="both"/>
        <w:rPr>
          <w:i w:val="0"/>
          <w:iCs w:val="0"/>
          <w:color w:val="000080"/>
          <w:sz w:val="22"/>
          <w:szCs w:val="22"/>
        </w:rPr>
      </w:pPr>
    </w:p>
    <w:p w:rsidR="007B701C" w:rsidRDefault="007B701C">
      <w:pPr>
        <w:tabs>
          <w:tab w:val="left" w:pos="567"/>
        </w:tabs>
        <w:ind w:hanging="2"/>
        <w:jc w:val="both"/>
        <w:rPr>
          <w:i w:val="0"/>
          <w:iCs w:val="0"/>
          <w:color w:val="000080"/>
          <w:sz w:val="22"/>
          <w:szCs w:val="22"/>
        </w:rPr>
      </w:pPr>
    </w:p>
    <w:p w:rsidR="007B701C" w:rsidRDefault="007B701C">
      <w:pPr>
        <w:tabs>
          <w:tab w:val="left" w:pos="567"/>
        </w:tabs>
        <w:ind w:hanging="2"/>
        <w:jc w:val="both"/>
        <w:rPr>
          <w:i w:val="0"/>
          <w:iCs w:val="0"/>
          <w:color w:val="000080"/>
          <w:sz w:val="22"/>
          <w:szCs w:val="22"/>
        </w:rPr>
      </w:pPr>
    </w:p>
    <w:p w:rsidR="007B701C" w:rsidRDefault="007B701C">
      <w:pPr>
        <w:tabs>
          <w:tab w:val="left" w:pos="567"/>
        </w:tabs>
        <w:ind w:hanging="2"/>
        <w:jc w:val="both"/>
        <w:rPr>
          <w:i w:val="0"/>
          <w:iCs w:val="0"/>
          <w:color w:val="000080"/>
          <w:sz w:val="22"/>
          <w:szCs w:val="22"/>
        </w:rPr>
      </w:pPr>
    </w:p>
    <w:p w:rsidR="007B701C" w:rsidRDefault="007B701C">
      <w:pPr>
        <w:tabs>
          <w:tab w:val="left" w:pos="567"/>
        </w:tabs>
        <w:ind w:hanging="2"/>
        <w:jc w:val="both"/>
        <w:rPr>
          <w:i w:val="0"/>
          <w:iCs w:val="0"/>
          <w:color w:val="000080"/>
          <w:sz w:val="22"/>
          <w:szCs w:val="22"/>
        </w:rPr>
      </w:pPr>
    </w:p>
    <w:tbl>
      <w:tblPr>
        <w:tblStyle w:val="ab"/>
        <w:tblW w:w="9210" w:type="dxa"/>
        <w:tblInd w:w="-108" w:type="dxa"/>
        <w:tblLayout w:type="fixed"/>
        <w:tblLook w:val="0000" w:firstRow="0" w:lastRow="0" w:firstColumn="0" w:lastColumn="0" w:noHBand="0" w:noVBand="0"/>
      </w:tblPr>
      <w:tblGrid>
        <w:gridCol w:w="9210"/>
      </w:tblGrid>
      <w:tr w:rsidR="005D6D1F">
        <w:trPr>
          <w:trHeight w:val="765"/>
        </w:trPr>
        <w:tc>
          <w:tcPr>
            <w:tcW w:w="9210" w:type="dxa"/>
            <w:shd w:val="clear" w:color="auto" w:fill="00B0F0"/>
          </w:tcPr>
          <w:p w:rsidR="005D6D1F" w:rsidRDefault="007B701C">
            <w:pPr>
              <w:spacing w:before="240" w:after="60"/>
              <w:ind w:left="1" w:hanging="3"/>
              <w:jc w:val="center"/>
              <w:rPr>
                <w:i w:val="0"/>
                <w:iCs w:val="0"/>
                <w:color w:val="FFFFFF"/>
                <w:sz w:val="22"/>
                <w:szCs w:val="22"/>
              </w:rPr>
            </w:pPr>
            <w:bookmarkStart w:id="19" w:name="_1ksv4uv" w:colFirst="0" w:colLast="0"/>
            <w:bookmarkEnd w:id="19"/>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r>
            <w:r>
              <w:rPr>
                <w:b/>
                <w:bCs/>
                <w:i w:val="0"/>
                <w:iCs w:val="0"/>
                <w:color w:val="FFFFFF"/>
                <w:sz w:val="22"/>
                <w:szCs w:val="22"/>
              </w:rPr>
              <w:t xml:space="preserve">(solo en caso que se solicite en el cuadro de características) </w:t>
            </w:r>
          </w:p>
        </w:tc>
      </w:tr>
    </w:tbl>
    <w:p w:rsidR="005D6D1F" w:rsidRDefault="005D6D1F">
      <w:pPr>
        <w:ind w:hanging="2"/>
        <w:rPr>
          <w:rFonts w:ascii="Cambria" w:eastAsia="Cambria" w:hAnsi="Cambria" w:cs="Cambria"/>
          <w:i w:val="0"/>
          <w:iCs w:val="0"/>
          <w:sz w:val="22"/>
          <w:szCs w:val="22"/>
        </w:rPr>
      </w:pPr>
    </w:p>
    <w:p w:rsidR="005D6D1F" w:rsidRDefault="007B701C">
      <w:pPr>
        <w:ind w:hanging="2"/>
        <w:jc w:val="center"/>
        <w:rPr>
          <w:b/>
          <w:bCs/>
          <w:i w:val="0"/>
          <w:iCs w:val="0"/>
          <w:sz w:val="24"/>
          <w:szCs w:val="24"/>
        </w:rPr>
      </w:pPr>
      <w:r>
        <w:rPr>
          <w:b/>
          <w:bCs/>
          <w:i w:val="0"/>
          <w:iCs w:val="0"/>
          <w:sz w:val="24"/>
          <w:szCs w:val="24"/>
        </w:rPr>
        <w:t>MODELO DE AVAL BANCARIO</w:t>
      </w:r>
    </w:p>
    <w:p w:rsidR="005D6D1F" w:rsidRDefault="005D6D1F">
      <w:pPr>
        <w:ind w:hanging="2"/>
        <w:jc w:val="both"/>
        <w:rPr>
          <w:b/>
          <w:bCs/>
          <w:i w:val="0"/>
          <w:iCs w:val="0"/>
          <w:sz w:val="24"/>
          <w:szCs w:val="24"/>
        </w:rPr>
      </w:pPr>
    </w:p>
    <w:p w:rsidR="005D6D1F" w:rsidRDefault="007B701C">
      <w:pPr>
        <w:ind w:hanging="2"/>
        <w:jc w:val="center"/>
        <w:rPr>
          <w:b/>
          <w:bCs/>
          <w:i w:val="0"/>
          <w:iCs w:val="0"/>
          <w:sz w:val="24"/>
          <w:szCs w:val="24"/>
        </w:rPr>
      </w:pPr>
      <w:r>
        <w:rPr>
          <w:b/>
          <w:bCs/>
          <w:i w:val="0"/>
          <w:iCs w:val="0"/>
          <w:sz w:val="24"/>
          <w:szCs w:val="24"/>
        </w:rPr>
        <w:t>GARANTÍA DE CUMPLIMIENTO DE CONTRATO</w:t>
      </w:r>
    </w:p>
    <w:p w:rsidR="005D6D1F" w:rsidRDefault="005D6D1F">
      <w:pPr>
        <w:ind w:hanging="2"/>
        <w:jc w:val="both"/>
        <w:rPr>
          <w:b/>
          <w:bCs/>
          <w:i w:val="0"/>
          <w:iCs w:val="0"/>
          <w:sz w:val="22"/>
          <w:szCs w:val="22"/>
        </w:rPr>
      </w:pPr>
    </w:p>
    <w:p w:rsidR="005D6D1F" w:rsidRDefault="007B701C">
      <w:pPr>
        <w:ind w:hanging="2"/>
        <w:jc w:val="center"/>
        <w:rPr>
          <w:b/>
          <w:bCs/>
          <w:i w:val="0"/>
          <w:iCs w:val="0"/>
          <w:sz w:val="22"/>
          <w:szCs w:val="22"/>
        </w:rPr>
      </w:pPr>
      <w:r>
        <w:rPr>
          <w:b/>
          <w:bCs/>
          <w:i w:val="0"/>
          <w:iCs w:val="0"/>
          <w:sz w:val="22"/>
          <w:szCs w:val="22"/>
        </w:rPr>
        <w:t>(Con membrete del Banco avalista, en caso de  formalizar en papel)</w:t>
      </w:r>
    </w:p>
    <w:p w:rsidR="005D6D1F" w:rsidRDefault="005D6D1F">
      <w:pPr>
        <w:ind w:hanging="2"/>
        <w:jc w:val="both"/>
        <w:rPr>
          <w:b/>
          <w:bCs/>
          <w:i w:val="0"/>
          <w:iCs w:val="0"/>
          <w:sz w:val="22"/>
          <w:szCs w:val="22"/>
        </w:rPr>
      </w:pPr>
    </w:p>
    <w:p w:rsidR="005D6D1F" w:rsidRDefault="007B701C">
      <w:pPr>
        <w:ind w:hanging="2"/>
        <w:jc w:val="both"/>
        <w:rPr>
          <w:i w:val="0"/>
          <w:iCs w:val="0"/>
          <w:sz w:val="22"/>
          <w:szCs w:val="22"/>
        </w:rPr>
      </w:pPr>
      <w:r>
        <w:rPr>
          <w:i w:val="0"/>
          <w:iCs w:val="0"/>
          <w:sz w:val="22"/>
          <w:szCs w:val="22"/>
        </w:rPr>
        <w:t>Referencia Aval:</w:t>
      </w:r>
    </w:p>
    <w:p w:rsidR="005D6D1F" w:rsidRDefault="007B701C">
      <w:pPr>
        <w:ind w:hanging="2"/>
        <w:jc w:val="both"/>
        <w:rPr>
          <w:i w:val="0"/>
          <w:iCs w:val="0"/>
          <w:sz w:val="22"/>
          <w:szCs w:val="22"/>
        </w:rPr>
      </w:pPr>
      <w:r>
        <w:rPr>
          <w:i w:val="0"/>
          <w:iCs w:val="0"/>
          <w:sz w:val="22"/>
          <w:szCs w:val="22"/>
        </w:rPr>
        <w:t>Nº ___________.</w:t>
      </w: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w:t>
      </w:r>
      <w:r>
        <w:rPr>
          <w:i w:val="0"/>
          <w:iCs w:val="0"/>
          <w:sz w:val="22"/>
          <w:szCs w:val="22"/>
        </w:rPr>
        <w:t>o _______.</w:t>
      </w:r>
    </w:p>
    <w:p w:rsidR="005D6D1F" w:rsidRDefault="005D6D1F">
      <w:pPr>
        <w:ind w:hanging="2"/>
        <w:rPr>
          <w:i w:val="0"/>
          <w:iCs w:val="0"/>
          <w:sz w:val="22"/>
          <w:szCs w:val="22"/>
        </w:rPr>
      </w:pPr>
    </w:p>
    <w:p w:rsidR="005D6D1F" w:rsidRDefault="007B701C">
      <w:pPr>
        <w:ind w:hanging="2"/>
        <w:jc w:val="center"/>
        <w:rPr>
          <w:i w:val="0"/>
          <w:iCs w:val="0"/>
          <w:sz w:val="22"/>
          <w:szCs w:val="22"/>
        </w:rPr>
      </w:pPr>
      <w:r>
        <w:rPr>
          <w:i w:val="0"/>
          <w:iCs w:val="0"/>
          <w:sz w:val="22"/>
          <w:szCs w:val="22"/>
        </w:rPr>
        <w:t>AVALA</w:t>
      </w:r>
    </w:p>
    <w:p w:rsidR="005D6D1F" w:rsidRDefault="005D6D1F">
      <w:pPr>
        <w:ind w:hanging="2"/>
        <w:jc w:val="both"/>
        <w:rPr>
          <w:i w:val="0"/>
          <w:iCs w:val="0"/>
          <w:sz w:val="22"/>
          <w:szCs w:val="22"/>
        </w:rPr>
      </w:pPr>
    </w:p>
    <w:p w:rsidR="005D6D1F" w:rsidRDefault="007B701C">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w:t>
      </w:r>
      <w:r>
        <w:rPr>
          <w:i w:val="0"/>
          <w:iCs w:val="0"/>
          <w:sz w:val="22"/>
          <w:szCs w:val="22"/>
        </w:rPr>
        <w:t xml:space="preserve"> de _________(en letra y número) _______, como garantía que responda del fiel cumplimiento de las obligaciones contraídas con el Contrato_______(nombre de la licitación), que ha sido aceptado por  ______ (nombre de la Empresa avalada)_________.</w:t>
      </w:r>
    </w:p>
    <w:p w:rsidR="005D6D1F" w:rsidRDefault="007B701C">
      <w:pPr>
        <w:ind w:hanging="2"/>
        <w:jc w:val="both"/>
        <w:rPr>
          <w:i w:val="0"/>
          <w:iCs w:val="0"/>
          <w:sz w:val="22"/>
          <w:szCs w:val="22"/>
        </w:rPr>
      </w:pPr>
      <w:r>
        <w:rPr>
          <w:i w:val="0"/>
          <w:iCs w:val="0"/>
          <w:sz w:val="22"/>
          <w:szCs w:val="22"/>
        </w:rPr>
        <w:t>El presente</w:t>
      </w:r>
      <w:r>
        <w:rPr>
          <w:i w:val="0"/>
          <w:iCs w:val="0"/>
          <w:sz w:val="22"/>
          <w:szCs w:val="22"/>
        </w:rPr>
        <w:t xml:space="preserv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5D6D1F" w:rsidRDefault="007B701C">
      <w:pPr>
        <w:spacing w:before="120"/>
        <w:ind w:hanging="2"/>
        <w:jc w:val="both"/>
        <w:rPr>
          <w:i w:val="0"/>
          <w:iCs w:val="0"/>
          <w:sz w:val="22"/>
          <w:szCs w:val="22"/>
        </w:rPr>
      </w:pPr>
      <w:r>
        <w:rPr>
          <w:i w:val="0"/>
          <w:iCs w:val="0"/>
          <w:sz w:val="22"/>
          <w:szCs w:val="22"/>
        </w:rPr>
        <w:t>El Banco _________(nombre del Banco que avala) hará efectiv</w:t>
      </w:r>
      <w:r>
        <w:rPr>
          <w:i w:val="0"/>
          <w:iCs w:val="0"/>
          <w:sz w:val="22"/>
          <w:szCs w:val="22"/>
        </w:rPr>
        <w:t>o este aval, pagando a la primera reclamación, incondicionalmente y sin objeciones de la Empresa avalada, del Banco o terceros, la totalidad de su importe a (nombre de la Empresa que ha cursado el Contrato), contra la recepción del requerimiento por escrit</w:t>
      </w:r>
      <w:r>
        <w:rPr>
          <w:i w:val="0"/>
          <w:iCs w:val="0"/>
          <w:sz w:val="22"/>
          <w:szCs w:val="22"/>
        </w:rPr>
        <w:t>o que indique el incumplimiento del Contrato, renunciando a entrar a valorar la alegación de incumplimiento manifestada y sin que tal pago prejuzgue la solución de las controversias que puedan surgir entre las partes afectadas.</w:t>
      </w:r>
    </w:p>
    <w:p w:rsidR="005D6D1F" w:rsidRDefault="007B701C">
      <w:pPr>
        <w:spacing w:before="120"/>
        <w:ind w:hanging="2"/>
        <w:jc w:val="both"/>
        <w:rPr>
          <w:i w:val="0"/>
          <w:iCs w:val="0"/>
          <w:sz w:val="22"/>
          <w:szCs w:val="22"/>
        </w:rPr>
      </w:pPr>
      <w:r>
        <w:rPr>
          <w:i w:val="0"/>
          <w:iCs w:val="0"/>
          <w:sz w:val="22"/>
          <w:szCs w:val="22"/>
        </w:rPr>
        <w:t>El presente aval ha sido ins</w:t>
      </w:r>
      <w:r>
        <w:rPr>
          <w:i w:val="0"/>
          <w:iCs w:val="0"/>
          <w:sz w:val="22"/>
          <w:szCs w:val="22"/>
        </w:rPr>
        <w:t>crito en esta misma fecha en el registro especial de avales con el nº__________.</w:t>
      </w:r>
    </w:p>
    <w:p w:rsidR="005D6D1F" w:rsidRDefault="005D6D1F">
      <w:pPr>
        <w:ind w:hanging="2"/>
        <w:jc w:val="both"/>
        <w:rPr>
          <w:i w:val="0"/>
          <w:iCs w:val="0"/>
          <w:sz w:val="22"/>
          <w:szCs w:val="22"/>
        </w:rPr>
      </w:pPr>
    </w:p>
    <w:p w:rsidR="005D6D1F" w:rsidRDefault="007B701C">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5D6D1F" w:rsidRDefault="007B701C">
      <w:pPr>
        <w:ind w:hanging="2"/>
        <w:rPr>
          <w:i w:val="0"/>
          <w:iCs w:val="0"/>
          <w:sz w:val="24"/>
          <w:szCs w:val="24"/>
        </w:rPr>
      </w:pPr>
      <w:r>
        <w:rPr>
          <w:i w:val="0"/>
          <w:iCs w:val="0"/>
          <w:sz w:val="22"/>
          <w:szCs w:val="22"/>
        </w:rPr>
        <w:t>(Nombre del Banco)</w:t>
      </w:r>
    </w:p>
    <w:p w:rsidR="005D6D1F" w:rsidRDefault="005D6D1F">
      <w:pPr>
        <w:ind w:hanging="2"/>
        <w:jc w:val="both"/>
        <w:rPr>
          <w:i w:val="0"/>
          <w:iCs w:val="0"/>
          <w:sz w:val="24"/>
          <w:szCs w:val="24"/>
        </w:rPr>
      </w:pPr>
    </w:p>
    <w:p w:rsidR="005D6D1F" w:rsidRDefault="007B701C">
      <w:pPr>
        <w:keepNext/>
        <w:ind w:hanging="2"/>
        <w:jc w:val="center"/>
        <w:rPr>
          <w:sz w:val="22"/>
          <w:szCs w:val="22"/>
          <w:u w:val="single"/>
        </w:rPr>
      </w:pPr>
      <w:r>
        <w:rPr>
          <w:sz w:val="22"/>
          <w:szCs w:val="22"/>
          <w:u w:val="single"/>
        </w:rPr>
        <w:t>Firmas con indicación del nº D.N.I. y sello del Banco</w:t>
      </w:r>
    </w:p>
    <w:p w:rsidR="005D6D1F" w:rsidRDefault="005D6D1F">
      <w:pPr>
        <w:ind w:hanging="2"/>
        <w:rPr>
          <w:i w:val="0"/>
          <w:iCs w:val="0"/>
        </w:rPr>
      </w:pPr>
    </w:p>
    <w:p w:rsidR="005D6D1F" w:rsidRDefault="005D6D1F">
      <w:pPr>
        <w:spacing w:before="240" w:after="60"/>
        <w:ind w:hanging="2"/>
        <w:jc w:val="center"/>
        <w:rPr>
          <w:b/>
          <w:bCs/>
        </w:rPr>
      </w:pPr>
    </w:p>
    <w:p w:rsidR="005D6D1F" w:rsidRDefault="005D6D1F">
      <w:pPr>
        <w:ind w:hanging="2"/>
      </w:pPr>
    </w:p>
    <w:p w:rsidR="005D6D1F" w:rsidRDefault="005D6D1F">
      <w:pPr>
        <w:ind w:hanging="2"/>
      </w:pPr>
    </w:p>
    <w:p w:rsidR="005D6D1F" w:rsidRDefault="005D6D1F">
      <w:pPr>
        <w:ind w:hanging="2"/>
      </w:pPr>
    </w:p>
    <w:p w:rsidR="005D6D1F" w:rsidRDefault="005D6D1F">
      <w:pPr>
        <w:ind w:hanging="2"/>
      </w:pPr>
    </w:p>
    <w:p w:rsidR="005D6D1F" w:rsidRDefault="007B701C">
      <w:pPr>
        <w:ind w:hanging="2"/>
      </w:pPr>
      <w:r>
        <w:t>MODELO DE SEGURO DE CAUCIÓN</w:t>
      </w:r>
    </w:p>
    <w:p w:rsidR="005D6D1F" w:rsidRDefault="005D6D1F">
      <w:pPr>
        <w:ind w:hanging="2"/>
        <w:jc w:val="both"/>
        <w:rPr>
          <w:i w:val="0"/>
          <w:iCs w:val="0"/>
        </w:rPr>
      </w:pPr>
    </w:p>
    <w:p w:rsidR="005D6D1F" w:rsidRDefault="005D6D1F">
      <w:pPr>
        <w:ind w:hanging="2"/>
        <w:jc w:val="both"/>
        <w:rPr>
          <w:i w:val="0"/>
          <w:iCs w:val="0"/>
        </w:rPr>
      </w:pPr>
    </w:p>
    <w:p w:rsidR="005D6D1F" w:rsidRDefault="007B701C">
      <w:pPr>
        <w:ind w:hanging="2"/>
        <w:jc w:val="both"/>
        <w:rPr>
          <w:i w:val="0"/>
          <w:iCs w:val="0"/>
        </w:rPr>
      </w:pPr>
      <w:r>
        <w:rPr>
          <w:i w:val="0"/>
          <w:iCs w:val="0"/>
        </w:rPr>
        <w:t>(MEMBRETE DEL ASE</w:t>
      </w:r>
      <w:r>
        <w:rPr>
          <w:i w:val="0"/>
          <w:iCs w:val="0"/>
        </w:rPr>
        <w:t>GURADOR)</w:t>
      </w:r>
    </w:p>
    <w:p w:rsidR="005D6D1F" w:rsidRDefault="005D6D1F">
      <w:pPr>
        <w:ind w:hanging="2"/>
        <w:jc w:val="both"/>
        <w:rPr>
          <w:i w:val="0"/>
          <w:iCs w:val="0"/>
        </w:rPr>
      </w:pPr>
    </w:p>
    <w:p w:rsidR="005D6D1F" w:rsidRDefault="005D6D1F">
      <w:pPr>
        <w:ind w:hanging="2"/>
        <w:jc w:val="both"/>
        <w:rPr>
          <w:i w:val="0"/>
          <w:iCs w:val="0"/>
        </w:rPr>
      </w:pPr>
    </w:p>
    <w:p w:rsidR="005D6D1F" w:rsidRDefault="007B701C">
      <w:pPr>
        <w:ind w:hanging="2"/>
        <w:jc w:val="both"/>
        <w:rPr>
          <w:i w:val="0"/>
          <w:iCs w:val="0"/>
        </w:rPr>
      </w:pPr>
      <w:r>
        <w:rPr>
          <w:i w:val="0"/>
          <w:iCs w:val="0"/>
        </w:rPr>
        <w:t>Certificado número ---------------------</w:t>
      </w:r>
    </w:p>
    <w:p w:rsidR="005D6D1F" w:rsidRDefault="005D6D1F">
      <w:pPr>
        <w:ind w:hanging="2"/>
        <w:jc w:val="both"/>
        <w:rPr>
          <w:i w:val="0"/>
          <w:iCs w:val="0"/>
        </w:rPr>
      </w:pPr>
    </w:p>
    <w:p w:rsidR="005D6D1F" w:rsidRDefault="007B701C">
      <w:pPr>
        <w:ind w:hanging="2"/>
        <w:jc w:val="both"/>
        <w:rPr>
          <w:i w:val="0"/>
          <w:iCs w:val="0"/>
        </w:rPr>
      </w:pPr>
      <w:r>
        <w:rPr>
          <w:i w:val="0"/>
          <w:iCs w:val="0"/>
        </w:rPr>
        <w:t>La Entidad (Razón social completa de la entidad aseguradora) -----------------------------------------, N.I.F. -----------------------------, con domicilio (a efectos de notificación y requerimientos) en la calle/plaza/avenida -----------------------------</w:t>
      </w:r>
      <w:r>
        <w:rPr>
          <w:i w:val="0"/>
          <w:iCs w:val="0"/>
        </w:rPr>
        <w:t>------, código postal ------------------, localidad -------------------, debidamente representado por don (nombre y apellidos del apoderado o apoderados), con poderes suficientes para obligarle en este acto, según resulta del bastanteo de poderes que se re</w:t>
      </w:r>
      <w:r>
        <w:rPr>
          <w:i w:val="0"/>
          <w:iCs w:val="0"/>
        </w:rPr>
        <w:t>seña en la parte inferior de este documento,</w:t>
      </w:r>
    </w:p>
    <w:p w:rsidR="005D6D1F" w:rsidRDefault="005D6D1F">
      <w:pPr>
        <w:ind w:hanging="2"/>
        <w:jc w:val="both"/>
        <w:rPr>
          <w:i w:val="0"/>
          <w:iCs w:val="0"/>
        </w:rPr>
      </w:pPr>
    </w:p>
    <w:p w:rsidR="005D6D1F" w:rsidRDefault="007B701C">
      <w:pPr>
        <w:keepNext/>
        <w:spacing w:before="240"/>
        <w:ind w:hanging="2"/>
        <w:rPr>
          <w:b/>
          <w:bCs/>
          <w:i w:val="0"/>
          <w:iCs w:val="0"/>
          <w:smallCaps/>
        </w:rPr>
      </w:pPr>
      <w:r>
        <w:rPr>
          <w:b/>
          <w:bCs/>
          <w:i w:val="0"/>
          <w:iCs w:val="0"/>
          <w:smallCaps/>
        </w:rPr>
        <w:t>ASEGURA</w:t>
      </w:r>
    </w:p>
    <w:p w:rsidR="005D6D1F" w:rsidRDefault="007B701C">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w:t>
      </w:r>
      <w:r>
        <w:rPr>
          <w:i w:val="0"/>
          <w:iCs w:val="0"/>
        </w:rPr>
        <w:t>to) ---------------------------------------------------------------------------------------------,  en adelante asegurado, hasta el importe (por el que se constituye el seguro) de (en letra) --------------------------------------------------------- euros (</w:t>
      </w:r>
      <w:r>
        <w:rPr>
          <w:i w:val="0"/>
          <w:iCs w:val="0"/>
        </w:rPr>
        <w:t>en cifra) ------------------, en los términos y condiciones establecidos en el art. 107 de la Ley 9/2017, de 8 de noviembre, de Contratos del Sector Público, por la que se trasponen al ordenamiento jurídico español las Directicas del Parlamento Europeo y d</w:t>
      </w:r>
      <w:r>
        <w:rPr>
          <w:i w:val="0"/>
          <w:iCs w:val="0"/>
        </w:rPr>
        <w:t>el Consejo 2014/23/UE y 2014/24/UE, de 24 de febrero de 2014, normativa de desarrollo y pliego de cláusulas administrativas particulares por la que se rige el contrato (identificar individualmente de manera suficiente el contrato en virtud del cual se pres</w:t>
      </w:r>
      <w:r>
        <w:rPr>
          <w:i w:val="0"/>
          <w:iCs w:val="0"/>
        </w:rPr>
        <w:t>ta la caución) ---------------------------------------------------------------------------------------------------, en concepto de garantía definitiva, para responder de las obligaciones, penalidades y demás gastos que se puedan derivar conforme a las norm</w:t>
      </w:r>
      <w:r>
        <w:rPr>
          <w:i w:val="0"/>
          <w:iCs w:val="0"/>
        </w:rPr>
        <w:t>as y demás condiciones administrativas precitadas frente al asegurado.</w:t>
      </w:r>
    </w:p>
    <w:p w:rsidR="005D6D1F" w:rsidRDefault="007B701C">
      <w:pPr>
        <w:ind w:hanging="2"/>
        <w:jc w:val="both"/>
        <w:rPr>
          <w:i w:val="0"/>
          <w:iCs w:val="0"/>
        </w:rPr>
      </w:pPr>
      <w:r>
        <w:rPr>
          <w:i w:val="0"/>
          <w:iCs w:val="0"/>
        </w:rPr>
        <w:t xml:space="preserve">El asegurador declara bajo su responsabilidad, que cumple los requisitos exigidos en el artículo 57.1 del Reglamento General de la Ley de Contratos de las Administraciones Públicas. </w:t>
      </w:r>
    </w:p>
    <w:p w:rsidR="005D6D1F" w:rsidRDefault="007B701C">
      <w:pPr>
        <w:ind w:hanging="2"/>
        <w:jc w:val="both"/>
        <w:rPr>
          <w:i w:val="0"/>
          <w:iCs w:val="0"/>
        </w:rPr>
      </w:pPr>
      <w:r>
        <w:rPr>
          <w:i w:val="0"/>
          <w:iCs w:val="0"/>
        </w:rPr>
        <w:t>La</w:t>
      </w:r>
      <w:r>
        <w:rPr>
          <w:i w:val="0"/>
          <w:iCs w:val="0"/>
        </w:rPr>
        <w:t xml:space="preserve"> falta de pago de la prima, sea única, primera o siguiente, no dará derecho al asegurador a resolver el contrato, ni éste quedará extinguido, ni la cobertura del asegurador suspendida ni éste liberado de su obligación, caso de que el asegurador deba hacer </w:t>
      </w:r>
      <w:r>
        <w:rPr>
          <w:i w:val="0"/>
          <w:iCs w:val="0"/>
        </w:rPr>
        <w:t>efectiva la garantía.</w:t>
      </w:r>
    </w:p>
    <w:p w:rsidR="005D6D1F" w:rsidRDefault="007B701C">
      <w:pPr>
        <w:ind w:hanging="2"/>
        <w:jc w:val="both"/>
        <w:rPr>
          <w:i w:val="0"/>
          <w:iCs w:val="0"/>
        </w:rPr>
      </w:pPr>
      <w:r>
        <w:rPr>
          <w:i w:val="0"/>
          <w:iCs w:val="0"/>
        </w:rPr>
        <w:t>El asegurador no podrá oponer al asegurado las excepciones que puedan corresponderle contra el tomador del seguro.</w:t>
      </w:r>
    </w:p>
    <w:p w:rsidR="005D6D1F" w:rsidRDefault="007B701C">
      <w:pPr>
        <w:ind w:hanging="2"/>
        <w:jc w:val="both"/>
        <w:rPr>
          <w:i w:val="0"/>
          <w:iCs w:val="0"/>
        </w:rPr>
      </w:pPr>
      <w:r>
        <w:rPr>
          <w:i w:val="0"/>
          <w:iCs w:val="0"/>
        </w:rPr>
        <w:t>El asegurador asume el compromiso de indemnizar al asegurado al primer requerimiento de ASEPEYO.</w:t>
      </w:r>
    </w:p>
    <w:p w:rsidR="005D6D1F" w:rsidRDefault="007B701C">
      <w:pPr>
        <w:ind w:hanging="2"/>
        <w:jc w:val="both"/>
        <w:rPr>
          <w:i w:val="0"/>
          <w:iCs w:val="0"/>
        </w:rPr>
      </w:pPr>
      <w:r>
        <w:rPr>
          <w:i w:val="0"/>
          <w:iCs w:val="0"/>
        </w:rPr>
        <w:t xml:space="preserve">El presente seguro de </w:t>
      </w:r>
      <w:r>
        <w:rPr>
          <w:i w:val="0"/>
          <w:iCs w:val="0"/>
        </w:rPr>
        <w:t>caución estará en vigor hasta que el órgano a cuya disposición se constituye resuelva expresamente declarar la extinción de la obligación garantizada y la cancelación del seguro de caución.</w:t>
      </w:r>
    </w:p>
    <w:p w:rsidR="005D6D1F" w:rsidRDefault="007B701C">
      <w:pPr>
        <w:ind w:hanging="2"/>
        <w:jc w:val="center"/>
        <w:rPr>
          <w:i w:val="0"/>
          <w:iCs w:val="0"/>
        </w:rPr>
      </w:pPr>
      <w:r>
        <w:rPr>
          <w:i w:val="0"/>
          <w:iCs w:val="0"/>
        </w:rPr>
        <w:t xml:space="preserve"> (Lugar y fecha ) -------------------------------</w:t>
      </w:r>
    </w:p>
    <w:p w:rsidR="005D6D1F" w:rsidRDefault="007B701C">
      <w:pPr>
        <w:ind w:hanging="2"/>
        <w:jc w:val="center"/>
        <w:rPr>
          <w:i w:val="0"/>
          <w:iCs w:val="0"/>
        </w:rPr>
      </w:pPr>
      <w:r>
        <w:rPr>
          <w:i w:val="0"/>
          <w:iCs w:val="0"/>
        </w:rPr>
        <w:t>(razón social de</w:t>
      </w:r>
      <w:r>
        <w:rPr>
          <w:i w:val="0"/>
          <w:iCs w:val="0"/>
        </w:rPr>
        <w:t xml:space="preserve"> la entidad) --------------------------------------------</w:t>
      </w:r>
    </w:p>
    <w:p w:rsidR="005D6D1F" w:rsidRDefault="005D6D1F">
      <w:pPr>
        <w:ind w:hanging="2"/>
        <w:jc w:val="center"/>
        <w:rPr>
          <w:i w:val="0"/>
          <w:iCs w:val="0"/>
        </w:rPr>
      </w:pPr>
    </w:p>
    <w:p w:rsidR="005D6D1F" w:rsidRDefault="005D6D1F">
      <w:pPr>
        <w:ind w:hanging="2"/>
        <w:jc w:val="center"/>
        <w:rPr>
          <w:i w:val="0"/>
          <w:iCs w:val="0"/>
        </w:rPr>
      </w:pPr>
    </w:p>
    <w:p w:rsidR="005D6D1F" w:rsidRDefault="007B701C">
      <w:pPr>
        <w:ind w:hanging="2"/>
        <w:jc w:val="center"/>
        <w:rPr>
          <w:i w:val="0"/>
          <w:iCs w:val="0"/>
        </w:rPr>
      </w:pPr>
      <w:r>
        <w:rPr>
          <w:i w:val="0"/>
          <w:iCs w:val="0"/>
        </w:rPr>
        <w:t>(Sello entidad aseguradora) (firma de los Apoderados)</w:t>
      </w:r>
    </w:p>
    <w:p w:rsidR="005D6D1F" w:rsidRDefault="005D6D1F">
      <w:pPr>
        <w:tabs>
          <w:tab w:val="left" w:pos="567"/>
        </w:tabs>
        <w:ind w:hanging="2"/>
        <w:jc w:val="both"/>
        <w:rPr>
          <w:b/>
          <w:bCs/>
          <w:color w:val="000080"/>
        </w:rPr>
      </w:pPr>
    </w:p>
    <w:p w:rsidR="005D6D1F" w:rsidRDefault="005D6D1F">
      <w:pPr>
        <w:tabs>
          <w:tab w:val="left" w:pos="567"/>
        </w:tabs>
        <w:ind w:hanging="2"/>
        <w:jc w:val="both"/>
        <w:rPr>
          <w:b/>
          <w:bCs/>
          <w:i w:val="0"/>
          <w:iCs w:val="0"/>
          <w:color w:val="000080"/>
        </w:rPr>
      </w:pPr>
    </w:p>
    <w:p w:rsidR="005D6D1F" w:rsidRDefault="005D6D1F">
      <w:pPr>
        <w:tabs>
          <w:tab w:val="left" w:pos="567"/>
        </w:tabs>
        <w:ind w:hanging="2"/>
        <w:jc w:val="both"/>
        <w:rPr>
          <w:b/>
          <w:bCs/>
          <w:i w:val="0"/>
          <w:iCs w:val="0"/>
          <w:color w:val="000080"/>
        </w:rPr>
      </w:pPr>
    </w:p>
    <w:p w:rsidR="005D6D1F" w:rsidRDefault="005D6D1F">
      <w:pPr>
        <w:tabs>
          <w:tab w:val="left" w:pos="567"/>
        </w:tabs>
        <w:ind w:hanging="2"/>
        <w:jc w:val="both"/>
        <w:rPr>
          <w:b/>
          <w:bCs/>
          <w:i w:val="0"/>
          <w:iCs w:val="0"/>
          <w:color w:val="000080"/>
        </w:rPr>
      </w:pPr>
    </w:p>
    <w:p w:rsidR="005D6D1F" w:rsidRDefault="005D6D1F">
      <w:pPr>
        <w:tabs>
          <w:tab w:val="left" w:pos="567"/>
        </w:tabs>
        <w:ind w:hanging="2"/>
        <w:jc w:val="both"/>
        <w:rPr>
          <w:b/>
          <w:bCs/>
          <w:i w:val="0"/>
          <w:iCs w:val="0"/>
          <w:color w:val="000080"/>
        </w:rPr>
      </w:pPr>
    </w:p>
    <w:p w:rsidR="005D6D1F" w:rsidRDefault="005D6D1F">
      <w:pPr>
        <w:tabs>
          <w:tab w:val="left" w:pos="567"/>
        </w:tabs>
        <w:ind w:hanging="2"/>
        <w:jc w:val="both"/>
        <w:rPr>
          <w:b/>
          <w:bCs/>
          <w:i w:val="0"/>
          <w:iCs w:val="0"/>
          <w:color w:val="000080"/>
        </w:rPr>
      </w:pPr>
    </w:p>
    <w:p w:rsidR="005D6D1F" w:rsidRDefault="005D6D1F">
      <w:pPr>
        <w:tabs>
          <w:tab w:val="left" w:pos="567"/>
        </w:tabs>
        <w:ind w:hanging="2"/>
        <w:jc w:val="both"/>
        <w:rPr>
          <w:b/>
          <w:bCs/>
          <w:i w:val="0"/>
          <w:iCs w:val="0"/>
          <w:color w:val="000080"/>
        </w:rPr>
      </w:pPr>
    </w:p>
    <w:tbl>
      <w:tblPr>
        <w:tblStyle w:val="ac"/>
        <w:tblW w:w="9165" w:type="dxa"/>
        <w:tblInd w:w="-108" w:type="dxa"/>
        <w:tblLayout w:type="fixed"/>
        <w:tblLook w:val="0000" w:firstRow="0" w:lastRow="0" w:firstColumn="0" w:lastColumn="0" w:noHBand="0" w:noVBand="0"/>
      </w:tblPr>
      <w:tblGrid>
        <w:gridCol w:w="9165"/>
      </w:tblGrid>
      <w:tr w:rsidR="005D6D1F">
        <w:trPr>
          <w:trHeight w:val="938"/>
        </w:trPr>
        <w:tc>
          <w:tcPr>
            <w:tcW w:w="9165" w:type="dxa"/>
            <w:shd w:val="clear" w:color="auto" w:fill="00B0F0"/>
          </w:tcPr>
          <w:p w:rsidR="005D6D1F" w:rsidRDefault="007B701C">
            <w:pPr>
              <w:spacing w:before="240" w:after="60"/>
              <w:ind w:left="1" w:hanging="3"/>
              <w:jc w:val="center"/>
              <w:rPr>
                <w:b/>
                <w:bCs/>
                <w:i w:val="0"/>
                <w:iCs w:val="0"/>
                <w:color w:val="FFFFFF"/>
                <w:sz w:val="22"/>
                <w:szCs w:val="22"/>
              </w:rPr>
            </w:pPr>
            <w:bookmarkStart w:id="20" w:name="_44sinio" w:colFirst="0" w:colLast="0"/>
            <w:bookmarkEnd w:id="20"/>
            <w:r>
              <w:rPr>
                <w:b/>
                <w:bCs/>
                <w:i w:val="0"/>
                <w:iCs w:val="0"/>
                <w:color w:val="FFFFFF"/>
                <w:sz w:val="22"/>
                <w:szCs w:val="22"/>
              </w:rPr>
              <w:t>Anexo IV.5</w:t>
            </w:r>
          </w:p>
          <w:p w:rsidR="005D6D1F" w:rsidRDefault="007B701C">
            <w:pPr>
              <w:ind w:hanging="2"/>
              <w:jc w:val="center"/>
              <w:rPr>
                <w:i w:val="0"/>
                <w:iCs w:val="0"/>
                <w:color w:val="FFFFFF"/>
                <w:sz w:val="22"/>
                <w:szCs w:val="22"/>
              </w:rPr>
            </w:pPr>
            <w:r>
              <w:rPr>
                <w:b/>
                <w:bCs/>
                <w:i w:val="0"/>
                <w:iCs w:val="0"/>
                <w:color w:val="FFFFFF"/>
                <w:sz w:val="22"/>
                <w:szCs w:val="22"/>
              </w:rPr>
              <w:t xml:space="preserve">Modelo de certificado de visitas al centro </w:t>
            </w:r>
          </w:p>
          <w:p w:rsidR="005D6D1F" w:rsidRDefault="007B701C">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5D6D1F" w:rsidRDefault="005D6D1F">
      <w:pPr>
        <w:ind w:hanging="2"/>
        <w:jc w:val="both"/>
        <w:rPr>
          <w:i w:val="0"/>
          <w:iCs w:val="0"/>
          <w:color w:val="000080"/>
          <w:sz w:val="22"/>
          <w:szCs w:val="22"/>
        </w:rPr>
      </w:pP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w:t>
      </w:r>
      <w:r>
        <w:rPr>
          <w:i w:val="0"/>
          <w:iCs w:val="0"/>
          <w:sz w:val="22"/>
          <w:szCs w:val="22"/>
        </w:rPr>
        <w:t>rato para el servicio de …………………………………………………………………………………….</w:t>
      </w:r>
    </w:p>
    <w:p w:rsidR="005D6D1F" w:rsidRDefault="007B701C">
      <w:pPr>
        <w:ind w:hanging="2"/>
        <w:jc w:val="both"/>
        <w:rPr>
          <w:i w:val="0"/>
          <w:iCs w:val="0"/>
          <w:sz w:val="22"/>
          <w:szCs w:val="22"/>
        </w:rPr>
      </w:pPr>
      <w:r>
        <w:rPr>
          <w:i w:val="0"/>
          <w:iCs w:val="0"/>
          <w:sz w:val="22"/>
          <w:szCs w:val="22"/>
        </w:rPr>
        <w:t xml:space="preserve"> </w:t>
      </w:r>
    </w:p>
    <w:p w:rsidR="005D6D1F" w:rsidRDefault="007B701C">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w:t>
      </w:r>
      <w:r>
        <w:rPr>
          <w:i w:val="0"/>
          <w:iCs w:val="0"/>
          <w:sz w:val="22"/>
          <w:szCs w:val="22"/>
        </w:rPr>
        <w:t>os públicos o enajenar cuantos datos conozca como consecuencia o con ocasión de la misma, incluso después de finalizar el procedimiento de adjudicación y/o el plazo contractual.</w:t>
      </w: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Se compromete a mantener estricta confidencialidad y a no revelar o ceder dat</w:t>
      </w:r>
      <w:r>
        <w:rPr>
          <w:i w:val="0"/>
          <w:iCs w:val="0"/>
          <w:sz w:val="22"/>
          <w:szCs w:val="22"/>
        </w:rPr>
        <w:t xml:space="preserve">os, ni aún para su conservación, o documentos proporcionados por la Mutua o copia de los mismos, a terceros, para cualquier otro uso no previsto como necesario para el desempeño de la obra, especialmente los datos de carácter personal. </w:t>
      </w: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 xml:space="preserve">En el caso de que </w:t>
      </w:r>
      <w:r>
        <w:rPr>
          <w:i w:val="0"/>
          <w:iCs w:val="0"/>
          <w:sz w:val="22"/>
          <w:szCs w:val="22"/>
        </w:rPr>
        <w:t>el adjudicatario, en el ejercicio de la ejecución del servicio, tuviera que manejar ficheros con datos de carácter personal en el marco del objeto del presente contrato, deberá cumplir con la legislación vigente en materia de protección de datos de carácte</w:t>
      </w:r>
      <w:r>
        <w:rPr>
          <w:i w:val="0"/>
          <w:iCs w:val="0"/>
          <w:sz w:val="22"/>
          <w:szCs w:val="22"/>
        </w:rPr>
        <w:t>r personal conforme a lo dispuesto en la Ley Orgánica 3/2018, de 5 de diciembre, de Protección de Datos Personales y garantía de los derechos digitales (“LOPD”) y el Reglamento (UE) 2016/679 del Parlamento Europeo y del Consejo de 27 de abril de 2016, rela</w:t>
      </w:r>
      <w:r>
        <w:rPr>
          <w:i w:val="0"/>
          <w:iCs w:val="0"/>
          <w:sz w:val="22"/>
          <w:szCs w:val="22"/>
        </w:rPr>
        <w:t xml:space="preserve">tivo a la protección de las personas físicas en lo que respecta al tratamiento de datos personales y a la libre circulación de estos datos (Reglamento General de Protección de Datos), en adelante “GDPR”, así como su normativa de desarrollo vigente en cada </w:t>
      </w:r>
      <w:r>
        <w:rPr>
          <w:i w:val="0"/>
          <w:iCs w:val="0"/>
          <w:sz w:val="22"/>
          <w:szCs w:val="22"/>
        </w:rPr>
        <w:t>momento (conjuntamente, la “Normativa sobre protección de datos”).</w:t>
      </w: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 xml:space="preserve">Las empresas licitadoras serán responsables de cualquiera de los daños y perjuicios directos o indirectos sufridos por la Mutua como resultado del incumplimiento de la presente obligación </w:t>
      </w:r>
      <w:r>
        <w:rPr>
          <w:i w:val="0"/>
          <w:iCs w:val="0"/>
          <w:sz w:val="22"/>
          <w:szCs w:val="22"/>
        </w:rPr>
        <w:t>de confidencialidad.</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 xml:space="preserve">Y para que conste y a los efectos oportunos, </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 xml:space="preserve">En................................., a ….. de…………... de ………... </w:t>
      </w:r>
    </w:p>
    <w:p w:rsidR="005D6D1F" w:rsidRDefault="005D6D1F">
      <w:pPr>
        <w:ind w:hanging="2"/>
        <w:rPr>
          <w:sz w:val="22"/>
          <w:szCs w:val="22"/>
        </w:rPr>
      </w:pPr>
    </w:p>
    <w:p w:rsidR="005D6D1F" w:rsidRDefault="005D6D1F">
      <w:pPr>
        <w:ind w:hanging="2"/>
        <w:rPr>
          <w:sz w:val="22"/>
          <w:szCs w:val="22"/>
        </w:rPr>
      </w:pPr>
    </w:p>
    <w:p w:rsidR="005D6D1F" w:rsidRDefault="005D6D1F">
      <w:pPr>
        <w:ind w:hanging="2"/>
        <w:rPr>
          <w:sz w:val="22"/>
          <w:szCs w:val="22"/>
        </w:rPr>
      </w:pPr>
    </w:p>
    <w:p w:rsidR="005D6D1F" w:rsidRDefault="007B701C">
      <w:pPr>
        <w:tabs>
          <w:tab w:val="left" w:pos="567"/>
        </w:tabs>
        <w:ind w:hanging="2"/>
        <w:jc w:val="both"/>
        <w:rPr>
          <w:b/>
          <w:bCs/>
          <w:i w:val="0"/>
          <w:iCs w:val="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p w:rsidR="005D6D1F" w:rsidRDefault="005D6D1F" w:rsidP="007B701C">
      <w:pPr>
        <w:tabs>
          <w:tab w:val="left" w:pos="567"/>
        </w:tabs>
        <w:jc w:val="both"/>
        <w:rPr>
          <w:b/>
          <w:bCs/>
          <w:i w:val="0"/>
          <w:iCs w:val="0"/>
          <w:sz w:val="22"/>
          <w:szCs w:val="22"/>
        </w:rPr>
      </w:pPr>
    </w:p>
    <w:p w:rsidR="007B701C" w:rsidRDefault="007B701C" w:rsidP="007B701C">
      <w:pPr>
        <w:tabs>
          <w:tab w:val="left" w:pos="567"/>
        </w:tabs>
        <w:jc w:val="both"/>
        <w:rPr>
          <w:i w:val="0"/>
          <w:iCs w:val="0"/>
          <w:color w:val="000080"/>
          <w:sz w:val="22"/>
          <w:szCs w:val="22"/>
        </w:rPr>
      </w:pPr>
    </w:p>
    <w:tbl>
      <w:tblPr>
        <w:tblStyle w:val="ad"/>
        <w:tblW w:w="9315" w:type="dxa"/>
        <w:tblInd w:w="-115" w:type="dxa"/>
        <w:tblLayout w:type="fixed"/>
        <w:tblLook w:val="0400" w:firstRow="0" w:lastRow="0" w:firstColumn="0" w:lastColumn="0" w:noHBand="0" w:noVBand="1"/>
      </w:tblPr>
      <w:tblGrid>
        <w:gridCol w:w="9315"/>
      </w:tblGrid>
      <w:tr w:rsidR="005D6D1F">
        <w:trPr>
          <w:trHeight w:val="765"/>
        </w:trPr>
        <w:tc>
          <w:tcPr>
            <w:tcW w:w="9315" w:type="dxa"/>
            <w:shd w:val="clear" w:color="auto" w:fill="00B0F0"/>
          </w:tcPr>
          <w:p w:rsidR="005D6D1F" w:rsidRDefault="007B701C">
            <w:pPr>
              <w:ind w:hanging="2"/>
              <w:jc w:val="center"/>
              <w:rPr>
                <w:b/>
                <w:bCs/>
                <w:i w:val="0"/>
                <w:iCs w:val="0"/>
                <w:color w:val="FFFFFF"/>
                <w:sz w:val="22"/>
                <w:szCs w:val="22"/>
              </w:rPr>
            </w:pPr>
            <w:r>
              <w:rPr>
                <w:b/>
                <w:bCs/>
                <w:i w:val="0"/>
                <w:iCs w:val="0"/>
                <w:color w:val="FFFFFF"/>
                <w:sz w:val="22"/>
                <w:szCs w:val="22"/>
              </w:rPr>
              <w:t>Anexo IV.6</w:t>
            </w:r>
          </w:p>
          <w:p w:rsidR="005D6D1F" w:rsidRDefault="007B701C">
            <w:pPr>
              <w:ind w:hanging="2"/>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5D6D1F" w:rsidRDefault="005D6D1F">
      <w:pPr>
        <w:tabs>
          <w:tab w:val="left" w:pos="567"/>
        </w:tabs>
        <w:ind w:hanging="2"/>
        <w:jc w:val="both"/>
        <w:rPr>
          <w:b/>
          <w:bCs/>
          <w:i w:val="0"/>
          <w:iCs w:val="0"/>
          <w:color w:val="000080"/>
          <w:sz w:val="22"/>
          <w:szCs w:val="22"/>
        </w:rPr>
      </w:pPr>
    </w:p>
    <w:p w:rsidR="005D6D1F" w:rsidRDefault="007B701C">
      <w:pPr>
        <w:tabs>
          <w:tab w:val="left" w:pos="567"/>
        </w:tabs>
        <w:ind w:hanging="2"/>
        <w:jc w:val="both"/>
        <w:rPr>
          <w:i w:val="0"/>
          <w:iCs w:val="0"/>
          <w:sz w:val="22"/>
          <w:szCs w:val="22"/>
        </w:rPr>
      </w:pPr>
      <w:r>
        <w:rPr>
          <w:i w:val="0"/>
          <w:iCs w:val="0"/>
          <w:sz w:val="22"/>
          <w:szCs w:val="22"/>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iCs w:val="0"/>
          <w:sz w:val="22"/>
          <w:szCs w:val="22"/>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i w:val="0"/>
          <w:iCs w:val="0"/>
          <w:sz w:val="22"/>
          <w:szCs w:val="22"/>
        </w:rPr>
        <w:t xml:space="preserve"> del contrato arriba mencionado DECLARA, bajo su responsabilidad: </w:t>
      </w:r>
    </w:p>
    <w:p w:rsidR="005D6D1F" w:rsidRDefault="005D6D1F">
      <w:pPr>
        <w:tabs>
          <w:tab w:val="left" w:pos="567"/>
        </w:tabs>
        <w:ind w:hanging="2"/>
        <w:jc w:val="both"/>
        <w:rPr>
          <w:b/>
          <w:bCs/>
          <w:i w:val="0"/>
          <w:iCs w:val="0"/>
          <w:color w:val="000080"/>
          <w:sz w:val="22"/>
          <w:szCs w:val="22"/>
        </w:rPr>
      </w:pPr>
    </w:p>
    <w:p w:rsidR="005D6D1F" w:rsidRDefault="007B701C">
      <w:pPr>
        <w:tabs>
          <w:tab w:val="left" w:pos="567"/>
        </w:tabs>
        <w:ind w:hanging="2"/>
        <w:jc w:val="both"/>
        <w:rPr>
          <w:i w:val="0"/>
          <w:iCs w:val="0"/>
          <w:sz w:val="22"/>
          <w:szCs w:val="22"/>
        </w:rPr>
      </w:pPr>
      <w:r>
        <w:rPr>
          <w:i w:val="0"/>
          <w:iCs w:val="0"/>
          <w:sz w:val="22"/>
          <w:szCs w:val="22"/>
        </w:rPr>
        <w:t>1.- Que en relación con la documentación integrada en la oferta que presenta para participar en la licitación de referencia, que contiene datos de carácter personal se ha cumplido con toda</w:t>
      </w:r>
      <w:r>
        <w:rPr>
          <w:i w:val="0"/>
          <w:iCs w:val="0"/>
          <w:sz w:val="22"/>
          <w:szCs w:val="22"/>
        </w:rPr>
        <w:t xml:space="preserve">s las obligaciones y garantías que establece la normativa en materia de protección de datos personales. </w:t>
      </w:r>
    </w:p>
    <w:p w:rsidR="005D6D1F" w:rsidRDefault="005D6D1F">
      <w:pPr>
        <w:ind w:hanging="2"/>
        <w:jc w:val="both"/>
        <w:rPr>
          <w:i w:val="0"/>
          <w:iCs w:val="0"/>
          <w:sz w:val="22"/>
          <w:szCs w:val="22"/>
          <w:u w:val="single"/>
        </w:rPr>
      </w:pPr>
    </w:p>
    <w:p w:rsidR="005D6D1F" w:rsidRDefault="007B701C">
      <w:pPr>
        <w:ind w:hanging="2"/>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w:t>
      </w:r>
      <w:r>
        <w:rPr>
          <w:i w:val="0"/>
          <w:iCs w:val="0"/>
          <w:sz w:val="22"/>
          <w:szCs w:val="22"/>
        </w:rPr>
        <w:t xml:space="preserve">en </w:t>
      </w:r>
      <w:r>
        <w:rPr>
          <w:i w:val="0"/>
          <w:iCs w:val="0"/>
          <w:sz w:val="24"/>
          <w:szCs w:val="24"/>
        </w:rPr>
        <w:t xml:space="preserve">la </w:t>
      </w:r>
      <w:r>
        <w:rPr>
          <w:i w:val="0"/>
          <w:iCs w:val="0"/>
          <w:sz w:val="22"/>
          <w:szCs w:val="22"/>
        </w:rPr>
        <w:t>Ley Orgánica 3/2018, de 5 de diciembre, de Protección de Datos Personales y garantía de los derechos digitales y en el Reglamento (UE) 2016/679, del Parlamento Europeo y del Consejo de 27 de abril de 2016 relativo a la protección de las personas físi</w:t>
      </w:r>
      <w:r>
        <w:rPr>
          <w:i w:val="0"/>
          <w:iCs w:val="0"/>
          <w:sz w:val="22"/>
          <w:szCs w:val="22"/>
        </w:rPr>
        <w:t xml:space="preserve">cas en lo que respecta al tratamiento de datos personales y a la libre circulación de estos datos, así como su normativa de desarrollo vigente en cada momento. </w:t>
      </w:r>
    </w:p>
    <w:p w:rsidR="005D6D1F" w:rsidRDefault="005D6D1F">
      <w:pPr>
        <w:tabs>
          <w:tab w:val="left" w:pos="567"/>
        </w:tabs>
        <w:ind w:hanging="2"/>
        <w:jc w:val="both"/>
        <w:rPr>
          <w:b/>
          <w:bCs/>
          <w:i w:val="0"/>
          <w:iCs w:val="0"/>
          <w:sz w:val="22"/>
          <w:szCs w:val="22"/>
        </w:rPr>
      </w:pPr>
    </w:p>
    <w:p w:rsidR="005D6D1F" w:rsidRDefault="007B701C">
      <w:pPr>
        <w:tabs>
          <w:tab w:val="left" w:pos="567"/>
        </w:tabs>
        <w:ind w:hanging="2"/>
        <w:jc w:val="both"/>
        <w:rPr>
          <w:i w:val="0"/>
          <w:iCs w:val="0"/>
          <w:sz w:val="22"/>
          <w:szCs w:val="22"/>
        </w:rPr>
      </w:pPr>
      <w:r>
        <w:rPr>
          <w:i w:val="0"/>
          <w:iCs w:val="0"/>
          <w:sz w:val="22"/>
          <w:szCs w:val="22"/>
        </w:rPr>
        <w:t>3.- Que de conformidad con lo previsto en el artículo 122.2  e) de la Ley 9/2017, de 8 de novi</w:t>
      </w:r>
      <w:r>
        <w:rPr>
          <w:i w:val="0"/>
          <w:iCs w:val="0"/>
          <w:sz w:val="22"/>
          <w:szCs w:val="22"/>
        </w:rPr>
        <w:t xml:space="preserve">embre, de contratos del sector público: </w:t>
      </w:r>
    </w:p>
    <w:p w:rsidR="005D6D1F" w:rsidRDefault="005D6D1F">
      <w:pPr>
        <w:tabs>
          <w:tab w:val="left" w:pos="567"/>
        </w:tabs>
        <w:ind w:hanging="2"/>
        <w:jc w:val="both"/>
        <w:rPr>
          <w:i w:val="0"/>
          <w:iCs w:val="0"/>
          <w:sz w:val="22"/>
          <w:szCs w:val="22"/>
        </w:rPr>
      </w:pPr>
    </w:p>
    <w:p w:rsidR="005D6D1F" w:rsidRDefault="007B701C">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xxxxxx</w:t>
      </w:r>
      <w:proofErr w:type="spellEnd"/>
      <w:r>
        <w:rPr>
          <w:i w:val="0"/>
          <w:iCs w:val="0"/>
          <w:sz w:val="22"/>
          <w:szCs w:val="22"/>
        </w:rPr>
        <w:t xml:space="preserve"> (indicar país), siendo ambos estados de la Unión Europea. </w:t>
      </w:r>
    </w:p>
    <w:p w:rsidR="005D6D1F" w:rsidRDefault="005D6D1F">
      <w:pPr>
        <w:tabs>
          <w:tab w:val="left" w:pos="567"/>
        </w:tabs>
        <w:ind w:hanging="2"/>
        <w:jc w:val="both"/>
        <w:rPr>
          <w:i w:val="0"/>
          <w:iCs w:val="0"/>
          <w:sz w:val="22"/>
          <w:szCs w:val="22"/>
        </w:rPr>
      </w:pPr>
    </w:p>
    <w:p w:rsidR="005D6D1F" w:rsidRDefault="007B701C">
      <w:pPr>
        <w:tabs>
          <w:tab w:val="left" w:pos="567"/>
        </w:tabs>
        <w:ind w:hanging="2"/>
        <w:jc w:val="both"/>
        <w:rPr>
          <w:i w:val="0"/>
          <w:iCs w:val="0"/>
          <w:sz w:val="22"/>
          <w:szCs w:val="22"/>
        </w:rPr>
      </w:pPr>
      <w:r>
        <w:rPr>
          <w:i w:val="0"/>
          <w:iCs w:val="0"/>
          <w:sz w:val="22"/>
          <w:szCs w:val="22"/>
        </w:rPr>
        <w:tab/>
        <w:t>☐ Que sus servidores está</w:t>
      </w:r>
      <w:r>
        <w:rPr>
          <w:i w:val="0"/>
          <w:iCs w:val="0"/>
          <w:sz w:val="22"/>
          <w:szCs w:val="22"/>
        </w:rPr>
        <w:t xml:space="preserve">n ubicados en </w:t>
      </w:r>
      <w:proofErr w:type="spellStart"/>
      <w:r>
        <w:rPr>
          <w:i w:val="0"/>
          <w:iCs w:val="0"/>
          <w:sz w:val="22"/>
          <w:szCs w:val="22"/>
        </w:rPr>
        <w:t>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w:t>
      </w:r>
      <w:proofErr w:type="spellEnd"/>
      <w:r>
        <w:rPr>
          <w:i w:val="0"/>
          <w:iCs w:val="0"/>
          <w:sz w:val="22"/>
          <w:szCs w:val="22"/>
        </w:rPr>
        <w:t xml:space="preserve"> (indicar país). Estos países no forman parte de la UE pero se manifiesta que ofrecen, conforme a lo previsto en el artículo 46 del RGPD, el mismo nivel de g</w:t>
      </w:r>
      <w:r>
        <w:rPr>
          <w:i w:val="0"/>
          <w:iCs w:val="0"/>
          <w:sz w:val="22"/>
          <w:szCs w:val="22"/>
        </w:rPr>
        <w:t xml:space="preserve">arantía y de protección. </w:t>
      </w:r>
    </w:p>
    <w:p w:rsidR="005D6D1F" w:rsidRDefault="005D6D1F">
      <w:pPr>
        <w:tabs>
          <w:tab w:val="left" w:pos="567"/>
        </w:tabs>
        <w:ind w:hanging="2"/>
        <w:jc w:val="both"/>
        <w:rPr>
          <w:i w:val="0"/>
          <w:iCs w:val="0"/>
          <w:sz w:val="22"/>
          <w:szCs w:val="22"/>
        </w:rPr>
      </w:pPr>
    </w:p>
    <w:p w:rsidR="005D6D1F" w:rsidRDefault="007B701C">
      <w:pPr>
        <w:tabs>
          <w:tab w:val="left" w:pos="567"/>
        </w:tabs>
        <w:ind w:hanging="2"/>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5D6D1F" w:rsidRDefault="005D6D1F">
      <w:pPr>
        <w:tabs>
          <w:tab w:val="left" w:pos="567"/>
        </w:tabs>
        <w:ind w:hanging="2"/>
        <w:jc w:val="both"/>
        <w:rPr>
          <w:i w:val="0"/>
          <w:iCs w:val="0"/>
          <w:sz w:val="22"/>
          <w:szCs w:val="22"/>
        </w:rPr>
      </w:pPr>
    </w:p>
    <w:p w:rsidR="005D6D1F" w:rsidRDefault="007B701C">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(indicar nombre o perfil profesional). </w:t>
      </w:r>
    </w:p>
    <w:p w:rsidR="005D6D1F" w:rsidRDefault="005D6D1F">
      <w:pPr>
        <w:tabs>
          <w:tab w:val="left" w:pos="567"/>
        </w:tabs>
        <w:ind w:hanging="2"/>
        <w:jc w:val="both"/>
        <w:rPr>
          <w:i w:val="0"/>
          <w:iCs w:val="0"/>
          <w:sz w:val="22"/>
          <w:szCs w:val="22"/>
        </w:rPr>
      </w:pPr>
    </w:p>
    <w:p w:rsidR="005D6D1F" w:rsidRDefault="007B701C">
      <w:pPr>
        <w:tabs>
          <w:tab w:val="left" w:pos="567"/>
        </w:tabs>
        <w:ind w:hanging="2"/>
        <w:jc w:val="both"/>
        <w:rPr>
          <w:b/>
          <w:bCs/>
          <w:i w:val="0"/>
          <w:iCs w:val="0"/>
          <w:color w:val="000080"/>
          <w:sz w:val="22"/>
          <w:szCs w:val="22"/>
        </w:rPr>
      </w:pPr>
      <w:r>
        <w:rPr>
          <w:i w:val="0"/>
          <w:iCs w:val="0"/>
          <w:sz w:val="22"/>
          <w:szCs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w:t>
      </w:r>
      <w:r>
        <w:rPr>
          <w:i w:val="0"/>
          <w:iCs w:val="0"/>
          <w:sz w:val="22"/>
          <w:szCs w:val="22"/>
        </w:rPr>
        <w:t>la presente declaración.</w:t>
      </w:r>
    </w:p>
    <w:p w:rsidR="005D6D1F" w:rsidRDefault="005D6D1F">
      <w:pPr>
        <w:pBdr>
          <w:top w:val="nil"/>
          <w:left w:val="nil"/>
          <w:bottom w:val="nil"/>
          <w:right w:val="nil"/>
          <w:between w:val="nil"/>
        </w:pBdr>
        <w:tabs>
          <w:tab w:val="left" w:pos="567"/>
        </w:tabs>
        <w:jc w:val="both"/>
        <w:rPr>
          <w:i w:val="0"/>
          <w:iCs w:val="0"/>
          <w:color w:val="000080"/>
          <w:sz w:val="22"/>
          <w:szCs w:val="22"/>
        </w:rPr>
      </w:pPr>
    </w:p>
    <w:p w:rsidR="007B701C" w:rsidRDefault="007B701C">
      <w:pPr>
        <w:pBdr>
          <w:top w:val="nil"/>
          <w:left w:val="nil"/>
          <w:bottom w:val="nil"/>
          <w:right w:val="nil"/>
          <w:between w:val="nil"/>
        </w:pBdr>
        <w:tabs>
          <w:tab w:val="left" w:pos="567"/>
        </w:tabs>
        <w:jc w:val="both"/>
        <w:rPr>
          <w:b/>
          <w:bCs/>
          <w:i w:val="0"/>
          <w:iCs w:val="0"/>
          <w:color w:val="0070C0"/>
          <w:u w:val="single"/>
        </w:rPr>
      </w:pPr>
    </w:p>
    <w:p w:rsidR="005D6D1F" w:rsidRDefault="005D6D1F">
      <w:pPr>
        <w:pBdr>
          <w:top w:val="nil"/>
          <w:left w:val="nil"/>
          <w:bottom w:val="nil"/>
          <w:right w:val="nil"/>
          <w:between w:val="nil"/>
        </w:pBdr>
        <w:tabs>
          <w:tab w:val="left" w:pos="567"/>
        </w:tabs>
        <w:jc w:val="both"/>
        <w:rPr>
          <w:b/>
          <w:bCs/>
          <w:i w:val="0"/>
          <w:iCs w:val="0"/>
          <w:color w:val="0070C0"/>
          <w:u w:val="single"/>
        </w:rPr>
      </w:pPr>
    </w:p>
    <w:tbl>
      <w:tblPr>
        <w:tblStyle w:val="ae"/>
        <w:tblW w:w="9145" w:type="dxa"/>
        <w:tblInd w:w="-324" w:type="dxa"/>
        <w:tblLayout w:type="fixed"/>
        <w:tblLook w:val="0000" w:firstRow="0" w:lastRow="0" w:firstColumn="0" w:lastColumn="0" w:noHBand="0" w:noVBand="0"/>
      </w:tblPr>
      <w:tblGrid>
        <w:gridCol w:w="9145"/>
      </w:tblGrid>
      <w:tr w:rsidR="005D6D1F">
        <w:trPr>
          <w:trHeight w:val="724"/>
        </w:trPr>
        <w:tc>
          <w:tcPr>
            <w:tcW w:w="9145" w:type="dxa"/>
            <w:shd w:val="clear" w:color="auto" w:fill="00B0F0"/>
          </w:tcPr>
          <w:p w:rsidR="005D6D1F" w:rsidRDefault="007B701C">
            <w:pPr>
              <w:pBdr>
                <w:top w:val="nil"/>
                <w:left w:val="nil"/>
                <w:bottom w:val="nil"/>
                <w:right w:val="nil"/>
                <w:between w:val="nil"/>
              </w:pBdr>
              <w:jc w:val="center"/>
              <w:rPr>
                <w:b/>
                <w:bCs/>
                <w:i w:val="0"/>
                <w:iCs w:val="0"/>
                <w:color w:val="FFFFFF"/>
                <w:sz w:val="24"/>
                <w:szCs w:val="24"/>
              </w:rPr>
            </w:pPr>
            <w:bookmarkStart w:id="21" w:name="2jxsxqh" w:colFirst="0" w:colLast="0"/>
            <w:bookmarkEnd w:id="21"/>
            <w:r>
              <w:rPr>
                <w:b/>
                <w:bCs/>
                <w:i w:val="0"/>
                <w:iCs w:val="0"/>
                <w:color w:val="FFFFFF"/>
                <w:sz w:val="24"/>
                <w:szCs w:val="24"/>
              </w:rPr>
              <w:t>Anexo V</w:t>
            </w:r>
          </w:p>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5D6D1F" w:rsidRDefault="005D6D1F">
      <w:pPr>
        <w:ind w:hanging="2"/>
        <w:jc w:val="both"/>
        <w:rPr>
          <w:i w:val="0"/>
          <w:iCs w:val="0"/>
          <w:sz w:val="22"/>
          <w:szCs w:val="22"/>
        </w:rPr>
      </w:pPr>
    </w:p>
    <w:p w:rsidR="005D6D1F" w:rsidRDefault="007B701C">
      <w:pPr>
        <w:ind w:hanging="2"/>
        <w:jc w:val="both"/>
        <w:rPr>
          <w:i w:val="0"/>
          <w:iCs w:val="0"/>
        </w:rPr>
      </w:pPr>
      <w:r>
        <w:rPr>
          <w:i w:val="0"/>
          <w:iCs w:val="0"/>
        </w:rPr>
        <w:t>Don/Doña…….........................., con residencia en ............................., provincia de ......................, con DNI número ..............., enterado/a de las condiciones y requisitos que se exigen para la adjudicación del contrato de ......</w:t>
      </w:r>
      <w:r>
        <w:rPr>
          <w:i w:val="0"/>
          <w:iCs w:val="0"/>
        </w:rPr>
        <w:t>................................, se compromete en su propio nombre y derecho/en nombre de la Empresa .........................., con NIF/CIF ............................., con domicilio en ....................................., calle .....................</w:t>
      </w:r>
      <w:r>
        <w:rPr>
          <w:i w:val="0"/>
          <w:iCs w:val="0"/>
        </w:rPr>
        <w:t>..............., nº ......., código postal ..........................., teléfono ................................., fax ..........................., a la cual representa, a tomar a su cargo la ejecución del citado contrato con estricta sujeción a los expre</w:t>
      </w:r>
      <w:r>
        <w:rPr>
          <w:i w:val="0"/>
          <w:iCs w:val="0"/>
        </w:rPr>
        <w:t>sados requisitos y condiciones, aceptando incondicionalmente las cláusulas del Pliego de cláusulas administrativas particulares y de prescripciones técnicas.</w:t>
      </w:r>
    </w:p>
    <w:p w:rsidR="005D6D1F" w:rsidRDefault="005D6D1F">
      <w:pPr>
        <w:ind w:hanging="2"/>
        <w:jc w:val="both"/>
        <w:rPr>
          <w:i w:val="0"/>
          <w:iCs w:val="0"/>
        </w:rPr>
      </w:pPr>
    </w:p>
    <w:p w:rsidR="005D6D1F" w:rsidRDefault="007B701C">
      <w:pPr>
        <w:ind w:hanging="2"/>
        <w:jc w:val="both"/>
        <w:rPr>
          <w:i w:val="0"/>
          <w:iCs w:val="0"/>
          <w:sz w:val="22"/>
          <w:szCs w:val="22"/>
        </w:rPr>
      </w:pPr>
      <w:r>
        <w:rPr>
          <w:i w:val="0"/>
          <w:iCs w:val="0"/>
        </w:rPr>
        <w:t>A los efectos de lo expresado en el párrafo anterior se compromete a ejecutar el contrato de acue</w:t>
      </w:r>
      <w:r>
        <w:rPr>
          <w:i w:val="0"/>
          <w:iCs w:val="0"/>
        </w:rPr>
        <w:t xml:space="preserve">rdo con las siguientes condiciones: </w:t>
      </w:r>
    </w:p>
    <w:p w:rsidR="005D6D1F" w:rsidRDefault="005D6D1F">
      <w:pPr>
        <w:spacing w:before="240" w:after="240"/>
        <w:ind w:hanging="280"/>
        <w:jc w:val="center"/>
        <w:rPr>
          <w:b/>
          <w:bCs/>
          <w:i w:val="0"/>
          <w:iCs w:val="0"/>
          <w:color w:val="1F497D"/>
          <w:sz w:val="22"/>
          <w:szCs w:val="22"/>
        </w:rPr>
      </w:pPr>
    </w:p>
    <w:p w:rsidR="005D6D1F" w:rsidRDefault="007B701C">
      <w:pPr>
        <w:spacing w:before="240" w:after="240"/>
        <w:ind w:hanging="280"/>
        <w:jc w:val="center"/>
        <w:rPr>
          <w:i w:val="0"/>
          <w:iCs w:val="0"/>
        </w:rPr>
      </w:pPr>
      <w:r>
        <w:rPr>
          <w:b/>
          <w:bCs/>
          <w:i w:val="0"/>
          <w:iCs w:val="0"/>
          <w:color w:val="1F497D"/>
          <w:sz w:val="22"/>
          <w:szCs w:val="22"/>
        </w:rPr>
        <w:t>OFERTA ECONÓMICA  Y DEMÁS CRITERIOS SOMETIDOS A FÓRMULAS:</w:t>
      </w:r>
    </w:p>
    <w:p w:rsidR="005D6D1F" w:rsidRDefault="005D6D1F">
      <w:pPr>
        <w:ind w:hanging="2"/>
        <w:jc w:val="both"/>
        <w:rPr>
          <w:i w:val="0"/>
          <w:iCs w:val="0"/>
          <w:sz w:val="22"/>
          <w:szCs w:val="22"/>
        </w:rPr>
      </w:pPr>
    </w:p>
    <w:p w:rsidR="005D6D1F" w:rsidRDefault="007B701C">
      <w:pPr>
        <w:numPr>
          <w:ilvl w:val="0"/>
          <w:numId w:val="16"/>
        </w:numPr>
        <w:spacing w:line="276" w:lineRule="auto"/>
        <w:ind w:hanging="2"/>
        <w:jc w:val="both"/>
        <w:rPr>
          <w:b/>
          <w:bCs/>
          <w:i w:val="0"/>
          <w:iCs w:val="0"/>
          <w:color w:val="1F497D"/>
          <w:sz w:val="22"/>
          <w:szCs w:val="22"/>
        </w:rPr>
      </w:pPr>
      <w:r>
        <w:rPr>
          <w:b/>
          <w:bCs/>
          <w:i w:val="0"/>
          <w:iCs w:val="0"/>
          <w:color w:val="1F497D"/>
          <w:sz w:val="22"/>
          <w:szCs w:val="22"/>
        </w:rPr>
        <w:t xml:space="preserve">Oferta económica  </w:t>
      </w:r>
    </w:p>
    <w:p w:rsidR="005D6D1F" w:rsidRDefault="005D6D1F">
      <w:pPr>
        <w:spacing w:line="276" w:lineRule="auto"/>
        <w:jc w:val="both"/>
        <w:rPr>
          <w:b/>
          <w:bCs/>
          <w:i w:val="0"/>
          <w:iCs w:val="0"/>
          <w:color w:val="1F497D"/>
          <w:sz w:val="22"/>
          <w:szCs w:val="22"/>
        </w:rPr>
      </w:pPr>
    </w:p>
    <w:tbl>
      <w:tblPr>
        <w:tblStyle w:val="af"/>
        <w:tblW w:w="892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5"/>
        <w:gridCol w:w="1545"/>
        <w:gridCol w:w="1425"/>
        <w:gridCol w:w="1785"/>
        <w:gridCol w:w="1785"/>
      </w:tblGrid>
      <w:tr w:rsidR="005D6D1F">
        <w:tc>
          <w:tcPr>
            <w:tcW w:w="2385" w:type="dxa"/>
            <w:shd w:val="clear" w:color="auto" w:fill="4A86E8"/>
            <w:tcMar>
              <w:top w:w="100" w:type="dxa"/>
              <w:left w:w="100" w:type="dxa"/>
              <w:bottom w:w="100" w:type="dxa"/>
              <w:right w:w="100" w:type="dxa"/>
            </w:tcMar>
            <w:vAlign w:val="center"/>
          </w:tcPr>
          <w:p w:rsidR="005D6D1F" w:rsidRDefault="007B701C">
            <w:pPr>
              <w:widowControl w:val="0"/>
              <w:jc w:val="center"/>
              <w:rPr>
                <w:b/>
                <w:bCs/>
                <w:i w:val="0"/>
                <w:iCs w:val="0"/>
              </w:rPr>
            </w:pPr>
            <w:r>
              <w:rPr>
                <w:b/>
                <w:bCs/>
                <w:i w:val="0"/>
                <w:iCs w:val="0"/>
              </w:rPr>
              <w:t>Conceptos requeridos</w:t>
            </w:r>
          </w:p>
        </w:tc>
        <w:tc>
          <w:tcPr>
            <w:tcW w:w="1545" w:type="dxa"/>
            <w:shd w:val="clear" w:color="auto" w:fill="4A86E8"/>
            <w:tcMar>
              <w:top w:w="100" w:type="dxa"/>
              <w:left w:w="100" w:type="dxa"/>
              <w:bottom w:w="100" w:type="dxa"/>
              <w:right w:w="100" w:type="dxa"/>
            </w:tcMar>
            <w:vAlign w:val="center"/>
          </w:tcPr>
          <w:p w:rsidR="005D6D1F" w:rsidRDefault="007B701C">
            <w:pPr>
              <w:widowControl w:val="0"/>
              <w:jc w:val="center"/>
              <w:rPr>
                <w:b/>
                <w:bCs/>
                <w:i w:val="0"/>
                <w:iCs w:val="0"/>
              </w:rPr>
            </w:pPr>
            <w:r>
              <w:rPr>
                <w:b/>
                <w:bCs/>
                <w:i w:val="0"/>
                <w:iCs w:val="0"/>
              </w:rPr>
              <w:t>Precio unitario máximo S/IVA</w:t>
            </w:r>
          </w:p>
        </w:tc>
        <w:tc>
          <w:tcPr>
            <w:tcW w:w="1425" w:type="dxa"/>
            <w:shd w:val="clear" w:color="auto" w:fill="4A86E8"/>
            <w:tcMar>
              <w:top w:w="100" w:type="dxa"/>
              <w:left w:w="100" w:type="dxa"/>
              <w:bottom w:w="100" w:type="dxa"/>
              <w:right w:w="100" w:type="dxa"/>
            </w:tcMar>
            <w:vAlign w:val="center"/>
          </w:tcPr>
          <w:p w:rsidR="005D6D1F" w:rsidRDefault="007B701C">
            <w:pPr>
              <w:widowControl w:val="0"/>
              <w:jc w:val="center"/>
              <w:rPr>
                <w:b/>
                <w:bCs/>
                <w:i w:val="0"/>
                <w:iCs w:val="0"/>
              </w:rPr>
            </w:pPr>
            <w:r>
              <w:rPr>
                <w:b/>
                <w:bCs/>
                <w:i w:val="0"/>
                <w:iCs w:val="0"/>
              </w:rPr>
              <w:t>Unidades estimadas (anuales)</w:t>
            </w:r>
          </w:p>
        </w:tc>
        <w:tc>
          <w:tcPr>
            <w:tcW w:w="1785" w:type="dxa"/>
            <w:shd w:val="clear" w:color="auto" w:fill="4A86E8"/>
            <w:tcMar>
              <w:top w:w="100" w:type="dxa"/>
              <w:left w:w="100" w:type="dxa"/>
              <w:bottom w:w="100" w:type="dxa"/>
              <w:right w:w="100" w:type="dxa"/>
            </w:tcMar>
            <w:vAlign w:val="center"/>
          </w:tcPr>
          <w:p w:rsidR="005D6D1F" w:rsidRDefault="007B701C">
            <w:pPr>
              <w:widowControl w:val="0"/>
              <w:jc w:val="center"/>
              <w:rPr>
                <w:b/>
                <w:bCs/>
                <w:i w:val="0"/>
                <w:iCs w:val="0"/>
              </w:rPr>
            </w:pPr>
            <w:r>
              <w:rPr>
                <w:b/>
                <w:bCs/>
                <w:i w:val="0"/>
                <w:iCs w:val="0"/>
              </w:rPr>
              <w:t>Precio unitario ofertado s/IVA (hasta 2 decimales)</w:t>
            </w:r>
          </w:p>
        </w:tc>
        <w:tc>
          <w:tcPr>
            <w:tcW w:w="1785" w:type="dxa"/>
            <w:shd w:val="clear" w:color="auto" w:fill="4A86E8"/>
            <w:tcMar>
              <w:top w:w="100" w:type="dxa"/>
              <w:left w:w="100" w:type="dxa"/>
              <w:bottom w:w="100" w:type="dxa"/>
              <w:right w:w="100" w:type="dxa"/>
            </w:tcMar>
            <w:vAlign w:val="center"/>
          </w:tcPr>
          <w:p w:rsidR="005D6D1F" w:rsidRDefault="007B701C">
            <w:pPr>
              <w:widowControl w:val="0"/>
              <w:jc w:val="center"/>
              <w:rPr>
                <w:b/>
                <w:bCs/>
                <w:i w:val="0"/>
                <w:iCs w:val="0"/>
              </w:rPr>
            </w:pPr>
            <w:r>
              <w:rPr>
                <w:b/>
                <w:bCs/>
                <w:i w:val="0"/>
                <w:iCs w:val="0"/>
              </w:rPr>
              <w:t>Precio unitario ofertado c/IVA (hasta 2 decimales)</w:t>
            </w:r>
          </w:p>
        </w:tc>
      </w:tr>
      <w:tr w:rsidR="005D6D1F">
        <w:trPr>
          <w:trHeight w:val="420"/>
        </w:trPr>
        <w:tc>
          <w:tcPr>
            <w:tcW w:w="8925" w:type="dxa"/>
            <w:gridSpan w:val="5"/>
            <w:shd w:val="clear" w:color="auto" w:fill="4A86E8"/>
            <w:tcMar>
              <w:top w:w="100" w:type="dxa"/>
              <w:left w:w="100" w:type="dxa"/>
              <w:bottom w:w="100" w:type="dxa"/>
              <w:right w:w="100" w:type="dxa"/>
            </w:tcMar>
            <w:vAlign w:val="center"/>
          </w:tcPr>
          <w:p w:rsidR="005D6D1F" w:rsidRDefault="007B701C">
            <w:pPr>
              <w:widowControl w:val="0"/>
              <w:rPr>
                <w:b/>
                <w:bCs/>
                <w:i w:val="0"/>
                <w:iCs w:val="0"/>
              </w:rPr>
            </w:pPr>
            <w:r>
              <w:rPr>
                <w:b/>
                <w:bCs/>
                <w:i w:val="0"/>
                <w:iCs w:val="0"/>
              </w:rPr>
              <w:t>1.Oferta económica</w:t>
            </w:r>
          </w:p>
        </w:tc>
      </w:tr>
      <w:tr w:rsidR="005D6D1F">
        <w:tc>
          <w:tcPr>
            <w:tcW w:w="2385" w:type="dxa"/>
            <w:shd w:val="clear" w:color="auto" w:fill="4A86E8"/>
            <w:tcMar>
              <w:top w:w="100" w:type="dxa"/>
              <w:left w:w="100" w:type="dxa"/>
              <w:bottom w:w="100" w:type="dxa"/>
              <w:right w:w="100" w:type="dxa"/>
            </w:tcMar>
            <w:vAlign w:val="center"/>
          </w:tcPr>
          <w:p w:rsidR="005D6D1F" w:rsidRDefault="007B701C">
            <w:pPr>
              <w:widowControl w:val="0"/>
              <w:rPr>
                <w:i w:val="0"/>
                <w:iCs w:val="0"/>
              </w:rPr>
            </w:pPr>
            <w:r>
              <w:rPr>
                <w:i w:val="0"/>
                <w:iCs w:val="0"/>
              </w:rPr>
              <w:t>Implantación Nómina</w:t>
            </w:r>
          </w:p>
        </w:tc>
        <w:tc>
          <w:tcPr>
            <w:tcW w:w="154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410.000,00 €</w:t>
            </w:r>
          </w:p>
        </w:tc>
        <w:tc>
          <w:tcPr>
            <w:tcW w:w="142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1</w:t>
            </w: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r>
      <w:tr w:rsidR="005D6D1F">
        <w:tc>
          <w:tcPr>
            <w:tcW w:w="2385" w:type="dxa"/>
            <w:shd w:val="clear" w:color="auto" w:fill="4A86E8"/>
            <w:tcMar>
              <w:top w:w="100" w:type="dxa"/>
              <w:left w:w="100" w:type="dxa"/>
              <w:bottom w:w="100" w:type="dxa"/>
              <w:right w:w="100" w:type="dxa"/>
            </w:tcMar>
            <w:vAlign w:val="center"/>
          </w:tcPr>
          <w:p w:rsidR="005D6D1F" w:rsidRDefault="007B701C">
            <w:pPr>
              <w:widowControl w:val="0"/>
              <w:rPr>
                <w:i w:val="0"/>
                <w:iCs w:val="0"/>
              </w:rPr>
            </w:pPr>
            <w:r>
              <w:rPr>
                <w:i w:val="0"/>
                <w:iCs w:val="0"/>
              </w:rPr>
              <w:t>Precio Licencias Soporte en Nómina durante el año de implantación</w:t>
            </w:r>
          </w:p>
        </w:tc>
        <w:tc>
          <w:tcPr>
            <w:tcW w:w="154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11,50 €</w:t>
            </w:r>
          </w:p>
        </w:tc>
        <w:tc>
          <w:tcPr>
            <w:tcW w:w="142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4.000</w:t>
            </w: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r>
      <w:tr w:rsidR="005D6D1F">
        <w:tc>
          <w:tcPr>
            <w:tcW w:w="2385" w:type="dxa"/>
            <w:shd w:val="clear" w:color="auto" w:fill="4A86E8"/>
            <w:tcMar>
              <w:top w:w="100" w:type="dxa"/>
              <w:left w:w="100" w:type="dxa"/>
              <w:bottom w:w="100" w:type="dxa"/>
              <w:right w:w="100" w:type="dxa"/>
            </w:tcMar>
            <w:vAlign w:val="center"/>
          </w:tcPr>
          <w:p w:rsidR="005D6D1F" w:rsidRDefault="007B701C">
            <w:pPr>
              <w:widowControl w:val="0"/>
              <w:rPr>
                <w:i w:val="0"/>
                <w:iCs w:val="0"/>
              </w:rPr>
            </w:pPr>
            <w:r>
              <w:rPr>
                <w:i w:val="0"/>
                <w:iCs w:val="0"/>
              </w:rPr>
              <w:t>Precio Licencias Soporte en Nómina a partir del segundo año</w:t>
            </w:r>
          </w:p>
        </w:tc>
        <w:tc>
          <w:tcPr>
            <w:tcW w:w="154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48,00 €</w:t>
            </w:r>
          </w:p>
        </w:tc>
        <w:tc>
          <w:tcPr>
            <w:tcW w:w="142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4.000</w:t>
            </w: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r>
      <w:tr w:rsidR="005D6D1F">
        <w:tc>
          <w:tcPr>
            <w:tcW w:w="2385" w:type="dxa"/>
            <w:shd w:val="clear" w:color="auto" w:fill="4A86E8"/>
            <w:tcMar>
              <w:top w:w="100" w:type="dxa"/>
              <w:left w:w="100" w:type="dxa"/>
              <w:bottom w:w="100" w:type="dxa"/>
              <w:right w:w="100" w:type="dxa"/>
            </w:tcMar>
            <w:vAlign w:val="center"/>
          </w:tcPr>
          <w:p w:rsidR="005D6D1F" w:rsidRDefault="007B701C">
            <w:pPr>
              <w:widowControl w:val="0"/>
              <w:rPr>
                <w:i w:val="0"/>
                <w:iCs w:val="0"/>
              </w:rPr>
            </w:pPr>
            <w:r>
              <w:rPr>
                <w:i w:val="0"/>
                <w:iCs w:val="0"/>
              </w:rPr>
              <w:t>Soporte en Nómina</w:t>
            </w:r>
          </w:p>
        </w:tc>
        <w:tc>
          <w:tcPr>
            <w:tcW w:w="154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60€</w:t>
            </w:r>
          </w:p>
        </w:tc>
        <w:tc>
          <w:tcPr>
            <w:tcW w:w="142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1.000</w:t>
            </w: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r>
      <w:tr w:rsidR="005D6D1F">
        <w:tc>
          <w:tcPr>
            <w:tcW w:w="2385" w:type="dxa"/>
            <w:shd w:val="clear" w:color="auto" w:fill="4A86E8"/>
            <w:tcMar>
              <w:top w:w="100" w:type="dxa"/>
              <w:left w:w="100" w:type="dxa"/>
              <w:bottom w:w="100" w:type="dxa"/>
              <w:right w:w="100" w:type="dxa"/>
            </w:tcMar>
            <w:vAlign w:val="center"/>
          </w:tcPr>
          <w:p w:rsidR="005D6D1F" w:rsidRDefault="007B701C">
            <w:pPr>
              <w:widowControl w:val="0"/>
              <w:rPr>
                <w:i w:val="0"/>
                <w:iCs w:val="0"/>
              </w:rPr>
            </w:pPr>
            <w:r>
              <w:rPr>
                <w:i w:val="0"/>
                <w:iCs w:val="0"/>
              </w:rPr>
              <w:t>Precios Licencias Control de Presencia</w:t>
            </w:r>
          </w:p>
        </w:tc>
        <w:tc>
          <w:tcPr>
            <w:tcW w:w="154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16,80€</w:t>
            </w:r>
          </w:p>
        </w:tc>
        <w:tc>
          <w:tcPr>
            <w:tcW w:w="1425" w:type="dxa"/>
            <w:shd w:val="clear" w:color="auto" w:fill="C0C0C0"/>
            <w:tcMar>
              <w:top w:w="100" w:type="dxa"/>
              <w:left w:w="100" w:type="dxa"/>
              <w:bottom w:w="100" w:type="dxa"/>
              <w:right w:w="100" w:type="dxa"/>
            </w:tcMar>
            <w:vAlign w:val="center"/>
          </w:tcPr>
          <w:p w:rsidR="005D6D1F" w:rsidRDefault="007B701C">
            <w:pPr>
              <w:widowControl w:val="0"/>
              <w:jc w:val="center"/>
              <w:rPr>
                <w:i w:val="0"/>
                <w:iCs w:val="0"/>
              </w:rPr>
            </w:pPr>
            <w:r>
              <w:rPr>
                <w:i w:val="0"/>
                <w:iCs w:val="0"/>
              </w:rPr>
              <w:t>3.500</w:t>
            </w: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c>
          <w:tcPr>
            <w:tcW w:w="1785" w:type="dxa"/>
            <w:tcMar>
              <w:top w:w="100" w:type="dxa"/>
              <w:left w:w="100" w:type="dxa"/>
              <w:bottom w:w="100" w:type="dxa"/>
              <w:right w:w="100" w:type="dxa"/>
            </w:tcMar>
            <w:vAlign w:val="center"/>
          </w:tcPr>
          <w:p w:rsidR="005D6D1F" w:rsidRDefault="005D6D1F">
            <w:pPr>
              <w:widowControl w:val="0"/>
              <w:jc w:val="center"/>
              <w:rPr>
                <w:i w:val="0"/>
                <w:iCs w:val="0"/>
              </w:rPr>
            </w:pPr>
          </w:p>
        </w:tc>
      </w:tr>
    </w:tbl>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numPr>
          <w:ilvl w:val="0"/>
          <w:numId w:val="16"/>
        </w:numPr>
        <w:spacing w:line="276" w:lineRule="auto"/>
        <w:ind w:hanging="2"/>
        <w:jc w:val="both"/>
        <w:rPr>
          <w:b/>
          <w:bCs/>
          <w:i w:val="0"/>
          <w:iCs w:val="0"/>
          <w:color w:val="1F497D"/>
          <w:sz w:val="22"/>
          <w:szCs w:val="22"/>
        </w:rPr>
      </w:pPr>
      <w:r>
        <w:rPr>
          <w:b/>
          <w:bCs/>
          <w:i w:val="0"/>
          <w:iCs w:val="0"/>
          <w:color w:val="1F497D"/>
          <w:sz w:val="22"/>
          <w:szCs w:val="22"/>
        </w:rPr>
        <w:t>Mejora en los tiempos de respuesta y resolución en incidencias de criticidad tipo 1</w:t>
      </w:r>
    </w:p>
    <w:p w:rsidR="005D6D1F" w:rsidRDefault="005D6D1F">
      <w:pPr>
        <w:spacing w:after="200" w:line="276" w:lineRule="auto"/>
        <w:jc w:val="both"/>
        <w:rPr>
          <w:b/>
          <w:bCs/>
          <w:i w:val="0"/>
          <w:iCs w:val="0"/>
          <w:color w:val="1F497D"/>
          <w:sz w:val="22"/>
          <w:szCs w:val="22"/>
          <w:u w:val="single"/>
        </w:rPr>
      </w:pPr>
    </w:p>
    <w:tbl>
      <w:tblPr>
        <w:tblStyle w:val="af0"/>
        <w:tblW w:w="891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60"/>
        <w:gridCol w:w="3750"/>
      </w:tblGrid>
      <w:tr w:rsidR="005D6D1F">
        <w:tc>
          <w:tcPr>
            <w:tcW w:w="5160"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Tiempo de respuesta</w:t>
            </w:r>
          </w:p>
        </w:tc>
        <w:tc>
          <w:tcPr>
            <w:tcW w:w="3750" w:type="dxa"/>
            <w:shd w:val="clear" w:color="auto" w:fill="auto"/>
            <w:tcMar>
              <w:top w:w="100" w:type="dxa"/>
              <w:left w:w="100" w:type="dxa"/>
              <w:bottom w:w="100" w:type="dxa"/>
              <w:right w:w="100" w:type="dxa"/>
            </w:tcMar>
          </w:tcPr>
          <w:p w:rsidR="005D6D1F" w:rsidRDefault="007B701C">
            <w:pPr>
              <w:widowControl w:val="0"/>
              <w:jc w:val="right"/>
              <w:rPr>
                <w:i w:val="0"/>
                <w:iCs w:val="0"/>
              </w:rPr>
            </w:pPr>
            <w:r>
              <w:rPr>
                <w:i w:val="0"/>
                <w:iCs w:val="0"/>
              </w:rPr>
              <w:t>___ minutos</w:t>
            </w:r>
          </w:p>
        </w:tc>
      </w:tr>
      <w:tr w:rsidR="005D6D1F">
        <w:tc>
          <w:tcPr>
            <w:tcW w:w="5160"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Tiempo de resolución</w:t>
            </w:r>
          </w:p>
        </w:tc>
        <w:tc>
          <w:tcPr>
            <w:tcW w:w="3750" w:type="dxa"/>
            <w:shd w:val="clear" w:color="auto" w:fill="auto"/>
            <w:tcMar>
              <w:top w:w="100" w:type="dxa"/>
              <w:left w:w="100" w:type="dxa"/>
              <w:bottom w:w="100" w:type="dxa"/>
              <w:right w:w="100" w:type="dxa"/>
            </w:tcMar>
          </w:tcPr>
          <w:p w:rsidR="005D6D1F" w:rsidRDefault="007B701C">
            <w:pPr>
              <w:widowControl w:val="0"/>
              <w:jc w:val="right"/>
              <w:rPr>
                <w:i w:val="0"/>
                <w:iCs w:val="0"/>
              </w:rPr>
            </w:pPr>
            <w:r>
              <w:rPr>
                <w:i w:val="0"/>
                <w:iCs w:val="0"/>
              </w:rPr>
              <w:t>___ hora/s</w:t>
            </w:r>
          </w:p>
        </w:tc>
      </w:tr>
    </w:tbl>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numPr>
          <w:ilvl w:val="0"/>
          <w:numId w:val="16"/>
        </w:numPr>
        <w:spacing w:after="200" w:line="276" w:lineRule="auto"/>
        <w:ind w:hanging="11"/>
        <w:jc w:val="both"/>
        <w:rPr>
          <w:b/>
          <w:bCs/>
          <w:i w:val="0"/>
          <w:iCs w:val="0"/>
          <w:color w:val="1F497D"/>
          <w:sz w:val="22"/>
          <w:szCs w:val="22"/>
        </w:rPr>
      </w:pPr>
      <w:r>
        <w:rPr>
          <w:b/>
          <w:bCs/>
          <w:i w:val="0"/>
          <w:iCs w:val="0"/>
          <w:color w:val="1F497D"/>
          <w:sz w:val="22"/>
          <w:szCs w:val="22"/>
        </w:rPr>
        <w:t>Mejora en los años de experiencia del Jefe de Proyecto</w:t>
      </w:r>
    </w:p>
    <w:p w:rsidR="005D6D1F" w:rsidRDefault="005D6D1F">
      <w:pPr>
        <w:spacing w:line="276" w:lineRule="auto"/>
        <w:jc w:val="both"/>
        <w:rPr>
          <w:i w:val="0"/>
          <w:iCs w:val="0"/>
          <w:sz w:val="22"/>
          <w:szCs w:val="22"/>
        </w:rPr>
      </w:pPr>
    </w:p>
    <w:tbl>
      <w:tblPr>
        <w:tblStyle w:val="af1"/>
        <w:tblW w:w="7511" w:type="dxa"/>
        <w:tblInd w:w="1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5"/>
        <w:gridCol w:w="3756"/>
      </w:tblGrid>
      <w:tr w:rsidR="005D6D1F">
        <w:tc>
          <w:tcPr>
            <w:tcW w:w="3755"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Experiencia del jefe de proyecto</w:t>
            </w:r>
          </w:p>
        </w:tc>
        <w:tc>
          <w:tcPr>
            <w:tcW w:w="3755" w:type="dxa"/>
            <w:shd w:val="clear" w:color="auto" w:fill="auto"/>
            <w:tcMar>
              <w:top w:w="100" w:type="dxa"/>
              <w:left w:w="100" w:type="dxa"/>
              <w:bottom w:w="100" w:type="dxa"/>
              <w:right w:w="100" w:type="dxa"/>
            </w:tcMar>
          </w:tcPr>
          <w:p w:rsidR="005D6D1F" w:rsidRDefault="007B701C">
            <w:pPr>
              <w:widowControl w:val="0"/>
              <w:jc w:val="right"/>
              <w:rPr>
                <w:i w:val="0"/>
                <w:iCs w:val="0"/>
              </w:rPr>
            </w:pPr>
            <w:r>
              <w:rPr>
                <w:i w:val="0"/>
                <w:iCs w:val="0"/>
              </w:rPr>
              <w:t>__ años</w:t>
            </w:r>
          </w:p>
        </w:tc>
      </w:tr>
    </w:tbl>
    <w:p w:rsidR="005D6D1F" w:rsidRDefault="005D6D1F">
      <w:pPr>
        <w:spacing w:line="276" w:lineRule="auto"/>
        <w:ind w:left="1417"/>
        <w:jc w:val="both"/>
        <w:rPr>
          <w:i w:val="0"/>
          <w:iCs w:val="0"/>
          <w:sz w:val="22"/>
          <w:szCs w:val="22"/>
        </w:rPr>
      </w:pPr>
    </w:p>
    <w:p w:rsidR="005D6D1F" w:rsidRDefault="007B701C">
      <w:pPr>
        <w:spacing w:before="240" w:after="240"/>
        <w:jc w:val="both"/>
        <w:rPr>
          <w:b/>
          <w:bCs/>
          <w:i w:val="0"/>
          <w:iCs w:val="0"/>
        </w:rPr>
      </w:pPr>
      <w:r>
        <w:rPr>
          <w:b/>
          <w:bCs/>
          <w:i w:val="0"/>
          <w:iCs w:val="0"/>
        </w:rPr>
        <w:t>INSTRUCCIONES CUMPLIMENTACIÓN</w:t>
      </w:r>
    </w:p>
    <w:p w:rsidR="005D6D1F" w:rsidRDefault="007B701C">
      <w:pPr>
        <w:spacing w:before="240" w:after="240"/>
        <w:jc w:val="both"/>
        <w:rPr>
          <w:i w:val="0"/>
          <w:iCs w:val="0"/>
        </w:rPr>
      </w:pPr>
      <w:r>
        <w:rPr>
          <w:i w:val="0"/>
          <w:iCs w:val="0"/>
        </w:rPr>
        <w:t>Las empresas deberán presentar su oferta económica  y demás criterios automáticos según el modelo que figura en el Anexo V y se deberá rellenar  tanto  los apartados correspondientes a la  oferta económica  como  la  de los demás criterios sometidos a fórm</w:t>
      </w:r>
      <w:r>
        <w:rPr>
          <w:i w:val="0"/>
          <w:iCs w:val="0"/>
        </w:rPr>
        <w:t>ulas.</w:t>
      </w:r>
    </w:p>
    <w:p w:rsidR="005D6D1F" w:rsidRDefault="007B701C">
      <w:pPr>
        <w:spacing w:before="240" w:after="240"/>
        <w:jc w:val="both"/>
        <w:rPr>
          <w:i w:val="0"/>
          <w:iCs w:val="0"/>
        </w:rPr>
      </w:pPr>
      <w:r>
        <w:rPr>
          <w:i w:val="0"/>
          <w:iCs w:val="0"/>
        </w:rPr>
        <w:t xml:space="preserve"> No se podrá presentar el formulario/modelo del Anexo V escrito a mano y no se aceptarán aquellos que contengan omisiones, errores o tachaduras que impidan conocer claramente su contenido.</w:t>
      </w:r>
    </w:p>
    <w:p w:rsidR="005D6D1F" w:rsidRDefault="007B701C">
      <w:pPr>
        <w:spacing w:before="240" w:after="240"/>
        <w:jc w:val="both"/>
        <w:rPr>
          <w:i w:val="0"/>
          <w:iCs w:val="0"/>
        </w:rPr>
      </w:pPr>
      <w:r>
        <w:rPr>
          <w:i w:val="0"/>
          <w:iCs w:val="0"/>
        </w:rPr>
        <w:t xml:space="preserve"> Los precios se  presentarán en euros, con 2 decimales.</w:t>
      </w:r>
    </w:p>
    <w:p w:rsidR="005D6D1F" w:rsidRDefault="007B701C">
      <w:pPr>
        <w:spacing w:before="240" w:after="240"/>
        <w:jc w:val="both"/>
        <w:rPr>
          <w:i w:val="0"/>
          <w:iCs w:val="0"/>
        </w:rPr>
      </w:pPr>
      <w:r>
        <w:rPr>
          <w:i w:val="0"/>
          <w:iCs w:val="0"/>
        </w:rPr>
        <w:t xml:space="preserve"> </w:t>
      </w:r>
      <w:r>
        <w:rPr>
          <w:i w:val="0"/>
          <w:iCs w:val="0"/>
          <w:u w:val="single"/>
        </w:rPr>
        <w:t>El precio ofertado no podrá ser cero en ningún ITEM</w:t>
      </w:r>
      <w:r>
        <w:rPr>
          <w:i w:val="0"/>
          <w:iCs w:val="0"/>
        </w:rPr>
        <w:t>.</w:t>
      </w:r>
    </w:p>
    <w:p w:rsidR="005D6D1F" w:rsidRDefault="007B701C">
      <w:pPr>
        <w:spacing w:before="240" w:after="240"/>
        <w:jc w:val="both"/>
        <w:rPr>
          <w:i w:val="0"/>
          <w:iCs w:val="0"/>
        </w:rPr>
      </w:pPr>
      <w:r>
        <w:rPr>
          <w:i w:val="0"/>
          <w:iCs w:val="0"/>
        </w:rPr>
        <w:t>Se considerarán las proposiciones presentadas como anormales cuando las mismas sean inferiores al presupuesto base de licitación en más de 20  unidades porcentuales.</w:t>
      </w:r>
    </w:p>
    <w:p w:rsidR="007B701C" w:rsidRDefault="007B701C">
      <w:pPr>
        <w:spacing w:before="240" w:after="240"/>
        <w:jc w:val="both"/>
        <w:rPr>
          <w:i w:val="0"/>
          <w:iCs w:val="0"/>
        </w:rPr>
      </w:pPr>
    </w:p>
    <w:p w:rsidR="005D6D1F" w:rsidRDefault="007B701C">
      <w:pPr>
        <w:spacing w:before="240" w:after="240"/>
        <w:jc w:val="both"/>
        <w:rPr>
          <w:i w:val="0"/>
          <w:iCs w:val="0"/>
        </w:rPr>
      </w:pPr>
      <w:r>
        <w:rPr>
          <w:i w:val="0"/>
          <w:iCs w:val="0"/>
        </w:rPr>
        <w:t xml:space="preserve"> </w:t>
      </w:r>
      <w:r>
        <w:rPr>
          <w:i w:val="0"/>
          <w:iCs w:val="0"/>
          <w:u w:val="single"/>
        </w:rPr>
        <w:t>Se excluirán las ofertas económica</w:t>
      </w:r>
      <w:r>
        <w:rPr>
          <w:i w:val="0"/>
          <w:iCs w:val="0"/>
          <w:u w:val="single"/>
        </w:rPr>
        <w:t>s y a la empresa de la licitación</w:t>
      </w:r>
      <w:r>
        <w:rPr>
          <w:i w:val="0"/>
          <w:iCs w:val="0"/>
        </w:rPr>
        <w:t>:</w:t>
      </w:r>
    </w:p>
    <w:p w:rsidR="005D6D1F" w:rsidRDefault="007B701C">
      <w:pPr>
        <w:spacing w:before="240" w:after="240"/>
        <w:jc w:val="both"/>
        <w:rPr>
          <w:i w:val="0"/>
          <w:iCs w:val="0"/>
        </w:rPr>
      </w:pPr>
      <w:r>
        <w:rPr>
          <w:i w:val="0"/>
          <w:iCs w:val="0"/>
        </w:rPr>
        <w:t xml:space="preserve"> </w:t>
      </w:r>
    </w:p>
    <w:p w:rsidR="005D6D1F" w:rsidRDefault="007B701C">
      <w:pPr>
        <w:spacing w:before="240" w:after="240"/>
        <w:jc w:val="both"/>
        <w:rPr>
          <w:i w:val="0"/>
          <w:iCs w:val="0"/>
        </w:rPr>
      </w:pPr>
      <w:r>
        <w:rPr>
          <w:i w:val="0"/>
          <w:iCs w:val="0"/>
        </w:rPr>
        <w:t xml:space="preserve">-              </w:t>
      </w:r>
      <w:r>
        <w:rPr>
          <w:i w:val="0"/>
          <w:iCs w:val="0"/>
        </w:rPr>
        <w:tab/>
        <w:t xml:space="preserve">Cuando las empresas no presenten su oferta en los términos exigidos en los pliegos </w:t>
      </w:r>
    </w:p>
    <w:p w:rsidR="005D6D1F" w:rsidRDefault="007B701C">
      <w:pPr>
        <w:spacing w:before="240" w:after="240"/>
        <w:jc w:val="both"/>
        <w:rPr>
          <w:i w:val="0"/>
          <w:iCs w:val="0"/>
          <w:sz w:val="22"/>
          <w:szCs w:val="22"/>
        </w:rPr>
      </w:pPr>
      <w:r>
        <w:rPr>
          <w:i w:val="0"/>
          <w:iCs w:val="0"/>
        </w:rPr>
        <w:t xml:space="preserve">-              </w:t>
      </w:r>
      <w:r>
        <w:rPr>
          <w:i w:val="0"/>
          <w:iCs w:val="0"/>
        </w:rPr>
        <w:tab/>
        <w:t xml:space="preserve">Cuando se hayan ofertado algún precio a cero </w:t>
      </w:r>
    </w:p>
    <w:p w:rsidR="005D6D1F" w:rsidRDefault="005D6D1F" w:rsidP="007B701C">
      <w:pPr>
        <w:jc w:val="both"/>
        <w:rPr>
          <w:i w:val="0"/>
          <w:iCs w:val="0"/>
          <w:sz w:val="22"/>
          <w:szCs w:val="22"/>
        </w:rPr>
      </w:pP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En ...................................., a .</w:t>
      </w:r>
      <w:r>
        <w:rPr>
          <w:i w:val="0"/>
          <w:iCs w:val="0"/>
          <w:sz w:val="22"/>
          <w:szCs w:val="22"/>
        </w:rPr>
        <w:t>...... de ..........de 202_</w:t>
      </w: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PRESIDENCIA DE LA MESA DE CONTRATACIÓN</w:t>
      </w:r>
    </w:p>
    <w:p w:rsidR="005D6D1F" w:rsidRDefault="007B701C">
      <w:pPr>
        <w:ind w:hanging="2"/>
        <w:jc w:val="both"/>
        <w:rPr>
          <w:i w:val="0"/>
          <w:iCs w:val="0"/>
          <w:sz w:val="22"/>
          <w:szCs w:val="22"/>
        </w:rPr>
      </w:pPr>
      <w:r>
        <w:rPr>
          <w:i w:val="0"/>
          <w:iCs w:val="0"/>
          <w:sz w:val="22"/>
          <w:szCs w:val="22"/>
        </w:rPr>
        <w:t>ASEPEYO</w:t>
      </w:r>
      <w:r>
        <w:br w:type="page"/>
      </w:r>
    </w:p>
    <w:p w:rsidR="005D6D1F" w:rsidRDefault="005D6D1F">
      <w:pPr>
        <w:pBdr>
          <w:top w:val="nil"/>
          <w:left w:val="nil"/>
          <w:bottom w:val="nil"/>
          <w:right w:val="nil"/>
          <w:between w:val="nil"/>
        </w:pBdr>
        <w:jc w:val="both"/>
        <w:rPr>
          <w:i w:val="0"/>
          <w:iCs w:val="0"/>
        </w:rPr>
      </w:pPr>
    </w:p>
    <w:tbl>
      <w:tblPr>
        <w:tblStyle w:val="af2"/>
        <w:tblW w:w="9145" w:type="dxa"/>
        <w:tblInd w:w="-324" w:type="dxa"/>
        <w:tblLayout w:type="fixed"/>
        <w:tblLook w:val="0000" w:firstRow="0" w:lastRow="0" w:firstColumn="0" w:lastColumn="0" w:noHBand="0" w:noVBand="0"/>
      </w:tblPr>
      <w:tblGrid>
        <w:gridCol w:w="9145"/>
      </w:tblGrid>
      <w:tr w:rsidR="005D6D1F">
        <w:trPr>
          <w:trHeight w:val="348"/>
        </w:trPr>
        <w:tc>
          <w:tcPr>
            <w:tcW w:w="9145" w:type="dxa"/>
            <w:shd w:val="clear" w:color="auto" w:fill="00B0F0"/>
          </w:tcPr>
          <w:p w:rsidR="005D6D1F" w:rsidRDefault="007B701C">
            <w:pPr>
              <w:pBdr>
                <w:top w:val="nil"/>
                <w:left w:val="nil"/>
                <w:bottom w:val="nil"/>
                <w:right w:val="nil"/>
                <w:between w:val="nil"/>
              </w:pBdr>
              <w:jc w:val="center"/>
              <w:rPr>
                <w:b/>
                <w:bCs/>
                <w:i w:val="0"/>
                <w:iCs w:val="0"/>
                <w:color w:val="FFFFFF"/>
                <w:sz w:val="24"/>
                <w:szCs w:val="24"/>
              </w:rPr>
            </w:pPr>
            <w:bookmarkStart w:id="22" w:name="z337ya" w:colFirst="0" w:colLast="0"/>
            <w:bookmarkEnd w:id="22"/>
            <w:r>
              <w:rPr>
                <w:b/>
                <w:bCs/>
                <w:i w:val="0"/>
                <w:iCs w:val="0"/>
                <w:color w:val="FFFFFF"/>
                <w:sz w:val="24"/>
                <w:szCs w:val="24"/>
              </w:rPr>
              <w:t>Anexo VI</w:t>
            </w:r>
          </w:p>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5D6D1F" w:rsidRDefault="005D6D1F">
      <w:pPr>
        <w:pBdr>
          <w:top w:val="nil"/>
          <w:left w:val="nil"/>
          <w:bottom w:val="nil"/>
          <w:right w:val="nil"/>
          <w:between w:val="nil"/>
        </w:pBdr>
        <w:jc w:val="both"/>
        <w:rPr>
          <w:b/>
          <w:bCs/>
          <w:i w:val="0"/>
          <w:iCs w:val="0"/>
          <w:color w:val="000080"/>
          <w:sz w:val="22"/>
          <w:szCs w:val="22"/>
        </w:rPr>
      </w:pPr>
    </w:p>
    <w:p w:rsidR="005D6D1F" w:rsidRDefault="007B701C">
      <w:pPr>
        <w:jc w:val="both"/>
        <w:rPr>
          <w:i w:val="0"/>
          <w:iCs w:val="0"/>
          <w:sz w:val="22"/>
          <w:szCs w:val="22"/>
        </w:rPr>
      </w:pPr>
      <w:r>
        <w:rPr>
          <w:i w:val="0"/>
          <w:iCs w:val="0"/>
          <w:sz w:val="22"/>
          <w:szCs w:val="22"/>
        </w:rPr>
        <w:t>1.-La ejecución del contrato se sujetará a la siguiente condición de carácter social:</w:t>
      </w:r>
    </w:p>
    <w:p w:rsidR="005D6D1F" w:rsidRDefault="005D6D1F">
      <w:pPr>
        <w:jc w:val="both"/>
        <w:rPr>
          <w:i w:val="0"/>
          <w:iCs w:val="0"/>
          <w:sz w:val="22"/>
          <w:szCs w:val="22"/>
        </w:rPr>
      </w:pPr>
    </w:p>
    <w:p w:rsidR="005D6D1F" w:rsidRDefault="007B701C">
      <w:pPr>
        <w:jc w:val="both"/>
        <w:rPr>
          <w:i w:val="0"/>
          <w:iCs w:val="0"/>
          <w:sz w:val="22"/>
          <w:szCs w:val="22"/>
        </w:rPr>
      </w:pPr>
      <w:r>
        <w:rPr>
          <w:i w:val="0"/>
          <w:iCs w:val="0"/>
          <w:sz w:val="22"/>
          <w:szCs w:val="22"/>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w:t>
      </w:r>
      <w:r>
        <w:rPr>
          <w:i w:val="0"/>
          <w:iCs w:val="0"/>
          <w:sz w:val="22"/>
          <w:szCs w:val="22"/>
        </w:rPr>
        <w:t>una de las siguientes:</w:t>
      </w:r>
    </w:p>
    <w:p w:rsidR="005D6D1F" w:rsidRDefault="005D6D1F">
      <w:pPr>
        <w:jc w:val="both"/>
        <w:rPr>
          <w:i w:val="0"/>
          <w:iCs w:val="0"/>
          <w:sz w:val="22"/>
          <w:szCs w:val="22"/>
        </w:rPr>
      </w:pPr>
    </w:p>
    <w:p w:rsidR="005D6D1F" w:rsidRDefault="007B701C">
      <w:pPr>
        <w:numPr>
          <w:ilvl w:val="0"/>
          <w:numId w:val="13"/>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5D6D1F" w:rsidRDefault="005D6D1F">
      <w:pPr>
        <w:ind w:hanging="2"/>
        <w:jc w:val="both"/>
        <w:rPr>
          <w:i w:val="0"/>
          <w:iCs w:val="0"/>
          <w:sz w:val="22"/>
          <w:szCs w:val="22"/>
        </w:rPr>
      </w:pPr>
    </w:p>
    <w:p w:rsidR="005D6D1F" w:rsidRDefault="007B701C">
      <w:pPr>
        <w:numPr>
          <w:ilvl w:val="0"/>
          <w:numId w:val="13"/>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5D6D1F" w:rsidRDefault="005D6D1F">
      <w:pPr>
        <w:ind w:hanging="2"/>
        <w:jc w:val="both"/>
        <w:rPr>
          <w:i w:val="0"/>
          <w:iCs w:val="0"/>
          <w:sz w:val="22"/>
          <w:szCs w:val="22"/>
        </w:rPr>
      </w:pPr>
    </w:p>
    <w:p w:rsidR="005D6D1F" w:rsidRDefault="007B701C">
      <w:pPr>
        <w:numPr>
          <w:ilvl w:val="0"/>
          <w:numId w:val="13"/>
        </w:numPr>
        <w:jc w:val="both"/>
        <w:rPr>
          <w:i w:val="0"/>
          <w:iCs w:val="0"/>
          <w:sz w:val="22"/>
          <w:szCs w:val="22"/>
        </w:rPr>
      </w:pPr>
      <w:r>
        <w:rPr>
          <w:i w:val="0"/>
          <w:iCs w:val="0"/>
          <w:sz w:val="22"/>
          <w:szCs w:val="22"/>
        </w:rPr>
        <w:t>Teletrabajo: trabajo a distancia sin estar de forma permanente</w:t>
      </w:r>
      <w:r>
        <w:rPr>
          <w:i w:val="0"/>
          <w:iCs w:val="0"/>
          <w:sz w:val="22"/>
          <w:szCs w:val="22"/>
        </w:rPr>
        <w:t xml:space="preserve"> en el puesto de trabajo y haciendo uso de las nuevas tecnologías.</w:t>
      </w:r>
    </w:p>
    <w:p w:rsidR="005D6D1F" w:rsidRDefault="005D6D1F">
      <w:pPr>
        <w:ind w:hanging="2"/>
        <w:jc w:val="both"/>
        <w:rPr>
          <w:i w:val="0"/>
          <w:iCs w:val="0"/>
          <w:sz w:val="22"/>
          <w:szCs w:val="22"/>
        </w:rPr>
      </w:pPr>
    </w:p>
    <w:p w:rsidR="005D6D1F" w:rsidRDefault="007B701C">
      <w:pPr>
        <w:numPr>
          <w:ilvl w:val="0"/>
          <w:numId w:val="13"/>
        </w:numPr>
        <w:jc w:val="both"/>
        <w:rPr>
          <w:i w:val="0"/>
          <w:iCs w:val="0"/>
          <w:sz w:val="22"/>
          <w:szCs w:val="22"/>
        </w:rPr>
      </w:pPr>
      <w:r>
        <w:rPr>
          <w:i w:val="0"/>
          <w:iCs w:val="0"/>
          <w:sz w:val="22"/>
          <w:szCs w:val="22"/>
        </w:rPr>
        <w:t>Apoyo económico para sufragar gastos de escuelas infantiles y de otros centros de atención a personas dependientes.</w:t>
      </w:r>
    </w:p>
    <w:p w:rsidR="005D6D1F" w:rsidRDefault="005D6D1F">
      <w:pPr>
        <w:ind w:hanging="2"/>
        <w:jc w:val="both"/>
        <w:rPr>
          <w:i w:val="0"/>
          <w:iCs w:val="0"/>
          <w:sz w:val="22"/>
          <w:szCs w:val="22"/>
        </w:rPr>
      </w:pPr>
    </w:p>
    <w:p w:rsidR="005D6D1F" w:rsidRDefault="007B701C">
      <w:pPr>
        <w:numPr>
          <w:ilvl w:val="0"/>
          <w:numId w:val="13"/>
        </w:numPr>
        <w:jc w:val="both"/>
        <w:rPr>
          <w:i w:val="0"/>
          <w:iCs w:val="0"/>
          <w:sz w:val="22"/>
          <w:szCs w:val="22"/>
        </w:rPr>
      </w:pPr>
      <w:r>
        <w:rPr>
          <w:i w:val="0"/>
          <w:iCs w:val="0"/>
          <w:sz w:val="22"/>
          <w:szCs w:val="22"/>
        </w:rPr>
        <w:t>Realización de la formación interna de la organización en horario labor</w:t>
      </w:r>
      <w:r>
        <w:rPr>
          <w:i w:val="0"/>
          <w:iCs w:val="0"/>
          <w:sz w:val="22"/>
          <w:szCs w:val="22"/>
        </w:rPr>
        <w:t>al, o bien, en parte de éste.</w:t>
      </w:r>
    </w:p>
    <w:p w:rsidR="005D6D1F" w:rsidRDefault="005D6D1F">
      <w:pPr>
        <w:ind w:left="718"/>
        <w:jc w:val="both"/>
        <w:rPr>
          <w:i w:val="0"/>
          <w:iCs w:val="0"/>
          <w:sz w:val="22"/>
          <w:szCs w:val="22"/>
        </w:rPr>
      </w:pPr>
    </w:p>
    <w:p w:rsidR="005D6D1F" w:rsidRDefault="007B701C">
      <w:pPr>
        <w:numPr>
          <w:ilvl w:val="0"/>
          <w:numId w:val="13"/>
        </w:numPr>
        <w:jc w:val="both"/>
        <w:rPr>
          <w:i w:val="0"/>
          <w:iCs w:val="0"/>
          <w:sz w:val="22"/>
          <w:szCs w:val="22"/>
        </w:rPr>
      </w:pPr>
      <w:r>
        <w:rPr>
          <w:i w:val="0"/>
          <w:iCs w:val="0"/>
          <w:sz w:val="22"/>
          <w:szCs w:val="22"/>
        </w:rPr>
        <w:t>No establecer  reuniones en tiempos límites de descanso</w:t>
      </w:r>
    </w:p>
    <w:p w:rsidR="005D6D1F" w:rsidRDefault="005D6D1F">
      <w:pPr>
        <w:ind w:firstLine="720"/>
        <w:jc w:val="both"/>
        <w:rPr>
          <w:i w:val="0"/>
          <w:iCs w:val="0"/>
          <w:sz w:val="22"/>
          <w:szCs w:val="22"/>
        </w:rPr>
      </w:pPr>
    </w:p>
    <w:p w:rsidR="005D6D1F" w:rsidRDefault="007B701C">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w:t>
      </w:r>
      <w:r>
        <w:rPr>
          <w:i w:val="0"/>
          <w:iCs w:val="0"/>
          <w:sz w:val="22"/>
          <w:szCs w:val="22"/>
        </w:rPr>
        <w:t>das de las anteriores tiene implantada en la empresa, aplicable al personal adscrito al contrato .Dicha medida/s se deberá mantener durante toda la vigencia del contrato. A estos efectos, la empresa adjudicataria deberá presentar anualmente y mientras el c</w:t>
      </w:r>
      <w:r>
        <w:rPr>
          <w:i w:val="0"/>
          <w:iCs w:val="0"/>
          <w:sz w:val="22"/>
          <w:szCs w:val="22"/>
        </w:rPr>
        <w:t>ontrato se encuentre en vigor, declaración responsable sobre el mantenimiento de la medida.</w:t>
      </w:r>
    </w:p>
    <w:p w:rsidR="005D6D1F" w:rsidRDefault="005D6D1F">
      <w:pPr>
        <w:jc w:val="both"/>
        <w:rPr>
          <w:i w:val="0"/>
          <w:iCs w:val="0"/>
          <w:sz w:val="22"/>
          <w:szCs w:val="22"/>
        </w:rPr>
      </w:pPr>
    </w:p>
    <w:p w:rsidR="005D6D1F" w:rsidRDefault="007B701C">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5D6D1F" w:rsidRDefault="005D6D1F">
      <w:pPr>
        <w:jc w:val="both"/>
        <w:rPr>
          <w:i w:val="0"/>
          <w:iCs w:val="0"/>
          <w:sz w:val="22"/>
          <w:szCs w:val="22"/>
        </w:rPr>
      </w:pPr>
    </w:p>
    <w:p w:rsidR="005D6D1F" w:rsidRDefault="007B701C">
      <w:pPr>
        <w:jc w:val="both"/>
        <w:rPr>
          <w:i w:val="0"/>
          <w:iCs w:val="0"/>
          <w:sz w:val="22"/>
          <w:szCs w:val="22"/>
        </w:rPr>
      </w:pPr>
      <w:r>
        <w:rPr>
          <w:i w:val="0"/>
          <w:iCs w:val="0"/>
          <w:sz w:val="22"/>
          <w:szCs w:val="22"/>
        </w:rPr>
        <w:t>2.- Si la ejecu</w:t>
      </w:r>
      <w:r>
        <w:rPr>
          <w:i w:val="0"/>
          <w:iCs w:val="0"/>
          <w:sz w:val="22"/>
          <w:szCs w:val="22"/>
        </w:rPr>
        <w:t>ción del contrato implica la cesión de datos de carácter personal , la empresa</w:t>
      </w:r>
    </w:p>
    <w:p w:rsidR="005D6D1F" w:rsidRDefault="007B701C">
      <w:pPr>
        <w:jc w:val="both"/>
        <w:rPr>
          <w:i w:val="0"/>
          <w:iCs w:val="0"/>
          <w:sz w:val="22"/>
          <w:szCs w:val="22"/>
        </w:rPr>
      </w:pPr>
      <w:r>
        <w:rPr>
          <w:i w:val="0"/>
          <w:iCs w:val="0"/>
          <w:sz w:val="22"/>
          <w:szCs w:val="22"/>
        </w:rPr>
        <w:t xml:space="preserve">que resulte adjudicataria deberá someterse o a lo dispuesto en la Ley Orgánica 3/2018, de 5 de diciembre, de Protección de Datos Personales y garantía de los derechos digitales </w:t>
      </w:r>
      <w:r>
        <w:rPr>
          <w:i w:val="0"/>
          <w:iCs w:val="0"/>
          <w:sz w:val="22"/>
          <w:szCs w:val="22"/>
        </w:rPr>
        <w:t xml:space="preserve">y el Reglamento (EU) 2016/679 del Parlamento Europeo y del Consejo de 27 de abril de 2016 relativo a la protección de las personas físicas en lo que respecta al tratamiento de datos personales y a la libre circulación de estos datos (Reglamento General de </w:t>
      </w:r>
      <w:r>
        <w:rPr>
          <w:i w:val="0"/>
          <w:iCs w:val="0"/>
          <w:sz w:val="22"/>
          <w:szCs w:val="22"/>
        </w:rPr>
        <w:t>Protección de Datos), así como su normativa de desarrollo vigente en cada momento.</w:t>
      </w:r>
    </w:p>
    <w:p w:rsidR="005D6D1F" w:rsidRDefault="005D6D1F">
      <w:pPr>
        <w:jc w:val="both"/>
        <w:rPr>
          <w:i w:val="0"/>
          <w:iCs w:val="0"/>
          <w:sz w:val="22"/>
          <w:szCs w:val="22"/>
        </w:rPr>
      </w:pPr>
    </w:p>
    <w:p w:rsidR="005D6D1F" w:rsidRPr="007B701C" w:rsidRDefault="007B701C">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w:t>
      </w:r>
      <w:r>
        <w:rPr>
          <w:i w:val="0"/>
          <w:iCs w:val="0"/>
          <w:sz w:val="22"/>
          <w:szCs w:val="22"/>
        </w:rPr>
        <w:t>tra f) del apartado 1 del artículo 211.</w:t>
      </w:r>
    </w:p>
    <w:p w:rsidR="005D6D1F" w:rsidRDefault="005D6D1F">
      <w:pPr>
        <w:jc w:val="both"/>
        <w:rPr>
          <w:b/>
          <w:bCs/>
          <w:i w:val="0"/>
          <w:iCs w:val="0"/>
          <w:sz w:val="22"/>
          <w:szCs w:val="22"/>
        </w:rPr>
      </w:pPr>
    </w:p>
    <w:p w:rsidR="005D6D1F" w:rsidRDefault="005D6D1F">
      <w:pPr>
        <w:pBdr>
          <w:top w:val="nil"/>
          <w:left w:val="nil"/>
          <w:bottom w:val="nil"/>
          <w:right w:val="nil"/>
          <w:between w:val="nil"/>
        </w:pBdr>
        <w:jc w:val="both"/>
        <w:rPr>
          <w:sz w:val="18"/>
          <w:szCs w:val="18"/>
        </w:rPr>
      </w:pPr>
    </w:p>
    <w:tbl>
      <w:tblPr>
        <w:tblStyle w:val="af3"/>
        <w:tblW w:w="9145" w:type="dxa"/>
        <w:tblInd w:w="-324" w:type="dxa"/>
        <w:tblLayout w:type="fixed"/>
        <w:tblLook w:val="0000" w:firstRow="0" w:lastRow="0" w:firstColumn="0" w:lastColumn="0" w:noHBand="0" w:noVBand="0"/>
      </w:tblPr>
      <w:tblGrid>
        <w:gridCol w:w="9145"/>
      </w:tblGrid>
      <w:tr w:rsidR="005D6D1F">
        <w:trPr>
          <w:trHeight w:val="348"/>
        </w:trPr>
        <w:tc>
          <w:tcPr>
            <w:tcW w:w="9145" w:type="dxa"/>
            <w:shd w:val="clear" w:color="auto" w:fill="00B0F0"/>
          </w:tcPr>
          <w:p w:rsidR="005D6D1F" w:rsidRDefault="007B701C">
            <w:pPr>
              <w:pBdr>
                <w:top w:val="nil"/>
                <w:left w:val="nil"/>
                <w:bottom w:val="nil"/>
                <w:right w:val="nil"/>
                <w:between w:val="nil"/>
              </w:pBdr>
              <w:jc w:val="center"/>
              <w:rPr>
                <w:b/>
                <w:bCs/>
                <w:i w:val="0"/>
                <w:iCs w:val="0"/>
                <w:color w:val="FFFFFF"/>
                <w:sz w:val="24"/>
                <w:szCs w:val="24"/>
              </w:rPr>
            </w:pPr>
            <w:bookmarkStart w:id="23" w:name="3j2qqm3" w:colFirst="0" w:colLast="0"/>
            <w:bookmarkEnd w:id="23"/>
            <w:r>
              <w:rPr>
                <w:b/>
                <w:bCs/>
                <w:i w:val="0"/>
                <w:iCs w:val="0"/>
                <w:color w:val="FFFFFF"/>
                <w:sz w:val="24"/>
                <w:szCs w:val="24"/>
              </w:rPr>
              <w:t>Anexo VII</w:t>
            </w:r>
          </w:p>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5D6D1F" w:rsidRDefault="005D6D1F">
      <w:pPr>
        <w:pBdr>
          <w:top w:val="nil"/>
          <w:left w:val="nil"/>
          <w:bottom w:val="nil"/>
          <w:right w:val="nil"/>
          <w:between w:val="nil"/>
        </w:pBdr>
        <w:jc w:val="both"/>
        <w:rPr>
          <w:b/>
          <w:bCs/>
          <w:i w:val="0"/>
          <w:iCs w:val="0"/>
          <w:color w:val="000080"/>
          <w:sz w:val="22"/>
          <w:szCs w:val="22"/>
        </w:rPr>
      </w:pPr>
    </w:p>
    <w:p w:rsidR="005D6D1F" w:rsidRDefault="005D6D1F">
      <w:pPr>
        <w:pBdr>
          <w:top w:val="nil"/>
          <w:left w:val="nil"/>
          <w:bottom w:val="nil"/>
          <w:right w:val="nil"/>
          <w:between w:val="nil"/>
        </w:pBdr>
        <w:jc w:val="both"/>
        <w:rPr>
          <w:b/>
          <w:bCs/>
          <w:color w:val="000080"/>
          <w:sz w:val="18"/>
          <w:szCs w:val="18"/>
        </w:rPr>
      </w:pPr>
    </w:p>
    <w:p w:rsidR="005D6D1F" w:rsidRDefault="007B701C">
      <w:pPr>
        <w:pBdr>
          <w:top w:val="nil"/>
          <w:left w:val="nil"/>
          <w:bottom w:val="nil"/>
          <w:right w:val="nil"/>
          <w:between w:val="nil"/>
        </w:pBdr>
        <w:shd w:val="clear" w:color="auto" w:fill="FFFFFF"/>
        <w:ind w:left="-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p w:rsidR="005D6D1F" w:rsidRDefault="005D6D1F">
      <w:pPr>
        <w:pBdr>
          <w:top w:val="nil"/>
          <w:left w:val="nil"/>
          <w:bottom w:val="nil"/>
          <w:right w:val="nil"/>
          <w:between w:val="nil"/>
        </w:pBdr>
        <w:jc w:val="both"/>
        <w:rPr>
          <w:color w:val="000000"/>
          <w:sz w:val="18"/>
          <w:szCs w:val="18"/>
        </w:rPr>
      </w:pPr>
    </w:p>
    <w:tbl>
      <w:tblPr>
        <w:tblStyle w:val="af4"/>
        <w:tblW w:w="9145" w:type="dxa"/>
        <w:tblInd w:w="-324" w:type="dxa"/>
        <w:tblLayout w:type="fixed"/>
        <w:tblLook w:val="0000" w:firstRow="0" w:lastRow="0" w:firstColumn="0" w:lastColumn="0" w:noHBand="0" w:noVBand="0"/>
      </w:tblPr>
      <w:tblGrid>
        <w:gridCol w:w="9145"/>
      </w:tblGrid>
      <w:tr w:rsidR="005D6D1F">
        <w:trPr>
          <w:trHeight w:val="566"/>
        </w:trPr>
        <w:tc>
          <w:tcPr>
            <w:tcW w:w="9145" w:type="dxa"/>
            <w:shd w:val="clear" w:color="auto" w:fill="00B0F0"/>
          </w:tcPr>
          <w:p w:rsidR="005D6D1F" w:rsidRDefault="007B701C">
            <w:pPr>
              <w:pBdr>
                <w:top w:val="nil"/>
                <w:left w:val="nil"/>
                <w:bottom w:val="nil"/>
                <w:right w:val="nil"/>
                <w:between w:val="nil"/>
              </w:pBdr>
              <w:jc w:val="center"/>
              <w:rPr>
                <w:b/>
                <w:bCs/>
                <w:i w:val="0"/>
                <w:iCs w:val="0"/>
                <w:color w:val="FFFFFF"/>
                <w:sz w:val="24"/>
                <w:szCs w:val="24"/>
              </w:rPr>
            </w:pPr>
            <w:bookmarkStart w:id="24" w:name="1y810tw" w:colFirst="0" w:colLast="0"/>
            <w:bookmarkEnd w:id="24"/>
            <w:r>
              <w:rPr>
                <w:b/>
                <w:bCs/>
                <w:i w:val="0"/>
                <w:iCs w:val="0"/>
                <w:color w:val="FFFFFF"/>
                <w:sz w:val="24"/>
                <w:szCs w:val="24"/>
              </w:rPr>
              <w:lastRenderedPageBreak/>
              <w:t>Anexo VIII</w:t>
            </w:r>
          </w:p>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5D6D1F" w:rsidRDefault="005D6D1F">
      <w:pPr>
        <w:pBdr>
          <w:top w:val="nil"/>
          <w:left w:val="nil"/>
          <w:bottom w:val="nil"/>
          <w:right w:val="nil"/>
          <w:between w:val="nil"/>
        </w:pBdr>
        <w:jc w:val="both"/>
        <w:rPr>
          <w:b/>
          <w:bCs/>
          <w:i w:val="0"/>
          <w:iCs w:val="0"/>
          <w:color w:val="000080"/>
          <w:sz w:val="22"/>
          <w:szCs w:val="22"/>
        </w:rPr>
      </w:pPr>
    </w:p>
    <w:p w:rsidR="005D6D1F" w:rsidRDefault="007B701C">
      <w:pPr>
        <w:spacing w:line="360" w:lineRule="auto"/>
        <w:rPr>
          <w:i w:val="0"/>
          <w:iCs w:val="0"/>
          <w:color w:val="222222"/>
          <w:sz w:val="22"/>
          <w:szCs w:val="22"/>
        </w:rPr>
      </w:pPr>
      <w:r>
        <w:rPr>
          <w:b/>
          <w:bCs/>
          <w:i w:val="0"/>
          <w:iCs w:val="0"/>
          <w:sz w:val="22"/>
          <w:szCs w:val="22"/>
        </w:rPr>
        <w:t xml:space="preserve"> </w:t>
      </w:r>
      <w:r>
        <w:rPr>
          <w:i w:val="0"/>
          <w:iCs w:val="0"/>
          <w:color w:val="222222"/>
          <w:sz w:val="22"/>
          <w:szCs w:val="22"/>
        </w:rPr>
        <w:t xml:space="preserve">La/s empresa/s contratistas/s podrá/n incurrir en los siguientes incumplimientos: </w:t>
      </w:r>
    </w:p>
    <w:p w:rsidR="005D6D1F" w:rsidRDefault="005D6D1F">
      <w:pPr>
        <w:spacing w:line="360" w:lineRule="auto"/>
        <w:jc w:val="both"/>
        <w:rPr>
          <w:b/>
          <w:bCs/>
          <w:i w:val="0"/>
          <w:iCs w:val="0"/>
          <w:color w:val="222222"/>
          <w:sz w:val="22"/>
          <w:szCs w:val="22"/>
        </w:rPr>
      </w:pPr>
    </w:p>
    <w:p w:rsidR="005D6D1F" w:rsidRDefault="007B701C">
      <w:pPr>
        <w:spacing w:line="360" w:lineRule="auto"/>
        <w:jc w:val="both"/>
        <w:rPr>
          <w:b/>
          <w:bCs/>
          <w:i w:val="0"/>
          <w:iCs w:val="0"/>
          <w:color w:val="222222"/>
          <w:sz w:val="22"/>
          <w:szCs w:val="22"/>
        </w:rPr>
      </w:pPr>
      <w:r>
        <w:rPr>
          <w:b/>
          <w:bCs/>
          <w:i w:val="0"/>
          <w:iCs w:val="0"/>
          <w:color w:val="222222"/>
          <w:sz w:val="22"/>
          <w:szCs w:val="22"/>
        </w:rPr>
        <w:t>GENÉRICAS</w:t>
      </w:r>
    </w:p>
    <w:p w:rsidR="005D6D1F" w:rsidRDefault="005D6D1F">
      <w:pPr>
        <w:spacing w:line="360" w:lineRule="auto"/>
        <w:jc w:val="both"/>
        <w:rPr>
          <w:b/>
          <w:bCs/>
          <w:i w:val="0"/>
          <w:iCs w:val="0"/>
          <w:color w:val="222222"/>
          <w:sz w:val="22"/>
          <w:szCs w:val="22"/>
        </w:rPr>
      </w:pPr>
    </w:p>
    <w:p w:rsidR="005D6D1F" w:rsidRDefault="007B701C">
      <w:pPr>
        <w:spacing w:line="360" w:lineRule="auto"/>
        <w:jc w:val="both"/>
        <w:rPr>
          <w:b/>
          <w:bCs/>
          <w:i w:val="0"/>
          <w:iCs w:val="0"/>
          <w:color w:val="222222"/>
          <w:sz w:val="22"/>
          <w:szCs w:val="22"/>
        </w:rPr>
      </w:pPr>
      <w:r>
        <w:rPr>
          <w:b/>
          <w:bCs/>
          <w:i w:val="0"/>
          <w:iCs w:val="0"/>
          <w:color w:val="222222"/>
          <w:sz w:val="22"/>
          <w:szCs w:val="22"/>
        </w:rPr>
        <w:t>INCUMPLIMIENTOS LEVES</w:t>
      </w:r>
    </w:p>
    <w:p w:rsidR="005D6D1F" w:rsidRDefault="005D6D1F">
      <w:pPr>
        <w:spacing w:line="360" w:lineRule="auto"/>
        <w:jc w:val="both"/>
        <w:rPr>
          <w:i w:val="0"/>
          <w:iCs w:val="0"/>
          <w:color w:val="222222"/>
          <w:sz w:val="22"/>
          <w:szCs w:val="22"/>
        </w:rPr>
      </w:pPr>
    </w:p>
    <w:p w:rsidR="005D6D1F" w:rsidRDefault="007B701C">
      <w:pPr>
        <w:numPr>
          <w:ilvl w:val="0"/>
          <w:numId w:val="6"/>
        </w:numPr>
        <w:spacing w:after="200" w:line="360" w:lineRule="auto"/>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5D6D1F" w:rsidRDefault="007B701C">
      <w:pPr>
        <w:numPr>
          <w:ilvl w:val="0"/>
          <w:numId w:val="6"/>
        </w:numPr>
        <w:spacing w:after="200" w:line="360" w:lineRule="auto"/>
        <w:jc w:val="both"/>
        <w:rPr>
          <w:i w:val="0"/>
          <w:iCs w:val="0"/>
          <w:sz w:val="22"/>
          <w:szCs w:val="22"/>
        </w:rPr>
      </w:pPr>
      <w:r>
        <w:rPr>
          <w:i w:val="0"/>
          <w:iCs w:val="0"/>
          <w:sz w:val="22"/>
          <w:szCs w:val="22"/>
        </w:rPr>
        <w:t>Incumplimi</w:t>
      </w:r>
      <w:r>
        <w:rPr>
          <w:i w:val="0"/>
          <w:iCs w:val="0"/>
          <w:sz w:val="22"/>
          <w:szCs w:val="22"/>
        </w:rPr>
        <w:t>ento de los plazos de resolución de Incidencias TIPO 3</w:t>
      </w:r>
    </w:p>
    <w:p w:rsidR="005D6D1F" w:rsidRDefault="007B701C">
      <w:pPr>
        <w:numPr>
          <w:ilvl w:val="0"/>
          <w:numId w:val="6"/>
        </w:numPr>
        <w:spacing w:after="200" w:line="360" w:lineRule="auto"/>
        <w:jc w:val="both"/>
        <w:rPr>
          <w:i w:val="0"/>
          <w:iCs w:val="0"/>
          <w:sz w:val="22"/>
          <w:szCs w:val="22"/>
        </w:rPr>
      </w:pPr>
      <w:r>
        <w:rPr>
          <w:i w:val="0"/>
          <w:iCs w:val="0"/>
          <w:sz w:val="22"/>
          <w:szCs w:val="22"/>
        </w:rPr>
        <w:t>Incidencias derivadas de una configuración, implantación y/o integración, errónea y/o un mal funcionamiento de la solución. Si una misma incidencia se produce de forma reiterativa (más de 3 veces en un</w:t>
      </w:r>
      <w:r>
        <w:rPr>
          <w:i w:val="0"/>
          <w:iCs w:val="0"/>
          <w:sz w:val="22"/>
          <w:szCs w:val="22"/>
        </w:rPr>
        <w:t xml:space="preserve"> mes), ésta tendrá la consideración de falta grave.</w:t>
      </w:r>
    </w:p>
    <w:p w:rsidR="005D6D1F" w:rsidRDefault="007B701C">
      <w:pPr>
        <w:numPr>
          <w:ilvl w:val="0"/>
          <w:numId w:val="6"/>
        </w:numPr>
        <w:spacing w:line="360" w:lineRule="auto"/>
        <w:jc w:val="both"/>
        <w:rPr>
          <w:i w:val="0"/>
          <w:iCs w:val="0"/>
          <w:sz w:val="22"/>
          <w:szCs w:val="22"/>
        </w:rPr>
      </w:pPr>
      <w:r>
        <w:rPr>
          <w:i w:val="0"/>
          <w:iCs w:val="0"/>
          <w:sz w:val="22"/>
          <w:szCs w:val="22"/>
        </w:rPr>
        <w:t>Incremento del número máximo de rotaciones de personal permitidas durante el proceso de implantación.</w:t>
      </w:r>
    </w:p>
    <w:p w:rsidR="005D6D1F" w:rsidRDefault="005D6D1F">
      <w:pPr>
        <w:spacing w:line="360" w:lineRule="auto"/>
        <w:ind w:left="720"/>
        <w:jc w:val="both"/>
        <w:rPr>
          <w:i w:val="0"/>
          <w:iCs w:val="0"/>
          <w:sz w:val="22"/>
          <w:szCs w:val="22"/>
        </w:rPr>
      </w:pPr>
    </w:p>
    <w:p w:rsidR="005D6D1F" w:rsidRDefault="007B701C">
      <w:pPr>
        <w:numPr>
          <w:ilvl w:val="0"/>
          <w:numId w:val="6"/>
        </w:numPr>
        <w:spacing w:line="360" w:lineRule="auto"/>
        <w:jc w:val="both"/>
        <w:rPr>
          <w:i w:val="0"/>
          <w:iCs w:val="0"/>
          <w:sz w:val="22"/>
          <w:szCs w:val="22"/>
        </w:rPr>
      </w:pPr>
      <w:r>
        <w:rPr>
          <w:i w:val="0"/>
          <w:iCs w:val="0"/>
          <w:sz w:val="22"/>
          <w:szCs w:val="22"/>
        </w:rPr>
        <w:t>Indisponibilidad de la solución durante más de 36 horas al mes (1,5 días) de forma acumulada o contin</w:t>
      </w:r>
      <w:r>
        <w:rPr>
          <w:i w:val="0"/>
          <w:iCs w:val="0"/>
          <w:sz w:val="22"/>
          <w:szCs w:val="22"/>
        </w:rPr>
        <w:t>uada.</w:t>
      </w:r>
    </w:p>
    <w:p w:rsidR="005D6D1F" w:rsidRDefault="005D6D1F">
      <w:pPr>
        <w:spacing w:line="360" w:lineRule="auto"/>
        <w:jc w:val="both"/>
        <w:rPr>
          <w:i w:val="0"/>
          <w:iCs w:val="0"/>
          <w:sz w:val="22"/>
          <w:szCs w:val="22"/>
        </w:rPr>
      </w:pPr>
    </w:p>
    <w:p w:rsidR="005D6D1F" w:rsidRDefault="007B701C">
      <w:pPr>
        <w:spacing w:line="360" w:lineRule="auto"/>
        <w:jc w:val="both"/>
        <w:rPr>
          <w:b/>
          <w:bCs/>
          <w:i w:val="0"/>
          <w:iCs w:val="0"/>
          <w:sz w:val="22"/>
          <w:szCs w:val="22"/>
        </w:rPr>
      </w:pPr>
      <w:r>
        <w:rPr>
          <w:b/>
          <w:bCs/>
          <w:i w:val="0"/>
          <w:iCs w:val="0"/>
          <w:sz w:val="22"/>
          <w:szCs w:val="22"/>
        </w:rPr>
        <w:t>INCUMPLIMIENTOS GRAVES</w:t>
      </w:r>
    </w:p>
    <w:p w:rsidR="005D6D1F" w:rsidRDefault="005D6D1F">
      <w:pPr>
        <w:spacing w:line="360" w:lineRule="auto"/>
        <w:jc w:val="both"/>
        <w:rPr>
          <w:b/>
          <w:bCs/>
          <w:i w:val="0"/>
          <w:iCs w:val="0"/>
          <w:sz w:val="22"/>
          <w:szCs w:val="22"/>
        </w:rPr>
      </w:pPr>
    </w:p>
    <w:p w:rsidR="005D6D1F" w:rsidRDefault="007B701C">
      <w:pPr>
        <w:numPr>
          <w:ilvl w:val="0"/>
          <w:numId w:val="9"/>
        </w:numPr>
        <w:spacing w:line="360" w:lineRule="auto"/>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5D6D1F" w:rsidRDefault="005D6D1F">
      <w:pPr>
        <w:spacing w:line="360" w:lineRule="auto"/>
        <w:ind w:left="720"/>
        <w:jc w:val="both"/>
        <w:rPr>
          <w:i w:val="0"/>
          <w:iCs w:val="0"/>
          <w:sz w:val="22"/>
          <w:szCs w:val="22"/>
        </w:rPr>
      </w:pPr>
    </w:p>
    <w:p w:rsidR="005D6D1F" w:rsidRDefault="007B701C">
      <w:pPr>
        <w:numPr>
          <w:ilvl w:val="0"/>
          <w:numId w:val="18"/>
        </w:numPr>
        <w:spacing w:line="360" w:lineRule="auto"/>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5D6D1F" w:rsidRDefault="005D6D1F">
      <w:pPr>
        <w:spacing w:line="360" w:lineRule="auto"/>
        <w:ind w:left="720"/>
        <w:jc w:val="both"/>
        <w:rPr>
          <w:i w:val="0"/>
          <w:iCs w:val="0"/>
          <w:sz w:val="22"/>
          <w:szCs w:val="22"/>
        </w:rPr>
      </w:pPr>
    </w:p>
    <w:p w:rsidR="005D6D1F" w:rsidRDefault="007B701C">
      <w:pPr>
        <w:numPr>
          <w:ilvl w:val="0"/>
          <w:numId w:val="18"/>
        </w:numPr>
        <w:spacing w:line="360" w:lineRule="auto"/>
        <w:rPr>
          <w:i w:val="0"/>
          <w:iCs w:val="0"/>
          <w:sz w:val="22"/>
          <w:szCs w:val="22"/>
        </w:rPr>
      </w:pPr>
      <w:r>
        <w:rPr>
          <w:i w:val="0"/>
          <w:iCs w:val="0"/>
          <w:sz w:val="22"/>
          <w:szCs w:val="22"/>
        </w:rPr>
        <w:t>El incumplimiento de la condición especial de ejecución indicada para el contrato y/o del plaz</w:t>
      </w:r>
      <w:r>
        <w:rPr>
          <w:i w:val="0"/>
          <w:iCs w:val="0"/>
          <w:sz w:val="22"/>
          <w:szCs w:val="22"/>
        </w:rPr>
        <w:t>o establecido para ella.</w:t>
      </w:r>
    </w:p>
    <w:p w:rsidR="005D6D1F" w:rsidRDefault="007B701C">
      <w:pPr>
        <w:numPr>
          <w:ilvl w:val="0"/>
          <w:numId w:val="18"/>
        </w:numPr>
        <w:spacing w:line="360" w:lineRule="auto"/>
        <w:jc w:val="both"/>
        <w:rPr>
          <w:i w:val="0"/>
          <w:iCs w:val="0"/>
          <w:sz w:val="22"/>
          <w:szCs w:val="22"/>
        </w:rPr>
      </w:pPr>
      <w:r>
        <w:rPr>
          <w:i w:val="0"/>
          <w:iCs w:val="0"/>
          <w:sz w:val="22"/>
          <w:szCs w:val="22"/>
        </w:rPr>
        <w:lastRenderedPageBreak/>
        <w:t>Subcontratación, cuando ésta se permita, de la prestación objeto del contrato, o parte de la prestación, sin la comunicación previa a ASEPEYO.</w:t>
      </w:r>
    </w:p>
    <w:p w:rsidR="005D6D1F" w:rsidRDefault="005D6D1F">
      <w:pPr>
        <w:spacing w:line="360" w:lineRule="auto"/>
        <w:ind w:left="720"/>
        <w:jc w:val="both"/>
        <w:rPr>
          <w:i w:val="0"/>
          <w:iCs w:val="0"/>
          <w:sz w:val="22"/>
          <w:szCs w:val="22"/>
        </w:rPr>
      </w:pPr>
    </w:p>
    <w:p w:rsidR="005D6D1F" w:rsidRDefault="007B701C">
      <w:pPr>
        <w:numPr>
          <w:ilvl w:val="0"/>
          <w:numId w:val="18"/>
        </w:numPr>
        <w:spacing w:after="200" w:line="360" w:lineRule="auto"/>
        <w:jc w:val="both"/>
        <w:rPr>
          <w:i w:val="0"/>
          <w:iCs w:val="0"/>
          <w:sz w:val="22"/>
          <w:szCs w:val="22"/>
        </w:rPr>
      </w:pPr>
      <w:r>
        <w:rPr>
          <w:i w:val="0"/>
          <w:iCs w:val="0"/>
          <w:sz w:val="22"/>
          <w:szCs w:val="22"/>
        </w:rPr>
        <w:t>Incumplimiento de los plazos de resolución de Incidencias TIPO 2</w:t>
      </w:r>
    </w:p>
    <w:p w:rsidR="007B701C" w:rsidRDefault="007B701C" w:rsidP="007B701C">
      <w:pPr>
        <w:pStyle w:val="Prrafodelista"/>
        <w:rPr>
          <w:i w:val="0"/>
          <w:iCs w:val="0"/>
          <w:sz w:val="22"/>
          <w:szCs w:val="22"/>
        </w:rPr>
      </w:pPr>
    </w:p>
    <w:p w:rsidR="005D6D1F" w:rsidRPr="007B701C" w:rsidRDefault="007B701C" w:rsidP="007B701C">
      <w:pPr>
        <w:numPr>
          <w:ilvl w:val="0"/>
          <w:numId w:val="18"/>
        </w:numPr>
        <w:spacing w:after="200" w:line="360" w:lineRule="auto"/>
        <w:jc w:val="both"/>
        <w:rPr>
          <w:i w:val="0"/>
          <w:iCs w:val="0"/>
          <w:sz w:val="22"/>
          <w:szCs w:val="22"/>
        </w:rPr>
      </w:pPr>
      <w:r w:rsidRPr="007B701C">
        <w:rPr>
          <w:i w:val="0"/>
          <w:iCs w:val="0"/>
          <w:sz w:val="22"/>
          <w:szCs w:val="22"/>
        </w:rPr>
        <w:t>Superar los “Plazos de</w:t>
      </w:r>
      <w:r w:rsidRPr="007B701C">
        <w:rPr>
          <w:i w:val="0"/>
          <w:iCs w:val="0"/>
          <w:sz w:val="22"/>
          <w:szCs w:val="22"/>
        </w:rPr>
        <w:t xml:space="preserve"> ejecución” del proyecto propuestos para cada actividad incluidos en la oferta del adjudicatario.</w:t>
      </w:r>
    </w:p>
    <w:p w:rsidR="005D6D1F" w:rsidRDefault="005D6D1F">
      <w:pPr>
        <w:spacing w:line="276" w:lineRule="auto"/>
        <w:ind w:left="720"/>
        <w:jc w:val="both"/>
        <w:rPr>
          <w:i w:val="0"/>
          <w:iCs w:val="0"/>
          <w:sz w:val="22"/>
          <w:szCs w:val="22"/>
        </w:rPr>
      </w:pPr>
    </w:p>
    <w:p w:rsidR="005D6D1F" w:rsidRDefault="007B701C">
      <w:pPr>
        <w:numPr>
          <w:ilvl w:val="0"/>
          <w:numId w:val="25"/>
        </w:numPr>
        <w:spacing w:after="200" w:line="360" w:lineRule="auto"/>
        <w:jc w:val="both"/>
        <w:rPr>
          <w:i w:val="0"/>
          <w:iCs w:val="0"/>
          <w:sz w:val="22"/>
          <w:szCs w:val="22"/>
        </w:rPr>
      </w:pPr>
      <w:r>
        <w:rPr>
          <w:i w:val="0"/>
          <w:iCs w:val="0"/>
          <w:sz w:val="22"/>
          <w:szCs w:val="22"/>
        </w:rPr>
        <w:t>A partir del cuarto incumplimiento leve, se considerará un incumplimiento grave.</w:t>
      </w:r>
    </w:p>
    <w:p w:rsidR="005D6D1F" w:rsidRDefault="005D6D1F">
      <w:pPr>
        <w:spacing w:line="360" w:lineRule="auto"/>
        <w:jc w:val="both"/>
        <w:rPr>
          <w:b/>
          <w:bCs/>
          <w:i w:val="0"/>
          <w:iCs w:val="0"/>
          <w:sz w:val="22"/>
          <w:szCs w:val="22"/>
        </w:rPr>
      </w:pPr>
    </w:p>
    <w:p w:rsidR="005D6D1F" w:rsidRDefault="007B701C">
      <w:pPr>
        <w:spacing w:line="360" w:lineRule="auto"/>
        <w:jc w:val="both"/>
        <w:rPr>
          <w:b/>
          <w:bCs/>
          <w:i w:val="0"/>
          <w:iCs w:val="0"/>
          <w:sz w:val="22"/>
          <w:szCs w:val="22"/>
        </w:rPr>
      </w:pPr>
      <w:r>
        <w:rPr>
          <w:b/>
          <w:bCs/>
          <w:i w:val="0"/>
          <w:iCs w:val="0"/>
          <w:sz w:val="22"/>
          <w:szCs w:val="22"/>
        </w:rPr>
        <w:t>INCUMPLIMIENTOS MUY GRAVES</w:t>
      </w:r>
    </w:p>
    <w:p w:rsidR="005D6D1F" w:rsidRDefault="005D6D1F">
      <w:pPr>
        <w:spacing w:line="360" w:lineRule="auto"/>
        <w:jc w:val="both"/>
        <w:rPr>
          <w:i w:val="0"/>
          <w:iCs w:val="0"/>
          <w:sz w:val="22"/>
          <w:szCs w:val="22"/>
        </w:rPr>
      </w:pPr>
    </w:p>
    <w:p w:rsidR="005D6D1F" w:rsidRDefault="007B701C">
      <w:pPr>
        <w:numPr>
          <w:ilvl w:val="0"/>
          <w:numId w:val="19"/>
        </w:numPr>
        <w:spacing w:line="360" w:lineRule="auto"/>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5D6D1F" w:rsidRDefault="005D6D1F">
      <w:pPr>
        <w:spacing w:line="360" w:lineRule="auto"/>
        <w:ind w:left="720"/>
        <w:jc w:val="both"/>
        <w:rPr>
          <w:i w:val="0"/>
          <w:iCs w:val="0"/>
          <w:sz w:val="22"/>
          <w:szCs w:val="22"/>
        </w:rPr>
      </w:pPr>
    </w:p>
    <w:p w:rsidR="005D6D1F" w:rsidRDefault="007B701C">
      <w:pPr>
        <w:numPr>
          <w:ilvl w:val="0"/>
          <w:numId w:val="14"/>
        </w:numPr>
        <w:spacing w:line="360" w:lineRule="auto"/>
        <w:jc w:val="both"/>
        <w:rPr>
          <w:i w:val="0"/>
          <w:iCs w:val="0"/>
          <w:sz w:val="22"/>
          <w:szCs w:val="22"/>
        </w:rPr>
      </w:pPr>
      <w:r>
        <w:rPr>
          <w:i w:val="0"/>
          <w:iCs w:val="0"/>
          <w:sz w:val="22"/>
          <w:szCs w:val="22"/>
        </w:rPr>
        <w:t>La no observancia de las condiciones de seguridad, salud laboral y/o medioambientales, así como cualquier o</w:t>
      </w:r>
      <w:r>
        <w:rPr>
          <w:i w:val="0"/>
          <w:iCs w:val="0"/>
          <w:sz w:val="22"/>
          <w:szCs w:val="22"/>
        </w:rPr>
        <w:t>tra normativa de carácter estatal, autonómica y municipal, que pudiera ser de aplicación a la prestación objeto del contrato.</w:t>
      </w:r>
    </w:p>
    <w:p w:rsidR="005D6D1F" w:rsidRDefault="005D6D1F">
      <w:pPr>
        <w:spacing w:line="360" w:lineRule="auto"/>
        <w:ind w:left="720"/>
        <w:jc w:val="both"/>
        <w:rPr>
          <w:i w:val="0"/>
          <w:iCs w:val="0"/>
          <w:sz w:val="22"/>
          <w:szCs w:val="22"/>
        </w:rPr>
      </w:pPr>
    </w:p>
    <w:p w:rsidR="005D6D1F" w:rsidRDefault="007B701C">
      <w:pPr>
        <w:numPr>
          <w:ilvl w:val="0"/>
          <w:numId w:val="19"/>
        </w:numPr>
        <w:spacing w:line="360" w:lineRule="auto"/>
        <w:jc w:val="both"/>
        <w:rPr>
          <w:i w:val="0"/>
          <w:iCs w:val="0"/>
          <w:sz w:val="22"/>
          <w:szCs w:val="22"/>
        </w:rPr>
      </w:pPr>
      <w:r>
        <w:rPr>
          <w:i w:val="0"/>
          <w:iCs w:val="0"/>
          <w:color w:val="222222"/>
          <w:sz w:val="22"/>
          <w:szCs w:val="22"/>
        </w:rPr>
        <w:t>Falseamiento de cualquier información o documentación facilitada a ASEPEYO y/o ocultación de información.</w:t>
      </w:r>
    </w:p>
    <w:p w:rsidR="005D6D1F" w:rsidRDefault="005D6D1F">
      <w:pPr>
        <w:spacing w:line="360" w:lineRule="auto"/>
        <w:ind w:left="720"/>
        <w:jc w:val="both"/>
        <w:rPr>
          <w:i w:val="0"/>
          <w:iCs w:val="0"/>
          <w:color w:val="222222"/>
          <w:sz w:val="22"/>
          <w:szCs w:val="22"/>
        </w:rPr>
      </w:pPr>
    </w:p>
    <w:p w:rsidR="005D6D1F" w:rsidRDefault="007B701C">
      <w:pPr>
        <w:numPr>
          <w:ilvl w:val="0"/>
          <w:numId w:val="19"/>
        </w:numPr>
        <w:spacing w:after="200" w:line="360" w:lineRule="auto"/>
        <w:jc w:val="both"/>
        <w:rPr>
          <w:i w:val="0"/>
          <w:iCs w:val="0"/>
          <w:color w:val="222222"/>
          <w:sz w:val="22"/>
          <w:szCs w:val="22"/>
        </w:rPr>
      </w:pPr>
      <w:r>
        <w:rPr>
          <w:i w:val="0"/>
          <w:iCs w:val="0"/>
          <w:sz w:val="22"/>
          <w:szCs w:val="22"/>
        </w:rPr>
        <w:t xml:space="preserve">Incumplimiento de los </w:t>
      </w:r>
      <w:r>
        <w:rPr>
          <w:i w:val="0"/>
          <w:iCs w:val="0"/>
          <w:sz w:val="22"/>
          <w:szCs w:val="22"/>
        </w:rPr>
        <w:t>plazos de resolución de Incidencias TIPO 1</w:t>
      </w:r>
    </w:p>
    <w:p w:rsidR="005D6D1F" w:rsidRDefault="007B701C">
      <w:pPr>
        <w:numPr>
          <w:ilvl w:val="0"/>
          <w:numId w:val="19"/>
        </w:numPr>
        <w:spacing w:after="200" w:line="360" w:lineRule="auto"/>
        <w:jc w:val="both"/>
        <w:rPr>
          <w:i w:val="0"/>
          <w:iCs w:val="0"/>
          <w:color w:val="222222"/>
          <w:sz w:val="22"/>
          <w:szCs w:val="22"/>
        </w:rPr>
      </w:pPr>
      <w:r>
        <w:rPr>
          <w:i w:val="0"/>
          <w:iCs w:val="0"/>
          <w:sz w:val="22"/>
          <w:szCs w:val="22"/>
        </w:rPr>
        <w:t>Errores o incidencias de la solución con relevancia en materia de seguridad de la información (vulneración de la confidencialidad, entre otros).A partir del tercer incumplimiento grave, se considerará un incumplim</w:t>
      </w:r>
      <w:r>
        <w:rPr>
          <w:i w:val="0"/>
          <w:iCs w:val="0"/>
          <w:sz w:val="22"/>
          <w:szCs w:val="22"/>
        </w:rPr>
        <w:t xml:space="preserve">iento muy grave. </w:t>
      </w:r>
    </w:p>
    <w:p w:rsidR="005D6D1F" w:rsidRDefault="005D6D1F">
      <w:pPr>
        <w:spacing w:after="200" w:line="360" w:lineRule="auto"/>
        <w:ind w:left="720"/>
        <w:jc w:val="both"/>
        <w:rPr>
          <w:i w:val="0"/>
          <w:iCs w:val="0"/>
          <w:sz w:val="22"/>
          <w:szCs w:val="22"/>
        </w:rPr>
      </w:pPr>
    </w:p>
    <w:p w:rsidR="005D6D1F" w:rsidRDefault="007B701C">
      <w:pPr>
        <w:spacing w:line="360" w:lineRule="auto"/>
        <w:jc w:val="both"/>
        <w:rPr>
          <w:i w:val="0"/>
          <w:iCs w:val="0"/>
          <w:color w:val="222222"/>
          <w:sz w:val="22"/>
          <w:szCs w:val="22"/>
        </w:rPr>
      </w:pPr>
      <w:r>
        <w:rPr>
          <w:i w:val="0"/>
          <w:iCs w:val="0"/>
          <w:color w:val="222222"/>
          <w:sz w:val="22"/>
          <w:szCs w:val="22"/>
        </w:rPr>
        <w:t>Las penalidades a aplicar en función de la falta cometida serán:</w:t>
      </w:r>
    </w:p>
    <w:p w:rsidR="005D6D1F" w:rsidRDefault="005D6D1F">
      <w:pPr>
        <w:spacing w:line="360" w:lineRule="auto"/>
        <w:jc w:val="both"/>
        <w:rPr>
          <w:i w:val="0"/>
          <w:iCs w:val="0"/>
          <w:color w:val="222222"/>
          <w:sz w:val="22"/>
          <w:szCs w:val="22"/>
        </w:rPr>
      </w:pPr>
    </w:p>
    <w:p w:rsidR="005D6D1F" w:rsidRDefault="007B701C">
      <w:pPr>
        <w:numPr>
          <w:ilvl w:val="0"/>
          <w:numId w:val="22"/>
        </w:numPr>
        <w:spacing w:after="200" w:line="360" w:lineRule="auto"/>
        <w:jc w:val="both"/>
        <w:rPr>
          <w:i w:val="0"/>
          <w:iCs w:val="0"/>
          <w:sz w:val="22"/>
          <w:szCs w:val="22"/>
        </w:rPr>
      </w:pPr>
      <w:r>
        <w:rPr>
          <w:b/>
          <w:bCs/>
          <w:i w:val="0"/>
          <w:iCs w:val="0"/>
          <w:sz w:val="22"/>
          <w:szCs w:val="22"/>
          <w:u w:val="single"/>
        </w:rPr>
        <w:lastRenderedPageBreak/>
        <w:t>Penalización por incumplimiento leve</w:t>
      </w:r>
      <w:r>
        <w:rPr>
          <w:i w:val="0"/>
          <w:iCs w:val="0"/>
          <w:sz w:val="22"/>
          <w:szCs w:val="22"/>
        </w:rPr>
        <w:t>. ASEPEYO penalizará a la empresa contratista que incurra en cualquiera de los incumplimientos leves con una penalización por importe e</w:t>
      </w:r>
      <w:r>
        <w:rPr>
          <w:i w:val="0"/>
          <w:iCs w:val="0"/>
          <w:sz w:val="22"/>
          <w:szCs w:val="22"/>
        </w:rPr>
        <w:t>quivalente al 0,05%</w:t>
      </w:r>
      <w:r>
        <w:rPr>
          <w:b/>
          <w:bCs/>
          <w:i w:val="0"/>
          <w:iCs w:val="0"/>
          <w:color w:val="FF0000"/>
          <w:sz w:val="22"/>
          <w:szCs w:val="22"/>
        </w:rPr>
        <w:t xml:space="preserve"> </w:t>
      </w:r>
      <w:r>
        <w:rPr>
          <w:b/>
          <w:bCs/>
          <w:i w:val="0"/>
          <w:iCs w:val="0"/>
          <w:sz w:val="22"/>
          <w:szCs w:val="22"/>
        </w:rPr>
        <w:t>del importe total adjudicado del contrato.</w:t>
      </w:r>
      <w:r>
        <w:rPr>
          <w:i w:val="0"/>
          <w:iCs w:val="0"/>
          <w:sz w:val="22"/>
          <w:szCs w:val="22"/>
        </w:rPr>
        <w:t xml:space="preserve"> En cualquier caso, el</w:t>
      </w:r>
      <w:r>
        <w:rPr>
          <w:b/>
          <w:bCs/>
          <w:i w:val="0"/>
          <w:iCs w:val="0"/>
          <w:color w:val="FF0000"/>
          <w:sz w:val="22"/>
          <w:szCs w:val="22"/>
        </w:rPr>
        <w:t xml:space="preserve"> </w:t>
      </w:r>
      <w:r>
        <w:rPr>
          <w:b/>
          <w:bCs/>
          <w:i w:val="0"/>
          <w:iCs w:val="0"/>
          <w:sz w:val="22"/>
          <w:szCs w:val="22"/>
        </w:rPr>
        <w:t xml:space="preserve">importe mínimo de dicha penalización será de 500 euros </w:t>
      </w:r>
      <w:r>
        <w:rPr>
          <w:i w:val="0"/>
          <w:iCs w:val="0"/>
          <w:sz w:val="22"/>
          <w:szCs w:val="22"/>
        </w:rPr>
        <w:t xml:space="preserve">(impuestos excluidos). </w:t>
      </w:r>
    </w:p>
    <w:p w:rsidR="005D6D1F" w:rsidRDefault="007B701C">
      <w:pPr>
        <w:numPr>
          <w:ilvl w:val="0"/>
          <w:numId w:val="22"/>
        </w:numPr>
        <w:spacing w:after="200" w:line="360" w:lineRule="auto"/>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w:t>
      </w:r>
      <w:r>
        <w:rPr>
          <w:i w:val="0"/>
          <w:iCs w:val="0"/>
          <w:sz w:val="22"/>
          <w:szCs w:val="22"/>
        </w:rPr>
        <w:t>rra en cualquiera de los incumplimientos graves con una penalización de importe equivalente al 0,10%</w:t>
      </w:r>
      <w:r>
        <w:rPr>
          <w:b/>
          <w:bCs/>
          <w:i w:val="0"/>
          <w:iCs w:val="0"/>
          <w:sz w:val="22"/>
          <w:szCs w:val="22"/>
        </w:rPr>
        <w:t xml:space="preserve"> del importe total adjudicado del contrato</w:t>
      </w:r>
      <w:r>
        <w:rPr>
          <w:i w:val="0"/>
          <w:iCs w:val="0"/>
          <w:sz w:val="22"/>
          <w:szCs w:val="22"/>
        </w:rPr>
        <w:t>. En cualquier caso, el</w:t>
      </w:r>
      <w:r>
        <w:rPr>
          <w:b/>
          <w:bCs/>
          <w:i w:val="0"/>
          <w:iCs w:val="0"/>
          <w:color w:val="FF0000"/>
          <w:sz w:val="22"/>
          <w:szCs w:val="22"/>
        </w:rPr>
        <w:t xml:space="preserve"> </w:t>
      </w:r>
      <w:r>
        <w:rPr>
          <w:b/>
          <w:bCs/>
          <w:i w:val="0"/>
          <w:iCs w:val="0"/>
          <w:sz w:val="22"/>
          <w:szCs w:val="22"/>
        </w:rPr>
        <w:t>importe mínimo de dicha penalización será de 800 euros</w:t>
      </w:r>
      <w:r>
        <w:rPr>
          <w:i w:val="0"/>
          <w:iCs w:val="0"/>
          <w:color w:val="FF0000"/>
          <w:sz w:val="22"/>
          <w:szCs w:val="22"/>
        </w:rPr>
        <w:t xml:space="preserve"> </w:t>
      </w:r>
      <w:r>
        <w:rPr>
          <w:i w:val="0"/>
          <w:iCs w:val="0"/>
          <w:sz w:val="22"/>
          <w:szCs w:val="22"/>
        </w:rPr>
        <w:t xml:space="preserve">(impuestos excluidos). </w:t>
      </w:r>
    </w:p>
    <w:p w:rsidR="005D6D1F" w:rsidRDefault="007B701C">
      <w:pPr>
        <w:numPr>
          <w:ilvl w:val="0"/>
          <w:numId w:val="22"/>
        </w:numPr>
        <w:spacing w:after="200" w:line="360" w:lineRule="auto"/>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 0,15%</w:t>
      </w:r>
      <w:r>
        <w:rPr>
          <w:b/>
          <w:bCs/>
          <w:i w:val="0"/>
          <w:iCs w:val="0"/>
          <w:sz w:val="22"/>
          <w:szCs w:val="22"/>
        </w:rPr>
        <w:t xml:space="preserve"> del importe total adjudicado del contrato</w:t>
      </w:r>
      <w:r>
        <w:rPr>
          <w:i w:val="0"/>
          <w:iCs w:val="0"/>
          <w:sz w:val="22"/>
          <w:szCs w:val="22"/>
        </w:rPr>
        <w:t>. En cualquier</w:t>
      </w:r>
      <w:r>
        <w:rPr>
          <w:i w:val="0"/>
          <w:iCs w:val="0"/>
          <w:sz w:val="22"/>
          <w:szCs w:val="22"/>
        </w:rPr>
        <w:t xml:space="preserve"> caso, el</w:t>
      </w:r>
      <w:r>
        <w:rPr>
          <w:b/>
          <w:bCs/>
          <w:i w:val="0"/>
          <w:iCs w:val="0"/>
          <w:color w:val="FF0000"/>
          <w:sz w:val="22"/>
          <w:szCs w:val="22"/>
        </w:rPr>
        <w:t xml:space="preserve"> </w:t>
      </w:r>
      <w:r>
        <w:rPr>
          <w:b/>
          <w:bCs/>
          <w:i w:val="0"/>
          <w:iCs w:val="0"/>
          <w:sz w:val="22"/>
          <w:szCs w:val="22"/>
        </w:rPr>
        <w:t>importe mínimo de dicha penalización será de 1.500 euros</w:t>
      </w:r>
      <w:r>
        <w:rPr>
          <w:i w:val="0"/>
          <w:iCs w:val="0"/>
          <w:color w:val="FF0000"/>
          <w:sz w:val="22"/>
          <w:szCs w:val="22"/>
        </w:rPr>
        <w:t xml:space="preserve"> </w:t>
      </w:r>
      <w:r>
        <w:rPr>
          <w:i w:val="0"/>
          <w:iCs w:val="0"/>
          <w:sz w:val="22"/>
          <w:szCs w:val="22"/>
        </w:rPr>
        <w:t xml:space="preserve">(impuestos excluidos). </w:t>
      </w:r>
    </w:p>
    <w:p w:rsidR="005D6D1F" w:rsidRDefault="005D6D1F">
      <w:pPr>
        <w:spacing w:line="360" w:lineRule="auto"/>
        <w:jc w:val="both"/>
        <w:rPr>
          <w:i w:val="0"/>
          <w:iCs w:val="0"/>
          <w:color w:val="222222"/>
          <w:sz w:val="22"/>
          <w:szCs w:val="22"/>
        </w:rPr>
      </w:pPr>
    </w:p>
    <w:p w:rsidR="005D6D1F" w:rsidRDefault="005D6D1F">
      <w:pPr>
        <w:spacing w:line="360" w:lineRule="auto"/>
        <w:jc w:val="both"/>
        <w:rPr>
          <w:i w:val="0"/>
          <w:iCs w:val="0"/>
          <w:color w:val="222222"/>
          <w:sz w:val="22"/>
          <w:szCs w:val="22"/>
        </w:rPr>
      </w:pPr>
    </w:p>
    <w:p w:rsidR="005D6D1F" w:rsidRDefault="005D6D1F">
      <w:pPr>
        <w:spacing w:line="360" w:lineRule="auto"/>
        <w:jc w:val="both"/>
        <w:rPr>
          <w:i w:val="0"/>
          <w:iCs w:val="0"/>
          <w:color w:val="222222"/>
          <w:sz w:val="22"/>
          <w:szCs w:val="22"/>
        </w:rPr>
      </w:pPr>
    </w:p>
    <w:p w:rsidR="005D6D1F" w:rsidRDefault="005D6D1F">
      <w:pPr>
        <w:spacing w:line="360" w:lineRule="auto"/>
        <w:jc w:val="both"/>
        <w:rPr>
          <w:i w:val="0"/>
          <w:iCs w:val="0"/>
          <w:color w:val="222222"/>
          <w:sz w:val="22"/>
          <w:szCs w:val="22"/>
        </w:rPr>
      </w:pPr>
    </w:p>
    <w:p w:rsidR="005D6D1F" w:rsidRDefault="005D6D1F">
      <w:pPr>
        <w:spacing w:line="360" w:lineRule="auto"/>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7B701C" w:rsidRDefault="007B701C">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5D6D1F">
      <w:pPr>
        <w:jc w:val="both"/>
        <w:rPr>
          <w:i w:val="0"/>
          <w:iCs w:val="0"/>
          <w:color w:val="222222"/>
          <w:sz w:val="22"/>
          <w:szCs w:val="22"/>
        </w:rPr>
      </w:pPr>
    </w:p>
    <w:p w:rsidR="005D6D1F" w:rsidRDefault="007B701C">
      <w:pPr>
        <w:spacing w:line="276" w:lineRule="auto"/>
        <w:rPr>
          <w:i w:val="0"/>
          <w:iCs w:val="0"/>
          <w:color w:val="222222"/>
          <w:sz w:val="22"/>
          <w:szCs w:val="22"/>
        </w:rPr>
      </w:pPr>
      <w:r>
        <w:rPr>
          <w:i w:val="0"/>
          <w:iCs w:val="0"/>
          <w:color w:val="666666"/>
          <w:sz w:val="18"/>
          <w:szCs w:val="18"/>
        </w:rPr>
        <w:t>NOTA: La cuantía de cada penalización no superará el diez por ciento del precio del contrato, IVA excluido, ni el total de las penalizaciones el cincuenta por ciento.</w:t>
      </w:r>
    </w:p>
    <w:p w:rsidR="005D6D1F" w:rsidRDefault="005D6D1F">
      <w:pPr>
        <w:rPr>
          <w:i w:val="0"/>
          <w:iCs w:val="0"/>
          <w:color w:val="222222"/>
          <w:sz w:val="22"/>
          <w:szCs w:val="22"/>
        </w:rPr>
      </w:pPr>
    </w:p>
    <w:p w:rsidR="005D6D1F" w:rsidRDefault="005D6D1F">
      <w:pPr>
        <w:rPr>
          <w:i w:val="0"/>
          <w:iCs w:val="0"/>
          <w:color w:val="222222"/>
          <w:sz w:val="22"/>
          <w:szCs w:val="22"/>
        </w:rPr>
      </w:pPr>
    </w:p>
    <w:tbl>
      <w:tblPr>
        <w:tblStyle w:val="af5"/>
        <w:tblW w:w="9330" w:type="dxa"/>
        <w:tblInd w:w="-324" w:type="dxa"/>
        <w:tblLayout w:type="fixed"/>
        <w:tblLook w:val="0000" w:firstRow="0" w:lastRow="0" w:firstColumn="0" w:lastColumn="0" w:noHBand="0" w:noVBand="0"/>
      </w:tblPr>
      <w:tblGrid>
        <w:gridCol w:w="9330"/>
      </w:tblGrid>
      <w:tr w:rsidR="005D6D1F">
        <w:trPr>
          <w:trHeight w:val="536"/>
        </w:trPr>
        <w:tc>
          <w:tcPr>
            <w:tcW w:w="9330" w:type="dxa"/>
            <w:shd w:val="clear" w:color="auto" w:fill="00B0F0"/>
          </w:tcPr>
          <w:p w:rsidR="005D6D1F" w:rsidRDefault="007B701C">
            <w:pPr>
              <w:pBdr>
                <w:top w:val="nil"/>
                <w:left w:val="nil"/>
                <w:bottom w:val="nil"/>
                <w:right w:val="nil"/>
                <w:between w:val="nil"/>
              </w:pBdr>
              <w:jc w:val="center"/>
              <w:rPr>
                <w:b/>
                <w:bCs/>
                <w:i w:val="0"/>
                <w:iCs w:val="0"/>
                <w:color w:val="FFFFFF"/>
                <w:sz w:val="24"/>
                <w:szCs w:val="24"/>
              </w:rPr>
            </w:pPr>
            <w:bookmarkStart w:id="25" w:name="4i7ojhp" w:colFirst="0" w:colLast="0"/>
            <w:bookmarkEnd w:id="25"/>
            <w:r>
              <w:rPr>
                <w:b/>
                <w:bCs/>
                <w:i w:val="0"/>
                <w:iCs w:val="0"/>
                <w:color w:val="FFFFFF"/>
                <w:sz w:val="24"/>
                <w:szCs w:val="24"/>
              </w:rPr>
              <w:t>Anexo IX</w:t>
            </w:r>
          </w:p>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5D6D1F" w:rsidRDefault="005D6D1F">
      <w:pPr>
        <w:pBdr>
          <w:top w:val="nil"/>
          <w:left w:val="nil"/>
          <w:bottom w:val="nil"/>
          <w:right w:val="nil"/>
          <w:between w:val="nil"/>
        </w:pBdr>
        <w:jc w:val="both"/>
        <w:rPr>
          <w:b/>
          <w:bCs/>
          <w:i w:val="0"/>
          <w:iCs w:val="0"/>
          <w:color w:val="000080"/>
          <w:sz w:val="22"/>
          <w:szCs w:val="22"/>
        </w:rPr>
      </w:pPr>
    </w:p>
    <w:p w:rsidR="005D6D1F" w:rsidRDefault="007B701C">
      <w:pPr>
        <w:rPr>
          <w:sz w:val="22"/>
          <w:szCs w:val="22"/>
        </w:rPr>
      </w:pPr>
      <w:r>
        <w:rPr>
          <w:b/>
          <w:bCs/>
          <w:i w:val="0"/>
          <w:iCs w:val="0"/>
          <w:sz w:val="22"/>
          <w:szCs w:val="22"/>
        </w:rPr>
        <w:t xml:space="preserve">1. Causas generales. </w:t>
      </w:r>
    </w:p>
    <w:p w:rsidR="005D6D1F" w:rsidRDefault="005D6D1F">
      <w:pPr>
        <w:jc w:val="both"/>
        <w:rPr>
          <w:b/>
          <w:bCs/>
          <w:i w:val="0"/>
          <w:iCs w:val="0"/>
        </w:rPr>
      </w:pPr>
    </w:p>
    <w:p w:rsidR="005D6D1F" w:rsidRDefault="007B701C">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5D6D1F" w:rsidRDefault="005D6D1F">
      <w:pPr>
        <w:jc w:val="both"/>
        <w:rPr>
          <w:i w:val="0"/>
          <w:iCs w:val="0"/>
          <w:sz w:val="22"/>
          <w:szCs w:val="22"/>
        </w:rPr>
      </w:pPr>
    </w:p>
    <w:p w:rsidR="005D6D1F" w:rsidRDefault="007B701C">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w:t>
      </w:r>
      <w:r>
        <w:rPr>
          <w:i w:val="0"/>
          <w:iCs w:val="0"/>
          <w:sz w:val="22"/>
          <w:szCs w:val="22"/>
        </w:rPr>
        <w:t>o, siempre que tenga la documentación exigida al acordarse la adjudicación o que las diversas sociedades beneficiarias de las mencionadas operaciones y, en caso de subsistir, la sociedad de la que provengan el patrimonio, empresas o ramas segregadas, se re</w:t>
      </w:r>
      <w:r>
        <w:rPr>
          <w:i w:val="0"/>
          <w:iCs w:val="0"/>
          <w:sz w:val="22"/>
          <w:szCs w:val="22"/>
        </w:rPr>
        <w:t>sponsabilicen solidariamente con aquélla de la ejecución del contrato. Si no pudiese producirse la subrogación por no reunir la entidad a la que se atribuya el contrato la documentación necesaria se resolverá el contrato, considerándose a todos los efectos</w:t>
      </w:r>
      <w:r>
        <w:rPr>
          <w:i w:val="0"/>
          <w:iCs w:val="0"/>
          <w:sz w:val="22"/>
          <w:szCs w:val="22"/>
        </w:rPr>
        <w:t xml:space="preserve"> como un supuesto de resolución por culpa del adjudicatario.</w:t>
      </w:r>
    </w:p>
    <w:p w:rsidR="005D6D1F" w:rsidRDefault="005D6D1F">
      <w:pPr>
        <w:jc w:val="both"/>
        <w:rPr>
          <w:i w:val="0"/>
          <w:iCs w:val="0"/>
          <w:sz w:val="22"/>
          <w:szCs w:val="22"/>
        </w:rPr>
      </w:pPr>
    </w:p>
    <w:p w:rsidR="005D6D1F" w:rsidRDefault="007B701C">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w:t>
      </w:r>
      <w:r>
        <w:rPr>
          <w:i w:val="0"/>
          <w:iCs w:val="0"/>
          <w:color w:val="000000"/>
          <w:sz w:val="22"/>
          <w:szCs w:val="22"/>
        </w:rPr>
        <w:t>nisterio de Inclusión, Seguridad Social y Migraciones, sin perjuicio de los documentos contractuales que pueda suscribir con otras Mutuas, siempre y cuando dicha modificación no exceda, en más o en menos, el 20 % del precio de adjudicación del contrato; en</w:t>
      </w:r>
      <w:r>
        <w:rPr>
          <w:i w:val="0"/>
          <w:iCs w:val="0"/>
          <w:color w:val="000000"/>
          <w:sz w:val="22"/>
          <w:szCs w:val="22"/>
        </w:rPr>
        <w:t xml:space="preserve"> el caso de modificaciones sucesivas, el conjunto de ellas no podrá superar este límite</w:t>
      </w:r>
    </w:p>
    <w:p w:rsidR="005D6D1F" w:rsidRDefault="005D6D1F">
      <w:pPr>
        <w:pBdr>
          <w:top w:val="nil"/>
          <w:left w:val="nil"/>
          <w:bottom w:val="nil"/>
          <w:right w:val="nil"/>
          <w:between w:val="nil"/>
        </w:pBdr>
        <w:jc w:val="both"/>
        <w:rPr>
          <w:i w:val="0"/>
          <w:iCs w:val="0"/>
          <w:color w:val="000000"/>
          <w:sz w:val="22"/>
          <w:szCs w:val="22"/>
        </w:rPr>
      </w:pPr>
    </w:p>
    <w:p w:rsidR="005D6D1F" w:rsidRDefault="007B701C">
      <w:pPr>
        <w:rPr>
          <w:b/>
          <w:bCs/>
          <w:i w:val="0"/>
          <w:iCs w:val="0"/>
          <w:sz w:val="22"/>
          <w:szCs w:val="22"/>
        </w:rPr>
      </w:pPr>
      <w:r>
        <w:rPr>
          <w:b/>
          <w:bCs/>
          <w:i w:val="0"/>
          <w:iCs w:val="0"/>
          <w:sz w:val="22"/>
          <w:szCs w:val="22"/>
        </w:rPr>
        <w:t>2. Otras modificaciones previstas</w:t>
      </w:r>
    </w:p>
    <w:p w:rsidR="005D6D1F" w:rsidRDefault="005D6D1F">
      <w:pPr>
        <w:rPr>
          <w:i w:val="0"/>
          <w:iCs w:val="0"/>
          <w:sz w:val="22"/>
          <w:szCs w:val="22"/>
        </w:rPr>
      </w:pPr>
    </w:p>
    <w:p w:rsidR="005D6D1F" w:rsidRDefault="007B701C">
      <w:pPr>
        <w:jc w:val="both"/>
        <w:rPr>
          <w:i w:val="0"/>
          <w:iCs w:val="0"/>
          <w:sz w:val="22"/>
          <w:szCs w:val="22"/>
        </w:rPr>
      </w:pPr>
      <w:r>
        <w:rPr>
          <w:i w:val="0"/>
          <w:iCs w:val="0"/>
          <w:sz w:val="22"/>
          <w:szCs w:val="22"/>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w:t>
      </w:r>
      <w:r>
        <w:rPr>
          <w:i w:val="0"/>
          <w:iCs w:val="0"/>
          <w:sz w:val="22"/>
          <w:szCs w:val="22"/>
        </w:rPr>
        <w:t>contrato; en el caso de modificaciones sucesivas, el conjunto de ellas no podrá superar este límite</w:t>
      </w:r>
    </w:p>
    <w:p w:rsidR="005D6D1F" w:rsidRDefault="005D6D1F">
      <w:pPr>
        <w:rPr>
          <w:i w:val="0"/>
          <w:iCs w:val="0"/>
          <w:sz w:val="22"/>
          <w:szCs w:val="22"/>
        </w:rPr>
      </w:pPr>
    </w:p>
    <w:p w:rsidR="005D6D1F" w:rsidRDefault="007B701C">
      <w:pPr>
        <w:rPr>
          <w:b/>
          <w:bCs/>
          <w:i w:val="0"/>
          <w:iCs w:val="0"/>
          <w:sz w:val="22"/>
          <w:szCs w:val="22"/>
        </w:rPr>
      </w:pPr>
      <w:r>
        <w:rPr>
          <w:b/>
          <w:bCs/>
          <w:i w:val="0"/>
          <w:iCs w:val="0"/>
          <w:sz w:val="22"/>
          <w:szCs w:val="22"/>
        </w:rPr>
        <w:t>SERVICIOS</w:t>
      </w:r>
    </w:p>
    <w:p w:rsidR="005D6D1F" w:rsidRDefault="005D6D1F">
      <w:pPr>
        <w:rPr>
          <w:b/>
          <w:bCs/>
          <w:i w:val="0"/>
          <w:iCs w:val="0"/>
          <w:sz w:val="22"/>
          <w:szCs w:val="22"/>
        </w:rPr>
      </w:pPr>
    </w:p>
    <w:p w:rsidR="005D6D1F" w:rsidRDefault="007B701C">
      <w:pPr>
        <w:numPr>
          <w:ilvl w:val="0"/>
          <w:numId w:val="16"/>
        </w:numPr>
        <w:jc w:val="both"/>
        <w:rPr>
          <w:i w:val="0"/>
          <w:iCs w:val="0"/>
          <w:sz w:val="22"/>
          <w:szCs w:val="22"/>
        </w:rPr>
      </w:pPr>
      <w:r>
        <w:rPr>
          <w:i w:val="0"/>
          <w:iCs w:val="0"/>
          <w:sz w:val="22"/>
          <w:szCs w:val="22"/>
        </w:rPr>
        <w:t>Durante la vigencia del contrato (prórrogas incluidas) ASEPEYO puede requerir servicios adicionales a la cantidad inicialmente prevista, por la</w:t>
      </w:r>
      <w:r>
        <w:rPr>
          <w:i w:val="0"/>
          <w:iCs w:val="0"/>
          <w:sz w:val="22"/>
          <w:szCs w:val="22"/>
        </w:rPr>
        <w:t>s siguientes causas, además de las anteriormente nombradas:</w:t>
      </w:r>
    </w:p>
    <w:p w:rsidR="005D6D1F" w:rsidRDefault="005D6D1F">
      <w:pPr>
        <w:jc w:val="both"/>
        <w:rPr>
          <w:i w:val="0"/>
          <w:iCs w:val="0"/>
          <w:sz w:val="22"/>
          <w:szCs w:val="22"/>
        </w:rPr>
      </w:pPr>
    </w:p>
    <w:p w:rsidR="005D6D1F" w:rsidRDefault="007B701C">
      <w:pPr>
        <w:numPr>
          <w:ilvl w:val="1"/>
          <w:numId w:val="16"/>
        </w:numPr>
        <w:jc w:val="both"/>
        <w:rPr>
          <w:i w:val="0"/>
          <w:iCs w:val="0"/>
          <w:sz w:val="22"/>
          <w:szCs w:val="22"/>
        </w:rPr>
      </w:pPr>
      <w:r>
        <w:rPr>
          <w:i w:val="0"/>
          <w:iCs w:val="0"/>
          <w:sz w:val="22"/>
          <w:szCs w:val="22"/>
        </w:rPr>
        <w:t xml:space="preserve">Incremento del número de trabajadores de </w:t>
      </w:r>
      <w:proofErr w:type="spellStart"/>
      <w:r>
        <w:rPr>
          <w:i w:val="0"/>
          <w:iCs w:val="0"/>
          <w:sz w:val="22"/>
          <w:szCs w:val="22"/>
        </w:rPr>
        <w:t>Asepeyo</w:t>
      </w:r>
      <w:proofErr w:type="spellEnd"/>
      <w:r>
        <w:rPr>
          <w:i w:val="0"/>
          <w:iCs w:val="0"/>
          <w:sz w:val="22"/>
          <w:szCs w:val="22"/>
        </w:rPr>
        <w:t xml:space="preserve"> que tenga como consecuencia directa un aumento del consumo.</w:t>
      </w:r>
    </w:p>
    <w:p w:rsidR="005D6D1F" w:rsidRDefault="005D6D1F">
      <w:pPr>
        <w:pBdr>
          <w:top w:val="nil"/>
          <w:left w:val="nil"/>
          <w:bottom w:val="nil"/>
          <w:right w:val="nil"/>
          <w:between w:val="nil"/>
        </w:pBdr>
        <w:jc w:val="both"/>
        <w:rPr>
          <w:i w:val="0"/>
          <w:iCs w:val="0"/>
          <w:color w:val="000000"/>
        </w:rPr>
      </w:pPr>
    </w:p>
    <w:p w:rsidR="005D6D1F" w:rsidRPr="007B701C" w:rsidRDefault="007B701C">
      <w:pPr>
        <w:jc w:val="both"/>
        <w:rPr>
          <w:sz w:val="16"/>
          <w:szCs w:val="16"/>
        </w:rPr>
      </w:pPr>
      <w:r w:rsidRPr="007B701C">
        <w:rPr>
          <w:b/>
          <w:bCs/>
          <w:i w:val="0"/>
          <w:iCs w:val="0"/>
          <w:sz w:val="16"/>
          <w:szCs w:val="16"/>
        </w:rPr>
        <w:t xml:space="preserve">* NOTA IMPORTANTE: En ningún caso la suma de las modificaciones totales previstas </w:t>
      </w:r>
      <w:r w:rsidRPr="007B701C">
        <w:rPr>
          <w:b/>
          <w:bCs/>
          <w:i w:val="0"/>
          <w:iCs w:val="0"/>
          <w:sz w:val="16"/>
          <w:szCs w:val="16"/>
        </w:rPr>
        <w:t>puede superar 20% del precio inicial del contrato</w:t>
      </w:r>
      <w:r w:rsidRPr="007B701C">
        <w:rPr>
          <w:sz w:val="16"/>
          <w:szCs w:val="16"/>
        </w:rPr>
        <w:t xml:space="preserve">. </w:t>
      </w:r>
    </w:p>
    <w:p w:rsidR="005D6D1F" w:rsidRPr="007B701C" w:rsidRDefault="007B701C">
      <w:pPr>
        <w:ind w:hanging="2"/>
        <w:jc w:val="both"/>
        <w:rPr>
          <w:b/>
          <w:bCs/>
          <w:i w:val="0"/>
          <w:iCs w:val="0"/>
          <w:sz w:val="16"/>
          <w:szCs w:val="16"/>
        </w:rPr>
      </w:pPr>
      <w:r w:rsidRPr="007B701C">
        <w:rPr>
          <w:b/>
          <w:bCs/>
          <w:i w:val="0"/>
          <w:iCs w:val="0"/>
          <w:sz w:val="16"/>
          <w:szCs w:val="16"/>
        </w:rPr>
        <w:t xml:space="preserve">** El procedimiento a seguir en el supuesto de realizar las MODIFICACIONES PREVISTAS es: notificar el acuerdo a la empresa contratista indicando la modificación aplicable y publicar el mismo en el perfil </w:t>
      </w:r>
      <w:r w:rsidRPr="007B701C">
        <w:rPr>
          <w:b/>
          <w:bCs/>
          <w:i w:val="0"/>
          <w:iCs w:val="0"/>
          <w:sz w:val="16"/>
          <w:szCs w:val="16"/>
        </w:rPr>
        <w:t>del contratante de ASEPEYO.</w:t>
      </w:r>
    </w:p>
    <w:p w:rsidR="005D6D1F" w:rsidRPr="007B701C" w:rsidRDefault="005D6D1F">
      <w:pPr>
        <w:ind w:hanging="2"/>
        <w:jc w:val="both"/>
        <w:rPr>
          <w:b/>
          <w:bCs/>
          <w:i w:val="0"/>
          <w:iCs w:val="0"/>
          <w:sz w:val="16"/>
          <w:szCs w:val="16"/>
        </w:rPr>
      </w:pPr>
    </w:p>
    <w:p w:rsidR="005D6D1F" w:rsidRDefault="005D6D1F">
      <w:pPr>
        <w:ind w:hanging="2"/>
        <w:jc w:val="both"/>
      </w:pPr>
    </w:p>
    <w:p w:rsidR="007B701C" w:rsidRDefault="007B701C">
      <w:pPr>
        <w:ind w:hanging="2"/>
        <w:jc w:val="both"/>
      </w:pPr>
    </w:p>
    <w:tbl>
      <w:tblPr>
        <w:tblStyle w:val="af6"/>
        <w:tblW w:w="9145" w:type="dxa"/>
        <w:tblInd w:w="-324" w:type="dxa"/>
        <w:tblLayout w:type="fixed"/>
        <w:tblLook w:val="0000" w:firstRow="0" w:lastRow="0" w:firstColumn="0" w:lastColumn="0" w:noHBand="0" w:noVBand="0"/>
      </w:tblPr>
      <w:tblGrid>
        <w:gridCol w:w="9145"/>
      </w:tblGrid>
      <w:tr w:rsidR="005D6D1F">
        <w:trPr>
          <w:trHeight w:val="348"/>
        </w:trPr>
        <w:tc>
          <w:tcPr>
            <w:tcW w:w="9145" w:type="dxa"/>
            <w:shd w:val="clear" w:color="auto" w:fill="00B0F0"/>
          </w:tcPr>
          <w:p w:rsidR="005D6D1F" w:rsidRDefault="007B701C">
            <w:pPr>
              <w:pBdr>
                <w:top w:val="nil"/>
                <w:left w:val="nil"/>
                <w:bottom w:val="nil"/>
                <w:right w:val="nil"/>
                <w:between w:val="nil"/>
              </w:pBdr>
              <w:jc w:val="center"/>
              <w:rPr>
                <w:b/>
                <w:bCs/>
                <w:i w:val="0"/>
                <w:iCs w:val="0"/>
                <w:color w:val="FFFFFF"/>
                <w:sz w:val="24"/>
                <w:szCs w:val="24"/>
              </w:rPr>
            </w:pPr>
            <w:bookmarkStart w:id="26" w:name="2xcytpi" w:colFirst="0" w:colLast="0"/>
            <w:bookmarkEnd w:id="26"/>
            <w:r>
              <w:rPr>
                <w:b/>
                <w:bCs/>
                <w:i w:val="0"/>
                <w:iCs w:val="0"/>
                <w:color w:val="FFFFFF"/>
                <w:sz w:val="24"/>
                <w:szCs w:val="24"/>
              </w:rPr>
              <w:t>Anexo X</w:t>
            </w:r>
          </w:p>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5D6D1F" w:rsidRDefault="005D6D1F">
      <w:pPr>
        <w:pBdr>
          <w:top w:val="nil"/>
          <w:left w:val="nil"/>
          <w:bottom w:val="nil"/>
          <w:right w:val="nil"/>
          <w:between w:val="nil"/>
        </w:pBdr>
        <w:jc w:val="both"/>
        <w:rPr>
          <w:b/>
          <w:bCs/>
          <w:i w:val="0"/>
          <w:iCs w:val="0"/>
          <w:color w:val="000080"/>
          <w:sz w:val="22"/>
          <w:szCs w:val="22"/>
        </w:rPr>
      </w:pPr>
    </w:p>
    <w:p w:rsidR="005D6D1F" w:rsidRDefault="005D6D1F">
      <w:pPr>
        <w:pBdr>
          <w:top w:val="nil"/>
          <w:left w:val="nil"/>
          <w:bottom w:val="nil"/>
          <w:right w:val="nil"/>
          <w:between w:val="nil"/>
        </w:pBdr>
        <w:jc w:val="both"/>
        <w:rPr>
          <w:b/>
          <w:bCs/>
          <w:i w:val="0"/>
          <w:iCs w:val="0"/>
          <w:color w:val="000000"/>
        </w:rPr>
      </w:pPr>
    </w:p>
    <w:p w:rsidR="005D6D1F" w:rsidRDefault="007B701C">
      <w:pPr>
        <w:pBdr>
          <w:top w:val="nil"/>
          <w:left w:val="nil"/>
          <w:bottom w:val="nil"/>
          <w:right w:val="nil"/>
          <w:between w:val="nil"/>
        </w:pBdr>
        <w:spacing w:line="360" w:lineRule="auto"/>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5D6D1F" w:rsidRDefault="005D6D1F">
      <w:pPr>
        <w:pBdr>
          <w:top w:val="nil"/>
          <w:left w:val="nil"/>
          <w:bottom w:val="nil"/>
          <w:right w:val="nil"/>
          <w:between w:val="nil"/>
        </w:pBdr>
        <w:spacing w:line="360" w:lineRule="auto"/>
        <w:ind w:right="152"/>
        <w:jc w:val="both"/>
        <w:rPr>
          <w:b/>
          <w:bCs/>
          <w:i w:val="0"/>
          <w:iCs w:val="0"/>
          <w:color w:val="000000"/>
          <w:sz w:val="22"/>
          <w:szCs w:val="22"/>
        </w:rPr>
      </w:pPr>
    </w:p>
    <w:p w:rsidR="005D6D1F" w:rsidRDefault="005D6D1F">
      <w:pPr>
        <w:spacing w:line="360" w:lineRule="auto"/>
        <w:ind w:right="152"/>
        <w:rPr>
          <w:b/>
          <w:bCs/>
          <w:i w:val="0"/>
          <w:iCs w:val="0"/>
          <w:sz w:val="22"/>
          <w:szCs w:val="22"/>
        </w:rPr>
      </w:pPr>
    </w:p>
    <w:p w:rsidR="005D6D1F" w:rsidRDefault="007B701C">
      <w:pPr>
        <w:numPr>
          <w:ilvl w:val="0"/>
          <w:numId w:val="10"/>
        </w:numPr>
        <w:spacing w:line="360" w:lineRule="auto"/>
        <w:ind w:right="152"/>
        <w:rPr>
          <w:i w:val="0"/>
          <w:iCs w:val="0"/>
          <w:sz w:val="22"/>
          <w:szCs w:val="22"/>
        </w:rPr>
      </w:pPr>
      <w:r>
        <w:rPr>
          <w:i w:val="0"/>
          <w:iCs w:val="0"/>
          <w:sz w:val="22"/>
          <w:szCs w:val="22"/>
        </w:rPr>
        <w:t xml:space="preserve">Las causas legalmente previstas en los artículos 192; 193; 195 y 245 LCSP. </w:t>
      </w:r>
      <w:r>
        <w:rPr>
          <w:b/>
          <w:bCs/>
          <w:i w:val="0"/>
          <w:iCs w:val="0"/>
          <w:sz w:val="22"/>
          <w:szCs w:val="22"/>
        </w:rPr>
        <w:t xml:space="preserve"> </w:t>
      </w:r>
    </w:p>
    <w:p w:rsidR="005D6D1F" w:rsidRDefault="007B701C">
      <w:pPr>
        <w:numPr>
          <w:ilvl w:val="0"/>
          <w:numId w:val="10"/>
        </w:numPr>
        <w:spacing w:line="360" w:lineRule="auto"/>
        <w:ind w:right="152"/>
        <w:jc w:val="both"/>
        <w:rPr>
          <w:i w:val="0"/>
          <w:iCs w:val="0"/>
          <w:sz w:val="22"/>
          <w:szCs w:val="22"/>
        </w:rPr>
      </w:pPr>
      <w:r>
        <w:rPr>
          <w:i w:val="0"/>
          <w:iCs w:val="0"/>
          <w:sz w:val="22"/>
          <w:szCs w:val="22"/>
          <w:highlight w:val="white"/>
        </w:rPr>
        <w:t>La mutua podrá resolver el contrato  que se encuentre en situación de prórroga ordinaria  si el nuevo contrato que haya licitado públicamente para el mismo o similar  objeto  que el del contrato a rescindir tiene su entrada en vigor en una fecha anterior a</w:t>
      </w:r>
      <w:r>
        <w:rPr>
          <w:i w:val="0"/>
          <w:iCs w:val="0"/>
          <w:sz w:val="22"/>
          <w:szCs w:val="22"/>
          <w:highlight w:val="white"/>
        </w:rPr>
        <w:t xml:space="preserve"> la de la  finalización del plazo de duración de la prórroga.  La rescisión del contrato no dará lugar a indemnización ni compensación alguna de ningún tipo a favor de la empresa  adjudicataria. </w:t>
      </w:r>
    </w:p>
    <w:p w:rsidR="005D6D1F" w:rsidRDefault="007B701C">
      <w:pPr>
        <w:numPr>
          <w:ilvl w:val="0"/>
          <w:numId w:val="10"/>
        </w:numPr>
        <w:spacing w:after="200" w:line="360" w:lineRule="auto"/>
        <w:jc w:val="both"/>
        <w:rPr>
          <w:i w:val="0"/>
          <w:iCs w:val="0"/>
          <w:sz w:val="22"/>
          <w:szCs w:val="22"/>
          <w:highlight w:val="white"/>
        </w:rPr>
      </w:pPr>
      <w:r>
        <w:rPr>
          <w:i w:val="0"/>
          <w:iCs w:val="0"/>
          <w:sz w:val="22"/>
          <w:szCs w:val="22"/>
        </w:rPr>
        <w:t>El incumplimiento contractual de carácter muy grave y la acu</w:t>
      </w:r>
      <w:r>
        <w:rPr>
          <w:i w:val="0"/>
          <w:iCs w:val="0"/>
          <w:sz w:val="22"/>
          <w:szCs w:val="22"/>
        </w:rPr>
        <w:t>mulación de tres incumplimientos graves durante tres meses consecutivos facultará a ASEPEYO para resolver el contrato de manera anticipada y unilateral.</w:t>
      </w:r>
    </w:p>
    <w:p w:rsidR="005D6D1F" w:rsidRDefault="005D6D1F">
      <w:pPr>
        <w:ind w:right="152"/>
        <w:jc w:val="both"/>
        <w:rPr>
          <w:b/>
          <w:bCs/>
          <w:i w:val="0"/>
          <w:iCs w:val="0"/>
          <w:sz w:val="22"/>
          <w:szCs w:val="22"/>
        </w:rPr>
      </w:pPr>
    </w:p>
    <w:p w:rsidR="005D6D1F" w:rsidRDefault="005D6D1F">
      <w:pPr>
        <w:pBdr>
          <w:top w:val="nil"/>
          <w:left w:val="nil"/>
          <w:bottom w:val="nil"/>
          <w:right w:val="nil"/>
          <w:between w:val="nil"/>
        </w:pBdr>
        <w:jc w:val="both"/>
        <w:rPr>
          <w:b/>
          <w:bCs/>
          <w:i w:val="0"/>
          <w:iCs w:val="0"/>
          <w:color w:val="000000"/>
          <w:sz w:val="18"/>
          <w:szCs w:val="18"/>
        </w:rPr>
      </w:pPr>
    </w:p>
    <w:p w:rsidR="005D6D1F" w:rsidRDefault="005D6D1F">
      <w:pPr>
        <w:pBdr>
          <w:top w:val="nil"/>
          <w:left w:val="nil"/>
          <w:bottom w:val="nil"/>
          <w:right w:val="nil"/>
          <w:between w:val="nil"/>
        </w:pBdr>
        <w:jc w:val="both"/>
        <w:rPr>
          <w:b/>
          <w:bCs/>
          <w:i w:val="0"/>
          <w:iCs w:val="0"/>
          <w:color w:val="000000"/>
          <w:sz w:val="18"/>
          <w:szCs w:val="18"/>
        </w:rPr>
      </w:pPr>
    </w:p>
    <w:p w:rsidR="005D6D1F" w:rsidRDefault="005D6D1F">
      <w:pPr>
        <w:pBdr>
          <w:top w:val="nil"/>
          <w:left w:val="nil"/>
          <w:bottom w:val="nil"/>
          <w:right w:val="nil"/>
          <w:between w:val="nil"/>
        </w:pBdr>
        <w:jc w:val="both"/>
        <w:rPr>
          <w:b/>
          <w:bCs/>
          <w:i w:val="0"/>
          <w:iCs w:val="0"/>
          <w:color w:val="000000"/>
          <w:sz w:val="18"/>
          <w:szCs w:val="18"/>
        </w:rPr>
      </w:pPr>
    </w:p>
    <w:p w:rsidR="005D6D1F" w:rsidRDefault="005D6D1F">
      <w:pPr>
        <w:pBdr>
          <w:top w:val="nil"/>
          <w:left w:val="nil"/>
          <w:bottom w:val="nil"/>
          <w:right w:val="nil"/>
          <w:between w:val="nil"/>
        </w:pBdr>
        <w:jc w:val="both"/>
        <w:rPr>
          <w:b/>
          <w:bCs/>
          <w:i w:val="0"/>
          <w:iCs w:val="0"/>
          <w:color w:val="000000"/>
          <w:sz w:val="18"/>
          <w:szCs w:val="18"/>
        </w:rPr>
      </w:pPr>
    </w:p>
    <w:p w:rsidR="005D6D1F" w:rsidRDefault="005D6D1F">
      <w:pPr>
        <w:pBdr>
          <w:top w:val="nil"/>
          <w:left w:val="nil"/>
          <w:bottom w:val="nil"/>
          <w:right w:val="nil"/>
          <w:between w:val="nil"/>
        </w:pBdr>
        <w:jc w:val="both"/>
        <w:rPr>
          <w:b/>
          <w:bCs/>
          <w:i w:val="0"/>
          <w:iCs w:val="0"/>
          <w:color w:val="00000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sz w:val="18"/>
          <w:szCs w:val="18"/>
        </w:rPr>
      </w:pPr>
    </w:p>
    <w:p w:rsidR="005D6D1F" w:rsidRDefault="005D6D1F">
      <w:pPr>
        <w:pBdr>
          <w:top w:val="nil"/>
          <w:left w:val="nil"/>
          <w:bottom w:val="nil"/>
          <w:right w:val="nil"/>
          <w:between w:val="nil"/>
        </w:pBdr>
        <w:jc w:val="both"/>
        <w:rPr>
          <w:b/>
          <w:bCs/>
          <w:i w:val="0"/>
          <w:iCs w:val="0"/>
          <w:color w:val="000000"/>
          <w:sz w:val="18"/>
          <w:szCs w:val="18"/>
        </w:rPr>
      </w:pPr>
    </w:p>
    <w:p w:rsidR="007B701C" w:rsidRDefault="007B701C">
      <w:pPr>
        <w:pBdr>
          <w:top w:val="nil"/>
          <w:left w:val="nil"/>
          <w:bottom w:val="nil"/>
          <w:right w:val="nil"/>
          <w:between w:val="nil"/>
        </w:pBdr>
        <w:jc w:val="both"/>
        <w:rPr>
          <w:b/>
          <w:bCs/>
          <w:i w:val="0"/>
          <w:iCs w:val="0"/>
          <w:color w:val="000000"/>
          <w:sz w:val="18"/>
          <w:szCs w:val="18"/>
        </w:rPr>
      </w:pPr>
    </w:p>
    <w:p w:rsidR="007B701C" w:rsidRDefault="007B701C">
      <w:pPr>
        <w:pBdr>
          <w:top w:val="nil"/>
          <w:left w:val="nil"/>
          <w:bottom w:val="nil"/>
          <w:right w:val="nil"/>
          <w:between w:val="nil"/>
        </w:pBdr>
        <w:jc w:val="both"/>
        <w:rPr>
          <w:b/>
          <w:bCs/>
          <w:i w:val="0"/>
          <w:iCs w:val="0"/>
          <w:color w:val="000000"/>
          <w:sz w:val="18"/>
          <w:szCs w:val="18"/>
        </w:rPr>
      </w:pPr>
    </w:p>
    <w:p w:rsidR="007B701C" w:rsidRDefault="007B701C">
      <w:pPr>
        <w:pBdr>
          <w:top w:val="nil"/>
          <w:left w:val="nil"/>
          <w:bottom w:val="nil"/>
          <w:right w:val="nil"/>
          <w:between w:val="nil"/>
        </w:pBdr>
        <w:jc w:val="both"/>
        <w:rPr>
          <w:b/>
          <w:bCs/>
          <w:i w:val="0"/>
          <w:iCs w:val="0"/>
          <w:color w:val="000000"/>
          <w:sz w:val="18"/>
          <w:szCs w:val="18"/>
        </w:rPr>
      </w:pPr>
    </w:p>
    <w:p w:rsidR="007B701C" w:rsidRDefault="007B701C">
      <w:pPr>
        <w:pBdr>
          <w:top w:val="nil"/>
          <w:left w:val="nil"/>
          <w:bottom w:val="nil"/>
          <w:right w:val="nil"/>
          <w:between w:val="nil"/>
        </w:pBdr>
        <w:jc w:val="both"/>
        <w:rPr>
          <w:b/>
          <w:bCs/>
          <w:i w:val="0"/>
          <w:iCs w:val="0"/>
          <w:color w:val="000000"/>
          <w:sz w:val="18"/>
          <w:szCs w:val="18"/>
        </w:rPr>
      </w:pPr>
    </w:p>
    <w:p w:rsidR="007B701C" w:rsidRDefault="007B701C">
      <w:pPr>
        <w:pBdr>
          <w:top w:val="nil"/>
          <w:left w:val="nil"/>
          <w:bottom w:val="nil"/>
          <w:right w:val="nil"/>
          <w:between w:val="nil"/>
        </w:pBdr>
        <w:jc w:val="both"/>
        <w:rPr>
          <w:b/>
          <w:bCs/>
          <w:i w:val="0"/>
          <w:iCs w:val="0"/>
          <w:color w:val="000000"/>
          <w:sz w:val="18"/>
          <w:szCs w:val="18"/>
        </w:rPr>
      </w:pPr>
    </w:p>
    <w:p w:rsidR="007B701C" w:rsidRDefault="007B701C">
      <w:pPr>
        <w:pBdr>
          <w:top w:val="nil"/>
          <w:left w:val="nil"/>
          <w:bottom w:val="nil"/>
          <w:right w:val="nil"/>
          <w:between w:val="nil"/>
        </w:pBdr>
        <w:jc w:val="both"/>
        <w:rPr>
          <w:b/>
          <w:bCs/>
          <w:i w:val="0"/>
          <w:iCs w:val="0"/>
          <w:color w:val="000000"/>
          <w:sz w:val="18"/>
          <w:szCs w:val="18"/>
        </w:rPr>
      </w:pPr>
    </w:p>
    <w:p w:rsidR="007B701C" w:rsidRDefault="007B701C">
      <w:pPr>
        <w:pBdr>
          <w:top w:val="nil"/>
          <w:left w:val="nil"/>
          <w:bottom w:val="nil"/>
          <w:right w:val="nil"/>
          <w:between w:val="nil"/>
        </w:pBdr>
        <w:jc w:val="both"/>
        <w:rPr>
          <w:b/>
          <w:bCs/>
          <w:i w:val="0"/>
          <w:iCs w:val="0"/>
          <w:color w:val="000000"/>
          <w:sz w:val="18"/>
          <w:szCs w:val="18"/>
        </w:rPr>
      </w:pPr>
    </w:p>
    <w:p w:rsidR="007B701C" w:rsidRDefault="007B701C">
      <w:pPr>
        <w:pBdr>
          <w:top w:val="nil"/>
          <w:left w:val="nil"/>
          <w:bottom w:val="nil"/>
          <w:right w:val="nil"/>
          <w:between w:val="nil"/>
        </w:pBdr>
        <w:jc w:val="both"/>
        <w:rPr>
          <w:b/>
          <w:bCs/>
          <w:i w:val="0"/>
          <w:iCs w:val="0"/>
          <w:color w:val="000000"/>
          <w:sz w:val="18"/>
          <w:szCs w:val="18"/>
        </w:rPr>
      </w:pPr>
    </w:p>
    <w:p w:rsidR="007B701C" w:rsidRDefault="007B701C">
      <w:pPr>
        <w:pBdr>
          <w:top w:val="nil"/>
          <w:left w:val="nil"/>
          <w:bottom w:val="nil"/>
          <w:right w:val="nil"/>
          <w:between w:val="nil"/>
        </w:pBdr>
        <w:jc w:val="both"/>
        <w:rPr>
          <w:b/>
          <w:bCs/>
          <w:i w:val="0"/>
          <w:iCs w:val="0"/>
          <w:color w:val="000000"/>
          <w:sz w:val="18"/>
          <w:szCs w:val="18"/>
        </w:rPr>
      </w:pPr>
    </w:p>
    <w:p w:rsidR="005D6D1F" w:rsidRDefault="005D6D1F">
      <w:pPr>
        <w:pBdr>
          <w:top w:val="nil"/>
          <w:left w:val="nil"/>
          <w:bottom w:val="nil"/>
          <w:right w:val="nil"/>
          <w:between w:val="nil"/>
        </w:pBdr>
        <w:jc w:val="both"/>
        <w:rPr>
          <w:b/>
          <w:bCs/>
          <w:i w:val="0"/>
          <w:iCs w:val="0"/>
          <w:color w:val="000000"/>
          <w:sz w:val="18"/>
          <w:szCs w:val="18"/>
        </w:rPr>
      </w:pPr>
    </w:p>
    <w:tbl>
      <w:tblPr>
        <w:tblStyle w:val="af7"/>
        <w:tblW w:w="9145" w:type="dxa"/>
        <w:tblInd w:w="-324" w:type="dxa"/>
        <w:tblLayout w:type="fixed"/>
        <w:tblLook w:val="0000" w:firstRow="0" w:lastRow="0" w:firstColumn="0" w:lastColumn="0" w:noHBand="0" w:noVBand="0"/>
      </w:tblPr>
      <w:tblGrid>
        <w:gridCol w:w="9145"/>
      </w:tblGrid>
      <w:tr w:rsidR="005D6D1F">
        <w:trPr>
          <w:trHeight w:val="624"/>
        </w:trPr>
        <w:tc>
          <w:tcPr>
            <w:tcW w:w="9145" w:type="dxa"/>
            <w:shd w:val="clear" w:color="auto" w:fill="00B0F0"/>
          </w:tcPr>
          <w:p w:rsidR="005D6D1F" w:rsidRDefault="007B701C">
            <w:pPr>
              <w:pBdr>
                <w:top w:val="nil"/>
                <w:left w:val="nil"/>
                <w:bottom w:val="nil"/>
                <w:right w:val="nil"/>
                <w:between w:val="nil"/>
              </w:pBdr>
              <w:jc w:val="center"/>
              <w:rPr>
                <w:b/>
                <w:bCs/>
                <w:i w:val="0"/>
                <w:iCs w:val="0"/>
                <w:color w:val="FFFFFF"/>
                <w:sz w:val="24"/>
                <w:szCs w:val="24"/>
              </w:rPr>
            </w:pPr>
            <w:bookmarkStart w:id="27" w:name="1ci93xb" w:colFirst="0" w:colLast="0"/>
            <w:bookmarkEnd w:id="27"/>
            <w:r>
              <w:rPr>
                <w:b/>
                <w:bCs/>
                <w:i w:val="0"/>
                <w:iCs w:val="0"/>
                <w:color w:val="FFFFFF"/>
                <w:sz w:val="24"/>
                <w:szCs w:val="24"/>
              </w:rPr>
              <w:t>Anexo XI</w:t>
            </w:r>
          </w:p>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5D6D1F" w:rsidRDefault="005D6D1F">
      <w:pPr>
        <w:rPr>
          <w:b/>
          <w:bCs/>
          <w:i w:val="0"/>
          <w:iCs w:val="0"/>
          <w:color w:val="000080"/>
          <w:sz w:val="22"/>
          <w:szCs w:val="22"/>
        </w:rPr>
      </w:pPr>
    </w:p>
    <w:p w:rsidR="005D6D1F" w:rsidRDefault="007B701C">
      <w:pPr>
        <w:numPr>
          <w:ilvl w:val="0"/>
          <w:numId w:val="26"/>
        </w:numPr>
        <w:ind w:left="708" w:right="152" w:hanging="425"/>
        <w:jc w:val="both"/>
        <w:rPr>
          <w:b/>
          <w:bCs/>
          <w:i w:val="0"/>
          <w:iCs w:val="0"/>
          <w:color w:val="1F497D"/>
          <w:sz w:val="22"/>
          <w:szCs w:val="22"/>
        </w:rPr>
      </w:pPr>
      <w:r>
        <w:rPr>
          <w:b/>
          <w:bCs/>
          <w:i w:val="0"/>
          <w:iCs w:val="0"/>
          <w:color w:val="1F497D"/>
          <w:sz w:val="22"/>
          <w:szCs w:val="22"/>
        </w:rPr>
        <w:t xml:space="preserve">Criterios cuantificables mediante fórmulas automáticas (hasta 90 puntos) </w:t>
      </w:r>
    </w:p>
    <w:p w:rsidR="005D6D1F" w:rsidRDefault="005D6D1F">
      <w:pPr>
        <w:ind w:right="152"/>
        <w:jc w:val="both"/>
        <w:rPr>
          <w:i w:val="0"/>
          <w:iCs w:val="0"/>
          <w:sz w:val="22"/>
          <w:szCs w:val="22"/>
        </w:rPr>
      </w:pPr>
    </w:p>
    <w:p w:rsidR="005D6D1F" w:rsidRDefault="007B701C">
      <w:pPr>
        <w:ind w:left="1133" w:right="152"/>
        <w:jc w:val="both"/>
        <w:rPr>
          <w:i w:val="0"/>
          <w:iCs w:val="0"/>
          <w:sz w:val="22"/>
          <w:szCs w:val="22"/>
        </w:rPr>
      </w:pPr>
      <w:r>
        <w:rPr>
          <w:b/>
          <w:bCs/>
          <w:i w:val="0"/>
          <w:iCs w:val="0"/>
          <w:color w:val="1F497D"/>
          <w:sz w:val="22"/>
          <w:szCs w:val="22"/>
          <w:u w:val="single"/>
        </w:rPr>
        <w:t>1.1 Oferta económica: Hasta 70 puntos.</w:t>
      </w:r>
    </w:p>
    <w:p w:rsidR="005D6D1F" w:rsidRDefault="007B701C">
      <w:pPr>
        <w:spacing w:before="240" w:after="240" w:line="276" w:lineRule="auto"/>
        <w:ind w:left="1120"/>
        <w:jc w:val="both"/>
        <w:rPr>
          <w:i w:val="0"/>
          <w:iCs w:val="0"/>
          <w:sz w:val="22"/>
          <w:szCs w:val="22"/>
        </w:rPr>
      </w:pPr>
      <w:r>
        <w:rPr>
          <w:i w:val="0"/>
          <w:iCs w:val="0"/>
          <w:sz w:val="22"/>
          <w:szCs w:val="22"/>
        </w:rPr>
        <w:t>La distribución de puntos relativos a la oferta económica correspondientes a  las diferentes tipologías ofertadas se llevará a cabo en base al</w:t>
      </w:r>
      <w:r>
        <w:rPr>
          <w:i w:val="0"/>
          <w:iCs w:val="0"/>
          <w:sz w:val="22"/>
          <w:szCs w:val="22"/>
        </w:rPr>
        <w:t xml:space="preserve"> resultado de aplicar la fórmula siguiente y en cada uno de ellos:</w:t>
      </w:r>
    </w:p>
    <w:p w:rsidR="005D6D1F" w:rsidRDefault="007B701C">
      <w:pPr>
        <w:ind w:left="1700" w:right="152"/>
        <w:jc w:val="both"/>
        <w:rPr>
          <w:i w:val="0"/>
          <w:iCs w:val="0"/>
          <w:sz w:val="22"/>
          <w:szCs w:val="22"/>
        </w:rPr>
      </w:pPr>
      <w:r>
        <w:rPr>
          <w:i w:val="0"/>
          <w:iCs w:val="0"/>
          <w:sz w:val="22"/>
          <w:szCs w:val="22"/>
        </w:rPr>
        <w:t>1.1.1 Precio único por los servicios de implantación que incluye análisis, migración histórica de datos, configuración, integración, formación y puesta en marcha  con la siguiente distribuc</w:t>
      </w:r>
      <w:r>
        <w:rPr>
          <w:i w:val="0"/>
          <w:iCs w:val="0"/>
          <w:sz w:val="22"/>
          <w:szCs w:val="22"/>
        </w:rPr>
        <w:t>ión. PUNTUACIÓN HASTA: 18 puntos</w:t>
      </w:r>
    </w:p>
    <w:p w:rsidR="005D6D1F" w:rsidRDefault="005D6D1F">
      <w:pPr>
        <w:ind w:left="1700" w:right="152"/>
        <w:jc w:val="both"/>
        <w:rPr>
          <w:i w:val="0"/>
          <w:iCs w:val="0"/>
          <w:sz w:val="22"/>
          <w:szCs w:val="22"/>
        </w:rPr>
      </w:pPr>
    </w:p>
    <w:p w:rsidR="005D6D1F" w:rsidRDefault="007B701C">
      <w:pPr>
        <w:ind w:left="1700" w:right="152"/>
        <w:jc w:val="both"/>
        <w:rPr>
          <w:i w:val="0"/>
          <w:iCs w:val="0"/>
          <w:sz w:val="22"/>
          <w:szCs w:val="22"/>
        </w:rPr>
      </w:pPr>
      <w:r>
        <w:rPr>
          <w:i w:val="0"/>
          <w:iCs w:val="0"/>
          <w:sz w:val="22"/>
          <w:szCs w:val="22"/>
        </w:rPr>
        <w:t xml:space="preserve">P= 18 x (Oferta más baja / Oferta Presentada) </w:t>
      </w:r>
    </w:p>
    <w:p w:rsidR="005D6D1F" w:rsidRDefault="005D6D1F">
      <w:pPr>
        <w:ind w:left="1700" w:right="152"/>
        <w:jc w:val="both"/>
        <w:rPr>
          <w:i w:val="0"/>
          <w:iCs w:val="0"/>
          <w:sz w:val="22"/>
          <w:szCs w:val="22"/>
        </w:rPr>
      </w:pPr>
    </w:p>
    <w:p w:rsidR="005D6D1F" w:rsidRDefault="007B701C">
      <w:pPr>
        <w:ind w:left="1700" w:right="152"/>
        <w:jc w:val="both"/>
        <w:rPr>
          <w:i w:val="0"/>
          <w:iCs w:val="0"/>
          <w:sz w:val="22"/>
          <w:szCs w:val="22"/>
        </w:rPr>
      </w:pPr>
      <w:r>
        <w:rPr>
          <w:i w:val="0"/>
          <w:iCs w:val="0"/>
          <w:sz w:val="22"/>
          <w:szCs w:val="22"/>
        </w:rPr>
        <w:t>1.1.2 Precio de las licencias para el primer año de implantación del sistema de gestión de nómina ( primer año ). PUNTUACIÓN HASTA: 2 puntos</w:t>
      </w:r>
    </w:p>
    <w:p w:rsidR="005D6D1F" w:rsidRDefault="005D6D1F">
      <w:pPr>
        <w:ind w:left="1700" w:right="152"/>
        <w:jc w:val="both"/>
        <w:rPr>
          <w:i w:val="0"/>
          <w:iCs w:val="0"/>
          <w:sz w:val="22"/>
          <w:szCs w:val="22"/>
        </w:rPr>
      </w:pPr>
    </w:p>
    <w:p w:rsidR="005D6D1F" w:rsidRDefault="007B701C">
      <w:pPr>
        <w:ind w:left="1700" w:right="152"/>
        <w:jc w:val="both"/>
        <w:rPr>
          <w:i w:val="0"/>
          <w:iCs w:val="0"/>
          <w:sz w:val="22"/>
          <w:szCs w:val="22"/>
        </w:rPr>
      </w:pPr>
      <w:r>
        <w:rPr>
          <w:i w:val="0"/>
          <w:iCs w:val="0"/>
          <w:sz w:val="22"/>
          <w:szCs w:val="22"/>
        </w:rPr>
        <w:t>P= 2 x (Oferta más baja / Oferta</w:t>
      </w:r>
      <w:r>
        <w:rPr>
          <w:i w:val="0"/>
          <w:iCs w:val="0"/>
          <w:sz w:val="22"/>
          <w:szCs w:val="22"/>
        </w:rPr>
        <w:t xml:space="preserve"> Presentada) </w:t>
      </w:r>
    </w:p>
    <w:p w:rsidR="005D6D1F" w:rsidRDefault="005D6D1F">
      <w:pPr>
        <w:ind w:left="1700" w:right="152"/>
        <w:jc w:val="both"/>
        <w:rPr>
          <w:i w:val="0"/>
          <w:iCs w:val="0"/>
          <w:sz w:val="22"/>
          <w:szCs w:val="22"/>
        </w:rPr>
      </w:pPr>
    </w:p>
    <w:p w:rsidR="005D6D1F" w:rsidRDefault="007B701C">
      <w:pPr>
        <w:ind w:left="1700" w:right="152"/>
        <w:jc w:val="both"/>
        <w:rPr>
          <w:i w:val="0"/>
          <w:iCs w:val="0"/>
          <w:sz w:val="22"/>
          <w:szCs w:val="22"/>
        </w:rPr>
      </w:pPr>
      <w:r>
        <w:rPr>
          <w:i w:val="0"/>
          <w:iCs w:val="0"/>
          <w:sz w:val="22"/>
          <w:szCs w:val="22"/>
        </w:rPr>
        <w:t>1.1.3 Precio de las licencias a partir de la puesta en marcha del sistema de gestión de nómina ( a partir del 2do año ). PUNTUACIÓN HASTA: 25 puntos</w:t>
      </w:r>
    </w:p>
    <w:p w:rsidR="005D6D1F" w:rsidRDefault="005D6D1F">
      <w:pPr>
        <w:ind w:left="1700" w:right="152"/>
        <w:jc w:val="both"/>
        <w:rPr>
          <w:i w:val="0"/>
          <w:iCs w:val="0"/>
          <w:sz w:val="22"/>
          <w:szCs w:val="22"/>
        </w:rPr>
      </w:pPr>
    </w:p>
    <w:p w:rsidR="005D6D1F" w:rsidRDefault="007B701C">
      <w:pPr>
        <w:ind w:left="1700" w:right="152"/>
        <w:jc w:val="both"/>
        <w:rPr>
          <w:i w:val="0"/>
          <w:iCs w:val="0"/>
          <w:sz w:val="22"/>
          <w:szCs w:val="22"/>
        </w:rPr>
      </w:pPr>
      <w:r>
        <w:rPr>
          <w:i w:val="0"/>
          <w:iCs w:val="0"/>
          <w:sz w:val="22"/>
          <w:szCs w:val="22"/>
        </w:rPr>
        <w:t xml:space="preserve">P= 25 x (Oferta más baja / Oferta Presentada) </w:t>
      </w:r>
    </w:p>
    <w:p w:rsidR="005D6D1F" w:rsidRDefault="005D6D1F">
      <w:pPr>
        <w:ind w:left="1700" w:right="152"/>
        <w:jc w:val="both"/>
        <w:rPr>
          <w:i w:val="0"/>
          <w:iCs w:val="0"/>
          <w:sz w:val="22"/>
          <w:szCs w:val="22"/>
        </w:rPr>
      </w:pPr>
    </w:p>
    <w:p w:rsidR="005D6D1F" w:rsidRDefault="007B701C">
      <w:pPr>
        <w:ind w:left="1700" w:right="152"/>
        <w:jc w:val="both"/>
        <w:rPr>
          <w:i w:val="0"/>
          <w:iCs w:val="0"/>
          <w:sz w:val="22"/>
          <w:szCs w:val="22"/>
        </w:rPr>
      </w:pPr>
      <w:r>
        <w:rPr>
          <w:i w:val="0"/>
          <w:iCs w:val="0"/>
          <w:sz w:val="22"/>
          <w:szCs w:val="22"/>
        </w:rPr>
        <w:t>1.1.4 Precio de la hora de soporte al cálculo de nómina. PUNTUACIÓN HASTA: 16 puntos</w:t>
      </w:r>
    </w:p>
    <w:p w:rsidR="005D6D1F" w:rsidRDefault="005D6D1F">
      <w:pPr>
        <w:ind w:left="1700" w:right="152"/>
        <w:jc w:val="both"/>
        <w:rPr>
          <w:i w:val="0"/>
          <w:iCs w:val="0"/>
          <w:sz w:val="22"/>
          <w:szCs w:val="22"/>
        </w:rPr>
      </w:pPr>
    </w:p>
    <w:p w:rsidR="005D6D1F" w:rsidRDefault="007B701C">
      <w:pPr>
        <w:ind w:left="1700" w:right="152"/>
        <w:jc w:val="both"/>
        <w:rPr>
          <w:i w:val="0"/>
          <w:iCs w:val="0"/>
          <w:sz w:val="22"/>
          <w:szCs w:val="22"/>
        </w:rPr>
      </w:pPr>
      <w:r>
        <w:rPr>
          <w:i w:val="0"/>
          <w:iCs w:val="0"/>
          <w:sz w:val="22"/>
          <w:szCs w:val="22"/>
        </w:rPr>
        <w:t xml:space="preserve">P= 16 x (Oferta más baja / Oferta Presentada) </w:t>
      </w:r>
    </w:p>
    <w:p w:rsidR="005D6D1F" w:rsidRDefault="005D6D1F">
      <w:pPr>
        <w:ind w:left="1700" w:right="152"/>
        <w:jc w:val="both"/>
        <w:rPr>
          <w:i w:val="0"/>
          <w:iCs w:val="0"/>
          <w:sz w:val="22"/>
          <w:szCs w:val="22"/>
        </w:rPr>
      </w:pPr>
    </w:p>
    <w:p w:rsidR="005D6D1F" w:rsidRDefault="007B701C">
      <w:pPr>
        <w:ind w:left="1700" w:right="152"/>
        <w:jc w:val="both"/>
        <w:rPr>
          <w:i w:val="0"/>
          <w:iCs w:val="0"/>
          <w:sz w:val="22"/>
          <w:szCs w:val="22"/>
        </w:rPr>
      </w:pPr>
      <w:r>
        <w:rPr>
          <w:i w:val="0"/>
          <w:iCs w:val="0"/>
          <w:sz w:val="22"/>
          <w:szCs w:val="22"/>
        </w:rPr>
        <w:t>1.1.5 Precio de las licencias del control de presencia. PUNTUACIÓN HASTA: 9 puntos</w:t>
      </w:r>
    </w:p>
    <w:p w:rsidR="005D6D1F" w:rsidRDefault="005D6D1F">
      <w:pPr>
        <w:ind w:left="1700" w:right="152"/>
        <w:jc w:val="both"/>
        <w:rPr>
          <w:i w:val="0"/>
          <w:iCs w:val="0"/>
          <w:sz w:val="22"/>
          <w:szCs w:val="22"/>
        </w:rPr>
      </w:pPr>
    </w:p>
    <w:p w:rsidR="005D6D1F" w:rsidRDefault="007B701C">
      <w:pPr>
        <w:ind w:left="1700" w:right="152"/>
        <w:jc w:val="both"/>
        <w:rPr>
          <w:i w:val="0"/>
          <w:iCs w:val="0"/>
          <w:sz w:val="22"/>
          <w:szCs w:val="22"/>
        </w:rPr>
      </w:pPr>
      <w:r>
        <w:rPr>
          <w:i w:val="0"/>
          <w:iCs w:val="0"/>
          <w:sz w:val="22"/>
          <w:szCs w:val="22"/>
        </w:rPr>
        <w:t>P= 9 x (Oferta más baja / Oferta Prese</w:t>
      </w:r>
      <w:r>
        <w:rPr>
          <w:i w:val="0"/>
          <w:iCs w:val="0"/>
          <w:sz w:val="22"/>
          <w:szCs w:val="22"/>
        </w:rPr>
        <w:t xml:space="preserve">ntada) </w:t>
      </w:r>
    </w:p>
    <w:p w:rsidR="005D6D1F" w:rsidRDefault="005D6D1F">
      <w:pPr>
        <w:ind w:right="152"/>
        <w:jc w:val="both"/>
        <w:rPr>
          <w:i w:val="0"/>
          <w:iCs w:val="0"/>
          <w:sz w:val="22"/>
          <w:szCs w:val="22"/>
        </w:rPr>
      </w:pPr>
    </w:p>
    <w:p w:rsidR="005D6D1F" w:rsidRDefault="005D6D1F">
      <w:pPr>
        <w:ind w:right="152"/>
        <w:jc w:val="both"/>
        <w:rPr>
          <w:i w:val="0"/>
          <w:iCs w:val="0"/>
          <w:sz w:val="22"/>
          <w:szCs w:val="22"/>
        </w:rPr>
      </w:pPr>
    </w:p>
    <w:p w:rsidR="005D6D1F" w:rsidRDefault="007B701C">
      <w:pPr>
        <w:spacing w:after="200" w:line="276" w:lineRule="auto"/>
        <w:ind w:left="1133"/>
        <w:jc w:val="both"/>
        <w:rPr>
          <w:i w:val="0"/>
          <w:iCs w:val="0"/>
          <w:sz w:val="22"/>
          <w:szCs w:val="22"/>
        </w:rPr>
      </w:pPr>
      <w:r>
        <w:rPr>
          <w:b/>
          <w:bCs/>
          <w:i w:val="0"/>
          <w:iCs w:val="0"/>
          <w:color w:val="1F497D"/>
          <w:sz w:val="22"/>
          <w:szCs w:val="22"/>
          <w:u w:val="single"/>
        </w:rPr>
        <w:t>1.2 Mejora en los tiempos de resolución en incidencias de criticidad tipo 1 (hasta 10 puntos)</w:t>
      </w:r>
    </w:p>
    <w:p w:rsidR="005D6D1F" w:rsidRDefault="007B701C">
      <w:pPr>
        <w:spacing w:line="276" w:lineRule="auto"/>
        <w:ind w:left="1842"/>
        <w:jc w:val="both"/>
        <w:rPr>
          <w:i w:val="0"/>
          <w:iCs w:val="0"/>
          <w:sz w:val="22"/>
          <w:szCs w:val="22"/>
        </w:rPr>
      </w:pPr>
      <w:r>
        <w:rPr>
          <w:i w:val="0"/>
          <w:iCs w:val="0"/>
          <w:sz w:val="22"/>
          <w:szCs w:val="22"/>
        </w:rPr>
        <w:t>Se aplicará una suma de puntuación alcanzada entre ambas ofertas presentadas por parte del licitador hasta poder alcanzar, entre ambas, la puntuación má</w:t>
      </w:r>
      <w:r>
        <w:rPr>
          <w:i w:val="0"/>
          <w:iCs w:val="0"/>
          <w:sz w:val="22"/>
          <w:szCs w:val="22"/>
        </w:rPr>
        <w:t>xima de 10 puntos.</w:t>
      </w:r>
    </w:p>
    <w:p w:rsidR="005D6D1F" w:rsidRDefault="005D6D1F">
      <w:pPr>
        <w:spacing w:line="276" w:lineRule="auto"/>
        <w:jc w:val="both"/>
        <w:rPr>
          <w:i w:val="0"/>
          <w:iCs w:val="0"/>
          <w:sz w:val="22"/>
          <w:szCs w:val="22"/>
        </w:rPr>
      </w:pPr>
    </w:p>
    <w:p w:rsidR="007B701C" w:rsidRDefault="007B701C">
      <w:pPr>
        <w:spacing w:line="276" w:lineRule="auto"/>
        <w:jc w:val="both"/>
        <w:rPr>
          <w:i w:val="0"/>
          <w:iCs w:val="0"/>
          <w:sz w:val="22"/>
          <w:szCs w:val="22"/>
        </w:rPr>
      </w:pPr>
    </w:p>
    <w:tbl>
      <w:tblPr>
        <w:tblStyle w:val="af8"/>
        <w:tblW w:w="7511" w:type="dxa"/>
        <w:tblInd w:w="1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3"/>
        <w:gridCol w:w="1502"/>
        <w:gridCol w:w="1502"/>
        <w:gridCol w:w="1502"/>
        <w:gridCol w:w="1502"/>
      </w:tblGrid>
      <w:tr w:rsidR="005D6D1F">
        <w:trPr>
          <w:trHeight w:val="420"/>
        </w:trPr>
        <w:tc>
          <w:tcPr>
            <w:tcW w:w="3004" w:type="dxa"/>
            <w:gridSpan w:val="2"/>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Puntuación asignada tiempos de respuesta</w:t>
            </w:r>
          </w:p>
        </w:tc>
        <w:tc>
          <w:tcPr>
            <w:tcW w:w="1502"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2 puntos</w:t>
            </w:r>
          </w:p>
        </w:tc>
        <w:tc>
          <w:tcPr>
            <w:tcW w:w="1502"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3 puntos</w:t>
            </w:r>
          </w:p>
        </w:tc>
        <w:tc>
          <w:tcPr>
            <w:tcW w:w="1502"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5 puntos</w:t>
            </w:r>
          </w:p>
        </w:tc>
      </w:tr>
      <w:tr w:rsidR="005D6D1F">
        <w:tc>
          <w:tcPr>
            <w:tcW w:w="1502"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Tiempo máximo de respuesta</w:t>
            </w:r>
          </w:p>
        </w:tc>
        <w:tc>
          <w:tcPr>
            <w:tcW w:w="1502"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Plazo de tiempo estimado por debajo de las 2h laborables</w:t>
            </w:r>
          </w:p>
        </w:tc>
        <w:tc>
          <w:tcPr>
            <w:tcW w:w="1502"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Más de 60 minutos</w:t>
            </w:r>
          </w:p>
        </w:tc>
        <w:tc>
          <w:tcPr>
            <w:tcW w:w="1502"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Entre 30 minutos y 60 minutos</w:t>
            </w:r>
          </w:p>
        </w:tc>
        <w:tc>
          <w:tcPr>
            <w:tcW w:w="1502"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Menos de 30 minutos</w:t>
            </w:r>
          </w:p>
        </w:tc>
      </w:tr>
    </w:tbl>
    <w:p w:rsidR="005D6D1F" w:rsidRDefault="005D6D1F">
      <w:pPr>
        <w:spacing w:line="276" w:lineRule="auto"/>
        <w:ind w:left="1417"/>
        <w:jc w:val="both"/>
        <w:rPr>
          <w:i w:val="0"/>
          <w:iCs w:val="0"/>
          <w:sz w:val="22"/>
          <w:szCs w:val="22"/>
        </w:rPr>
      </w:pPr>
    </w:p>
    <w:p w:rsidR="005D6D1F" w:rsidRDefault="005D6D1F">
      <w:pPr>
        <w:spacing w:line="276" w:lineRule="auto"/>
        <w:jc w:val="both"/>
        <w:rPr>
          <w:i w:val="0"/>
          <w:iCs w:val="0"/>
          <w:sz w:val="22"/>
          <w:szCs w:val="22"/>
        </w:rPr>
      </w:pPr>
    </w:p>
    <w:tbl>
      <w:tblPr>
        <w:tblStyle w:val="af9"/>
        <w:tblW w:w="7511" w:type="dxa"/>
        <w:tblInd w:w="1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3"/>
        <w:gridCol w:w="1502"/>
        <w:gridCol w:w="1502"/>
        <w:gridCol w:w="1502"/>
        <w:gridCol w:w="1502"/>
      </w:tblGrid>
      <w:tr w:rsidR="005D6D1F">
        <w:trPr>
          <w:trHeight w:val="420"/>
        </w:trPr>
        <w:tc>
          <w:tcPr>
            <w:tcW w:w="3004" w:type="dxa"/>
            <w:gridSpan w:val="2"/>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Puntuación asignada resolución de incidencias</w:t>
            </w:r>
          </w:p>
        </w:tc>
        <w:tc>
          <w:tcPr>
            <w:tcW w:w="1502"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2 puntos</w:t>
            </w:r>
          </w:p>
        </w:tc>
        <w:tc>
          <w:tcPr>
            <w:tcW w:w="1502"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3 puntos</w:t>
            </w:r>
          </w:p>
        </w:tc>
        <w:tc>
          <w:tcPr>
            <w:tcW w:w="1502"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5 puntos</w:t>
            </w:r>
          </w:p>
        </w:tc>
      </w:tr>
      <w:tr w:rsidR="005D6D1F">
        <w:tc>
          <w:tcPr>
            <w:tcW w:w="1502"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Tiempo máximo de resolución</w:t>
            </w:r>
          </w:p>
        </w:tc>
        <w:tc>
          <w:tcPr>
            <w:tcW w:w="1502"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Plazo de tiempo estimado por debajo de las 8h laborables</w:t>
            </w:r>
          </w:p>
        </w:tc>
        <w:tc>
          <w:tcPr>
            <w:tcW w:w="1502"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Entre 8 h y 4h</w:t>
            </w:r>
          </w:p>
        </w:tc>
        <w:tc>
          <w:tcPr>
            <w:tcW w:w="1502"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Entre 4h y 2h</w:t>
            </w:r>
          </w:p>
        </w:tc>
        <w:tc>
          <w:tcPr>
            <w:tcW w:w="1502"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Menos de 2 horas</w:t>
            </w:r>
          </w:p>
        </w:tc>
      </w:tr>
    </w:tbl>
    <w:p w:rsidR="005D6D1F" w:rsidRDefault="005D6D1F">
      <w:pPr>
        <w:ind w:right="152"/>
        <w:jc w:val="both"/>
        <w:rPr>
          <w:i w:val="0"/>
          <w:iCs w:val="0"/>
          <w:sz w:val="22"/>
          <w:szCs w:val="22"/>
        </w:rPr>
      </w:pPr>
    </w:p>
    <w:p w:rsidR="005D6D1F" w:rsidRDefault="005D6D1F">
      <w:pPr>
        <w:ind w:right="152"/>
        <w:jc w:val="both"/>
        <w:rPr>
          <w:i w:val="0"/>
          <w:iCs w:val="0"/>
          <w:sz w:val="22"/>
          <w:szCs w:val="22"/>
        </w:rPr>
      </w:pPr>
    </w:p>
    <w:p w:rsidR="005D6D1F" w:rsidRDefault="007B701C">
      <w:pPr>
        <w:spacing w:after="200" w:line="276" w:lineRule="auto"/>
        <w:ind w:left="1133"/>
        <w:jc w:val="both"/>
        <w:rPr>
          <w:i w:val="0"/>
          <w:iCs w:val="0"/>
          <w:sz w:val="22"/>
          <w:szCs w:val="22"/>
        </w:rPr>
      </w:pPr>
      <w:r>
        <w:rPr>
          <w:b/>
          <w:bCs/>
          <w:i w:val="0"/>
          <w:iCs w:val="0"/>
          <w:color w:val="1F497D"/>
          <w:sz w:val="22"/>
          <w:szCs w:val="22"/>
          <w:u w:val="single"/>
        </w:rPr>
        <w:t>1.3 Mejora en los años de experiencia del Jefe de Proyecto (hasta 10 puntos)</w:t>
      </w:r>
    </w:p>
    <w:p w:rsidR="005D6D1F" w:rsidRDefault="007B701C">
      <w:pPr>
        <w:spacing w:before="240" w:after="240" w:line="276" w:lineRule="auto"/>
        <w:ind w:left="1420"/>
        <w:jc w:val="both"/>
      </w:pPr>
      <w:r>
        <w:rPr>
          <w:i w:val="0"/>
          <w:iCs w:val="0"/>
          <w:sz w:val="22"/>
          <w:szCs w:val="22"/>
        </w:rPr>
        <w:t>La distribución de puntos relativos a los años de experiencia en proyectos similares del Jefe de Proyecto se llevará a cabo en base a la siguiente puntuación:</w:t>
      </w:r>
    </w:p>
    <w:p w:rsidR="005D6D1F" w:rsidRDefault="005D6D1F">
      <w:pPr>
        <w:spacing w:line="276" w:lineRule="auto"/>
        <w:jc w:val="both"/>
        <w:rPr>
          <w:i w:val="0"/>
          <w:iCs w:val="0"/>
          <w:sz w:val="22"/>
          <w:szCs w:val="22"/>
        </w:rPr>
      </w:pPr>
    </w:p>
    <w:tbl>
      <w:tblPr>
        <w:tblStyle w:val="afa"/>
        <w:tblW w:w="7511" w:type="dxa"/>
        <w:tblInd w:w="14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7"/>
        <w:gridCol w:w="1878"/>
        <w:gridCol w:w="1878"/>
        <w:gridCol w:w="1878"/>
      </w:tblGrid>
      <w:tr w:rsidR="005D6D1F">
        <w:trPr>
          <w:trHeight w:val="420"/>
        </w:trPr>
        <w:tc>
          <w:tcPr>
            <w:tcW w:w="3754" w:type="dxa"/>
            <w:gridSpan w:val="2"/>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Puntuación asignada</w:t>
            </w:r>
            <w:r>
              <w:rPr>
                <w:b/>
                <w:bCs/>
                <w:i w:val="0"/>
                <w:iCs w:val="0"/>
              </w:rPr>
              <w:t xml:space="preserve"> años de experiencia ( +5 años )</w:t>
            </w:r>
          </w:p>
        </w:tc>
        <w:tc>
          <w:tcPr>
            <w:tcW w:w="1877"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5 puntos</w:t>
            </w:r>
          </w:p>
        </w:tc>
        <w:tc>
          <w:tcPr>
            <w:tcW w:w="1877"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10 puntos</w:t>
            </w:r>
          </w:p>
        </w:tc>
      </w:tr>
      <w:tr w:rsidR="005D6D1F">
        <w:tc>
          <w:tcPr>
            <w:tcW w:w="1877" w:type="dxa"/>
            <w:shd w:val="clear" w:color="auto" w:fill="4A86E8"/>
            <w:tcMar>
              <w:top w:w="100" w:type="dxa"/>
              <w:left w:w="100" w:type="dxa"/>
              <w:bottom w:w="100" w:type="dxa"/>
              <w:right w:w="100" w:type="dxa"/>
            </w:tcMar>
          </w:tcPr>
          <w:p w:rsidR="005D6D1F" w:rsidRDefault="007B701C">
            <w:pPr>
              <w:widowControl w:val="0"/>
              <w:rPr>
                <w:b/>
                <w:bCs/>
                <w:i w:val="0"/>
                <w:iCs w:val="0"/>
              </w:rPr>
            </w:pPr>
            <w:r>
              <w:rPr>
                <w:b/>
                <w:bCs/>
                <w:i w:val="0"/>
                <w:iCs w:val="0"/>
              </w:rPr>
              <w:t>Experiencia del jefe de proyecto</w:t>
            </w:r>
          </w:p>
        </w:tc>
        <w:tc>
          <w:tcPr>
            <w:tcW w:w="1877"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Años de experiencia del jefe de proyecto en proyectos similares</w:t>
            </w:r>
          </w:p>
        </w:tc>
        <w:tc>
          <w:tcPr>
            <w:tcW w:w="1877"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Entre 5 y 6 años</w:t>
            </w:r>
          </w:p>
        </w:tc>
        <w:tc>
          <w:tcPr>
            <w:tcW w:w="1877" w:type="dxa"/>
            <w:shd w:val="clear" w:color="auto" w:fill="auto"/>
            <w:tcMar>
              <w:top w:w="100" w:type="dxa"/>
              <w:left w:w="100" w:type="dxa"/>
              <w:bottom w:w="100" w:type="dxa"/>
              <w:right w:w="100" w:type="dxa"/>
            </w:tcMar>
          </w:tcPr>
          <w:p w:rsidR="005D6D1F" w:rsidRDefault="007B701C">
            <w:pPr>
              <w:widowControl w:val="0"/>
              <w:rPr>
                <w:i w:val="0"/>
                <w:iCs w:val="0"/>
              </w:rPr>
            </w:pPr>
            <w:r>
              <w:rPr>
                <w:i w:val="0"/>
                <w:iCs w:val="0"/>
              </w:rPr>
              <w:t>Más de 6 años</w:t>
            </w:r>
          </w:p>
        </w:tc>
      </w:tr>
    </w:tbl>
    <w:p w:rsidR="005D6D1F" w:rsidRDefault="005D6D1F">
      <w:pPr>
        <w:jc w:val="both"/>
      </w:pPr>
    </w:p>
    <w:p w:rsidR="005D6D1F" w:rsidRDefault="005D6D1F">
      <w:pPr>
        <w:pBdr>
          <w:top w:val="nil"/>
          <w:left w:val="nil"/>
          <w:bottom w:val="nil"/>
          <w:right w:val="nil"/>
          <w:between w:val="nil"/>
        </w:pBdr>
        <w:jc w:val="both"/>
        <w:rPr>
          <w:i w:val="0"/>
          <w:iCs w:val="0"/>
          <w:color w:val="1F497D"/>
        </w:rPr>
      </w:pPr>
    </w:p>
    <w:p w:rsidR="005D6D1F" w:rsidRDefault="007B701C">
      <w:pPr>
        <w:numPr>
          <w:ilvl w:val="0"/>
          <w:numId w:val="26"/>
        </w:numPr>
        <w:ind w:left="708" w:right="152" w:hanging="425"/>
        <w:jc w:val="both"/>
        <w:rPr>
          <w:b/>
          <w:bCs/>
          <w:i w:val="0"/>
          <w:iCs w:val="0"/>
          <w:color w:val="1F497D"/>
          <w:sz w:val="22"/>
          <w:szCs w:val="22"/>
        </w:rPr>
      </w:pPr>
      <w:r>
        <w:rPr>
          <w:b/>
          <w:bCs/>
          <w:i w:val="0"/>
          <w:iCs w:val="0"/>
          <w:color w:val="1F497D"/>
          <w:sz w:val="22"/>
          <w:szCs w:val="22"/>
        </w:rPr>
        <w:t xml:space="preserve">Criterios sometidos a un juicio de valor (hasta 10 puntos) </w:t>
      </w:r>
    </w:p>
    <w:p w:rsidR="005D6D1F" w:rsidRDefault="005D6D1F">
      <w:pPr>
        <w:pBdr>
          <w:top w:val="nil"/>
          <w:left w:val="nil"/>
          <w:bottom w:val="nil"/>
          <w:right w:val="nil"/>
          <w:between w:val="nil"/>
        </w:pBdr>
        <w:jc w:val="both"/>
        <w:rPr>
          <w:i w:val="0"/>
          <w:iCs w:val="0"/>
        </w:rPr>
      </w:pPr>
    </w:p>
    <w:p w:rsidR="005D6D1F" w:rsidRDefault="005D6D1F">
      <w:pPr>
        <w:ind w:left="1842"/>
        <w:jc w:val="both"/>
        <w:rPr>
          <w:b/>
          <w:bCs/>
          <w:i w:val="0"/>
          <w:iCs w:val="0"/>
          <w:color w:val="1F497D"/>
          <w:sz w:val="22"/>
          <w:szCs w:val="22"/>
        </w:rPr>
      </w:pPr>
    </w:p>
    <w:p w:rsidR="005D6D1F" w:rsidRDefault="007B701C">
      <w:pPr>
        <w:ind w:left="1133" w:right="152"/>
        <w:jc w:val="both"/>
        <w:rPr>
          <w:b/>
          <w:bCs/>
          <w:i w:val="0"/>
          <w:iCs w:val="0"/>
          <w:color w:val="1F497D"/>
          <w:sz w:val="22"/>
          <w:szCs w:val="22"/>
        </w:rPr>
      </w:pPr>
      <w:r>
        <w:rPr>
          <w:b/>
          <w:bCs/>
          <w:i w:val="0"/>
          <w:iCs w:val="0"/>
          <w:color w:val="1F497D"/>
          <w:sz w:val="22"/>
          <w:szCs w:val="22"/>
          <w:u w:val="single"/>
        </w:rPr>
        <w:t>2.1 Análisis y seguimiento del proyecto ( hasta 10 puntos )</w:t>
      </w:r>
    </w:p>
    <w:p w:rsidR="005D6D1F" w:rsidRDefault="005D6D1F">
      <w:pPr>
        <w:ind w:left="1842"/>
        <w:jc w:val="both"/>
        <w:rPr>
          <w:b/>
          <w:bCs/>
          <w:i w:val="0"/>
          <w:iCs w:val="0"/>
          <w:color w:val="1F497D"/>
          <w:sz w:val="22"/>
          <w:szCs w:val="22"/>
        </w:rPr>
      </w:pPr>
    </w:p>
    <w:p w:rsidR="005D6D1F" w:rsidRDefault="007B701C">
      <w:pPr>
        <w:ind w:left="1440"/>
        <w:jc w:val="both"/>
        <w:rPr>
          <w:i w:val="0"/>
          <w:iCs w:val="0"/>
          <w:sz w:val="22"/>
          <w:szCs w:val="22"/>
        </w:rPr>
      </w:pPr>
      <w:r>
        <w:rPr>
          <w:i w:val="0"/>
          <w:iCs w:val="0"/>
          <w:sz w:val="22"/>
          <w:szCs w:val="22"/>
        </w:rPr>
        <w:t>Se valorará la memoria de acuerdo a los requisitos técnicos indicados en el pliego técnico. Se valorará será realizada de forma comparativa entre las propuestas recibidas.</w:t>
      </w:r>
    </w:p>
    <w:p w:rsidR="005D6D1F" w:rsidRDefault="005D6D1F">
      <w:pPr>
        <w:jc w:val="both"/>
        <w:rPr>
          <w:b/>
          <w:bCs/>
          <w:i w:val="0"/>
          <w:iCs w:val="0"/>
          <w:color w:val="1F497D"/>
          <w:sz w:val="22"/>
          <w:szCs w:val="22"/>
        </w:rPr>
      </w:pPr>
    </w:p>
    <w:p w:rsidR="007B701C" w:rsidRDefault="007B701C">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7B701C">
      <w:pPr>
        <w:ind w:left="1842"/>
        <w:jc w:val="both"/>
        <w:rPr>
          <w:sz w:val="22"/>
          <w:szCs w:val="22"/>
        </w:rPr>
      </w:pPr>
      <w:r>
        <w:rPr>
          <w:sz w:val="22"/>
          <w:szCs w:val="22"/>
        </w:rPr>
        <w:t>2.1.1 Definir el alcance inicial y establecer el organigrama, calendario y el equipo de trabajo ( hasta 1 puntos )</w:t>
      </w:r>
    </w:p>
    <w:p w:rsidR="005D6D1F" w:rsidRDefault="005D6D1F">
      <w:pPr>
        <w:ind w:left="1842"/>
        <w:jc w:val="both"/>
        <w:rPr>
          <w:sz w:val="22"/>
          <w:szCs w:val="22"/>
        </w:rPr>
      </w:pPr>
    </w:p>
    <w:p w:rsidR="005D6D1F" w:rsidRDefault="007B701C">
      <w:pPr>
        <w:ind w:left="1842"/>
        <w:jc w:val="both"/>
        <w:rPr>
          <w:sz w:val="22"/>
          <w:szCs w:val="22"/>
        </w:rPr>
      </w:pPr>
      <w:r>
        <w:rPr>
          <w:sz w:val="22"/>
          <w:szCs w:val="22"/>
        </w:rPr>
        <w:t>2.1.2 Definir el alcance detallado del proyecto y al menos los siguientes hitos ( hasta 9 puntos )</w:t>
      </w:r>
    </w:p>
    <w:p w:rsidR="005D6D1F" w:rsidRDefault="005D6D1F">
      <w:pPr>
        <w:ind w:left="1842"/>
        <w:jc w:val="both"/>
        <w:rPr>
          <w:sz w:val="22"/>
          <w:szCs w:val="22"/>
        </w:rPr>
      </w:pPr>
    </w:p>
    <w:p w:rsidR="005D6D1F" w:rsidRDefault="007B701C">
      <w:pPr>
        <w:numPr>
          <w:ilvl w:val="0"/>
          <w:numId w:val="1"/>
        </w:numPr>
        <w:jc w:val="both"/>
        <w:rPr>
          <w:i w:val="0"/>
          <w:iCs w:val="0"/>
          <w:sz w:val="22"/>
          <w:szCs w:val="22"/>
        </w:rPr>
      </w:pPr>
      <w:r>
        <w:rPr>
          <w:rFonts w:ascii="Arial Unicode MS" w:eastAsia="Arial Unicode MS" w:hAnsi="Arial Unicode MS" w:cs="Arial Unicode MS"/>
          <w:i w:val="0"/>
          <w:iCs w:val="0"/>
          <w:sz w:val="22"/>
          <w:szCs w:val="22"/>
        </w:rPr>
        <w:t>Fase de análisis funcional ( hasta 3 pun</w:t>
      </w:r>
      <w:r>
        <w:rPr>
          <w:rFonts w:ascii="Arial Unicode MS" w:eastAsia="Arial Unicode MS" w:hAnsi="Arial Unicode MS" w:cs="Arial Unicode MS"/>
          <w:i w:val="0"/>
          <w:iCs w:val="0"/>
          <w:sz w:val="22"/>
          <w:szCs w:val="22"/>
        </w:rPr>
        <w:t>tos ) → El adjudicatario deberá realizar una planificación de la toma de requerimientos funcionales</w:t>
      </w:r>
    </w:p>
    <w:p w:rsidR="005D6D1F" w:rsidRDefault="007B701C">
      <w:pPr>
        <w:numPr>
          <w:ilvl w:val="0"/>
          <w:numId w:val="1"/>
        </w:numPr>
        <w:jc w:val="both"/>
        <w:rPr>
          <w:i w:val="0"/>
          <w:iCs w:val="0"/>
          <w:sz w:val="22"/>
          <w:szCs w:val="22"/>
        </w:rPr>
      </w:pPr>
      <w:r>
        <w:rPr>
          <w:rFonts w:ascii="Arial Unicode MS" w:eastAsia="Arial Unicode MS" w:hAnsi="Arial Unicode MS" w:cs="Arial Unicode MS"/>
          <w:i w:val="0"/>
          <w:iCs w:val="0"/>
          <w:sz w:val="22"/>
          <w:szCs w:val="22"/>
        </w:rPr>
        <w:t>Fase de parametrización ( hasta 3 puntos ) → El adjudicatario adaptará la solución a los requerimientos establecidos en la fase anterior</w:t>
      </w:r>
    </w:p>
    <w:p w:rsidR="005D6D1F" w:rsidRDefault="007B701C">
      <w:pPr>
        <w:numPr>
          <w:ilvl w:val="0"/>
          <w:numId w:val="1"/>
        </w:numPr>
        <w:jc w:val="both"/>
        <w:rPr>
          <w:i w:val="0"/>
          <w:iCs w:val="0"/>
          <w:sz w:val="22"/>
          <w:szCs w:val="22"/>
        </w:rPr>
      </w:pPr>
      <w:r>
        <w:rPr>
          <w:rFonts w:ascii="Arial Unicode MS" w:eastAsia="Arial Unicode MS" w:hAnsi="Arial Unicode MS" w:cs="Arial Unicode MS"/>
          <w:i w:val="0"/>
          <w:iCs w:val="0"/>
          <w:sz w:val="22"/>
          <w:szCs w:val="22"/>
        </w:rPr>
        <w:t>Fase de implantació</w:t>
      </w:r>
      <w:r>
        <w:rPr>
          <w:rFonts w:ascii="Arial Unicode MS" w:eastAsia="Arial Unicode MS" w:hAnsi="Arial Unicode MS" w:cs="Arial Unicode MS"/>
          <w:i w:val="0"/>
          <w:iCs w:val="0"/>
          <w:sz w:val="22"/>
          <w:szCs w:val="22"/>
        </w:rPr>
        <w:t xml:space="preserve">n y prueba ( hasta 3 puntos ) → El adjudicatario pondrá a disposición del equipo de </w:t>
      </w:r>
      <w:proofErr w:type="spellStart"/>
      <w:r>
        <w:rPr>
          <w:rFonts w:ascii="Arial Unicode MS" w:eastAsia="Arial Unicode MS" w:hAnsi="Arial Unicode MS" w:cs="Arial Unicode MS"/>
          <w:i w:val="0"/>
          <w:iCs w:val="0"/>
          <w:sz w:val="22"/>
          <w:szCs w:val="22"/>
        </w:rPr>
        <w:t>Asepeyo</w:t>
      </w:r>
      <w:proofErr w:type="spellEnd"/>
      <w:r>
        <w:rPr>
          <w:rFonts w:ascii="Arial Unicode MS" w:eastAsia="Arial Unicode MS" w:hAnsi="Arial Unicode MS" w:cs="Arial Unicode MS"/>
          <w:i w:val="0"/>
          <w:iCs w:val="0"/>
          <w:sz w:val="22"/>
          <w:szCs w:val="22"/>
        </w:rPr>
        <w:t xml:space="preserve"> la gestión para realizar pruebas y validación de los requerimientos</w:t>
      </w:r>
    </w:p>
    <w:p w:rsidR="005D6D1F" w:rsidRDefault="005D6D1F">
      <w:pPr>
        <w:ind w:left="1842"/>
        <w:jc w:val="both"/>
        <w:rPr>
          <w:b/>
          <w:bCs/>
          <w:i w:val="0"/>
          <w:iCs w:val="0"/>
          <w:color w:val="1F497D"/>
          <w:sz w:val="22"/>
          <w:szCs w:val="22"/>
        </w:rPr>
      </w:pPr>
    </w:p>
    <w:p w:rsidR="005D6D1F" w:rsidRDefault="005D6D1F">
      <w:pPr>
        <w:ind w:left="1842"/>
        <w:jc w:val="both"/>
        <w:rPr>
          <w:b/>
          <w:bCs/>
          <w:i w:val="0"/>
          <w:iCs w:val="0"/>
          <w:color w:val="1F497D"/>
          <w:sz w:val="22"/>
          <w:szCs w:val="22"/>
        </w:rPr>
      </w:pPr>
    </w:p>
    <w:p w:rsidR="005D6D1F" w:rsidRDefault="005D6D1F">
      <w:pPr>
        <w:ind w:left="1842"/>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b/>
          <w:bCs/>
          <w:i w:val="0"/>
          <w:iCs w:val="0"/>
          <w:color w:val="1F497D"/>
          <w:sz w:val="22"/>
          <w:szCs w:val="22"/>
        </w:rPr>
      </w:pPr>
    </w:p>
    <w:p w:rsidR="007B701C" w:rsidRDefault="007B701C">
      <w:pPr>
        <w:jc w:val="both"/>
        <w:rPr>
          <w:b/>
          <w:bCs/>
          <w:i w:val="0"/>
          <w:iCs w:val="0"/>
          <w:color w:val="1F497D"/>
          <w:sz w:val="22"/>
          <w:szCs w:val="22"/>
        </w:rPr>
      </w:pPr>
    </w:p>
    <w:p w:rsidR="007B701C" w:rsidRDefault="007B701C">
      <w:pPr>
        <w:jc w:val="both"/>
        <w:rPr>
          <w:b/>
          <w:bCs/>
          <w:i w:val="0"/>
          <w:iCs w:val="0"/>
          <w:color w:val="1F497D"/>
          <w:sz w:val="22"/>
          <w:szCs w:val="22"/>
        </w:rPr>
      </w:pPr>
    </w:p>
    <w:p w:rsidR="007B701C" w:rsidRDefault="007B701C">
      <w:pPr>
        <w:jc w:val="both"/>
        <w:rPr>
          <w:b/>
          <w:bCs/>
          <w:i w:val="0"/>
          <w:iCs w:val="0"/>
          <w:color w:val="1F497D"/>
          <w:sz w:val="22"/>
          <w:szCs w:val="22"/>
        </w:rPr>
      </w:pPr>
    </w:p>
    <w:p w:rsidR="007B701C" w:rsidRDefault="007B701C">
      <w:pPr>
        <w:jc w:val="both"/>
        <w:rPr>
          <w:b/>
          <w:bCs/>
          <w:i w:val="0"/>
          <w:iCs w:val="0"/>
          <w:color w:val="1F497D"/>
          <w:sz w:val="22"/>
          <w:szCs w:val="22"/>
        </w:rPr>
      </w:pPr>
    </w:p>
    <w:p w:rsidR="007B701C" w:rsidRDefault="007B701C">
      <w:pPr>
        <w:jc w:val="both"/>
        <w:rPr>
          <w:b/>
          <w:bCs/>
          <w:i w:val="0"/>
          <w:iCs w:val="0"/>
          <w:color w:val="1F497D"/>
          <w:sz w:val="22"/>
          <w:szCs w:val="22"/>
        </w:rPr>
      </w:pPr>
    </w:p>
    <w:p w:rsidR="005D6D1F" w:rsidRDefault="005D6D1F">
      <w:pPr>
        <w:jc w:val="both"/>
        <w:rPr>
          <w:b/>
          <w:bCs/>
          <w:i w:val="0"/>
          <w:iCs w:val="0"/>
          <w:color w:val="1F497D"/>
          <w:sz w:val="22"/>
          <w:szCs w:val="22"/>
        </w:rPr>
      </w:pPr>
    </w:p>
    <w:p w:rsidR="005D6D1F" w:rsidRDefault="005D6D1F">
      <w:pPr>
        <w:jc w:val="both"/>
        <w:rPr>
          <w:i w:val="0"/>
          <w:iCs w:val="0"/>
          <w:sz w:val="22"/>
          <w:szCs w:val="22"/>
        </w:rPr>
      </w:pPr>
    </w:p>
    <w:tbl>
      <w:tblPr>
        <w:tblStyle w:val="afb"/>
        <w:tblW w:w="9145" w:type="dxa"/>
        <w:tblInd w:w="-324" w:type="dxa"/>
        <w:tblLayout w:type="fixed"/>
        <w:tblLook w:val="0000" w:firstRow="0" w:lastRow="0" w:firstColumn="0" w:lastColumn="0" w:noHBand="0" w:noVBand="0"/>
      </w:tblPr>
      <w:tblGrid>
        <w:gridCol w:w="9145"/>
      </w:tblGrid>
      <w:tr w:rsidR="005D6D1F">
        <w:trPr>
          <w:trHeight w:val="709"/>
        </w:trPr>
        <w:tc>
          <w:tcPr>
            <w:tcW w:w="9145" w:type="dxa"/>
            <w:shd w:val="clear" w:color="auto" w:fill="00B0F0"/>
          </w:tcPr>
          <w:p w:rsidR="005D6D1F" w:rsidRDefault="007B701C">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5D6D1F" w:rsidRDefault="007B701C">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5D6D1F" w:rsidRDefault="005D6D1F">
      <w:pPr>
        <w:pBdr>
          <w:top w:val="nil"/>
          <w:left w:val="nil"/>
          <w:bottom w:val="nil"/>
          <w:right w:val="nil"/>
          <w:between w:val="nil"/>
        </w:pBdr>
        <w:jc w:val="both"/>
        <w:rPr>
          <w:b/>
          <w:bCs/>
          <w:i w:val="0"/>
          <w:iCs w:val="0"/>
          <w:sz w:val="22"/>
          <w:szCs w:val="22"/>
        </w:rPr>
      </w:pPr>
    </w:p>
    <w:p w:rsidR="005D6D1F" w:rsidRDefault="007B701C">
      <w:pPr>
        <w:numPr>
          <w:ilvl w:val="0"/>
          <w:numId w:val="2"/>
        </w:numPr>
        <w:spacing w:line="276" w:lineRule="auto"/>
        <w:ind w:left="283" w:hanging="425"/>
        <w:jc w:val="both"/>
        <w:rPr>
          <w:b/>
          <w:bCs/>
          <w:i w:val="0"/>
          <w:iCs w:val="0"/>
          <w:sz w:val="22"/>
          <w:szCs w:val="22"/>
        </w:rPr>
      </w:pPr>
      <w:r>
        <w:rPr>
          <w:b/>
          <w:bCs/>
          <w:i w:val="0"/>
          <w:iCs w:val="0"/>
          <w:sz w:val="22"/>
          <w:szCs w:val="22"/>
        </w:rPr>
        <w:t>INTRODUCCIÓN</w:t>
      </w:r>
    </w:p>
    <w:p w:rsidR="005D6D1F" w:rsidRDefault="005D6D1F">
      <w:pPr>
        <w:spacing w:line="276" w:lineRule="auto"/>
        <w:ind w:hanging="2"/>
        <w:jc w:val="both"/>
        <w:rPr>
          <w:i w:val="0"/>
          <w:iCs w:val="0"/>
          <w:sz w:val="22"/>
          <w:szCs w:val="22"/>
        </w:rPr>
      </w:pPr>
    </w:p>
    <w:p w:rsidR="005D6D1F" w:rsidRDefault="007B701C">
      <w:pPr>
        <w:spacing w:line="276" w:lineRule="auto"/>
        <w:ind w:hanging="2"/>
        <w:jc w:val="both"/>
        <w:rPr>
          <w:i w:val="0"/>
          <w:iCs w:val="0"/>
          <w:sz w:val="22"/>
          <w:szCs w:val="22"/>
        </w:rPr>
      </w:pPr>
      <w:r>
        <w:rPr>
          <w:i w:val="0"/>
          <w:iCs w:val="0"/>
          <w:sz w:val="22"/>
          <w:szCs w:val="22"/>
        </w:rPr>
        <w:t xml:space="preserve">El objeto de esta memoria es determinar el Presupuesto Base de Licitación derivado de la contratación del Servicio de implantación, mantenimiento y actualización de un sistema de información de gestión de nómina y control de presencia para </w:t>
      </w:r>
      <w:proofErr w:type="spellStart"/>
      <w:r>
        <w:rPr>
          <w:i w:val="0"/>
          <w:iCs w:val="0"/>
          <w:sz w:val="22"/>
          <w:szCs w:val="22"/>
        </w:rPr>
        <w:t>Asepeyo</w:t>
      </w:r>
      <w:proofErr w:type="spellEnd"/>
      <w:r>
        <w:rPr>
          <w:i w:val="0"/>
          <w:iCs w:val="0"/>
          <w:sz w:val="22"/>
          <w:szCs w:val="22"/>
        </w:rPr>
        <w:t>, Mutua C</w:t>
      </w:r>
      <w:r>
        <w:rPr>
          <w:i w:val="0"/>
          <w:iCs w:val="0"/>
          <w:sz w:val="22"/>
          <w:szCs w:val="22"/>
        </w:rPr>
        <w:t>olaboradora con la Seguridad Social núm. 151  y su desglose en las diferentes partidas de coste económico.</w:t>
      </w:r>
    </w:p>
    <w:p w:rsidR="005D6D1F" w:rsidRDefault="005D6D1F">
      <w:pPr>
        <w:spacing w:line="276" w:lineRule="auto"/>
        <w:ind w:hanging="2"/>
        <w:jc w:val="both"/>
        <w:rPr>
          <w:i w:val="0"/>
          <w:iCs w:val="0"/>
          <w:sz w:val="22"/>
          <w:szCs w:val="22"/>
        </w:rPr>
      </w:pPr>
    </w:p>
    <w:p w:rsidR="005D6D1F" w:rsidRDefault="007B701C">
      <w:pPr>
        <w:numPr>
          <w:ilvl w:val="0"/>
          <w:numId w:val="2"/>
        </w:numPr>
        <w:spacing w:line="276" w:lineRule="auto"/>
        <w:ind w:left="283" w:hanging="425"/>
        <w:jc w:val="both"/>
        <w:rPr>
          <w:b/>
          <w:bCs/>
          <w:i w:val="0"/>
          <w:iCs w:val="0"/>
          <w:sz w:val="22"/>
          <w:szCs w:val="22"/>
        </w:rPr>
      </w:pPr>
      <w:r>
        <w:rPr>
          <w:b/>
          <w:bCs/>
          <w:i w:val="0"/>
          <w:iCs w:val="0"/>
          <w:sz w:val="22"/>
          <w:szCs w:val="22"/>
        </w:rPr>
        <w:t>PRESUPUESTO BASE DE LICITACIÓN</w:t>
      </w:r>
    </w:p>
    <w:p w:rsidR="005D6D1F" w:rsidRDefault="007B701C">
      <w:pPr>
        <w:spacing w:line="276" w:lineRule="auto"/>
        <w:ind w:hanging="2"/>
        <w:jc w:val="both"/>
        <w:rPr>
          <w:i w:val="0"/>
          <w:iCs w:val="0"/>
          <w:sz w:val="22"/>
          <w:szCs w:val="22"/>
        </w:rPr>
      </w:pPr>
      <w:r>
        <w:rPr>
          <w:i w:val="0"/>
          <w:iCs w:val="0"/>
          <w:sz w:val="22"/>
          <w:szCs w:val="22"/>
        </w:rPr>
        <w:t xml:space="preserve">                </w:t>
      </w:r>
    </w:p>
    <w:p w:rsidR="005D6D1F" w:rsidRDefault="007B701C">
      <w:pPr>
        <w:spacing w:line="276" w:lineRule="auto"/>
        <w:ind w:hanging="2"/>
        <w:jc w:val="both"/>
        <w:rPr>
          <w:i w:val="0"/>
          <w:iCs w:val="0"/>
          <w:sz w:val="22"/>
          <w:szCs w:val="22"/>
        </w:rPr>
      </w:pPr>
      <w:r>
        <w:rPr>
          <w:i w:val="0"/>
          <w:iCs w:val="0"/>
          <w:sz w:val="22"/>
          <w:szCs w:val="22"/>
        </w:rPr>
        <w:t>La duración inicial prevista del contrato es de 12 meses. Además, tras la finalización de la duració</w:t>
      </w:r>
      <w:r>
        <w:rPr>
          <w:i w:val="0"/>
          <w:iCs w:val="0"/>
          <w:sz w:val="22"/>
          <w:szCs w:val="22"/>
        </w:rPr>
        <w:t>n inicial se podrá ejecutar 4 prórrogas de 12 meses cada una de ellas</w:t>
      </w:r>
    </w:p>
    <w:p w:rsidR="005D6D1F" w:rsidRDefault="005D6D1F">
      <w:pPr>
        <w:spacing w:line="276" w:lineRule="auto"/>
        <w:ind w:hanging="2"/>
        <w:jc w:val="both"/>
        <w:rPr>
          <w:i w:val="0"/>
          <w:iCs w:val="0"/>
          <w:sz w:val="22"/>
          <w:szCs w:val="22"/>
        </w:rPr>
      </w:pPr>
    </w:p>
    <w:p w:rsidR="005D6D1F" w:rsidRDefault="007B701C">
      <w:pPr>
        <w:spacing w:line="276" w:lineRule="auto"/>
        <w:ind w:hanging="2"/>
        <w:jc w:val="both"/>
        <w:rPr>
          <w:i w:val="0"/>
          <w:iCs w:val="0"/>
          <w:sz w:val="22"/>
          <w:szCs w:val="22"/>
        </w:rPr>
      </w:pPr>
      <w:r>
        <w:rPr>
          <w:b/>
          <w:bCs/>
          <w:i w:val="0"/>
          <w:iCs w:val="0"/>
          <w:sz w:val="22"/>
          <w:szCs w:val="22"/>
        </w:rPr>
        <w:t>El presupuesto Base de Licitación, IVA del 21% incluido, es de 753.588,00 €,</w:t>
      </w:r>
      <w:r>
        <w:rPr>
          <w:i w:val="0"/>
          <w:iCs w:val="0"/>
          <w:sz w:val="22"/>
          <w:szCs w:val="22"/>
        </w:rPr>
        <w:t xml:space="preserve"> de acuerdo al siguiente cuadro:</w:t>
      </w:r>
    </w:p>
    <w:p w:rsidR="005D6D1F" w:rsidRDefault="005D6D1F">
      <w:pPr>
        <w:spacing w:line="276" w:lineRule="auto"/>
        <w:ind w:hanging="2"/>
        <w:jc w:val="both"/>
        <w:rPr>
          <w:i w:val="0"/>
          <w:iCs w:val="0"/>
          <w:sz w:val="22"/>
          <w:szCs w:val="22"/>
        </w:rPr>
      </w:pPr>
    </w:p>
    <w:tbl>
      <w:tblPr>
        <w:tblStyle w:val="afc"/>
        <w:tblW w:w="89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77"/>
        <w:gridCol w:w="2976"/>
        <w:gridCol w:w="2976"/>
      </w:tblGrid>
      <w:tr w:rsidR="005D6D1F">
        <w:tc>
          <w:tcPr>
            <w:tcW w:w="2976" w:type="dxa"/>
            <w:shd w:val="clear" w:color="auto" w:fill="C0C0C0"/>
            <w:tcMar>
              <w:top w:w="100" w:type="dxa"/>
              <w:left w:w="100" w:type="dxa"/>
              <w:bottom w:w="100" w:type="dxa"/>
              <w:right w:w="100" w:type="dxa"/>
            </w:tcMar>
          </w:tcPr>
          <w:p w:rsidR="005D6D1F" w:rsidRDefault="007B701C">
            <w:pPr>
              <w:widowControl w:val="0"/>
              <w:jc w:val="center"/>
              <w:rPr>
                <w:b/>
                <w:bCs/>
                <w:i w:val="0"/>
                <w:iCs w:val="0"/>
                <w:sz w:val="22"/>
                <w:szCs w:val="22"/>
              </w:rPr>
            </w:pPr>
            <w:r>
              <w:rPr>
                <w:b/>
                <w:bCs/>
                <w:i w:val="0"/>
                <w:iCs w:val="0"/>
                <w:sz w:val="22"/>
                <w:szCs w:val="22"/>
              </w:rPr>
              <w:t>Concepto</w:t>
            </w:r>
          </w:p>
        </w:tc>
        <w:tc>
          <w:tcPr>
            <w:tcW w:w="2976" w:type="dxa"/>
            <w:shd w:val="clear" w:color="auto" w:fill="C0C0C0"/>
            <w:tcMar>
              <w:top w:w="100" w:type="dxa"/>
              <w:left w:w="100" w:type="dxa"/>
              <w:bottom w:w="100" w:type="dxa"/>
              <w:right w:w="100" w:type="dxa"/>
            </w:tcMar>
          </w:tcPr>
          <w:p w:rsidR="005D6D1F" w:rsidRDefault="007B701C">
            <w:pPr>
              <w:widowControl w:val="0"/>
              <w:jc w:val="center"/>
              <w:rPr>
                <w:b/>
                <w:bCs/>
                <w:i w:val="0"/>
                <w:iCs w:val="0"/>
                <w:sz w:val="22"/>
                <w:szCs w:val="22"/>
              </w:rPr>
            </w:pPr>
            <w:r>
              <w:rPr>
                <w:b/>
                <w:bCs/>
                <w:i w:val="0"/>
                <w:iCs w:val="0"/>
                <w:sz w:val="22"/>
                <w:szCs w:val="22"/>
              </w:rPr>
              <w:t>TOTAL PBL SIN IVA</w:t>
            </w:r>
          </w:p>
        </w:tc>
        <w:tc>
          <w:tcPr>
            <w:tcW w:w="2976" w:type="dxa"/>
            <w:shd w:val="clear" w:color="auto" w:fill="C0C0C0"/>
            <w:tcMar>
              <w:top w:w="100" w:type="dxa"/>
              <w:left w:w="100" w:type="dxa"/>
              <w:bottom w:w="100" w:type="dxa"/>
              <w:right w:w="100" w:type="dxa"/>
            </w:tcMar>
          </w:tcPr>
          <w:p w:rsidR="005D6D1F" w:rsidRDefault="007B701C">
            <w:pPr>
              <w:widowControl w:val="0"/>
              <w:jc w:val="center"/>
              <w:rPr>
                <w:b/>
                <w:bCs/>
                <w:i w:val="0"/>
                <w:iCs w:val="0"/>
                <w:sz w:val="22"/>
                <w:szCs w:val="22"/>
              </w:rPr>
            </w:pPr>
            <w:r>
              <w:rPr>
                <w:b/>
                <w:bCs/>
                <w:i w:val="0"/>
                <w:iCs w:val="0"/>
                <w:sz w:val="22"/>
                <w:szCs w:val="22"/>
              </w:rPr>
              <w:t>TOTAL PBL CON IVA</w:t>
            </w:r>
          </w:p>
        </w:tc>
      </w:tr>
      <w:tr w:rsidR="005D6D1F">
        <w:tc>
          <w:tcPr>
            <w:tcW w:w="2976" w:type="dxa"/>
            <w:shd w:val="clear" w:color="auto" w:fill="auto"/>
            <w:tcMar>
              <w:top w:w="100" w:type="dxa"/>
              <w:left w:w="100" w:type="dxa"/>
              <w:bottom w:w="100" w:type="dxa"/>
              <w:right w:w="100" w:type="dxa"/>
            </w:tcMar>
          </w:tcPr>
          <w:p w:rsidR="005D6D1F" w:rsidRDefault="007B701C">
            <w:pPr>
              <w:widowControl w:val="0"/>
              <w:jc w:val="center"/>
              <w:rPr>
                <w:b/>
                <w:bCs/>
                <w:i w:val="0"/>
                <w:iCs w:val="0"/>
                <w:sz w:val="22"/>
                <w:szCs w:val="22"/>
              </w:rPr>
            </w:pPr>
            <w:r>
              <w:rPr>
                <w:b/>
                <w:bCs/>
                <w:i w:val="0"/>
                <w:iCs w:val="0"/>
                <w:sz w:val="22"/>
                <w:szCs w:val="22"/>
              </w:rPr>
              <w:t xml:space="preserve"> Sistema de gestión de </w:t>
            </w:r>
          </w:p>
          <w:p w:rsidR="005D6D1F" w:rsidRDefault="007B701C">
            <w:pPr>
              <w:widowControl w:val="0"/>
              <w:jc w:val="center"/>
              <w:rPr>
                <w:b/>
                <w:bCs/>
                <w:i w:val="0"/>
                <w:iCs w:val="0"/>
                <w:sz w:val="22"/>
                <w:szCs w:val="22"/>
              </w:rPr>
            </w:pPr>
            <w:r>
              <w:rPr>
                <w:b/>
                <w:bCs/>
                <w:i w:val="0"/>
                <w:iCs w:val="0"/>
                <w:sz w:val="22"/>
                <w:szCs w:val="22"/>
              </w:rPr>
              <w:t>Nómina</w:t>
            </w:r>
          </w:p>
        </w:tc>
        <w:tc>
          <w:tcPr>
            <w:tcW w:w="2976"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456.000,00 €</w:t>
            </w:r>
          </w:p>
        </w:tc>
        <w:tc>
          <w:tcPr>
            <w:tcW w:w="2976"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551.760,00 €</w:t>
            </w:r>
          </w:p>
        </w:tc>
      </w:tr>
      <w:tr w:rsidR="005D6D1F">
        <w:tc>
          <w:tcPr>
            <w:tcW w:w="2976" w:type="dxa"/>
            <w:shd w:val="clear" w:color="auto" w:fill="auto"/>
            <w:tcMar>
              <w:top w:w="100" w:type="dxa"/>
              <w:left w:w="100" w:type="dxa"/>
              <w:bottom w:w="100" w:type="dxa"/>
              <w:right w:w="100" w:type="dxa"/>
            </w:tcMar>
          </w:tcPr>
          <w:p w:rsidR="005D6D1F" w:rsidRDefault="007B701C">
            <w:pPr>
              <w:widowControl w:val="0"/>
              <w:jc w:val="center"/>
              <w:rPr>
                <w:b/>
                <w:bCs/>
                <w:i w:val="0"/>
                <w:iCs w:val="0"/>
                <w:sz w:val="22"/>
                <w:szCs w:val="22"/>
              </w:rPr>
            </w:pPr>
            <w:r>
              <w:rPr>
                <w:b/>
                <w:bCs/>
                <w:i w:val="0"/>
                <w:iCs w:val="0"/>
                <w:sz w:val="22"/>
                <w:szCs w:val="22"/>
              </w:rPr>
              <w:t>Horas de soporte  para gestión de nómina</w:t>
            </w:r>
          </w:p>
        </w:tc>
        <w:tc>
          <w:tcPr>
            <w:tcW w:w="2976"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60.000,00 €</w:t>
            </w:r>
          </w:p>
        </w:tc>
        <w:tc>
          <w:tcPr>
            <w:tcW w:w="2976"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72.600,00 €</w:t>
            </w:r>
          </w:p>
        </w:tc>
      </w:tr>
      <w:tr w:rsidR="005D6D1F">
        <w:tc>
          <w:tcPr>
            <w:tcW w:w="2976" w:type="dxa"/>
            <w:shd w:val="clear" w:color="auto" w:fill="auto"/>
            <w:tcMar>
              <w:top w:w="100" w:type="dxa"/>
              <w:left w:w="100" w:type="dxa"/>
              <w:bottom w:w="100" w:type="dxa"/>
              <w:right w:w="100" w:type="dxa"/>
            </w:tcMar>
          </w:tcPr>
          <w:p w:rsidR="005D6D1F" w:rsidRDefault="007B701C">
            <w:pPr>
              <w:widowControl w:val="0"/>
              <w:jc w:val="center"/>
              <w:rPr>
                <w:b/>
                <w:bCs/>
                <w:i w:val="0"/>
                <w:iCs w:val="0"/>
                <w:sz w:val="22"/>
                <w:szCs w:val="22"/>
              </w:rPr>
            </w:pPr>
            <w:r>
              <w:rPr>
                <w:b/>
                <w:bCs/>
                <w:i w:val="0"/>
                <w:iCs w:val="0"/>
                <w:sz w:val="22"/>
                <w:szCs w:val="22"/>
              </w:rPr>
              <w:t>Sistema de Control de presencia</w:t>
            </w:r>
          </w:p>
        </w:tc>
        <w:tc>
          <w:tcPr>
            <w:tcW w:w="2976"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106.800,00 €</w:t>
            </w:r>
          </w:p>
        </w:tc>
        <w:tc>
          <w:tcPr>
            <w:tcW w:w="2976"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129.228,00 €</w:t>
            </w:r>
          </w:p>
        </w:tc>
      </w:tr>
      <w:tr w:rsidR="005D6D1F">
        <w:tc>
          <w:tcPr>
            <w:tcW w:w="2976" w:type="dxa"/>
            <w:shd w:val="clear" w:color="auto" w:fill="auto"/>
            <w:tcMar>
              <w:top w:w="100" w:type="dxa"/>
              <w:left w:w="100" w:type="dxa"/>
              <w:bottom w:w="100" w:type="dxa"/>
              <w:right w:w="100" w:type="dxa"/>
            </w:tcMar>
          </w:tcPr>
          <w:p w:rsidR="005D6D1F" w:rsidRDefault="007B701C">
            <w:pPr>
              <w:widowControl w:val="0"/>
              <w:jc w:val="center"/>
              <w:rPr>
                <w:b/>
                <w:bCs/>
                <w:i w:val="0"/>
                <w:iCs w:val="0"/>
                <w:sz w:val="22"/>
                <w:szCs w:val="22"/>
              </w:rPr>
            </w:pPr>
            <w:r>
              <w:rPr>
                <w:b/>
                <w:bCs/>
                <w:i w:val="0"/>
                <w:iCs w:val="0"/>
                <w:sz w:val="22"/>
                <w:szCs w:val="22"/>
              </w:rPr>
              <w:t>TOTAL</w:t>
            </w:r>
          </w:p>
        </w:tc>
        <w:tc>
          <w:tcPr>
            <w:tcW w:w="2976"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622.800,00 €</w:t>
            </w:r>
          </w:p>
        </w:tc>
        <w:tc>
          <w:tcPr>
            <w:tcW w:w="2976"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753.588,00 €</w:t>
            </w:r>
          </w:p>
        </w:tc>
      </w:tr>
    </w:tbl>
    <w:p w:rsidR="005D6D1F" w:rsidRDefault="005D6D1F">
      <w:pPr>
        <w:spacing w:line="276" w:lineRule="auto"/>
        <w:ind w:hanging="2"/>
        <w:jc w:val="both"/>
        <w:rPr>
          <w:i w:val="0"/>
          <w:iCs w:val="0"/>
          <w:sz w:val="22"/>
          <w:szCs w:val="22"/>
        </w:rPr>
      </w:pPr>
    </w:p>
    <w:p w:rsidR="005D6D1F" w:rsidRDefault="005D6D1F">
      <w:pPr>
        <w:spacing w:line="276" w:lineRule="auto"/>
        <w:ind w:hanging="2"/>
        <w:jc w:val="both"/>
        <w:rPr>
          <w:i w:val="0"/>
          <w:iCs w:val="0"/>
          <w:sz w:val="22"/>
          <w:szCs w:val="22"/>
        </w:rPr>
      </w:pPr>
    </w:p>
    <w:p w:rsidR="005D6D1F" w:rsidRDefault="007B701C">
      <w:pPr>
        <w:spacing w:line="276" w:lineRule="auto"/>
        <w:ind w:hanging="2"/>
        <w:jc w:val="both"/>
        <w:rPr>
          <w:i w:val="0"/>
          <w:iCs w:val="0"/>
          <w:sz w:val="22"/>
          <w:szCs w:val="22"/>
        </w:rPr>
      </w:pPr>
      <w:r>
        <w:rPr>
          <w:i w:val="0"/>
          <w:iCs w:val="0"/>
          <w:sz w:val="22"/>
          <w:szCs w:val="22"/>
        </w:rPr>
        <w:t>El Presupuesto Base de Licitación queda estipulado por precios unitarios</w:t>
      </w:r>
    </w:p>
    <w:p w:rsidR="005D6D1F" w:rsidRDefault="005D6D1F">
      <w:pPr>
        <w:spacing w:line="276" w:lineRule="auto"/>
        <w:ind w:hanging="2"/>
        <w:jc w:val="both"/>
        <w:rPr>
          <w:i w:val="0"/>
          <w:iCs w:val="0"/>
          <w:sz w:val="22"/>
          <w:szCs w:val="22"/>
        </w:rPr>
      </w:pPr>
    </w:p>
    <w:p w:rsidR="005D6D1F" w:rsidRDefault="007B701C">
      <w:pPr>
        <w:spacing w:line="276" w:lineRule="auto"/>
        <w:ind w:hanging="2"/>
        <w:jc w:val="both"/>
        <w:rPr>
          <w:i w:val="0"/>
          <w:iCs w:val="0"/>
          <w:sz w:val="22"/>
          <w:szCs w:val="22"/>
        </w:rPr>
      </w:pPr>
      <w:r>
        <w:rPr>
          <w:i w:val="0"/>
          <w:iCs w:val="0"/>
          <w:sz w:val="22"/>
          <w:szCs w:val="22"/>
        </w:rPr>
        <w:t>A continuación se desglosan todas las partidas del lote con la cuantificación de unidades estimadas:</w:t>
      </w: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rPr>
      </w:pPr>
    </w:p>
    <w:p w:rsidR="005D6D1F" w:rsidRDefault="005D6D1F">
      <w:pPr>
        <w:ind w:hanging="2"/>
        <w:jc w:val="both"/>
        <w:rPr>
          <w:i w:val="0"/>
          <w:iCs w:val="0"/>
        </w:rPr>
      </w:pPr>
    </w:p>
    <w:tbl>
      <w:tblPr>
        <w:tblStyle w:val="afd"/>
        <w:tblW w:w="972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790"/>
        <w:gridCol w:w="1215"/>
        <w:gridCol w:w="1290"/>
        <w:gridCol w:w="2805"/>
        <w:gridCol w:w="1620"/>
      </w:tblGrid>
      <w:tr w:rsidR="005D6D1F">
        <w:trPr>
          <w:trHeight w:val="915"/>
        </w:trPr>
        <w:tc>
          <w:tcPr>
            <w:tcW w:w="2790" w:type="dxa"/>
            <w:tcBorders>
              <w:top w:val="single" w:sz="6" w:space="0" w:color="C0C0C0"/>
              <w:left w:val="single" w:sz="6" w:space="0" w:color="C0C0C0"/>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Conceptos Contrato</w:t>
            </w:r>
          </w:p>
        </w:tc>
        <w:tc>
          <w:tcPr>
            <w:tcW w:w="1215" w:type="dxa"/>
            <w:tcBorders>
              <w:top w:val="single" w:sz="6" w:space="0" w:color="C0C0C0"/>
              <w:left w:val="single" w:sz="6" w:space="0" w:color="CCCCCC"/>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Precio Máximo Licitación s/IVA</w:t>
            </w:r>
          </w:p>
        </w:tc>
        <w:tc>
          <w:tcPr>
            <w:tcW w:w="1290" w:type="dxa"/>
            <w:tcBorders>
              <w:top w:val="single" w:sz="6" w:space="0" w:color="C0C0C0"/>
              <w:left w:val="single" w:sz="6" w:space="0" w:color="CCCCCC"/>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Precio Máximo Licitación c/IVA</w:t>
            </w:r>
          </w:p>
        </w:tc>
        <w:tc>
          <w:tcPr>
            <w:tcW w:w="2805" w:type="dxa"/>
            <w:tcBorders>
              <w:top w:val="single" w:sz="6" w:space="0" w:color="C0C0C0"/>
              <w:left w:val="single" w:sz="6" w:space="0" w:color="CCCCCC"/>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 xml:space="preserve">Cantidad estimada anual </w:t>
            </w:r>
          </w:p>
        </w:tc>
        <w:tc>
          <w:tcPr>
            <w:tcW w:w="1620" w:type="dxa"/>
            <w:tcBorders>
              <w:top w:val="single" w:sz="6" w:space="0" w:color="C0C0C0"/>
              <w:left w:val="single" w:sz="6" w:space="0" w:color="CCCCCC"/>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Total (anual)s/IVA</w:t>
            </w:r>
          </w:p>
        </w:tc>
      </w:tr>
      <w:tr w:rsidR="005D6D1F">
        <w:trPr>
          <w:trHeight w:val="300"/>
        </w:trPr>
        <w:tc>
          <w:tcPr>
            <w:tcW w:w="2790"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sz w:val="22"/>
                <w:szCs w:val="22"/>
              </w:rPr>
            </w:pPr>
            <w:r>
              <w:rPr>
                <w:i w:val="0"/>
                <w:iCs w:val="0"/>
              </w:rPr>
              <w:t>Implantación módulo Nómina</w:t>
            </w:r>
          </w:p>
        </w:tc>
        <w:tc>
          <w:tcPr>
            <w:tcW w:w="121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380.000,00€</w:t>
            </w:r>
          </w:p>
        </w:tc>
        <w:tc>
          <w:tcPr>
            <w:tcW w:w="12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459.800,00€</w:t>
            </w:r>
          </w:p>
        </w:tc>
        <w:tc>
          <w:tcPr>
            <w:tcW w:w="280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w:t>
            </w:r>
          </w:p>
        </w:tc>
        <w:tc>
          <w:tcPr>
            <w:tcW w:w="162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380.000,00€</w:t>
            </w:r>
          </w:p>
        </w:tc>
      </w:tr>
      <w:tr w:rsidR="005D6D1F">
        <w:trPr>
          <w:trHeight w:val="630"/>
        </w:trPr>
        <w:tc>
          <w:tcPr>
            <w:tcW w:w="2790"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sz w:val="22"/>
                <w:szCs w:val="22"/>
              </w:rPr>
            </w:pPr>
            <w:r>
              <w:rPr>
                <w:i w:val="0"/>
                <w:iCs w:val="0"/>
              </w:rPr>
              <w:t>Migración Datos Nómina</w:t>
            </w:r>
          </w:p>
        </w:tc>
        <w:tc>
          <w:tcPr>
            <w:tcW w:w="121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30.000,00€</w:t>
            </w:r>
          </w:p>
        </w:tc>
        <w:tc>
          <w:tcPr>
            <w:tcW w:w="12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36.300,00€</w:t>
            </w:r>
          </w:p>
        </w:tc>
        <w:tc>
          <w:tcPr>
            <w:tcW w:w="280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w:t>
            </w:r>
          </w:p>
        </w:tc>
        <w:tc>
          <w:tcPr>
            <w:tcW w:w="162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30.000,00€</w:t>
            </w:r>
          </w:p>
        </w:tc>
      </w:tr>
      <w:tr w:rsidR="005D6D1F">
        <w:trPr>
          <w:trHeight w:val="300"/>
        </w:trPr>
        <w:tc>
          <w:tcPr>
            <w:tcW w:w="2790"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sz w:val="22"/>
                <w:szCs w:val="22"/>
              </w:rPr>
            </w:pPr>
            <w:r>
              <w:rPr>
                <w:i w:val="0"/>
                <w:iCs w:val="0"/>
              </w:rPr>
              <w:t>Licencias módulo Nómina</w:t>
            </w:r>
          </w:p>
        </w:tc>
        <w:tc>
          <w:tcPr>
            <w:tcW w:w="121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12€</w:t>
            </w:r>
          </w:p>
        </w:tc>
        <w:tc>
          <w:tcPr>
            <w:tcW w:w="12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13,92€</w:t>
            </w:r>
          </w:p>
        </w:tc>
        <w:tc>
          <w:tcPr>
            <w:tcW w:w="280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3.500</w:t>
            </w:r>
          </w:p>
        </w:tc>
        <w:tc>
          <w:tcPr>
            <w:tcW w:w="162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42.000,00€</w:t>
            </w:r>
          </w:p>
        </w:tc>
      </w:tr>
      <w:tr w:rsidR="005D6D1F">
        <w:trPr>
          <w:trHeight w:val="300"/>
        </w:trPr>
        <w:tc>
          <w:tcPr>
            <w:tcW w:w="2790"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rPr>
            </w:pPr>
            <w:r>
              <w:rPr>
                <w:i w:val="0"/>
                <w:iCs w:val="0"/>
              </w:rPr>
              <w:t>Formación para los dos módulos</w:t>
            </w:r>
          </w:p>
        </w:tc>
        <w:tc>
          <w:tcPr>
            <w:tcW w:w="121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4.000€</w:t>
            </w:r>
          </w:p>
        </w:tc>
        <w:tc>
          <w:tcPr>
            <w:tcW w:w="12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4.840,00€</w:t>
            </w:r>
          </w:p>
        </w:tc>
        <w:tc>
          <w:tcPr>
            <w:tcW w:w="280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w:t>
            </w:r>
          </w:p>
        </w:tc>
        <w:tc>
          <w:tcPr>
            <w:tcW w:w="162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4.000€</w:t>
            </w:r>
          </w:p>
        </w:tc>
      </w:tr>
      <w:tr w:rsidR="005D6D1F">
        <w:trPr>
          <w:trHeight w:val="300"/>
        </w:trPr>
        <w:tc>
          <w:tcPr>
            <w:tcW w:w="2790"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rPr>
            </w:pPr>
            <w:r>
              <w:rPr>
                <w:i w:val="0"/>
                <w:iCs w:val="0"/>
              </w:rPr>
              <w:t>Bolsa de horas de soporte para la gestión de nóminas</w:t>
            </w:r>
          </w:p>
        </w:tc>
        <w:tc>
          <w:tcPr>
            <w:tcW w:w="121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60,00€</w:t>
            </w:r>
          </w:p>
        </w:tc>
        <w:tc>
          <w:tcPr>
            <w:tcW w:w="12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72,60€</w:t>
            </w:r>
          </w:p>
        </w:tc>
        <w:tc>
          <w:tcPr>
            <w:tcW w:w="280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1.000</w:t>
            </w:r>
          </w:p>
        </w:tc>
        <w:tc>
          <w:tcPr>
            <w:tcW w:w="162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60.000,00€</w:t>
            </w:r>
          </w:p>
        </w:tc>
      </w:tr>
      <w:tr w:rsidR="005D6D1F">
        <w:trPr>
          <w:trHeight w:val="300"/>
        </w:trPr>
        <w:tc>
          <w:tcPr>
            <w:tcW w:w="2790"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rPr>
            </w:pPr>
            <w:r>
              <w:rPr>
                <w:i w:val="0"/>
                <w:iCs w:val="0"/>
              </w:rPr>
              <w:t>Implantación módulo Control Presencia</w:t>
            </w:r>
          </w:p>
        </w:tc>
        <w:tc>
          <w:tcPr>
            <w:tcW w:w="121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48.000,00 €</w:t>
            </w:r>
          </w:p>
        </w:tc>
        <w:tc>
          <w:tcPr>
            <w:tcW w:w="12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58.080,00 €</w:t>
            </w:r>
          </w:p>
        </w:tc>
        <w:tc>
          <w:tcPr>
            <w:tcW w:w="280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w:t>
            </w:r>
          </w:p>
        </w:tc>
        <w:tc>
          <w:tcPr>
            <w:tcW w:w="162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48.000,00 €</w:t>
            </w:r>
          </w:p>
        </w:tc>
      </w:tr>
      <w:tr w:rsidR="005D6D1F">
        <w:trPr>
          <w:trHeight w:val="300"/>
        </w:trPr>
        <w:tc>
          <w:tcPr>
            <w:tcW w:w="2790"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rPr>
            </w:pPr>
            <w:r>
              <w:rPr>
                <w:i w:val="0"/>
                <w:iCs w:val="0"/>
              </w:rPr>
              <w:t>Licencias módulo Control Presencia</w:t>
            </w:r>
          </w:p>
        </w:tc>
        <w:tc>
          <w:tcPr>
            <w:tcW w:w="121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16,80€</w:t>
            </w:r>
          </w:p>
        </w:tc>
        <w:tc>
          <w:tcPr>
            <w:tcW w:w="12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20,33€</w:t>
            </w:r>
          </w:p>
        </w:tc>
        <w:tc>
          <w:tcPr>
            <w:tcW w:w="280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3.500</w:t>
            </w:r>
          </w:p>
        </w:tc>
        <w:tc>
          <w:tcPr>
            <w:tcW w:w="162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58.800,00 €</w:t>
            </w:r>
          </w:p>
        </w:tc>
      </w:tr>
      <w:tr w:rsidR="005D6D1F">
        <w:trPr>
          <w:trHeight w:val="300"/>
        </w:trPr>
        <w:tc>
          <w:tcPr>
            <w:tcW w:w="8100" w:type="dxa"/>
            <w:gridSpan w:val="4"/>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right"/>
              <w:rPr>
                <w:b/>
                <w:bCs/>
                <w:i w:val="0"/>
                <w:iCs w:val="0"/>
                <w:sz w:val="22"/>
                <w:szCs w:val="22"/>
              </w:rPr>
            </w:pPr>
            <w:r>
              <w:rPr>
                <w:b/>
                <w:bCs/>
                <w:i w:val="0"/>
                <w:iCs w:val="0"/>
                <w:sz w:val="22"/>
                <w:szCs w:val="22"/>
              </w:rPr>
              <w:t xml:space="preserve">TOTAL </w:t>
            </w:r>
            <w:proofErr w:type="spellStart"/>
            <w:r>
              <w:rPr>
                <w:b/>
                <w:bCs/>
                <w:i w:val="0"/>
                <w:iCs w:val="0"/>
                <w:sz w:val="22"/>
                <w:szCs w:val="22"/>
              </w:rPr>
              <w:t>iva</w:t>
            </w:r>
            <w:proofErr w:type="spellEnd"/>
            <w:r>
              <w:rPr>
                <w:b/>
                <w:bCs/>
                <w:i w:val="0"/>
                <w:iCs w:val="0"/>
                <w:sz w:val="22"/>
                <w:szCs w:val="22"/>
              </w:rPr>
              <w:t xml:space="preserve"> no incluido</w:t>
            </w:r>
          </w:p>
        </w:tc>
        <w:tc>
          <w:tcPr>
            <w:tcW w:w="16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5D6D1F" w:rsidRDefault="007B701C">
            <w:pPr>
              <w:widowControl w:val="0"/>
              <w:spacing w:line="276" w:lineRule="auto"/>
              <w:ind w:hanging="2"/>
              <w:jc w:val="center"/>
              <w:rPr>
                <w:b/>
                <w:bCs/>
                <w:i w:val="0"/>
                <w:iCs w:val="0"/>
                <w:sz w:val="22"/>
                <w:szCs w:val="22"/>
              </w:rPr>
            </w:pPr>
            <w:r>
              <w:rPr>
                <w:b/>
                <w:bCs/>
                <w:i w:val="0"/>
                <w:iCs w:val="0"/>
                <w:sz w:val="22"/>
                <w:szCs w:val="22"/>
              </w:rPr>
              <w:t>622.800,00€</w:t>
            </w:r>
          </w:p>
        </w:tc>
      </w:tr>
      <w:tr w:rsidR="005D6D1F">
        <w:trPr>
          <w:trHeight w:val="300"/>
        </w:trPr>
        <w:tc>
          <w:tcPr>
            <w:tcW w:w="8100" w:type="dxa"/>
            <w:gridSpan w:val="4"/>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right"/>
              <w:rPr>
                <w:i w:val="0"/>
                <w:iCs w:val="0"/>
              </w:rPr>
            </w:pPr>
            <w:r>
              <w:rPr>
                <w:i w:val="0"/>
                <w:iCs w:val="0"/>
              </w:rPr>
              <w:t>IVA (21%)</w:t>
            </w:r>
          </w:p>
        </w:tc>
        <w:tc>
          <w:tcPr>
            <w:tcW w:w="16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130.788,00 €</w:t>
            </w:r>
          </w:p>
        </w:tc>
      </w:tr>
      <w:tr w:rsidR="005D6D1F">
        <w:trPr>
          <w:trHeight w:val="300"/>
        </w:trPr>
        <w:tc>
          <w:tcPr>
            <w:tcW w:w="8100" w:type="dxa"/>
            <w:gridSpan w:val="4"/>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right"/>
              <w:rPr>
                <w:b/>
                <w:bCs/>
                <w:i w:val="0"/>
                <w:iCs w:val="0"/>
                <w:sz w:val="24"/>
                <w:szCs w:val="24"/>
              </w:rPr>
            </w:pPr>
            <w:r>
              <w:rPr>
                <w:b/>
                <w:bCs/>
                <w:i w:val="0"/>
                <w:iCs w:val="0"/>
                <w:sz w:val="22"/>
                <w:szCs w:val="22"/>
              </w:rPr>
              <w:t xml:space="preserve">TOTAL </w:t>
            </w:r>
            <w:proofErr w:type="spellStart"/>
            <w:r>
              <w:rPr>
                <w:b/>
                <w:bCs/>
                <w:i w:val="0"/>
                <w:iCs w:val="0"/>
                <w:sz w:val="22"/>
                <w:szCs w:val="22"/>
              </w:rPr>
              <w:t>iva</w:t>
            </w:r>
            <w:proofErr w:type="spellEnd"/>
            <w:r>
              <w:rPr>
                <w:b/>
                <w:bCs/>
                <w:i w:val="0"/>
                <w:iCs w:val="0"/>
                <w:sz w:val="22"/>
                <w:szCs w:val="22"/>
              </w:rPr>
              <w:t xml:space="preserve"> incluido:</w:t>
            </w:r>
          </w:p>
        </w:tc>
        <w:tc>
          <w:tcPr>
            <w:tcW w:w="1620" w:type="dxa"/>
            <w:tcBorders>
              <w:top w:val="single" w:sz="6" w:space="0" w:color="CCCCCC"/>
              <w:left w:val="single" w:sz="6" w:space="0" w:color="CCCCCC"/>
              <w:bottom w:val="single" w:sz="6" w:space="0" w:color="C0C0C0"/>
              <w:right w:val="single" w:sz="6" w:space="0" w:color="C0C0C0"/>
            </w:tcBorders>
            <w:shd w:val="clear" w:color="auto" w:fill="auto"/>
            <w:tcMar>
              <w:top w:w="0" w:type="dxa"/>
              <w:left w:w="40" w:type="dxa"/>
              <w:bottom w:w="0" w:type="dxa"/>
              <w:right w:w="40" w:type="dxa"/>
            </w:tcMar>
            <w:vAlign w:val="center"/>
          </w:tcPr>
          <w:p w:rsidR="005D6D1F" w:rsidRDefault="007B701C">
            <w:pPr>
              <w:widowControl w:val="0"/>
              <w:spacing w:line="276" w:lineRule="auto"/>
              <w:ind w:hanging="2"/>
              <w:jc w:val="center"/>
              <w:rPr>
                <w:b/>
                <w:bCs/>
                <w:i w:val="0"/>
                <w:iCs w:val="0"/>
                <w:sz w:val="22"/>
                <w:szCs w:val="22"/>
              </w:rPr>
            </w:pPr>
            <w:r>
              <w:rPr>
                <w:b/>
                <w:bCs/>
                <w:i w:val="0"/>
                <w:iCs w:val="0"/>
                <w:sz w:val="22"/>
                <w:szCs w:val="22"/>
              </w:rPr>
              <w:t>753.588,00 €</w:t>
            </w:r>
          </w:p>
        </w:tc>
      </w:tr>
    </w:tbl>
    <w:p w:rsidR="005D6D1F" w:rsidRDefault="005D6D1F">
      <w:pPr>
        <w:ind w:hanging="2"/>
        <w:jc w:val="both"/>
        <w:rPr>
          <w:i w:val="0"/>
          <w:iCs w:val="0"/>
        </w:rPr>
      </w:pPr>
    </w:p>
    <w:p w:rsidR="005D6D1F" w:rsidRDefault="005D6D1F">
      <w:pPr>
        <w:spacing w:line="276" w:lineRule="auto"/>
        <w:ind w:hanging="2"/>
        <w:jc w:val="both"/>
        <w:rPr>
          <w:i w:val="0"/>
          <w:iCs w:val="0"/>
          <w:sz w:val="22"/>
          <w:szCs w:val="22"/>
        </w:rPr>
      </w:pPr>
    </w:p>
    <w:p w:rsidR="005D6D1F" w:rsidRDefault="005D6D1F">
      <w:pPr>
        <w:ind w:hanging="2"/>
        <w:jc w:val="both"/>
        <w:rPr>
          <w:i w:val="0"/>
          <w:iCs w:val="0"/>
        </w:rPr>
      </w:pPr>
    </w:p>
    <w:tbl>
      <w:tblPr>
        <w:tblStyle w:val="afe"/>
        <w:tblW w:w="972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2295"/>
        <w:gridCol w:w="1500"/>
        <w:gridCol w:w="1500"/>
        <w:gridCol w:w="2835"/>
        <w:gridCol w:w="1590"/>
      </w:tblGrid>
      <w:tr w:rsidR="005D6D1F">
        <w:trPr>
          <w:trHeight w:val="915"/>
        </w:trPr>
        <w:tc>
          <w:tcPr>
            <w:tcW w:w="2295" w:type="dxa"/>
            <w:tcBorders>
              <w:top w:val="single" w:sz="6" w:space="0" w:color="C0C0C0"/>
              <w:left w:val="single" w:sz="6" w:space="0" w:color="C0C0C0"/>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Concepto Prórrogas</w:t>
            </w:r>
          </w:p>
        </w:tc>
        <w:tc>
          <w:tcPr>
            <w:tcW w:w="1500" w:type="dxa"/>
            <w:tcBorders>
              <w:top w:val="single" w:sz="6" w:space="0" w:color="C0C0C0"/>
              <w:left w:val="single" w:sz="6" w:space="0" w:color="CCCCCC"/>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Precio Máximo Licitación s/IVA</w:t>
            </w:r>
          </w:p>
        </w:tc>
        <w:tc>
          <w:tcPr>
            <w:tcW w:w="1500" w:type="dxa"/>
            <w:tcBorders>
              <w:top w:val="single" w:sz="6" w:space="0" w:color="C0C0C0"/>
              <w:left w:val="single" w:sz="6" w:space="0" w:color="CCCCCC"/>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Precio Máximo Licitación c/IVA</w:t>
            </w:r>
          </w:p>
        </w:tc>
        <w:tc>
          <w:tcPr>
            <w:tcW w:w="2835" w:type="dxa"/>
            <w:tcBorders>
              <w:top w:val="single" w:sz="6" w:space="0" w:color="C0C0C0"/>
              <w:left w:val="single" w:sz="6" w:space="0" w:color="CCCCCC"/>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 xml:space="preserve">Cantidad estimada anual </w:t>
            </w:r>
          </w:p>
        </w:tc>
        <w:tc>
          <w:tcPr>
            <w:tcW w:w="1590" w:type="dxa"/>
            <w:tcBorders>
              <w:top w:val="single" w:sz="6" w:space="0" w:color="C0C0C0"/>
              <w:left w:val="single" w:sz="6" w:space="0" w:color="CCCCCC"/>
              <w:bottom w:val="single" w:sz="6" w:space="0" w:color="C0C0C0"/>
              <w:right w:val="single" w:sz="6" w:space="0" w:color="C0C0C0"/>
            </w:tcBorders>
            <w:shd w:val="clear" w:color="auto" w:fill="3C78D8"/>
            <w:tcMar>
              <w:top w:w="0" w:type="dxa"/>
              <w:left w:w="40" w:type="dxa"/>
              <w:bottom w:w="0" w:type="dxa"/>
              <w:right w:w="40" w:type="dxa"/>
            </w:tcMar>
            <w:vAlign w:val="center"/>
          </w:tcPr>
          <w:p w:rsidR="005D6D1F" w:rsidRDefault="007B701C">
            <w:pPr>
              <w:widowControl w:val="0"/>
              <w:spacing w:line="276" w:lineRule="auto"/>
              <w:ind w:hanging="2"/>
              <w:jc w:val="center"/>
              <w:rPr>
                <w:i w:val="0"/>
                <w:iCs w:val="0"/>
                <w:color w:val="FFFFFF"/>
                <w:sz w:val="22"/>
                <w:szCs w:val="22"/>
              </w:rPr>
            </w:pPr>
            <w:r>
              <w:rPr>
                <w:b/>
                <w:bCs/>
                <w:i w:val="0"/>
                <w:iCs w:val="0"/>
                <w:color w:val="FFFFFF"/>
              </w:rPr>
              <w:t>Total (anual)s/IVA</w:t>
            </w:r>
          </w:p>
        </w:tc>
      </w:tr>
      <w:tr w:rsidR="005D6D1F">
        <w:trPr>
          <w:trHeight w:val="300"/>
        </w:trPr>
        <w:tc>
          <w:tcPr>
            <w:tcW w:w="2295"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sz w:val="22"/>
                <w:szCs w:val="22"/>
              </w:rPr>
            </w:pPr>
            <w:r>
              <w:rPr>
                <w:i w:val="0"/>
                <w:iCs w:val="0"/>
              </w:rPr>
              <w:t>Licencias Nómina</w:t>
            </w:r>
          </w:p>
        </w:tc>
        <w:tc>
          <w:tcPr>
            <w:tcW w:w="150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48€</w:t>
            </w:r>
          </w:p>
        </w:tc>
        <w:tc>
          <w:tcPr>
            <w:tcW w:w="150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58,08€</w:t>
            </w:r>
          </w:p>
        </w:tc>
        <w:tc>
          <w:tcPr>
            <w:tcW w:w="283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3.500</w:t>
            </w:r>
          </w:p>
        </w:tc>
        <w:tc>
          <w:tcPr>
            <w:tcW w:w="15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168.000€</w:t>
            </w:r>
          </w:p>
        </w:tc>
      </w:tr>
      <w:tr w:rsidR="005D6D1F">
        <w:trPr>
          <w:trHeight w:val="300"/>
        </w:trPr>
        <w:tc>
          <w:tcPr>
            <w:tcW w:w="2295"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rPr>
            </w:pPr>
            <w:r>
              <w:rPr>
                <w:i w:val="0"/>
                <w:iCs w:val="0"/>
              </w:rPr>
              <w:t>Bolsa de horas de soporte para gestión de nóminas</w:t>
            </w:r>
          </w:p>
        </w:tc>
        <w:tc>
          <w:tcPr>
            <w:tcW w:w="150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60€</w:t>
            </w:r>
          </w:p>
        </w:tc>
        <w:tc>
          <w:tcPr>
            <w:tcW w:w="150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72,6€</w:t>
            </w:r>
          </w:p>
        </w:tc>
        <w:tc>
          <w:tcPr>
            <w:tcW w:w="283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1.000</w:t>
            </w:r>
          </w:p>
        </w:tc>
        <w:tc>
          <w:tcPr>
            <w:tcW w:w="15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60.000€</w:t>
            </w:r>
          </w:p>
        </w:tc>
      </w:tr>
      <w:tr w:rsidR="005D6D1F">
        <w:trPr>
          <w:trHeight w:val="300"/>
        </w:trPr>
        <w:tc>
          <w:tcPr>
            <w:tcW w:w="2295" w:type="dxa"/>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rPr>
                <w:i w:val="0"/>
                <w:iCs w:val="0"/>
              </w:rPr>
            </w:pPr>
            <w:r>
              <w:rPr>
                <w:i w:val="0"/>
                <w:iCs w:val="0"/>
              </w:rPr>
              <w:t>Licencias Control Presencia</w:t>
            </w:r>
          </w:p>
        </w:tc>
        <w:tc>
          <w:tcPr>
            <w:tcW w:w="150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16,80€</w:t>
            </w:r>
          </w:p>
        </w:tc>
        <w:tc>
          <w:tcPr>
            <w:tcW w:w="150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20,33€</w:t>
            </w:r>
          </w:p>
        </w:tc>
        <w:tc>
          <w:tcPr>
            <w:tcW w:w="2835"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3.500</w:t>
            </w:r>
          </w:p>
        </w:tc>
        <w:tc>
          <w:tcPr>
            <w:tcW w:w="15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58.800,00 €</w:t>
            </w:r>
          </w:p>
        </w:tc>
      </w:tr>
      <w:tr w:rsidR="005D6D1F">
        <w:trPr>
          <w:trHeight w:val="300"/>
        </w:trPr>
        <w:tc>
          <w:tcPr>
            <w:tcW w:w="8130" w:type="dxa"/>
            <w:gridSpan w:val="4"/>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right"/>
              <w:rPr>
                <w:b/>
                <w:bCs/>
                <w:i w:val="0"/>
                <w:iCs w:val="0"/>
                <w:sz w:val="22"/>
                <w:szCs w:val="22"/>
              </w:rPr>
            </w:pPr>
            <w:r>
              <w:rPr>
                <w:b/>
                <w:bCs/>
                <w:i w:val="0"/>
                <w:iCs w:val="0"/>
                <w:sz w:val="22"/>
                <w:szCs w:val="22"/>
              </w:rPr>
              <w:t xml:space="preserve">TOTAL </w:t>
            </w:r>
            <w:proofErr w:type="spellStart"/>
            <w:r>
              <w:rPr>
                <w:b/>
                <w:bCs/>
                <w:i w:val="0"/>
                <w:iCs w:val="0"/>
                <w:sz w:val="22"/>
                <w:szCs w:val="22"/>
              </w:rPr>
              <w:t>iva</w:t>
            </w:r>
            <w:proofErr w:type="spellEnd"/>
            <w:r>
              <w:rPr>
                <w:b/>
                <w:bCs/>
                <w:i w:val="0"/>
                <w:iCs w:val="0"/>
                <w:sz w:val="22"/>
                <w:szCs w:val="22"/>
              </w:rPr>
              <w:t xml:space="preserve"> no incluido:</w:t>
            </w:r>
          </w:p>
        </w:tc>
        <w:tc>
          <w:tcPr>
            <w:tcW w:w="15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b/>
                <w:bCs/>
                <w:i w:val="0"/>
                <w:iCs w:val="0"/>
                <w:sz w:val="22"/>
                <w:szCs w:val="22"/>
              </w:rPr>
            </w:pPr>
            <w:r>
              <w:rPr>
                <w:b/>
                <w:bCs/>
                <w:i w:val="0"/>
                <w:iCs w:val="0"/>
                <w:sz w:val="22"/>
                <w:szCs w:val="22"/>
              </w:rPr>
              <w:t>286.800,00 €</w:t>
            </w:r>
          </w:p>
        </w:tc>
      </w:tr>
      <w:tr w:rsidR="005D6D1F">
        <w:trPr>
          <w:trHeight w:val="300"/>
        </w:trPr>
        <w:tc>
          <w:tcPr>
            <w:tcW w:w="8130" w:type="dxa"/>
            <w:gridSpan w:val="4"/>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right"/>
              <w:rPr>
                <w:i w:val="0"/>
                <w:iCs w:val="0"/>
              </w:rPr>
            </w:pPr>
            <w:r>
              <w:rPr>
                <w:i w:val="0"/>
                <w:iCs w:val="0"/>
              </w:rPr>
              <w:t>IVA (21%)</w:t>
            </w:r>
          </w:p>
        </w:tc>
        <w:tc>
          <w:tcPr>
            <w:tcW w:w="15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i w:val="0"/>
                <w:iCs w:val="0"/>
              </w:rPr>
            </w:pPr>
            <w:r>
              <w:rPr>
                <w:i w:val="0"/>
                <w:iCs w:val="0"/>
              </w:rPr>
              <w:t>60.228,00 €</w:t>
            </w:r>
          </w:p>
        </w:tc>
      </w:tr>
      <w:tr w:rsidR="005D6D1F">
        <w:trPr>
          <w:trHeight w:val="300"/>
        </w:trPr>
        <w:tc>
          <w:tcPr>
            <w:tcW w:w="8130" w:type="dxa"/>
            <w:gridSpan w:val="4"/>
            <w:tcBorders>
              <w:top w:val="single" w:sz="6" w:space="0" w:color="CCCCCC"/>
              <w:left w:val="single" w:sz="6" w:space="0" w:color="C0C0C0"/>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right"/>
              <w:rPr>
                <w:b/>
                <w:bCs/>
                <w:i w:val="0"/>
                <w:iCs w:val="0"/>
                <w:sz w:val="22"/>
                <w:szCs w:val="22"/>
              </w:rPr>
            </w:pPr>
            <w:r>
              <w:rPr>
                <w:b/>
                <w:bCs/>
                <w:i w:val="0"/>
                <w:iCs w:val="0"/>
                <w:sz w:val="22"/>
                <w:szCs w:val="22"/>
              </w:rPr>
              <w:t xml:space="preserve">TOTAL </w:t>
            </w:r>
            <w:proofErr w:type="spellStart"/>
            <w:r>
              <w:rPr>
                <w:b/>
                <w:bCs/>
                <w:i w:val="0"/>
                <w:iCs w:val="0"/>
                <w:sz w:val="22"/>
                <w:szCs w:val="22"/>
              </w:rPr>
              <w:t>iva</w:t>
            </w:r>
            <w:proofErr w:type="spellEnd"/>
            <w:r>
              <w:rPr>
                <w:b/>
                <w:bCs/>
                <w:i w:val="0"/>
                <w:iCs w:val="0"/>
                <w:sz w:val="22"/>
                <w:szCs w:val="22"/>
              </w:rPr>
              <w:t xml:space="preserve"> incluido:</w:t>
            </w:r>
          </w:p>
        </w:tc>
        <w:tc>
          <w:tcPr>
            <w:tcW w:w="1590" w:type="dxa"/>
            <w:tcBorders>
              <w:top w:val="single" w:sz="6" w:space="0" w:color="CCCCCC"/>
              <w:left w:val="single" w:sz="6" w:space="0" w:color="CCCCCC"/>
              <w:bottom w:val="single" w:sz="6" w:space="0" w:color="C0C0C0"/>
              <w:right w:val="single" w:sz="6" w:space="0" w:color="C0C0C0"/>
            </w:tcBorders>
            <w:tcMar>
              <w:top w:w="0" w:type="dxa"/>
              <w:left w:w="40" w:type="dxa"/>
              <w:bottom w:w="0" w:type="dxa"/>
              <w:right w:w="40" w:type="dxa"/>
            </w:tcMar>
            <w:vAlign w:val="center"/>
          </w:tcPr>
          <w:p w:rsidR="005D6D1F" w:rsidRDefault="007B701C">
            <w:pPr>
              <w:widowControl w:val="0"/>
              <w:spacing w:line="276" w:lineRule="auto"/>
              <w:ind w:hanging="2"/>
              <w:jc w:val="center"/>
              <w:rPr>
                <w:b/>
                <w:bCs/>
                <w:i w:val="0"/>
                <w:iCs w:val="0"/>
                <w:sz w:val="22"/>
                <w:szCs w:val="22"/>
              </w:rPr>
            </w:pPr>
            <w:r>
              <w:rPr>
                <w:b/>
                <w:bCs/>
                <w:i w:val="0"/>
                <w:iCs w:val="0"/>
                <w:sz w:val="22"/>
                <w:szCs w:val="22"/>
              </w:rPr>
              <w:t>347.028,00 €</w:t>
            </w:r>
          </w:p>
        </w:tc>
      </w:tr>
    </w:tbl>
    <w:p w:rsidR="005D6D1F" w:rsidRDefault="005D6D1F">
      <w:pPr>
        <w:ind w:hanging="2"/>
        <w:jc w:val="both"/>
        <w:rPr>
          <w:i w:val="0"/>
          <w:iCs w:val="0"/>
          <w:sz w:val="22"/>
          <w:szCs w:val="22"/>
        </w:rPr>
      </w:pPr>
    </w:p>
    <w:p w:rsidR="005D6D1F" w:rsidRDefault="007B701C">
      <w:pPr>
        <w:spacing w:line="360" w:lineRule="auto"/>
        <w:ind w:hanging="2"/>
        <w:jc w:val="both"/>
        <w:rPr>
          <w:i w:val="0"/>
          <w:iCs w:val="0"/>
          <w:sz w:val="22"/>
          <w:szCs w:val="22"/>
        </w:rPr>
      </w:pPr>
      <w:r>
        <w:rPr>
          <w:i w:val="0"/>
          <w:iCs w:val="0"/>
          <w:sz w:val="22"/>
          <w:szCs w:val="22"/>
        </w:rPr>
        <w:t>Se justifica la diferencia de precio de las licencias del módulo de gestión de nóminas entre la primera anualidad y las sucesivas basándose en las fases del proyecto. Durante los primeros meses, la actividad técnica se destina al diseño de procesos y carga</w:t>
      </w:r>
      <w:r>
        <w:rPr>
          <w:i w:val="0"/>
          <w:iCs w:val="0"/>
          <w:sz w:val="22"/>
          <w:szCs w:val="22"/>
        </w:rPr>
        <w:t xml:space="preserve"> de históricos de nómina, lo que supone un periodo de carencia o uso parcial de las licencias. Una vez estabilizado el sistema y alcanzado el régimen de explotación plena (año 2 de contrato), el </w:t>
      </w:r>
      <w:r>
        <w:rPr>
          <w:i w:val="0"/>
          <w:iCs w:val="0"/>
          <w:sz w:val="22"/>
          <w:szCs w:val="22"/>
        </w:rPr>
        <w:lastRenderedPageBreak/>
        <w:t>precio se normaliza para cubrir el soporte continuo, las actu</w:t>
      </w:r>
      <w:r>
        <w:rPr>
          <w:i w:val="0"/>
          <w:iCs w:val="0"/>
          <w:sz w:val="22"/>
          <w:szCs w:val="22"/>
        </w:rPr>
        <w:t>alizaciones legales periódicas y el mantenimiento integral del servicio.</w:t>
      </w:r>
    </w:p>
    <w:p w:rsidR="005D6D1F" w:rsidRDefault="005D6D1F">
      <w:pPr>
        <w:spacing w:line="360" w:lineRule="auto"/>
        <w:ind w:hanging="2"/>
        <w:jc w:val="both"/>
        <w:rPr>
          <w:i w:val="0"/>
          <w:iCs w:val="0"/>
          <w:sz w:val="22"/>
          <w:szCs w:val="22"/>
        </w:rPr>
      </w:pPr>
    </w:p>
    <w:p w:rsidR="005D6D1F" w:rsidRDefault="007B701C">
      <w:pPr>
        <w:spacing w:line="360" w:lineRule="auto"/>
        <w:ind w:hanging="2"/>
        <w:jc w:val="both"/>
        <w:rPr>
          <w:i w:val="0"/>
          <w:iCs w:val="0"/>
          <w:sz w:val="22"/>
          <w:szCs w:val="22"/>
        </w:rPr>
      </w:pPr>
      <w:r>
        <w:rPr>
          <w:i w:val="0"/>
          <w:iCs w:val="0"/>
          <w:sz w:val="22"/>
          <w:szCs w:val="22"/>
        </w:rPr>
        <w:t>Se justifica el mismo importe en el precio de las licencias del módulo de control de presencia de la primera anualidad y las sucesivas basándose en el tiempo de implantación de la misma.</w:t>
      </w:r>
    </w:p>
    <w:p w:rsidR="005D6D1F" w:rsidRDefault="007B701C">
      <w:pPr>
        <w:spacing w:line="360" w:lineRule="auto"/>
        <w:ind w:hanging="2"/>
        <w:jc w:val="both"/>
        <w:rPr>
          <w:i w:val="0"/>
          <w:iCs w:val="0"/>
          <w:sz w:val="22"/>
          <w:szCs w:val="22"/>
        </w:rPr>
      </w:pPr>
      <w:r>
        <w:rPr>
          <w:i w:val="0"/>
          <w:iCs w:val="0"/>
          <w:sz w:val="22"/>
          <w:szCs w:val="22"/>
        </w:rPr>
        <w:t>En este caso como el tiempo de implantación es de 4 meses, a partir d</w:t>
      </w:r>
      <w:r>
        <w:rPr>
          <w:i w:val="0"/>
          <w:iCs w:val="0"/>
          <w:sz w:val="22"/>
          <w:szCs w:val="22"/>
        </w:rPr>
        <w:t>el mes 5 (como máximo) ya se podría usar plenamente todas las funcionalidades de la nueva plataforma y se empezarán a utilizar y pagar las licencias comentadas.</w:t>
      </w:r>
    </w:p>
    <w:p w:rsidR="005D6D1F" w:rsidRDefault="005D6D1F">
      <w:pPr>
        <w:spacing w:line="360" w:lineRule="auto"/>
        <w:ind w:hanging="2"/>
        <w:jc w:val="both"/>
        <w:rPr>
          <w:i w:val="0"/>
          <w:iCs w:val="0"/>
          <w:sz w:val="22"/>
          <w:szCs w:val="22"/>
        </w:rPr>
      </w:pPr>
    </w:p>
    <w:p w:rsidR="005D6D1F" w:rsidRDefault="007B701C">
      <w:pPr>
        <w:spacing w:line="360" w:lineRule="auto"/>
        <w:ind w:hanging="2"/>
        <w:jc w:val="both"/>
        <w:rPr>
          <w:i w:val="0"/>
          <w:iCs w:val="0"/>
          <w:sz w:val="22"/>
          <w:szCs w:val="22"/>
        </w:rPr>
      </w:pPr>
      <w:r>
        <w:rPr>
          <w:i w:val="0"/>
          <w:iCs w:val="0"/>
          <w:sz w:val="22"/>
          <w:szCs w:val="22"/>
        </w:rPr>
        <w:t>Los precios máximos de licitación se han determinado a partir del histórico de facturación así</w:t>
      </w:r>
      <w:r>
        <w:rPr>
          <w:i w:val="0"/>
          <w:iCs w:val="0"/>
          <w:sz w:val="22"/>
          <w:szCs w:val="22"/>
        </w:rPr>
        <w:t xml:space="preserve"> como los precios de mercado de referencia para los servicios a contratar.</w:t>
      </w:r>
    </w:p>
    <w:p w:rsidR="005D6D1F" w:rsidRDefault="005D6D1F">
      <w:pPr>
        <w:spacing w:line="276" w:lineRule="auto"/>
        <w:ind w:hanging="2"/>
        <w:jc w:val="both"/>
        <w:rPr>
          <w:i w:val="0"/>
          <w:iCs w:val="0"/>
          <w:sz w:val="22"/>
          <w:szCs w:val="22"/>
        </w:rPr>
      </w:pPr>
    </w:p>
    <w:p w:rsidR="005D6D1F" w:rsidRDefault="005D6D1F">
      <w:pPr>
        <w:spacing w:line="276" w:lineRule="auto"/>
        <w:ind w:hanging="2"/>
        <w:jc w:val="both"/>
        <w:rPr>
          <w:i w:val="0"/>
          <w:iCs w:val="0"/>
          <w:sz w:val="22"/>
          <w:szCs w:val="22"/>
        </w:rPr>
      </w:pPr>
    </w:p>
    <w:p w:rsidR="005D6D1F" w:rsidRDefault="007B701C">
      <w:pPr>
        <w:numPr>
          <w:ilvl w:val="0"/>
          <w:numId w:val="2"/>
        </w:numPr>
        <w:spacing w:line="276" w:lineRule="auto"/>
        <w:ind w:left="283" w:hanging="425"/>
        <w:jc w:val="both"/>
        <w:rPr>
          <w:b/>
          <w:bCs/>
          <w:i w:val="0"/>
          <w:iCs w:val="0"/>
          <w:sz w:val="22"/>
          <w:szCs w:val="22"/>
        </w:rPr>
      </w:pPr>
      <w:r>
        <w:rPr>
          <w:b/>
          <w:bCs/>
          <w:i w:val="0"/>
          <w:iCs w:val="0"/>
          <w:sz w:val="22"/>
          <w:szCs w:val="22"/>
        </w:rPr>
        <w:t>DETERMINACIÓN DEL PRESUPUESTO BASE DE LICITACIÓN</w:t>
      </w:r>
    </w:p>
    <w:p w:rsidR="005D6D1F" w:rsidRDefault="005D6D1F">
      <w:pPr>
        <w:spacing w:line="276" w:lineRule="auto"/>
        <w:ind w:hanging="2"/>
        <w:jc w:val="both"/>
        <w:rPr>
          <w:i w:val="0"/>
          <w:iCs w:val="0"/>
          <w:sz w:val="22"/>
          <w:szCs w:val="22"/>
        </w:rPr>
      </w:pPr>
    </w:p>
    <w:p w:rsidR="005D6D1F" w:rsidRDefault="007B701C">
      <w:pPr>
        <w:spacing w:line="276" w:lineRule="auto"/>
        <w:ind w:hanging="2"/>
        <w:jc w:val="both"/>
        <w:rPr>
          <w:i w:val="0"/>
          <w:iCs w:val="0"/>
          <w:sz w:val="22"/>
          <w:szCs w:val="22"/>
        </w:rPr>
      </w:pPr>
      <w:r>
        <w:rPr>
          <w:i w:val="0"/>
          <w:iCs w:val="0"/>
          <w:sz w:val="22"/>
          <w:szCs w:val="22"/>
        </w:rPr>
        <w:t>Para la determinación del Presupuesto Base de Licitación antes indicado se han tenido en cuenta los siguientes conceptos:</w:t>
      </w:r>
    </w:p>
    <w:p w:rsidR="005D6D1F" w:rsidRDefault="005D6D1F">
      <w:pPr>
        <w:spacing w:line="276" w:lineRule="auto"/>
        <w:ind w:hanging="2"/>
        <w:jc w:val="both"/>
        <w:rPr>
          <w:i w:val="0"/>
          <w:iCs w:val="0"/>
          <w:sz w:val="22"/>
          <w:szCs w:val="22"/>
        </w:rPr>
      </w:pPr>
    </w:p>
    <w:p w:rsidR="005D6D1F" w:rsidRDefault="005D6D1F">
      <w:pPr>
        <w:spacing w:line="276" w:lineRule="auto"/>
        <w:ind w:hanging="2"/>
        <w:jc w:val="both"/>
        <w:rPr>
          <w:i w:val="0"/>
          <w:iCs w:val="0"/>
          <w:sz w:val="22"/>
          <w:szCs w:val="22"/>
        </w:rPr>
      </w:pPr>
    </w:p>
    <w:p w:rsidR="005D6D1F" w:rsidRDefault="007B701C">
      <w:pPr>
        <w:ind w:hanging="2"/>
        <w:jc w:val="both"/>
        <w:rPr>
          <w:i w:val="0"/>
          <w:iCs w:val="0"/>
          <w:sz w:val="22"/>
          <w:szCs w:val="22"/>
        </w:rPr>
      </w:pPr>
      <w:r>
        <w:rPr>
          <w:b/>
          <w:bCs/>
          <w:i w:val="0"/>
          <w:iCs w:val="0"/>
          <w:sz w:val="22"/>
          <w:szCs w:val="22"/>
        </w:rPr>
        <w:t>Costes Directos Fijos</w:t>
      </w:r>
      <w:r>
        <w:rPr>
          <w:i w:val="0"/>
          <w:iCs w:val="0"/>
          <w:sz w:val="22"/>
          <w:szCs w:val="22"/>
        </w:rPr>
        <w:t xml:space="preserve">: Se consideran Costes Directos y su desglose en las diferentes partidas de coste económico, que suponen un </w:t>
      </w:r>
      <w:r>
        <w:rPr>
          <w:b/>
          <w:bCs/>
          <w:i w:val="0"/>
          <w:iCs w:val="0"/>
          <w:sz w:val="22"/>
          <w:szCs w:val="22"/>
        </w:rPr>
        <w:t>85%</w:t>
      </w:r>
      <w:r>
        <w:rPr>
          <w:i w:val="0"/>
          <w:iCs w:val="0"/>
          <w:sz w:val="22"/>
          <w:szCs w:val="22"/>
        </w:rPr>
        <w:t>:</w:t>
      </w:r>
    </w:p>
    <w:p w:rsidR="005D6D1F" w:rsidRDefault="005D6D1F">
      <w:pPr>
        <w:spacing w:line="276" w:lineRule="auto"/>
        <w:ind w:hanging="2"/>
        <w:jc w:val="both"/>
        <w:rPr>
          <w:i w:val="0"/>
          <w:iCs w:val="0"/>
          <w:color w:val="FF0000"/>
          <w:sz w:val="22"/>
          <w:szCs w:val="22"/>
        </w:rPr>
      </w:pPr>
    </w:p>
    <w:p w:rsidR="005D6D1F" w:rsidRDefault="007B701C">
      <w:pPr>
        <w:spacing w:line="276" w:lineRule="auto"/>
        <w:ind w:hanging="2"/>
        <w:jc w:val="both"/>
        <w:rPr>
          <w:i w:val="0"/>
          <w:iCs w:val="0"/>
          <w:sz w:val="22"/>
          <w:szCs w:val="22"/>
        </w:rPr>
      </w:pPr>
      <w:r>
        <w:rPr>
          <w:i w:val="0"/>
          <w:iCs w:val="0"/>
          <w:color w:val="FF0000"/>
          <w:sz w:val="22"/>
          <w:szCs w:val="22"/>
        </w:rPr>
        <w:tab/>
      </w:r>
      <w:r>
        <w:rPr>
          <w:i w:val="0"/>
          <w:iCs w:val="0"/>
          <w:sz w:val="22"/>
          <w:szCs w:val="22"/>
        </w:rPr>
        <w:t>Costes de Personal:</w:t>
      </w:r>
    </w:p>
    <w:p w:rsidR="005D6D1F" w:rsidRDefault="007B701C">
      <w:pPr>
        <w:spacing w:line="276" w:lineRule="auto"/>
        <w:ind w:hanging="2"/>
        <w:jc w:val="both"/>
        <w:rPr>
          <w:i w:val="0"/>
          <w:iCs w:val="0"/>
          <w:sz w:val="22"/>
          <w:szCs w:val="22"/>
        </w:rPr>
      </w:pPr>
      <w:r>
        <w:rPr>
          <w:i w:val="0"/>
          <w:iCs w:val="0"/>
          <w:color w:val="FF0000"/>
          <w:sz w:val="22"/>
          <w:szCs w:val="22"/>
        </w:rPr>
        <w:tab/>
      </w:r>
      <w:r>
        <w:rPr>
          <w:i w:val="0"/>
          <w:iCs w:val="0"/>
          <w:color w:val="FF0000"/>
          <w:sz w:val="22"/>
          <w:szCs w:val="22"/>
        </w:rPr>
        <w:tab/>
      </w:r>
      <w:r>
        <w:rPr>
          <w:i w:val="0"/>
          <w:iCs w:val="0"/>
          <w:sz w:val="22"/>
          <w:szCs w:val="22"/>
        </w:rPr>
        <w:t>- Salario neto</w:t>
      </w:r>
    </w:p>
    <w:p w:rsidR="005D6D1F" w:rsidRDefault="007B701C">
      <w:pPr>
        <w:spacing w:line="276" w:lineRule="auto"/>
        <w:ind w:hanging="2"/>
        <w:jc w:val="both"/>
        <w:rPr>
          <w:i w:val="0"/>
          <w:iCs w:val="0"/>
          <w:sz w:val="22"/>
          <w:szCs w:val="22"/>
        </w:rPr>
      </w:pPr>
      <w:r>
        <w:rPr>
          <w:i w:val="0"/>
          <w:iCs w:val="0"/>
          <w:sz w:val="22"/>
          <w:szCs w:val="22"/>
        </w:rPr>
        <w:tab/>
      </w:r>
      <w:r>
        <w:rPr>
          <w:i w:val="0"/>
          <w:iCs w:val="0"/>
          <w:sz w:val="22"/>
          <w:szCs w:val="22"/>
        </w:rPr>
        <w:tab/>
        <w:t>- Seguros sociales</w:t>
      </w:r>
    </w:p>
    <w:p w:rsidR="005D6D1F" w:rsidRDefault="007B701C">
      <w:pPr>
        <w:spacing w:line="276" w:lineRule="auto"/>
        <w:ind w:hanging="2"/>
        <w:jc w:val="both"/>
        <w:rPr>
          <w:i w:val="0"/>
          <w:iCs w:val="0"/>
          <w:sz w:val="22"/>
          <w:szCs w:val="22"/>
        </w:rPr>
      </w:pPr>
      <w:r>
        <w:rPr>
          <w:i w:val="0"/>
          <w:iCs w:val="0"/>
          <w:sz w:val="22"/>
          <w:szCs w:val="22"/>
        </w:rPr>
        <w:tab/>
      </w:r>
      <w:r>
        <w:rPr>
          <w:i w:val="0"/>
          <w:iCs w:val="0"/>
          <w:sz w:val="22"/>
          <w:szCs w:val="22"/>
        </w:rPr>
        <w:tab/>
        <w:t>- Formación</w:t>
      </w:r>
    </w:p>
    <w:p w:rsidR="005D6D1F" w:rsidRDefault="007B701C">
      <w:pPr>
        <w:spacing w:line="276" w:lineRule="auto"/>
        <w:ind w:hanging="2"/>
        <w:jc w:val="both"/>
        <w:rPr>
          <w:i w:val="0"/>
          <w:iCs w:val="0"/>
          <w:sz w:val="22"/>
          <w:szCs w:val="22"/>
        </w:rPr>
      </w:pPr>
      <w:r>
        <w:rPr>
          <w:i w:val="0"/>
          <w:iCs w:val="0"/>
          <w:sz w:val="22"/>
          <w:szCs w:val="22"/>
        </w:rPr>
        <w:tab/>
      </w:r>
      <w:r>
        <w:rPr>
          <w:i w:val="0"/>
          <w:iCs w:val="0"/>
          <w:sz w:val="22"/>
          <w:szCs w:val="22"/>
        </w:rPr>
        <w:tab/>
        <w:t>- Prevención de Riesgos Laborales</w:t>
      </w:r>
    </w:p>
    <w:p w:rsidR="005D6D1F" w:rsidRDefault="005D6D1F">
      <w:pPr>
        <w:spacing w:line="276" w:lineRule="auto"/>
        <w:ind w:hanging="2"/>
        <w:jc w:val="both"/>
        <w:rPr>
          <w:i w:val="0"/>
          <w:iCs w:val="0"/>
          <w:sz w:val="22"/>
          <w:szCs w:val="22"/>
        </w:rPr>
      </w:pPr>
    </w:p>
    <w:p w:rsidR="005D6D1F" w:rsidRDefault="007B701C">
      <w:pPr>
        <w:spacing w:line="276" w:lineRule="auto"/>
        <w:ind w:left="708"/>
        <w:jc w:val="both"/>
        <w:rPr>
          <w:i w:val="0"/>
          <w:iCs w:val="0"/>
          <w:sz w:val="22"/>
          <w:szCs w:val="22"/>
        </w:rPr>
      </w:pPr>
      <w:r>
        <w:rPr>
          <w:i w:val="0"/>
          <w:iCs w:val="0"/>
          <w:sz w:val="22"/>
          <w:szCs w:val="22"/>
        </w:rPr>
        <w:t>Licencias d</w:t>
      </w:r>
      <w:r>
        <w:rPr>
          <w:i w:val="0"/>
          <w:iCs w:val="0"/>
          <w:sz w:val="22"/>
          <w:szCs w:val="22"/>
        </w:rPr>
        <w:t>e Software</w:t>
      </w:r>
    </w:p>
    <w:p w:rsidR="005D6D1F" w:rsidRDefault="007B701C">
      <w:pPr>
        <w:spacing w:line="276" w:lineRule="auto"/>
        <w:ind w:hanging="2"/>
        <w:jc w:val="both"/>
        <w:rPr>
          <w:i w:val="0"/>
          <w:iCs w:val="0"/>
          <w:sz w:val="22"/>
          <w:szCs w:val="22"/>
        </w:rPr>
      </w:pPr>
      <w:r>
        <w:rPr>
          <w:i w:val="0"/>
          <w:iCs w:val="0"/>
          <w:sz w:val="22"/>
          <w:szCs w:val="22"/>
        </w:rPr>
        <w:tab/>
      </w:r>
    </w:p>
    <w:p w:rsidR="005D6D1F" w:rsidRDefault="007B701C">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y estructura que suponen un </w:t>
      </w:r>
      <w:r>
        <w:rPr>
          <w:b/>
          <w:bCs/>
          <w:i w:val="0"/>
          <w:iCs w:val="0"/>
          <w:sz w:val="22"/>
          <w:szCs w:val="22"/>
        </w:rPr>
        <w:t>9%.</w:t>
      </w:r>
    </w:p>
    <w:p w:rsidR="005D6D1F" w:rsidRDefault="005D6D1F">
      <w:pPr>
        <w:spacing w:line="276" w:lineRule="auto"/>
        <w:ind w:hanging="2"/>
        <w:jc w:val="both"/>
        <w:rPr>
          <w:b/>
          <w:bCs/>
          <w:i w:val="0"/>
          <w:iCs w:val="0"/>
          <w:sz w:val="22"/>
          <w:szCs w:val="22"/>
        </w:rPr>
      </w:pPr>
    </w:p>
    <w:p w:rsidR="005D6D1F" w:rsidRDefault="007B701C">
      <w:pPr>
        <w:spacing w:after="200" w:line="276" w:lineRule="auto"/>
        <w:ind w:hanging="2"/>
        <w:jc w:val="both"/>
        <w:rPr>
          <w:b/>
          <w:bCs/>
          <w:i w:val="0"/>
          <w:iCs w:val="0"/>
          <w:sz w:val="22"/>
          <w:szCs w:val="22"/>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p>
    <w:p w:rsidR="005D6D1F" w:rsidRDefault="005D6D1F">
      <w:pPr>
        <w:spacing w:line="276" w:lineRule="auto"/>
        <w:ind w:hanging="2"/>
        <w:jc w:val="both"/>
        <w:rPr>
          <w:i w:val="0"/>
          <w:iCs w:val="0"/>
          <w:sz w:val="22"/>
          <w:szCs w:val="22"/>
        </w:rPr>
      </w:pPr>
    </w:p>
    <w:p w:rsidR="005D6D1F" w:rsidRDefault="005D6D1F">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p>
    <w:p w:rsidR="007B701C" w:rsidRDefault="007B701C">
      <w:pPr>
        <w:spacing w:line="276" w:lineRule="auto"/>
        <w:ind w:hanging="2"/>
        <w:jc w:val="both"/>
        <w:rPr>
          <w:i w:val="0"/>
          <w:iCs w:val="0"/>
          <w:sz w:val="22"/>
          <w:szCs w:val="22"/>
        </w:rPr>
      </w:pPr>
      <w:bookmarkStart w:id="28" w:name="_GoBack"/>
      <w:bookmarkEnd w:id="28"/>
    </w:p>
    <w:tbl>
      <w:tblPr>
        <w:tblStyle w:val="aff"/>
        <w:tblW w:w="89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64"/>
        <w:gridCol w:w="4465"/>
      </w:tblGrid>
      <w:tr w:rsidR="005D6D1F">
        <w:tc>
          <w:tcPr>
            <w:tcW w:w="4464" w:type="dxa"/>
            <w:shd w:val="clear" w:color="auto" w:fill="0070C0"/>
            <w:tcMar>
              <w:top w:w="100" w:type="dxa"/>
              <w:left w:w="100" w:type="dxa"/>
              <w:bottom w:w="100" w:type="dxa"/>
              <w:right w:w="100" w:type="dxa"/>
            </w:tcMar>
          </w:tcPr>
          <w:p w:rsidR="005D6D1F" w:rsidRDefault="007B701C">
            <w:pPr>
              <w:widowControl w:val="0"/>
              <w:jc w:val="center"/>
              <w:rPr>
                <w:b/>
                <w:bCs/>
                <w:i w:val="0"/>
                <w:iCs w:val="0"/>
                <w:color w:val="FFFFFF"/>
                <w:sz w:val="18"/>
                <w:szCs w:val="18"/>
              </w:rPr>
            </w:pPr>
            <w:r>
              <w:rPr>
                <w:b/>
                <w:bCs/>
                <w:i w:val="0"/>
                <w:iCs w:val="0"/>
                <w:color w:val="FFFFFF"/>
                <w:sz w:val="18"/>
                <w:szCs w:val="18"/>
              </w:rPr>
              <w:t>Costes</w:t>
            </w:r>
          </w:p>
        </w:tc>
        <w:tc>
          <w:tcPr>
            <w:tcW w:w="4464" w:type="dxa"/>
            <w:shd w:val="clear" w:color="auto" w:fill="0070C0"/>
            <w:tcMar>
              <w:top w:w="100" w:type="dxa"/>
              <w:left w:w="100" w:type="dxa"/>
              <w:bottom w:w="100" w:type="dxa"/>
              <w:right w:w="100" w:type="dxa"/>
            </w:tcMar>
          </w:tcPr>
          <w:p w:rsidR="005D6D1F" w:rsidRDefault="007B701C">
            <w:pPr>
              <w:widowControl w:val="0"/>
              <w:jc w:val="center"/>
              <w:rPr>
                <w:i w:val="0"/>
                <w:iCs w:val="0"/>
                <w:color w:val="FFFFFF"/>
              </w:rPr>
            </w:pPr>
            <w:r>
              <w:rPr>
                <w:i w:val="0"/>
                <w:iCs w:val="0"/>
                <w:color w:val="FFFFFF"/>
              </w:rPr>
              <w:t>LOTE 1</w:t>
            </w:r>
          </w:p>
        </w:tc>
      </w:tr>
      <w:tr w:rsidR="005D6D1F">
        <w:tc>
          <w:tcPr>
            <w:tcW w:w="4464" w:type="dxa"/>
            <w:shd w:val="clear" w:color="auto" w:fill="0070C0"/>
            <w:tcMar>
              <w:top w:w="100" w:type="dxa"/>
              <w:left w:w="100" w:type="dxa"/>
              <w:bottom w:w="100" w:type="dxa"/>
              <w:right w:w="100" w:type="dxa"/>
            </w:tcMar>
          </w:tcPr>
          <w:p w:rsidR="005D6D1F" w:rsidRDefault="007B701C">
            <w:pPr>
              <w:widowControl w:val="0"/>
              <w:jc w:val="center"/>
              <w:rPr>
                <w:i w:val="0"/>
                <w:iCs w:val="0"/>
                <w:color w:val="FFFFFF"/>
              </w:rPr>
            </w:pPr>
            <w:r>
              <w:rPr>
                <w:i w:val="0"/>
                <w:iCs w:val="0"/>
                <w:color w:val="FFFFFF"/>
              </w:rPr>
              <w:t>Costes de Personal</w:t>
            </w:r>
          </w:p>
        </w:tc>
        <w:tc>
          <w:tcPr>
            <w:tcW w:w="4464"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72%</w:t>
            </w:r>
          </w:p>
        </w:tc>
      </w:tr>
      <w:tr w:rsidR="005D6D1F">
        <w:trPr>
          <w:trHeight w:val="409"/>
        </w:trPr>
        <w:tc>
          <w:tcPr>
            <w:tcW w:w="4464" w:type="dxa"/>
            <w:shd w:val="clear" w:color="auto" w:fill="0070C0"/>
            <w:tcMar>
              <w:top w:w="100" w:type="dxa"/>
              <w:left w:w="100" w:type="dxa"/>
              <w:bottom w:w="100" w:type="dxa"/>
              <w:right w:w="100" w:type="dxa"/>
            </w:tcMar>
          </w:tcPr>
          <w:p w:rsidR="005D6D1F" w:rsidRDefault="007B701C">
            <w:pPr>
              <w:widowControl w:val="0"/>
              <w:jc w:val="center"/>
              <w:rPr>
                <w:i w:val="0"/>
                <w:iCs w:val="0"/>
                <w:color w:val="FFFFFF"/>
              </w:rPr>
            </w:pPr>
            <w:r>
              <w:rPr>
                <w:i w:val="0"/>
                <w:iCs w:val="0"/>
                <w:color w:val="FFFFFF"/>
              </w:rPr>
              <w:t>Licencias de Software</w:t>
            </w:r>
          </w:p>
        </w:tc>
        <w:tc>
          <w:tcPr>
            <w:tcW w:w="4464"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13%</w:t>
            </w:r>
          </w:p>
        </w:tc>
      </w:tr>
      <w:tr w:rsidR="005D6D1F">
        <w:tc>
          <w:tcPr>
            <w:tcW w:w="4464" w:type="dxa"/>
            <w:shd w:val="clear" w:color="auto" w:fill="0070C0"/>
            <w:tcMar>
              <w:top w:w="100" w:type="dxa"/>
              <w:left w:w="100" w:type="dxa"/>
              <w:bottom w:w="100" w:type="dxa"/>
              <w:right w:w="100" w:type="dxa"/>
            </w:tcMar>
          </w:tcPr>
          <w:p w:rsidR="005D6D1F" w:rsidRDefault="007B701C">
            <w:pPr>
              <w:widowControl w:val="0"/>
              <w:jc w:val="center"/>
              <w:rPr>
                <w:i w:val="0"/>
                <w:iCs w:val="0"/>
                <w:color w:val="FFFFFF"/>
              </w:rPr>
            </w:pPr>
            <w:r>
              <w:rPr>
                <w:i w:val="0"/>
                <w:iCs w:val="0"/>
                <w:color w:val="FFFFFF"/>
              </w:rPr>
              <w:t>Costes Indirectos</w:t>
            </w:r>
          </w:p>
        </w:tc>
        <w:tc>
          <w:tcPr>
            <w:tcW w:w="4464" w:type="dxa"/>
            <w:shd w:val="clear" w:color="auto" w:fill="auto"/>
            <w:tcMar>
              <w:top w:w="100" w:type="dxa"/>
              <w:left w:w="100" w:type="dxa"/>
              <w:bottom w:w="100" w:type="dxa"/>
              <w:right w:w="100" w:type="dxa"/>
            </w:tcMar>
          </w:tcPr>
          <w:p w:rsidR="005D6D1F" w:rsidRDefault="007B701C">
            <w:pPr>
              <w:widowControl w:val="0"/>
              <w:jc w:val="center"/>
              <w:rPr>
                <w:i w:val="0"/>
                <w:iCs w:val="0"/>
              </w:rPr>
            </w:pPr>
            <w:r>
              <w:rPr>
                <w:i w:val="0"/>
                <w:iCs w:val="0"/>
              </w:rPr>
              <w:t>9%</w:t>
            </w:r>
          </w:p>
        </w:tc>
      </w:tr>
    </w:tbl>
    <w:p w:rsidR="005D6D1F" w:rsidRDefault="005D6D1F">
      <w:pPr>
        <w:spacing w:line="276" w:lineRule="auto"/>
        <w:ind w:hanging="2"/>
        <w:jc w:val="both"/>
        <w:rPr>
          <w:i w:val="0"/>
          <w:iCs w:val="0"/>
          <w:sz w:val="22"/>
          <w:szCs w:val="22"/>
        </w:rPr>
      </w:pPr>
    </w:p>
    <w:p w:rsidR="005D6D1F" w:rsidRDefault="007B701C">
      <w:pPr>
        <w:spacing w:after="200" w:line="276" w:lineRule="auto"/>
        <w:ind w:hanging="2"/>
        <w:jc w:val="both"/>
        <w:rPr>
          <w:i w:val="0"/>
          <w:iCs w:val="0"/>
          <w:color w:val="FF0000"/>
          <w:sz w:val="22"/>
          <w:szCs w:val="22"/>
        </w:rPr>
      </w:pPr>
      <w:r>
        <w:rPr>
          <w:i w:val="0"/>
          <w:iCs w:val="0"/>
          <w:color w:val="FF0000"/>
          <w:sz w:val="22"/>
          <w:szCs w:val="22"/>
        </w:rPr>
        <w:tab/>
      </w:r>
    </w:p>
    <w:p w:rsidR="005D6D1F" w:rsidRDefault="007B701C">
      <w:pPr>
        <w:spacing w:line="360" w:lineRule="auto"/>
        <w:ind w:hanging="2"/>
        <w:jc w:val="both"/>
        <w:rPr>
          <w:i w:val="0"/>
          <w:iCs w:val="0"/>
          <w:sz w:val="22"/>
          <w:szCs w:val="22"/>
        </w:rPr>
      </w:pPr>
      <w:r>
        <w:rPr>
          <w:i w:val="0"/>
          <w:iCs w:val="0"/>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5D6D1F" w:rsidRDefault="005D6D1F">
      <w:pPr>
        <w:ind w:hanging="2"/>
        <w:jc w:val="both"/>
        <w:rPr>
          <w:b/>
          <w:bCs/>
          <w:i w:val="0"/>
          <w:iCs w:val="0"/>
          <w:sz w:val="22"/>
          <w:szCs w:val="22"/>
        </w:rPr>
      </w:pPr>
    </w:p>
    <w:p w:rsidR="005D6D1F" w:rsidRDefault="005D6D1F">
      <w:pPr>
        <w:ind w:hanging="2"/>
        <w:jc w:val="both"/>
        <w:rPr>
          <w:b/>
          <w:bCs/>
          <w:i w:val="0"/>
          <w:iCs w:val="0"/>
          <w:sz w:val="22"/>
          <w:szCs w:val="22"/>
        </w:rPr>
      </w:pPr>
    </w:p>
    <w:p w:rsidR="005D6D1F" w:rsidRDefault="007B701C">
      <w:pPr>
        <w:numPr>
          <w:ilvl w:val="0"/>
          <w:numId w:val="2"/>
        </w:numPr>
        <w:ind w:left="283" w:hanging="425"/>
        <w:jc w:val="both"/>
        <w:rPr>
          <w:b/>
          <w:bCs/>
          <w:i w:val="0"/>
          <w:iCs w:val="0"/>
          <w:sz w:val="22"/>
          <w:szCs w:val="22"/>
        </w:rPr>
      </w:pPr>
      <w:r>
        <w:rPr>
          <w:b/>
          <w:bCs/>
          <w:i w:val="0"/>
          <w:iCs w:val="0"/>
          <w:sz w:val="22"/>
          <w:szCs w:val="22"/>
        </w:rPr>
        <w:t xml:space="preserve"> VALOR  ESTIMADO DEL CO</w:t>
      </w:r>
      <w:r>
        <w:rPr>
          <w:b/>
          <w:bCs/>
          <w:i w:val="0"/>
          <w:iCs w:val="0"/>
          <w:sz w:val="22"/>
          <w:szCs w:val="22"/>
        </w:rPr>
        <w:t>NTRATO</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tbl>
      <w:tblPr>
        <w:tblStyle w:val="aff0"/>
        <w:tblW w:w="702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5460"/>
        <w:gridCol w:w="1560"/>
      </w:tblGrid>
      <w:tr w:rsidR="005D6D1F">
        <w:trPr>
          <w:trHeight w:val="315"/>
        </w:trPr>
        <w:tc>
          <w:tcPr>
            <w:tcW w:w="5460" w:type="dxa"/>
            <w:tcBorders>
              <w:top w:val="single" w:sz="5" w:space="0" w:color="000000"/>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Lote</w:t>
            </w:r>
          </w:p>
        </w:tc>
        <w:tc>
          <w:tcPr>
            <w:tcW w:w="1560" w:type="dxa"/>
            <w:tcBorders>
              <w:top w:val="single" w:sz="5" w:space="0" w:color="000000"/>
              <w:left w:val="nil"/>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1</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PBL sin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622.800,00 €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IVA a aplicar</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130.788,00 €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PBL con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753.588,00 €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Prórroga 1 sin IVA (1 año)</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286.800,00 €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Prórroga 2 sin IVA (2 año)</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286.800,00 €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Prórroga 3 sin IVA (3 año)</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286.800,00 €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Prórroga 4 sin IVA (4 año)</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286.800,00 €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Prórrogas sin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1.147.200,00 €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Prórrogas con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1.388.112,00 €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PBL + Prórrogas sin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1.770.000,00 €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PBL + Prórroga con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2.141.700,00 €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Modificaciones previstas 20% sin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124.560,00 €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Modificaciones previstas 20% con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150.717,60 €</w:t>
            </w:r>
          </w:p>
        </w:tc>
      </w:tr>
      <w:tr w:rsidR="005D6D1F">
        <w:trPr>
          <w:trHeight w:val="495"/>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VALOR ESTIMADO Y LÍMITE MÁXIMO PRESUPUESTARIO sin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1.894.560,00 €</w:t>
            </w:r>
          </w:p>
        </w:tc>
      </w:tr>
      <w:tr w:rsidR="005D6D1F">
        <w:trPr>
          <w:trHeight w:val="420"/>
        </w:trPr>
        <w:tc>
          <w:tcPr>
            <w:tcW w:w="5460" w:type="dxa"/>
            <w:tcBorders>
              <w:top w:val="nil"/>
              <w:left w:val="single" w:sz="5" w:space="0" w:color="000000"/>
              <w:bottom w:val="single" w:sz="5" w:space="0" w:color="000000"/>
              <w:right w:val="single" w:sz="5" w:space="0" w:color="000000"/>
            </w:tcBorders>
            <w:shd w:val="clear" w:color="auto" w:fill="0070C0"/>
            <w:tcMar>
              <w:top w:w="0" w:type="dxa"/>
              <w:left w:w="40" w:type="dxa"/>
              <w:bottom w:w="0" w:type="dxa"/>
              <w:right w:w="40" w:type="dxa"/>
            </w:tcMar>
            <w:vAlign w:val="center"/>
          </w:tcPr>
          <w:p w:rsidR="005D6D1F" w:rsidRDefault="007B701C">
            <w:pPr>
              <w:widowControl w:val="0"/>
              <w:spacing w:line="276" w:lineRule="auto"/>
              <w:jc w:val="right"/>
              <w:rPr>
                <w:rFonts w:ascii="Calibri" w:eastAsia="Calibri" w:hAnsi="Calibri" w:cs="Calibri"/>
                <w:i w:val="0"/>
                <w:iCs w:val="0"/>
                <w:sz w:val="22"/>
                <w:szCs w:val="22"/>
              </w:rPr>
            </w:pPr>
            <w:r>
              <w:rPr>
                <w:b/>
                <w:bCs/>
                <w:i w:val="0"/>
                <w:iCs w:val="0"/>
                <w:color w:val="FFFFFF"/>
              </w:rPr>
              <w:t>LÍMITE MÁXIMO PRESUPUESTARIO con IVA</w:t>
            </w:r>
          </w:p>
        </w:tc>
        <w:tc>
          <w:tcPr>
            <w:tcW w:w="1560" w:type="dxa"/>
            <w:tcBorders>
              <w:top w:val="nil"/>
              <w:left w:val="nil"/>
              <w:bottom w:val="single" w:sz="5" w:space="0" w:color="000000"/>
              <w:right w:val="single" w:sz="5" w:space="0" w:color="000000"/>
            </w:tcBorders>
            <w:tcMar>
              <w:top w:w="0" w:type="dxa"/>
              <w:left w:w="40" w:type="dxa"/>
              <w:bottom w:w="0" w:type="dxa"/>
              <w:right w:w="40" w:type="dxa"/>
            </w:tcMar>
            <w:vAlign w:val="center"/>
          </w:tcPr>
          <w:p w:rsidR="005D6D1F" w:rsidRDefault="007B701C">
            <w:pPr>
              <w:widowControl w:val="0"/>
              <w:spacing w:line="276" w:lineRule="auto"/>
              <w:jc w:val="center"/>
              <w:rPr>
                <w:rFonts w:ascii="Calibri" w:eastAsia="Calibri" w:hAnsi="Calibri" w:cs="Calibri"/>
                <w:i w:val="0"/>
                <w:iCs w:val="0"/>
                <w:sz w:val="22"/>
                <w:szCs w:val="22"/>
              </w:rPr>
            </w:pPr>
            <w:r>
              <w:rPr>
                <w:i w:val="0"/>
                <w:iCs w:val="0"/>
              </w:rPr>
              <w:t>2.292.417,60 €</w:t>
            </w:r>
          </w:p>
        </w:tc>
      </w:tr>
    </w:tbl>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ind w:hanging="2"/>
        <w:jc w:val="both"/>
        <w:rPr>
          <w:b/>
          <w:bCs/>
          <w:i w:val="0"/>
          <w:iCs w:val="0"/>
          <w:sz w:val="22"/>
          <w:szCs w:val="22"/>
        </w:rPr>
      </w:pPr>
      <w:r>
        <w:rPr>
          <w:i w:val="0"/>
          <w:iCs w:val="0"/>
          <w:sz w:val="22"/>
          <w:szCs w:val="22"/>
        </w:rPr>
        <w:t xml:space="preserve">En base a la duración prevista del contrato y el Presupuesto Base de Licitación, el Valor Estimado del Contrato (IVA no incluido) es de </w:t>
      </w:r>
      <w:r>
        <w:rPr>
          <w:b/>
          <w:bCs/>
          <w:i w:val="0"/>
          <w:iCs w:val="0"/>
          <w:sz w:val="22"/>
          <w:szCs w:val="22"/>
        </w:rPr>
        <w:t>1.894.560,00€</w:t>
      </w:r>
    </w:p>
    <w:p w:rsidR="005D6D1F" w:rsidRDefault="005D6D1F">
      <w:pPr>
        <w:ind w:hanging="2"/>
        <w:jc w:val="both"/>
        <w:rPr>
          <w:i w:val="0"/>
          <w:iCs w:val="0"/>
          <w:sz w:val="22"/>
          <w:szCs w:val="22"/>
        </w:rPr>
      </w:pPr>
    </w:p>
    <w:p w:rsidR="005D6D1F" w:rsidRDefault="005D6D1F">
      <w:pPr>
        <w:ind w:hanging="2"/>
        <w:jc w:val="both"/>
        <w:rPr>
          <w:b/>
          <w:bCs/>
          <w:i w:val="0"/>
          <w:iCs w:val="0"/>
          <w:sz w:val="22"/>
          <w:szCs w:val="22"/>
        </w:rPr>
      </w:pPr>
    </w:p>
    <w:p w:rsidR="005D6D1F" w:rsidRDefault="007B701C">
      <w:pPr>
        <w:numPr>
          <w:ilvl w:val="0"/>
          <w:numId w:val="2"/>
        </w:numPr>
        <w:ind w:left="283" w:hanging="425"/>
        <w:jc w:val="both"/>
        <w:rPr>
          <w:b/>
          <w:bCs/>
          <w:i w:val="0"/>
          <w:iCs w:val="0"/>
          <w:sz w:val="22"/>
          <w:szCs w:val="22"/>
        </w:rPr>
      </w:pPr>
      <w:r>
        <w:rPr>
          <w:b/>
          <w:bCs/>
          <w:i w:val="0"/>
          <w:iCs w:val="0"/>
          <w:sz w:val="22"/>
          <w:szCs w:val="22"/>
        </w:rPr>
        <w:t>LÍMITE MÁXIMO PRESUPUESTARIO DEL CONTRATO</w:t>
      </w: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Consecuentemente con los apartados anteriores</w:t>
      </w:r>
      <w:r>
        <w:rPr>
          <w:b/>
          <w:bCs/>
          <w:i w:val="0"/>
          <w:iCs w:val="0"/>
          <w:sz w:val="22"/>
          <w:szCs w:val="22"/>
        </w:rPr>
        <w:t xml:space="preserve">, </w:t>
      </w:r>
      <w:r>
        <w:rPr>
          <w:i w:val="0"/>
          <w:iCs w:val="0"/>
          <w:sz w:val="22"/>
          <w:szCs w:val="22"/>
        </w:rPr>
        <w:t xml:space="preserve">se establece como Límite Máximo </w:t>
      </w:r>
      <w:r>
        <w:rPr>
          <w:i w:val="0"/>
          <w:iCs w:val="0"/>
          <w:sz w:val="22"/>
          <w:szCs w:val="22"/>
        </w:rPr>
        <w:tab/>
        <w:t>Presupuestario del contrato la cantidad de</w:t>
      </w:r>
      <w:r>
        <w:rPr>
          <w:b/>
          <w:bCs/>
          <w:i w:val="0"/>
          <w:iCs w:val="0"/>
          <w:sz w:val="22"/>
          <w:szCs w:val="22"/>
        </w:rPr>
        <w:t xml:space="preserve"> 2.292.417,60€</w:t>
      </w:r>
      <w:r>
        <w:rPr>
          <w:i w:val="0"/>
          <w:iCs w:val="0"/>
          <w:sz w:val="22"/>
          <w:szCs w:val="22"/>
        </w:rPr>
        <w:t>, impuestos incluidos.</w:t>
      </w:r>
    </w:p>
    <w:p w:rsidR="005D6D1F" w:rsidRDefault="005D6D1F">
      <w:pPr>
        <w:ind w:hanging="2"/>
        <w:jc w:val="both"/>
        <w:rPr>
          <w:i w:val="0"/>
          <w:iCs w:val="0"/>
          <w:sz w:val="22"/>
          <w:szCs w:val="22"/>
        </w:rPr>
      </w:pPr>
    </w:p>
    <w:p w:rsidR="005D6D1F" w:rsidRDefault="005D6D1F">
      <w:pPr>
        <w:ind w:hanging="2"/>
        <w:jc w:val="both"/>
        <w:rPr>
          <w:i w:val="0"/>
          <w:iCs w:val="0"/>
          <w:sz w:val="22"/>
          <w:szCs w:val="22"/>
        </w:rPr>
      </w:pPr>
    </w:p>
    <w:p w:rsidR="005D6D1F" w:rsidRDefault="007B701C">
      <w:pPr>
        <w:numPr>
          <w:ilvl w:val="0"/>
          <w:numId w:val="2"/>
        </w:numPr>
        <w:ind w:left="283" w:hanging="425"/>
        <w:jc w:val="both"/>
        <w:rPr>
          <w:b/>
          <w:bCs/>
          <w:i w:val="0"/>
          <w:iCs w:val="0"/>
          <w:sz w:val="22"/>
          <w:szCs w:val="22"/>
        </w:rPr>
      </w:pPr>
      <w:r>
        <w:rPr>
          <w:b/>
          <w:bCs/>
          <w:i w:val="0"/>
          <w:iCs w:val="0"/>
          <w:sz w:val="22"/>
          <w:szCs w:val="22"/>
        </w:rPr>
        <w:t xml:space="preserve">ANUALIDADES </w:t>
      </w:r>
    </w:p>
    <w:p w:rsidR="005D6D1F" w:rsidRDefault="005D6D1F">
      <w:pPr>
        <w:ind w:hanging="2"/>
        <w:jc w:val="both"/>
        <w:rPr>
          <w:i w:val="0"/>
          <w:iCs w:val="0"/>
          <w:sz w:val="22"/>
          <w:szCs w:val="22"/>
        </w:rPr>
      </w:pPr>
    </w:p>
    <w:p w:rsidR="005D6D1F" w:rsidRDefault="007B701C">
      <w:pPr>
        <w:ind w:hanging="2"/>
        <w:jc w:val="both"/>
        <w:rPr>
          <w:i w:val="0"/>
          <w:iCs w:val="0"/>
          <w:sz w:val="22"/>
          <w:szCs w:val="22"/>
        </w:rPr>
      </w:pPr>
      <w:r>
        <w:rPr>
          <w:i w:val="0"/>
          <w:iCs w:val="0"/>
          <w:sz w:val="22"/>
          <w:szCs w:val="22"/>
        </w:rPr>
        <w:t>La distribución por anualidades de la duración inicial y las prórrogas previstas es la siguiente (sin IVA):</w:t>
      </w:r>
    </w:p>
    <w:p w:rsidR="005D6D1F" w:rsidRDefault="005D6D1F">
      <w:pPr>
        <w:ind w:hanging="2"/>
        <w:jc w:val="both"/>
        <w:rPr>
          <w:b/>
          <w:bCs/>
          <w:i w:val="0"/>
          <w:iCs w:val="0"/>
        </w:rPr>
      </w:pPr>
    </w:p>
    <w:p w:rsidR="005D6D1F" w:rsidRDefault="005D6D1F">
      <w:pPr>
        <w:ind w:hanging="2"/>
        <w:jc w:val="both"/>
        <w:rPr>
          <w:b/>
          <w:bCs/>
          <w:i w:val="0"/>
          <w:iCs w:val="0"/>
        </w:rPr>
      </w:pPr>
    </w:p>
    <w:tbl>
      <w:tblPr>
        <w:tblStyle w:val="aff1"/>
        <w:tblpPr w:leftFromText="180" w:rightFromText="180" w:topFromText="180" w:bottomFromText="180" w:vertAnchor="text"/>
        <w:tblW w:w="90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85"/>
        <w:gridCol w:w="1434"/>
        <w:gridCol w:w="1330"/>
        <w:gridCol w:w="1345"/>
        <w:gridCol w:w="1345"/>
        <w:gridCol w:w="1345"/>
        <w:gridCol w:w="986"/>
      </w:tblGrid>
      <w:tr w:rsidR="005D6D1F">
        <w:trPr>
          <w:trHeight w:val="300"/>
          <w:tblHeader/>
        </w:trPr>
        <w:tc>
          <w:tcPr>
            <w:tcW w:w="1285" w:type="dxa"/>
            <w:tcBorders>
              <w:top w:val="single" w:sz="4" w:space="0" w:color="000000"/>
              <w:left w:val="single" w:sz="4" w:space="0" w:color="000000"/>
              <w:bottom w:val="single" w:sz="8" w:space="0" w:color="000000"/>
              <w:right w:val="single" w:sz="4" w:space="0" w:color="000000"/>
            </w:tcBorders>
            <w:shd w:val="clear" w:color="auto" w:fill="C9DAF8"/>
            <w:tcMar>
              <w:top w:w="0" w:type="dxa"/>
              <w:left w:w="40" w:type="dxa"/>
              <w:bottom w:w="0" w:type="dxa"/>
              <w:right w:w="40" w:type="dxa"/>
            </w:tcMar>
            <w:vAlign w:val="bottom"/>
          </w:tcPr>
          <w:p w:rsidR="005D6D1F" w:rsidRDefault="007B701C">
            <w:pPr>
              <w:widowControl w:val="0"/>
              <w:spacing w:line="276" w:lineRule="auto"/>
              <w:jc w:val="center"/>
              <w:rPr>
                <w:i w:val="0"/>
                <w:iCs w:val="0"/>
              </w:rPr>
            </w:pPr>
            <w:r>
              <w:rPr>
                <w:b/>
                <w:bCs/>
                <w:i w:val="0"/>
                <w:iCs w:val="0"/>
              </w:rPr>
              <w:t>2026</w:t>
            </w:r>
          </w:p>
        </w:tc>
        <w:tc>
          <w:tcPr>
            <w:tcW w:w="1434" w:type="dxa"/>
            <w:tcBorders>
              <w:top w:val="single" w:sz="4" w:space="0" w:color="000000"/>
              <w:left w:val="single" w:sz="4" w:space="0" w:color="000000"/>
              <w:bottom w:val="single" w:sz="8" w:space="0" w:color="000000"/>
              <w:right w:val="single" w:sz="4" w:space="0" w:color="000000"/>
            </w:tcBorders>
            <w:shd w:val="clear" w:color="auto" w:fill="C9DAF8"/>
            <w:tcMar>
              <w:top w:w="0" w:type="dxa"/>
              <w:left w:w="40" w:type="dxa"/>
              <w:bottom w:w="0" w:type="dxa"/>
              <w:right w:w="40" w:type="dxa"/>
            </w:tcMar>
            <w:vAlign w:val="bottom"/>
          </w:tcPr>
          <w:p w:rsidR="005D6D1F" w:rsidRDefault="007B701C">
            <w:pPr>
              <w:widowControl w:val="0"/>
              <w:spacing w:line="276" w:lineRule="auto"/>
              <w:jc w:val="center"/>
              <w:rPr>
                <w:i w:val="0"/>
                <w:iCs w:val="0"/>
              </w:rPr>
            </w:pPr>
            <w:r>
              <w:rPr>
                <w:b/>
                <w:bCs/>
                <w:i w:val="0"/>
                <w:iCs w:val="0"/>
              </w:rPr>
              <w:t>2027</w:t>
            </w:r>
          </w:p>
        </w:tc>
        <w:tc>
          <w:tcPr>
            <w:tcW w:w="1329" w:type="dxa"/>
            <w:tcBorders>
              <w:top w:val="single" w:sz="4" w:space="0" w:color="000000"/>
              <w:left w:val="single" w:sz="4" w:space="0" w:color="000000"/>
              <w:bottom w:val="single" w:sz="8" w:space="0" w:color="000000"/>
              <w:right w:val="single" w:sz="4" w:space="0" w:color="000000"/>
            </w:tcBorders>
            <w:shd w:val="clear" w:color="auto" w:fill="C9DAF8"/>
            <w:tcMar>
              <w:top w:w="0" w:type="dxa"/>
              <w:left w:w="40" w:type="dxa"/>
              <w:bottom w:w="0" w:type="dxa"/>
              <w:right w:w="40" w:type="dxa"/>
            </w:tcMar>
            <w:vAlign w:val="bottom"/>
          </w:tcPr>
          <w:p w:rsidR="005D6D1F" w:rsidRDefault="007B701C">
            <w:pPr>
              <w:widowControl w:val="0"/>
              <w:spacing w:line="276" w:lineRule="auto"/>
              <w:jc w:val="center"/>
              <w:rPr>
                <w:i w:val="0"/>
                <w:iCs w:val="0"/>
              </w:rPr>
            </w:pPr>
            <w:r>
              <w:rPr>
                <w:b/>
                <w:bCs/>
                <w:i w:val="0"/>
                <w:iCs w:val="0"/>
              </w:rPr>
              <w:t>2028</w:t>
            </w:r>
          </w:p>
        </w:tc>
        <w:tc>
          <w:tcPr>
            <w:tcW w:w="1344" w:type="dxa"/>
            <w:tcBorders>
              <w:top w:val="single" w:sz="4" w:space="0" w:color="000000"/>
              <w:left w:val="single" w:sz="4" w:space="0" w:color="000000"/>
              <w:bottom w:val="single" w:sz="8" w:space="0" w:color="000000"/>
              <w:right w:val="single" w:sz="4" w:space="0" w:color="000000"/>
            </w:tcBorders>
            <w:shd w:val="clear" w:color="auto" w:fill="C9DAF8"/>
            <w:tcMar>
              <w:top w:w="0" w:type="dxa"/>
              <w:left w:w="40" w:type="dxa"/>
              <w:bottom w:w="0" w:type="dxa"/>
              <w:right w:w="40" w:type="dxa"/>
            </w:tcMar>
            <w:vAlign w:val="bottom"/>
          </w:tcPr>
          <w:p w:rsidR="005D6D1F" w:rsidRDefault="007B701C">
            <w:pPr>
              <w:widowControl w:val="0"/>
              <w:spacing w:line="276" w:lineRule="auto"/>
              <w:jc w:val="center"/>
              <w:rPr>
                <w:b/>
                <w:bCs/>
                <w:i w:val="0"/>
                <w:iCs w:val="0"/>
              </w:rPr>
            </w:pPr>
            <w:r>
              <w:rPr>
                <w:b/>
                <w:bCs/>
                <w:i w:val="0"/>
                <w:iCs w:val="0"/>
              </w:rPr>
              <w:t>2029</w:t>
            </w:r>
          </w:p>
        </w:tc>
        <w:tc>
          <w:tcPr>
            <w:tcW w:w="1344" w:type="dxa"/>
            <w:tcBorders>
              <w:top w:val="single" w:sz="4" w:space="0" w:color="000000"/>
              <w:left w:val="single" w:sz="4" w:space="0" w:color="000000"/>
              <w:bottom w:val="single" w:sz="8" w:space="0" w:color="000000"/>
              <w:right w:val="single" w:sz="4" w:space="0" w:color="000000"/>
            </w:tcBorders>
            <w:shd w:val="clear" w:color="auto" w:fill="C9DAF8"/>
            <w:tcMar>
              <w:top w:w="0" w:type="dxa"/>
              <w:left w:w="40" w:type="dxa"/>
              <w:bottom w:w="0" w:type="dxa"/>
              <w:right w:w="40" w:type="dxa"/>
            </w:tcMar>
            <w:vAlign w:val="bottom"/>
          </w:tcPr>
          <w:p w:rsidR="005D6D1F" w:rsidRDefault="007B701C">
            <w:pPr>
              <w:widowControl w:val="0"/>
              <w:spacing w:line="276" w:lineRule="auto"/>
              <w:jc w:val="center"/>
              <w:rPr>
                <w:b/>
                <w:bCs/>
                <w:i w:val="0"/>
                <w:iCs w:val="0"/>
              </w:rPr>
            </w:pPr>
            <w:r>
              <w:rPr>
                <w:b/>
                <w:bCs/>
                <w:i w:val="0"/>
                <w:iCs w:val="0"/>
              </w:rPr>
              <w:t>2030</w:t>
            </w:r>
          </w:p>
        </w:tc>
        <w:tc>
          <w:tcPr>
            <w:tcW w:w="1344" w:type="dxa"/>
            <w:tcBorders>
              <w:top w:val="single" w:sz="4" w:space="0" w:color="000000"/>
              <w:left w:val="single" w:sz="4" w:space="0" w:color="000000"/>
              <w:bottom w:val="single" w:sz="8" w:space="0" w:color="000000"/>
              <w:right w:val="single" w:sz="4" w:space="0" w:color="000000"/>
            </w:tcBorders>
            <w:shd w:val="clear" w:color="auto" w:fill="C9DAF8"/>
            <w:tcMar>
              <w:top w:w="0" w:type="dxa"/>
              <w:left w:w="40" w:type="dxa"/>
              <w:bottom w:w="0" w:type="dxa"/>
              <w:right w:w="40" w:type="dxa"/>
            </w:tcMar>
            <w:vAlign w:val="bottom"/>
          </w:tcPr>
          <w:p w:rsidR="005D6D1F" w:rsidRDefault="007B701C">
            <w:pPr>
              <w:widowControl w:val="0"/>
              <w:spacing w:line="276" w:lineRule="auto"/>
              <w:jc w:val="center"/>
              <w:rPr>
                <w:b/>
                <w:bCs/>
                <w:i w:val="0"/>
                <w:iCs w:val="0"/>
              </w:rPr>
            </w:pPr>
            <w:r>
              <w:rPr>
                <w:b/>
                <w:bCs/>
                <w:i w:val="0"/>
                <w:iCs w:val="0"/>
              </w:rPr>
              <w:t>2031</w:t>
            </w:r>
          </w:p>
        </w:tc>
        <w:tc>
          <w:tcPr>
            <w:tcW w:w="986" w:type="dxa"/>
            <w:tcBorders>
              <w:left w:val="single" w:sz="4" w:space="0" w:color="000000"/>
            </w:tcBorders>
            <w:tcMar>
              <w:top w:w="0" w:type="dxa"/>
              <w:left w:w="40" w:type="dxa"/>
              <w:bottom w:w="0" w:type="dxa"/>
              <w:right w:w="40" w:type="dxa"/>
            </w:tcMar>
            <w:vAlign w:val="bottom"/>
          </w:tcPr>
          <w:p w:rsidR="005D6D1F" w:rsidRDefault="005D6D1F">
            <w:pPr>
              <w:widowControl w:val="0"/>
              <w:spacing w:line="276" w:lineRule="auto"/>
              <w:rPr>
                <w:i w:val="0"/>
                <w:iCs w:val="0"/>
              </w:rPr>
            </w:pPr>
          </w:p>
        </w:tc>
      </w:tr>
      <w:tr w:rsidR="005D6D1F">
        <w:trPr>
          <w:trHeight w:val="300"/>
        </w:trPr>
        <w:tc>
          <w:tcPr>
            <w:tcW w:w="1285"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vAlign w:val="bottom"/>
          </w:tcPr>
          <w:p w:rsidR="005D6D1F" w:rsidRDefault="007B701C">
            <w:pPr>
              <w:widowControl w:val="0"/>
              <w:spacing w:line="276" w:lineRule="auto"/>
              <w:jc w:val="center"/>
              <w:rPr>
                <w:i w:val="0"/>
                <w:iCs w:val="0"/>
              </w:rPr>
            </w:pPr>
            <w:r>
              <w:rPr>
                <w:i w:val="0"/>
                <w:iCs w:val="0"/>
              </w:rPr>
              <w:t>311.400,00€</w:t>
            </w:r>
          </w:p>
        </w:tc>
        <w:tc>
          <w:tcPr>
            <w:tcW w:w="143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vAlign w:val="bottom"/>
          </w:tcPr>
          <w:p w:rsidR="005D6D1F" w:rsidRDefault="007B701C">
            <w:pPr>
              <w:widowControl w:val="0"/>
              <w:spacing w:line="276" w:lineRule="auto"/>
              <w:jc w:val="center"/>
              <w:rPr>
                <w:i w:val="0"/>
                <w:iCs w:val="0"/>
              </w:rPr>
            </w:pPr>
            <w:r>
              <w:rPr>
                <w:i w:val="0"/>
                <w:iCs w:val="0"/>
              </w:rPr>
              <w:t>430.900,00€</w:t>
            </w:r>
          </w:p>
        </w:tc>
        <w:tc>
          <w:tcPr>
            <w:tcW w:w="1329"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vAlign w:val="bottom"/>
          </w:tcPr>
          <w:p w:rsidR="005D6D1F" w:rsidRDefault="007B701C">
            <w:pPr>
              <w:widowControl w:val="0"/>
              <w:spacing w:line="276" w:lineRule="auto"/>
              <w:jc w:val="center"/>
              <w:rPr>
                <w:i w:val="0"/>
                <w:iCs w:val="0"/>
              </w:rPr>
            </w:pPr>
            <w:r>
              <w:rPr>
                <w:i w:val="0"/>
                <w:iCs w:val="0"/>
              </w:rPr>
              <w:t>286.800,00 €</w:t>
            </w:r>
          </w:p>
        </w:tc>
        <w:tc>
          <w:tcPr>
            <w:tcW w:w="13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vAlign w:val="bottom"/>
          </w:tcPr>
          <w:p w:rsidR="005D6D1F" w:rsidRDefault="007B701C">
            <w:pPr>
              <w:widowControl w:val="0"/>
              <w:spacing w:line="276" w:lineRule="auto"/>
              <w:jc w:val="center"/>
              <w:rPr>
                <w:i w:val="0"/>
                <w:iCs w:val="0"/>
              </w:rPr>
            </w:pPr>
            <w:r>
              <w:rPr>
                <w:i w:val="0"/>
                <w:iCs w:val="0"/>
              </w:rPr>
              <w:t>286.800,00 €</w:t>
            </w:r>
          </w:p>
        </w:tc>
        <w:tc>
          <w:tcPr>
            <w:tcW w:w="13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vAlign w:val="bottom"/>
          </w:tcPr>
          <w:p w:rsidR="005D6D1F" w:rsidRDefault="007B701C">
            <w:pPr>
              <w:widowControl w:val="0"/>
              <w:spacing w:line="276" w:lineRule="auto"/>
              <w:jc w:val="center"/>
              <w:rPr>
                <w:i w:val="0"/>
                <w:iCs w:val="0"/>
              </w:rPr>
            </w:pPr>
            <w:r>
              <w:rPr>
                <w:i w:val="0"/>
                <w:iCs w:val="0"/>
              </w:rPr>
              <w:t>286.800,00 €</w:t>
            </w:r>
          </w:p>
        </w:tc>
        <w:tc>
          <w:tcPr>
            <w:tcW w:w="1344"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vAlign w:val="bottom"/>
          </w:tcPr>
          <w:p w:rsidR="005D6D1F" w:rsidRDefault="007B701C">
            <w:pPr>
              <w:widowControl w:val="0"/>
              <w:spacing w:line="276" w:lineRule="auto"/>
              <w:jc w:val="center"/>
              <w:rPr>
                <w:i w:val="0"/>
                <w:iCs w:val="0"/>
              </w:rPr>
            </w:pPr>
            <w:r>
              <w:rPr>
                <w:i w:val="0"/>
                <w:iCs w:val="0"/>
              </w:rPr>
              <w:t>167.300,00 €</w:t>
            </w:r>
          </w:p>
        </w:tc>
        <w:tc>
          <w:tcPr>
            <w:tcW w:w="986" w:type="dxa"/>
            <w:tcBorders>
              <w:left w:val="single" w:sz="8" w:space="0" w:color="000000"/>
            </w:tcBorders>
            <w:tcMar>
              <w:top w:w="0" w:type="dxa"/>
              <w:left w:w="40" w:type="dxa"/>
              <w:bottom w:w="0" w:type="dxa"/>
              <w:right w:w="40" w:type="dxa"/>
            </w:tcMar>
            <w:vAlign w:val="bottom"/>
          </w:tcPr>
          <w:p w:rsidR="005D6D1F" w:rsidRDefault="005D6D1F">
            <w:pPr>
              <w:widowControl w:val="0"/>
              <w:spacing w:line="276" w:lineRule="auto"/>
              <w:rPr>
                <w:i w:val="0"/>
                <w:iCs w:val="0"/>
              </w:rPr>
            </w:pPr>
          </w:p>
        </w:tc>
      </w:tr>
    </w:tbl>
    <w:p w:rsidR="005D6D1F" w:rsidRDefault="005D6D1F">
      <w:pPr>
        <w:ind w:left="720"/>
        <w:jc w:val="both"/>
        <w:rPr>
          <w:b/>
          <w:bCs/>
          <w:i w:val="0"/>
          <w:iCs w:val="0"/>
        </w:rPr>
      </w:pPr>
    </w:p>
    <w:p w:rsidR="005D6D1F" w:rsidRDefault="005D6D1F">
      <w:pPr>
        <w:ind w:hanging="2"/>
        <w:jc w:val="both"/>
        <w:rPr>
          <w:i w:val="0"/>
          <w:iCs w:val="0"/>
          <w:sz w:val="22"/>
          <w:szCs w:val="22"/>
        </w:rPr>
      </w:pPr>
      <w:bookmarkStart w:id="29" w:name="_gjdgxs" w:colFirst="0" w:colLast="0"/>
      <w:bookmarkEnd w:id="29"/>
    </w:p>
    <w:p w:rsidR="005D6D1F" w:rsidRDefault="005D6D1F">
      <w:pPr>
        <w:pBdr>
          <w:top w:val="nil"/>
          <w:left w:val="nil"/>
          <w:bottom w:val="nil"/>
          <w:right w:val="nil"/>
          <w:between w:val="nil"/>
        </w:pBdr>
        <w:jc w:val="both"/>
        <w:rPr>
          <w:b/>
          <w:bCs/>
          <w:i w:val="0"/>
          <w:iCs w:val="0"/>
          <w:sz w:val="22"/>
          <w:szCs w:val="22"/>
        </w:rPr>
      </w:pPr>
    </w:p>
    <w:sectPr w:rsidR="005D6D1F">
      <w:headerReference w:type="default" r:id="rId2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B701C">
      <w:r>
        <w:separator/>
      </w:r>
    </w:p>
  </w:endnote>
  <w:endnote w:type="continuationSeparator" w:id="0">
    <w:p w:rsidR="00000000" w:rsidRDefault="007B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EA844E7F-EBF9-4B70-B03E-2B98A9FCB7C6}"/>
  </w:font>
  <w:font w:name="Liberation Serif">
    <w:panose1 w:val="02020603050405020304"/>
    <w:charset w:val="00"/>
    <w:family w:val="auto"/>
    <w:pitch w:val="default"/>
    <w:embedRegular r:id="rId2" w:fontKey="{1D3F75AA-B740-4EFA-9A6B-CA537B032031}"/>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Italic r:id="rId3" w:fontKey="{3A225808-DE36-4F70-B0C2-97C1585D081B}"/>
  </w:font>
  <w:font w:name="MS Gothic">
    <w:altName w:val="ＭＳ ゴシック"/>
    <w:panose1 w:val="020B0609070205080204"/>
    <w:charset w:val="80"/>
    <w:family w:val="modern"/>
    <w:pitch w:val="fixed"/>
    <w:sig w:usb0="E00002FF" w:usb1="6AC7FDFB" w:usb2="08000012" w:usb3="00000000" w:csb0="0002009F" w:csb1="00000000"/>
    <w:embedRegular r:id="rId4" w:subsetted="1" w:fontKey="{A6F84DE6-DB13-41B9-BC66-5811DEF95667}"/>
  </w:font>
  <w:font w:name="Calibri">
    <w:panose1 w:val="020F0502020204030204"/>
    <w:charset w:val="00"/>
    <w:family w:val="swiss"/>
    <w:pitch w:val="variable"/>
    <w:sig w:usb0="E4002EFF" w:usb1="C000247B" w:usb2="00000009" w:usb3="00000000" w:csb0="000001FF" w:csb1="00000000"/>
    <w:embedRegular r:id="rId5" w:fontKey="{A6BD18CE-CCFC-44B8-94BC-424E1002D1EE}"/>
    <w:embedBold r:id="rId6" w:fontKey="{AC60AE86-7BFF-411C-BAFF-F29170E8BD29}"/>
  </w:font>
  <w:font w:name="Cambria">
    <w:panose1 w:val="02040503050406030204"/>
    <w:charset w:val="00"/>
    <w:family w:val="roman"/>
    <w:pitch w:val="variable"/>
    <w:sig w:usb0="E00006FF" w:usb1="420024FF" w:usb2="02000000" w:usb3="00000000" w:csb0="0000019F" w:csb1="00000000"/>
    <w:embedRegular r:id="rId7" w:fontKey="{9E0029BB-3933-42D8-96CF-3BB99C05703A}"/>
  </w:font>
  <w:font w:name="Arial Unicode MS">
    <w:panose1 w:val="020B0604020202020204"/>
    <w:charset w:val="80"/>
    <w:family w:val="swiss"/>
    <w:pitch w:val="variable"/>
    <w:sig w:usb0="F7FFAFFF" w:usb1="E9DFFFFF" w:usb2="0000003F" w:usb3="00000000" w:csb0="003F01FF" w:csb1="00000000"/>
    <w:embedRegular r:id="rId8" w:subsetted="1" w:fontKey="{2308885F-1C72-4813-B576-98F73B5AED3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B701C">
      <w:r>
        <w:separator/>
      </w:r>
    </w:p>
  </w:footnote>
  <w:footnote w:type="continuationSeparator" w:id="0">
    <w:p w:rsidR="00000000" w:rsidRDefault="007B701C">
      <w:r>
        <w:continuationSeparator/>
      </w:r>
    </w:p>
  </w:footnote>
  <w:footnote w:id="1">
    <w:p w:rsidR="005D6D1F" w:rsidRDefault="007B701C">
      <w:pPr>
        <w:tabs>
          <w:tab w:val="left" w:pos="-720"/>
          <w:tab w:val="left" w:pos="-155"/>
          <w:tab w:val="left" w:pos="720"/>
          <w:tab w:val="left" w:pos="1440"/>
          <w:tab w:val="left" w:pos="2160"/>
          <w:tab w:val="left" w:pos="2880"/>
          <w:tab w:val="left" w:pos="3600"/>
          <w:tab w:val="left" w:pos="4320"/>
        </w:tabs>
        <w:ind w:left="2" w:hanging="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w:t>
      </w:r>
      <w:r>
        <w:rPr>
          <w:sz w:val="14"/>
          <w:szCs w:val="14"/>
        </w:rPr>
        <w:t>orma que los datos de carácter personal facilitados serán tratados por ASEPEYO sobre la base legal del interés público en el cumplimiento de las actividades que le son propias como Mutua Colaboradora con la Seguridad Social y, en concreto, para el desarrol</w:t>
      </w:r>
      <w:r>
        <w:rPr>
          <w:sz w:val="14"/>
          <w:szCs w:val="14"/>
        </w:rPr>
        <w:t>lo de las funciones propias como órgano de contratación  y poder adjudicador  ( art 3.3 c) de la Ley 9/2017, de 8 de noviembre, de Contratos del Sector Público)</w:t>
      </w:r>
    </w:p>
    <w:p w:rsidR="005D6D1F" w:rsidRDefault="007B701C">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Sus datos se conservarán durante el plazo mínimo de conservación establecido por la legislación</w:t>
      </w:r>
      <w:r>
        <w:rPr>
          <w:sz w:val="14"/>
          <w:szCs w:val="14"/>
        </w:rPr>
        <w:t xml:space="preserve"> vigente y, en todo caso, hasta la conclusión del último plazo de prescripción de acciones penales y civiles, así como de sanciones administrativas, que resulte aplicable, sin perjuicio de su debido bloqueo.</w:t>
      </w:r>
    </w:p>
    <w:p w:rsidR="005D6D1F" w:rsidRDefault="007B701C">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Adicionalmente le informamos que, en el supuest</w:t>
      </w:r>
      <w:r>
        <w:rPr>
          <w:sz w:val="14"/>
          <w:szCs w:val="14"/>
        </w:rPr>
        <w:t>o que sea necesario para la gestión de la licitación/consulta preliminar, podrán tener acceso a sus datos terceros que prestan servicios a ASEPEYO  como pueden ser proveedores informáticos y proveedores de custodia y destrucción de documentos. Sus datos ún</w:t>
      </w:r>
      <w:r>
        <w:rPr>
          <w:sz w:val="14"/>
          <w:szCs w:val="14"/>
        </w:rPr>
        <w:t>icamente serán tratados por estos proveedores para la prestación del servicio contratado.</w:t>
      </w:r>
    </w:p>
    <w:p w:rsidR="005D6D1F" w:rsidRDefault="007B701C">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w:t>
      </w:r>
      <w:r>
        <w:rPr>
          <w:sz w:val="14"/>
          <w:szCs w:val="14"/>
        </w:rPr>
        <w:t xml:space="preserve">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w:t>
      </w:r>
      <w:r>
        <w:rPr>
          <w:sz w:val="14"/>
          <w:szCs w:val="14"/>
        </w:rPr>
        <w:t>o equivalente:</w:t>
      </w:r>
    </w:p>
    <w:p w:rsidR="005D6D1F" w:rsidRDefault="007B701C">
      <w:pPr>
        <w:numPr>
          <w:ilvl w:val="0"/>
          <w:numId w:val="15"/>
        </w:numPr>
        <w:tabs>
          <w:tab w:val="left" w:pos="-720"/>
          <w:tab w:val="left" w:pos="0"/>
          <w:tab w:val="left" w:pos="720"/>
          <w:tab w:val="left" w:pos="1440"/>
          <w:tab w:val="left" w:pos="2160"/>
          <w:tab w:val="left" w:pos="2880"/>
          <w:tab w:val="left" w:pos="3600"/>
          <w:tab w:val="left" w:pos="4320"/>
        </w:tabs>
        <w:ind w:left="2" w:hanging="2"/>
        <w:jc w:val="both"/>
      </w:pPr>
      <w:r>
        <w:rPr>
          <w:sz w:val="14"/>
          <w:szCs w:val="14"/>
        </w:rPr>
        <w:t xml:space="preserve">Mediante correo electrónico que deberá enviar a la dirección </w:t>
      </w:r>
      <w:hyperlink r:id="rId1">
        <w:r>
          <w:rPr>
            <w:color w:val="0000FF"/>
            <w:sz w:val="14"/>
            <w:szCs w:val="14"/>
            <w:u w:val="single"/>
          </w:rPr>
          <w:t>asepeyo@asepeyo.es</w:t>
        </w:r>
      </w:hyperlink>
    </w:p>
    <w:p w:rsidR="005D6D1F" w:rsidRDefault="007B701C">
      <w:pPr>
        <w:numPr>
          <w:ilvl w:val="0"/>
          <w:numId w:val="15"/>
        </w:numPr>
        <w:tabs>
          <w:tab w:val="left" w:pos="-720"/>
          <w:tab w:val="left" w:pos="0"/>
          <w:tab w:val="left" w:pos="720"/>
          <w:tab w:val="left" w:pos="1440"/>
          <w:tab w:val="left" w:pos="2160"/>
          <w:tab w:val="left" w:pos="2880"/>
          <w:tab w:val="left" w:pos="3600"/>
          <w:tab w:val="left" w:pos="4320"/>
        </w:tabs>
        <w:ind w:left="2" w:hanging="2"/>
        <w:jc w:val="both"/>
      </w:pPr>
      <w:r>
        <w:rPr>
          <w:sz w:val="14"/>
          <w:szCs w:val="14"/>
        </w:rPr>
        <w:t xml:space="preserve">Correo postal dirigido a </w:t>
      </w:r>
      <w:proofErr w:type="spellStart"/>
      <w:r>
        <w:rPr>
          <w:sz w:val="14"/>
          <w:szCs w:val="14"/>
        </w:rPr>
        <w:t>Asepeyo</w:t>
      </w:r>
      <w:proofErr w:type="spellEnd"/>
      <w:r>
        <w:rPr>
          <w:sz w:val="14"/>
          <w:szCs w:val="14"/>
        </w:rPr>
        <w:t>, con dirección en Vía Augusta nº 36 08006 Barcelona o presentándose en uno de los c</w:t>
      </w:r>
      <w:r>
        <w:rPr>
          <w:sz w:val="14"/>
          <w:szCs w:val="14"/>
        </w:rPr>
        <w:t xml:space="preserve">entros asistenciales de </w:t>
      </w:r>
      <w:proofErr w:type="spellStart"/>
      <w:r>
        <w:rPr>
          <w:sz w:val="14"/>
          <w:szCs w:val="14"/>
        </w:rPr>
        <w:t>Asepeyo</w:t>
      </w:r>
      <w:proofErr w:type="spellEnd"/>
    </w:p>
    <w:p w:rsidR="005D6D1F" w:rsidRDefault="007B701C">
      <w:pPr>
        <w:tabs>
          <w:tab w:val="left" w:pos="-720"/>
          <w:tab w:val="left" w:pos="0"/>
          <w:tab w:val="left" w:pos="720"/>
          <w:tab w:val="left" w:pos="1440"/>
          <w:tab w:val="left" w:pos="2160"/>
          <w:tab w:val="left" w:pos="2880"/>
          <w:tab w:val="left" w:pos="3600"/>
          <w:tab w:val="left" w:pos="4320"/>
        </w:tabs>
        <w:ind w:left="2" w:hanging="2"/>
        <w:jc w:val="both"/>
        <w:rPr>
          <w:sz w:val="14"/>
          <w:szCs w:val="14"/>
        </w:rPr>
      </w:pPr>
      <w:r>
        <w:rPr>
          <w:sz w:val="14"/>
          <w:szCs w:val="14"/>
        </w:rPr>
        <w:tab/>
        <w:t xml:space="preserve">Tiene derecho a presentar una reclamación ante la Agencia Española de Protección de Datos (AEPD), autoridad competente en materia  de protección de datos, a través de su sede electrónica o por escrito dirigido a la sede de </w:t>
      </w:r>
      <w:r>
        <w:rPr>
          <w:sz w:val="14"/>
          <w:szCs w:val="14"/>
        </w:rPr>
        <w:t>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D1F" w:rsidRDefault="007B701C">
    <w:pPr>
      <w:tabs>
        <w:tab w:val="center" w:pos="4524"/>
        <w:tab w:val="right" w:pos="8504"/>
      </w:tabs>
      <w:ind w:left="3118" w:firstLine="2124"/>
      <w:jc w:val="both"/>
      <w:rPr>
        <w:i w:val="0"/>
        <w:iCs w:val="0"/>
      </w:rPr>
    </w:pPr>
    <w:r>
      <w:rPr>
        <w:i w:val="0"/>
        <w:iCs w:val="0"/>
        <w:sz w:val="18"/>
        <w:szCs w:val="18"/>
      </w:rPr>
      <w:t xml:space="preserve">CP00006/2026 Contratación Mixta del  suministro de licencias para la gestión de nóminas y control de presencia y servicio de implantación, mantenimiento y actualización de un sistema de información de gestión de nómina y control de presencia para </w:t>
    </w:r>
    <w:proofErr w:type="spellStart"/>
    <w:r>
      <w:rPr>
        <w:i w:val="0"/>
        <w:iCs w:val="0"/>
        <w:sz w:val="18"/>
        <w:szCs w:val="18"/>
      </w:rPr>
      <w:t>Asepeyo</w:t>
    </w:r>
    <w:proofErr w:type="spellEnd"/>
    <w:r>
      <w:rPr>
        <w:i w:val="0"/>
        <w:iCs w:val="0"/>
        <w:sz w:val="18"/>
        <w:szCs w:val="18"/>
      </w:rPr>
      <w:t xml:space="preserve">, </w:t>
    </w:r>
    <w:r>
      <w:rPr>
        <w:i w:val="0"/>
        <w:iCs w:val="0"/>
        <w:sz w:val="18"/>
        <w:szCs w:val="18"/>
      </w:rPr>
      <w:t xml:space="preserve">Mutua Colaboradora con la Seguridad Social núm. 151 </w:t>
    </w:r>
    <w:r>
      <w:rPr>
        <w:b/>
        <w:bCs/>
        <w:i w:val="0"/>
        <w:iCs w:val="0"/>
      </w:rPr>
      <w:tab/>
    </w:r>
    <w:r>
      <w:rPr>
        <w:noProof/>
      </w:rPr>
      <w:drawing>
        <wp:anchor distT="0" distB="0" distL="114300" distR="114300" simplePos="0" relativeHeight="251658240" behindDoc="0" locked="0" layoutInCell="1" hidden="0" allowOverlap="1">
          <wp:simplePos x="0" y="0"/>
          <wp:positionH relativeFrom="column">
            <wp:posOffset>-1129658</wp:posOffset>
          </wp:positionH>
          <wp:positionV relativeFrom="paragraph">
            <wp:posOffset>-269868</wp:posOffset>
          </wp:positionV>
          <wp:extent cx="2260600" cy="847090"/>
          <wp:effectExtent l="0" t="0" r="0" b="0"/>
          <wp:wrapSquare wrapText="bothSides" distT="0" distB="0" distL="114300" distR="114300"/>
          <wp:docPr id="1"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5D6D1F" w:rsidRDefault="007B701C">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5D6D1F" w:rsidRDefault="007B701C">
    <w:pPr>
      <w:jc w:val="right"/>
      <w:rPr>
        <w:b/>
        <w:bCs/>
        <w:i w:val="0"/>
        <w:iCs w:val="0"/>
        <w:color w:val="0070C0"/>
        <w:sz w:val="24"/>
        <w:szCs w:val="24"/>
      </w:rPr>
    </w:pPr>
    <w:r>
      <w:rPr>
        <w:b/>
        <w:bCs/>
        <w:i w:val="0"/>
        <w:iCs w:val="0"/>
        <w:color w:val="0070C0"/>
        <w:sz w:val="24"/>
        <w:szCs w:val="24"/>
      </w:rPr>
      <w:t>Pliego de Cláusulas administrativas particulares: Anexos</w:t>
    </w:r>
  </w:p>
  <w:p w:rsidR="005D6D1F" w:rsidRDefault="007B701C">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3D17"/>
    <w:multiLevelType w:val="multilevel"/>
    <w:tmpl w:val="CFC68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35A52B6"/>
    <w:multiLevelType w:val="multilevel"/>
    <w:tmpl w:val="C128D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62D2191"/>
    <w:multiLevelType w:val="multilevel"/>
    <w:tmpl w:val="D094764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nsid w:val="0A227C6C"/>
    <w:multiLevelType w:val="multilevel"/>
    <w:tmpl w:val="0FDE0D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E83737D"/>
    <w:multiLevelType w:val="multilevel"/>
    <w:tmpl w:val="957E76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2BE3ADA"/>
    <w:multiLevelType w:val="multilevel"/>
    <w:tmpl w:val="129AF0A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2160107F"/>
    <w:multiLevelType w:val="multilevel"/>
    <w:tmpl w:val="3620E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7C6117F"/>
    <w:multiLevelType w:val="multilevel"/>
    <w:tmpl w:val="E46E0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8E4735D"/>
    <w:multiLevelType w:val="multilevel"/>
    <w:tmpl w:val="11BE2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A6519F5"/>
    <w:multiLevelType w:val="multilevel"/>
    <w:tmpl w:val="291EC31E"/>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2AB052D6"/>
    <w:multiLevelType w:val="multilevel"/>
    <w:tmpl w:val="32EC18D8"/>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1">
    <w:nsid w:val="36017E59"/>
    <w:multiLevelType w:val="multilevel"/>
    <w:tmpl w:val="CA48B0AC"/>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nsid w:val="3AC56247"/>
    <w:multiLevelType w:val="multilevel"/>
    <w:tmpl w:val="13AE6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0C574A1"/>
    <w:multiLevelType w:val="multilevel"/>
    <w:tmpl w:val="3F26EE0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nsid w:val="496F621F"/>
    <w:multiLevelType w:val="multilevel"/>
    <w:tmpl w:val="29865B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A9631F8"/>
    <w:multiLevelType w:val="multilevel"/>
    <w:tmpl w:val="4A60C17C"/>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6">
    <w:nsid w:val="4D271E3E"/>
    <w:multiLevelType w:val="multilevel"/>
    <w:tmpl w:val="DDD85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139358B"/>
    <w:multiLevelType w:val="multilevel"/>
    <w:tmpl w:val="A8BCC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566D6441"/>
    <w:multiLevelType w:val="multilevel"/>
    <w:tmpl w:val="D3C81AC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9">
    <w:nsid w:val="5B203532"/>
    <w:multiLevelType w:val="hybridMultilevel"/>
    <w:tmpl w:val="0B200472"/>
    <w:lvl w:ilvl="0" w:tplc="26D05554">
      <w:start w:val="1"/>
      <w:numFmt w:val="lowerLetter"/>
      <w:lvlText w:val="%1)"/>
      <w:lvlJc w:val="left"/>
      <w:pPr>
        <w:ind w:left="780" w:hanging="360"/>
      </w:pPr>
      <w:rPr>
        <w:rFonts w:hint="default"/>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0">
    <w:nsid w:val="60777277"/>
    <w:multiLevelType w:val="multilevel"/>
    <w:tmpl w:val="1AA6A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60B722DE"/>
    <w:multiLevelType w:val="multilevel"/>
    <w:tmpl w:val="A216B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656474F4"/>
    <w:multiLevelType w:val="multilevel"/>
    <w:tmpl w:val="1326E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731A01A0"/>
    <w:multiLevelType w:val="multilevel"/>
    <w:tmpl w:val="FD4A9716"/>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24">
    <w:nsid w:val="74A079BA"/>
    <w:multiLevelType w:val="multilevel"/>
    <w:tmpl w:val="5C5223A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nsid w:val="77710592"/>
    <w:multiLevelType w:val="multilevel"/>
    <w:tmpl w:val="C9626F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nsid w:val="7C5B110D"/>
    <w:multiLevelType w:val="multilevel"/>
    <w:tmpl w:val="8EE42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7FD44A67"/>
    <w:multiLevelType w:val="multilevel"/>
    <w:tmpl w:val="4042A012"/>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num w:numId="1">
    <w:abstractNumId w:val="2"/>
  </w:num>
  <w:num w:numId="2">
    <w:abstractNumId w:val="6"/>
  </w:num>
  <w:num w:numId="3">
    <w:abstractNumId w:val="8"/>
  </w:num>
  <w:num w:numId="4">
    <w:abstractNumId w:val="27"/>
  </w:num>
  <w:num w:numId="5">
    <w:abstractNumId w:val="10"/>
  </w:num>
  <w:num w:numId="6">
    <w:abstractNumId w:val="9"/>
  </w:num>
  <w:num w:numId="7">
    <w:abstractNumId w:val="22"/>
  </w:num>
  <w:num w:numId="8">
    <w:abstractNumId w:val="3"/>
  </w:num>
  <w:num w:numId="9">
    <w:abstractNumId w:val="12"/>
  </w:num>
  <w:num w:numId="10">
    <w:abstractNumId w:val="16"/>
  </w:num>
  <w:num w:numId="11">
    <w:abstractNumId w:val="11"/>
  </w:num>
  <w:num w:numId="12">
    <w:abstractNumId w:val="7"/>
  </w:num>
  <w:num w:numId="13">
    <w:abstractNumId w:val="18"/>
  </w:num>
  <w:num w:numId="14">
    <w:abstractNumId w:val="26"/>
  </w:num>
  <w:num w:numId="15">
    <w:abstractNumId w:val="15"/>
  </w:num>
  <w:num w:numId="16">
    <w:abstractNumId w:val="5"/>
  </w:num>
  <w:num w:numId="17">
    <w:abstractNumId w:val="23"/>
  </w:num>
  <w:num w:numId="18">
    <w:abstractNumId w:val="20"/>
  </w:num>
  <w:num w:numId="19">
    <w:abstractNumId w:val="14"/>
  </w:num>
  <w:num w:numId="20">
    <w:abstractNumId w:val="17"/>
  </w:num>
  <w:num w:numId="21">
    <w:abstractNumId w:val="1"/>
  </w:num>
  <w:num w:numId="22">
    <w:abstractNumId w:val="24"/>
  </w:num>
  <w:num w:numId="23">
    <w:abstractNumId w:val="0"/>
  </w:num>
  <w:num w:numId="24">
    <w:abstractNumId w:val="4"/>
  </w:num>
  <w:num w:numId="25">
    <w:abstractNumId w:val="21"/>
  </w:num>
  <w:num w:numId="26">
    <w:abstractNumId w:val="13"/>
  </w:num>
  <w:num w:numId="27">
    <w:abstractNumId w:val="2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D6D1F"/>
    <w:rsid w:val="005D6D1F"/>
    <w:rsid w:val="007B70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pPr>
      <w:jc w:val="both"/>
    </w:pPr>
    <w:rPr>
      <w:rFonts w:ascii="Times New Roman" w:eastAsia="Times New Roman" w:hAnsi="Times New Roman" w:cs="Times New Roman"/>
    </w:rPr>
    <w:tblPr>
      <w:tblStyleRowBandSize w:val="1"/>
      <w:tblStyleColBandSize w:val="1"/>
      <w:tblCellMar>
        <w:top w:w="0" w:type="dxa"/>
        <w:left w:w="115" w:type="dxa"/>
        <w:bottom w:w="0" w:type="dxa"/>
        <w:right w:w="115" w:type="dxa"/>
      </w:tblCellMar>
    </w:tblPr>
    <w:tcPr>
      <w:shd w:val="clear" w:color="auto" w:fill="FFFFFF"/>
    </w:tc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0" w:type="dxa"/>
        <w:left w:w="108" w:type="dxa"/>
        <w:bottom w:w="0" w:type="dxa"/>
        <w:right w:w="108" w:type="dxa"/>
      </w:tblCellMar>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paragraph" w:styleId="Prrafodelista">
    <w:name w:val="List Paragraph"/>
    <w:basedOn w:val="Normal"/>
    <w:uiPriority w:val="34"/>
    <w:qFormat/>
    <w:rsid w:val="007B70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pPr>
      <w:jc w:val="both"/>
    </w:pPr>
    <w:rPr>
      <w:rFonts w:ascii="Times New Roman" w:eastAsia="Times New Roman" w:hAnsi="Times New Roman" w:cs="Times New Roman"/>
    </w:rPr>
    <w:tblPr>
      <w:tblStyleRowBandSize w:val="1"/>
      <w:tblStyleColBandSize w:val="1"/>
      <w:tblCellMar>
        <w:top w:w="0" w:type="dxa"/>
        <w:left w:w="115" w:type="dxa"/>
        <w:bottom w:w="0" w:type="dxa"/>
        <w:right w:w="115" w:type="dxa"/>
      </w:tblCellMar>
    </w:tblPr>
    <w:tcPr>
      <w:shd w:val="clear" w:color="auto" w:fill="FFFFFF"/>
    </w:tc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top w:w="0" w:type="dxa"/>
        <w:left w:w="108" w:type="dxa"/>
        <w:bottom w:w="0" w:type="dxa"/>
        <w:right w:w="108" w:type="dxa"/>
      </w:tblCellMar>
    </w:tblPr>
  </w:style>
  <w:style w:type="table" w:customStyle="1" w:styleId="af3">
    <w:basedOn w:val="TableNormal"/>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08" w:type="dxa"/>
        <w:bottom w:w="0" w:type="dxa"/>
        <w:right w:w="108" w:type="dxa"/>
      </w:tblCellMar>
    </w:tblPr>
  </w:style>
  <w:style w:type="table" w:customStyle="1" w:styleId="af5">
    <w:basedOn w:val="TableNormal"/>
    <w:tblPr>
      <w:tblStyleRowBandSize w:val="1"/>
      <w:tblStyleColBandSize w:val="1"/>
      <w:tblCellMar>
        <w:top w:w="0" w:type="dxa"/>
        <w:left w:w="108" w:type="dxa"/>
        <w:bottom w:w="0" w:type="dxa"/>
        <w:right w:w="108" w:type="dxa"/>
      </w:tblCellMar>
    </w:tblPr>
  </w:style>
  <w:style w:type="table" w:customStyle="1" w:styleId="af6">
    <w:basedOn w:val="TableNormal"/>
    <w:tblPr>
      <w:tblStyleRowBandSize w:val="1"/>
      <w:tblStyleColBandSize w:val="1"/>
      <w:tblCellMar>
        <w:top w:w="0" w:type="dxa"/>
        <w:left w:w="108" w:type="dxa"/>
        <w:bottom w:w="0" w:type="dxa"/>
        <w:right w:w="108" w:type="dxa"/>
      </w:tblCellMar>
    </w:tblPr>
  </w:style>
  <w:style w:type="table" w:customStyle="1" w:styleId="af7">
    <w:basedOn w:val="TableNormal"/>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0" w:type="dxa"/>
        <w:left w:w="108" w:type="dxa"/>
        <w:bottom w:w="0" w:type="dxa"/>
        <w:right w:w="108" w:type="dxa"/>
      </w:tblCellMar>
    </w:tblPr>
  </w:style>
  <w:style w:type="table" w:customStyle="1" w:styleId="afc">
    <w:basedOn w:val="TableNormal"/>
    <w:tblPr>
      <w:tblStyleRowBandSize w:val="1"/>
      <w:tblStyleColBandSize w:val="1"/>
    </w:tbl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paragraph" w:styleId="Prrafodelista">
    <w:name w:val="List Paragraph"/>
    <w:basedOn w:val="Normal"/>
    <w:uiPriority w:val="34"/>
    <w:qFormat/>
    <w:rsid w:val="007B70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ocs.google.com/document/d/1Wg_t0su5s2_BYOefudsd8FgXtopuBwPU/edit" TargetMode="Externa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microsoft.com/office/2007/relationships/stylesWithEffects" Target="stylesWithEffects.xml"/><Relationship Id="rId21" Type="http://schemas.openxmlformats.org/officeDocument/2006/relationships/hyperlink" Target="https://docs.google.com/document/d/1Wg_t0su5s2_BYOefudsd8FgXtopuBwPU/edit" TargetMode="External"/><Relationship Id="rId7" Type="http://schemas.openxmlformats.org/officeDocument/2006/relationships/endnotes" Target="end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cs.google.com/document/d/1Wg_t0su5s2_BYOefudsd8FgXtopuBwPU/edi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1Wg_t0su5s2_BYOefudsd8FgXtopuBwPU/edit" TargetMode="External"/><Relationship Id="rId23"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ettings" Target="setting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7BB30D7B</Template>
  <TotalTime>10</TotalTime>
  <Pages>39</Pages>
  <Words>9854</Words>
  <Characters>54202</Characters>
  <Application>Microsoft Office Word</Application>
  <DocSecurity>0</DocSecurity>
  <Lines>451</Lines>
  <Paragraphs>127</Paragraphs>
  <ScaleCrop>false</ScaleCrop>
  <Company>ASEPEYO</Company>
  <LinksUpToDate>false</LinksUpToDate>
  <CharactersWithSpaces>63929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PATRICIA MARIA PEREZ LOPEZ</cp:lastModifiedBy>
  <cp:revision>2</cp:revision>
  <dcterms:created xsi:type="dcterms:W3CDTF">2026-04-09T12:36:00Z</dcterms:created>
  <dcterms:modified xsi:type="dcterms:W3CDTF">2026-04-09T12:47:00Z</dcterms:modified>
</cp:coreProperties>
</file>