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6A8B" w:rsidRDefault="007A6A8B">
      <w:pPr>
        <w:widowControl w:val="0"/>
        <w:pBdr>
          <w:top w:val="nil"/>
          <w:left w:val="nil"/>
          <w:bottom w:val="nil"/>
          <w:right w:val="nil"/>
          <w:between w:val="nil"/>
        </w:pBdr>
        <w:spacing w:line="276" w:lineRule="auto"/>
        <w:rPr>
          <w:b/>
          <w:bCs/>
          <w:i w:val="0"/>
          <w:iCs w:val="0"/>
          <w:color w:val="000000"/>
          <w:sz w:val="22"/>
          <w:szCs w:val="22"/>
        </w:rPr>
      </w:pPr>
    </w:p>
    <w:tbl>
      <w:tblPr>
        <w:tblStyle w:val="afffffffffe"/>
        <w:tblW w:w="9300" w:type="dxa"/>
        <w:tblInd w:w="-249" w:type="dxa"/>
        <w:tblLayout w:type="fixed"/>
        <w:tblLook w:val="0000" w:firstRow="0" w:lastRow="0" w:firstColumn="0" w:lastColumn="0" w:noHBand="0" w:noVBand="0"/>
      </w:tblPr>
      <w:tblGrid>
        <w:gridCol w:w="9300"/>
      </w:tblGrid>
      <w:tr w:rsidR="007A6A8B">
        <w:trPr>
          <w:trHeight w:val="390"/>
        </w:trPr>
        <w:tc>
          <w:tcPr>
            <w:tcW w:w="9300" w:type="dxa"/>
            <w:shd w:val="clear" w:color="auto" w:fill="00B0F0"/>
          </w:tcPr>
          <w:p w:rsidR="007A6A8B" w:rsidRDefault="00EC172E">
            <w:pPr>
              <w:pBdr>
                <w:top w:val="nil"/>
                <w:left w:val="nil"/>
                <w:bottom w:val="nil"/>
                <w:right w:val="nil"/>
                <w:between w:val="nil"/>
              </w:pBdr>
              <w:jc w:val="both"/>
              <w:rPr>
                <w:i w:val="0"/>
                <w:iCs w:val="0"/>
                <w:color w:val="FFFFFF"/>
                <w:sz w:val="24"/>
                <w:szCs w:val="24"/>
              </w:rPr>
            </w:pPr>
            <w:r>
              <w:rPr>
                <w:b/>
                <w:bCs/>
                <w:i w:val="0"/>
                <w:iCs w:val="0"/>
                <w:color w:val="FFFFFF"/>
                <w:sz w:val="28"/>
                <w:szCs w:val="28"/>
              </w:rPr>
              <w:t>ÍNDICE</w:t>
            </w:r>
          </w:p>
        </w:tc>
      </w:tr>
    </w:tbl>
    <w:p w:rsidR="007A6A8B" w:rsidRDefault="007A6A8B">
      <w:pPr>
        <w:pBdr>
          <w:top w:val="nil"/>
          <w:left w:val="nil"/>
          <w:bottom w:val="nil"/>
          <w:right w:val="nil"/>
          <w:between w:val="nil"/>
        </w:pBdr>
        <w:jc w:val="both"/>
        <w:rPr>
          <w:b/>
          <w:bCs/>
          <w:i w:val="0"/>
          <w:iCs w:val="0"/>
          <w:color w:val="1F497D"/>
          <w:sz w:val="24"/>
          <w:szCs w:val="24"/>
        </w:rPr>
      </w:pPr>
    </w:p>
    <w:p w:rsidR="007A6A8B" w:rsidRDefault="007A6A8B">
      <w:pPr>
        <w:pBdr>
          <w:top w:val="nil"/>
          <w:left w:val="nil"/>
          <w:bottom w:val="nil"/>
          <w:right w:val="nil"/>
          <w:between w:val="nil"/>
        </w:pBdr>
        <w:jc w:val="both"/>
        <w:rPr>
          <w:b/>
          <w:bCs/>
          <w:i w:val="0"/>
          <w:iCs w:val="0"/>
          <w:color w:val="1F497D"/>
          <w:sz w:val="24"/>
          <w:szCs w:val="24"/>
        </w:rPr>
      </w:pPr>
    </w:p>
    <w:p w:rsidR="007A6A8B" w:rsidRDefault="00EC172E">
      <w:pPr>
        <w:pBdr>
          <w:top w:val="nil"/>
          <w:left w:val="nil"/>
          <w:bottom w:val="nil"/>
          <w:right w:val="nil"/>
          <w:between w:val="nil"/>
        </w:pBdr>
        <w:spacing w:line="360" w:lineRule="auto"/>
        <w:jc w:val="both"/>
        <w:rPr>
          <w:i w:val="0"/>
          <w:iCs w:val="0"/>
          <w:color w:val="000000"/>
          <w:sz w:val="22"/>
          <w:szCs w:val="22"/>
        </w:rPr>
      </w:pPr>
      <w:hyperlink w:anchor="bookmark=id.35nkun2">
        <w:r>
          <w:rPr>
            <w:i w:val="0"/>
            <w:iCs w:val="0"/>
            <w:color w:val="0000FF"/>
            <w:sz w:val="22"/>
            <w:szCs w:val="22"/>
            <w:u w:val="single"/>
          </w:rPr>
          <w:t>Anexo II</w:t>
        </w:r>
      </w:hyperlink>
      <w:r>
        <w:rPr>
          <w:i w:val="0"/>
          <w:iCs w:val="0"/>
          <w:color w:val="000000"/>
          <w:sz w:val="22"/>
          <w:szCs w:val="22"/>
        </w:rPr>
        <w:tab/>
        <w:t xml:space="preserve">Datos identificativos de la empresa participante en la licitación </w:t>
      </w:r>
    </w:p>
    <w:p w:rsidR="007A6A8B" w:rsidRDefault="00EC172E">
      <w:pPr>
        <w:pBdr>
          <w:top w:val="nil"/>
          <w:left w:val="nil"/>
          <w:bottom w:val="nil"/>
          <w:right w:val="nil"/>
          <w:between w:val="nil"/>
        </w:pBdr>
        <w:spacing w:line="360" w:lineRule="auto"/>
        <w:jc w:val="both"/>
        <w:rPr>
          <w:i w:val="0"/>
          <w:iCs w:val="0"/>
          <w:color w:val="000000"/>
          <w:sz w:val="22"/>
          <w:szCs w:val="22"/>
        </w:rPr>
      </w:pPr>
      <w:hyperlink w:anchor="bookmark=id.1ksv4uv">
        <w:r>
          <w:rPr>
            <w:i w:val="0"/>
            <w:iCs w:val="0"/>
            <w:color w:val="0000FF"/>
            <w:sz w:val="22"/>
            <w:szCs w:val="22"/>
            <w:u w:val="single"/>
          </w:rPr>
          <w:t>Anexo III</w:t>
        </w:r>
      </w:hyperlink>
      <w:r>
        <w:rPr>
          <w:i w:val="0"/>
          <w:iCs w:val="0"/>
          <w:color w:val="1F497D"/>
          <w:sz w:val="22"/>
          <w:szCs w:val="22"/>
        </w:rPr>
        <w:t xml:space="preserve"> </w:t>
      </w:r>
      <w:r>
        <w:rPr>
          <w:i w:val="0"/>
          <w:iCs w:val="0"/>
          <w:color w:val="000080"/>
          <w:sz w:val="22"/>
          <w:szCs w:val="22"/>
        </w:rPr>
        <w:tab/>
        <w:t xml:space="preserve"> </w:t>
      </w:r>
      <w:r>
        <w:rPr>
          <w:i w:val="0"/>
          <w:iCs w:val="0"/>
          <w:color w:val="000000"/>
          <w:sz w:val="22"/>
          <w:szCs w:val="22"/>
        </w:rPr>
        <w:t>Admisión de variantes</w:t>
      </w:r>
    </w:p>
    <w:p w:rsidR="007A6A8B" w:rsidRDefault="00EC172E">
      <w:pPr>
        <w:pBdr>
          <w:top w:val="nil"/>
          <w:left w:val="nil"/>
          <w:bottom w:val="nil"/>
          <w:right w:val="nil"/>
          <w:between w:val="nil"/>
        </w:pBdr>
        <w:spacing w:line="360" w:lineRule="auto"/>
        <w:jc w:val="both"/>
        <w:rPr>
          <w:i w:val="0"/>
          <w:iCs w:val="0"/>
          <w:color w:val="000000"/>
          <w:sz w:val="22"/>
          <w:szCs w:val="22"/>
        </w:rPr>
      </w:pPr>
      <w:hyperlink w:anchor="bookmark=id.44sinio">
        <w:r>
          <w:rPr>
            <w:i w:val="0"/>
            <w:iCs w:val="0"/>
            <w:color w:val="0000FF"/>
            <w:sz w:val="22"/>
            <w:szCs w:val="22"/>
            <w:u w:val="single"/>
          </w:rPr>
          <w:t>Anexo IV</w:t>
        </w:r>
      </w:hyperlink>
      <w:r>
        <w:rPr>
          <w:i w:val="0"/>
          <w:iCs w:val="0"/>
          <w:color w:val="000000"/>
          <w:sz w:val="22"/>
          <w:szCs w:val="22"/>
        </w:rPr>
        <w:t xml:space="preserve"> </w:t>
      </w:r>
      <w:r>
        <w:rPr>
          <w:i w:val="0"/>
          <w:iCs w:val="0"/>
          <w:color w:val="000000"/>
          <w:sz w:val="22"/>
          <w:szCs w:val="22"/>
        </w:rPr>
        <w:tab/>
        <w:t xml:space="preserve">Documentación a presentar por las empresas </w:t>
      </w:r>
    </w:p>
    <w:p w:rsidR="007A6A8B" w:rsidRDefault="00EC172E">
      <w:pPr>
        <w:pBdr>
          <w:top w:val="nil"/>
          <w:left w:val="nil"/>
          <w:bottom w:val="nil"/>
          <w:right w:val="nil"/>
          <w:between w:val="nil"/>
        </w:pBdr>
        <w:spacing w:line="360" w:lineRule="auto"/>
        <w:ind w:left="2118" w:hanging="1410"/>
        <w:jc w:val="both"/>
        <w:rPr>
          <w:i w:val="0"/>
          <w:iCs w:val="0"/>
          <w:sz w:val="22"/>
          <w:szCs w:val="22"/>
        </w:rPr>
      </w:pPr>
      <w:hyperlink w:anchor="bookmark=id.gjdgxs">
        <w:r>
          <w:rPr>
            <w:i w:val="0"/>
            <w:iCs w:val="0"/>
            <w:color w:val="0000FF"/>
            <w:sz w:val="22"/>
            <w:szCs w:val="22"/>
            <w:u w:val="single"/>
          </w:rPr>
          <w:t>Anexo IV</w:t>
        </w:r>
      </w:hyperlink>
      <w:r>
        <w:rPr>
          <w:i w:val="0"/>
          <w:iCs w:val="0"/>
          <w:color w:val="0000FF"/>
          <w:sz w:val="22"/>
          <w:szCs w:val="22"/>
          <w:u w:val="single"/>
        </w:rPr>
        <w:t>.1</w:t>
      </w:r>
      <w:r>
        <w:rPr>
          <w:i w:val="0"/>
          <w:iCs w:val="0"/>
          <w:color w:val="0000FF"/>
          <w:sz w:val="22"/>
          <w:szCs w:val="22"/>
        </w:rPr>
        <w:tab/>
      </w:r>
      <w:r>
        <w:rPr>
          <w:i w:val="0"/>
          <w:iCs w:val="0"/>
          <w:sz w:val="22"/>
          <w:szCs w:val="22"/>
        </w:rPr>
        <w:t>Documentación empresa/s propuesta/s como adjudicataria/s</w:t>
      </w:r>
    </w:p>
    <w:p w:rsidR="007A6A8B" w:rsidRDefault="00EC172E">
      <w:pPr>
        <w:spacing w:line="360" w:lineRule="auto"/>
        <w:jc w:val="both"/>
        <w:rPr>
          <w:i w:val="0"/>
          <w:iCs w:val="0"/>
          <w:sz w:val="22"/>
          <w:szCs w:val="22"/>
        </w:rPr>
      </w:pPr>
      <w:r>
        <w:rPr>
          <w:i w:val="0"/>
          <w:iCs w:val="0"/>
          <w:sz w:val="22"/>
          <w:szCs w:val="22"/>
        </w:rPr>
        <w:t xml:space="preserve"> </w:t>
      </w:r>
      <w:r>
        <w:rPr>
          <w:i w:val="0"/>
          <w:iCs w:val="0"/>
          <w:sz w:val="22"/>
          <w:szCs w:val="22"/>
        </w:rPr>
        <w:tab/>
      </w:r>
      <w:hyperlink r:id="rId9" w:anchor="bookmark=id.3rdcrjn">
        <w:r>
          <w:rPr>
            <w:i w:val="0"/>
            <w:iCs w:val="0"/>
            <w:color w:val="0000FF"/>
            <w:sz w:val="22"/>
            <w:szCs w:val="22"/>
            <w:u w:val="single"/>
          </w:rPr>
          <w:t>Anexo IV.2</w:t>
        </w:r>
      </w:hyperlink>
      <w:r>
        <w:rPr>
          <w:i w:val="0"/>
          <w:iCs w:val="0"/>
          <w:sz w:val="22"/>
          <w:szCs w:val="22"/>
        </w:rPr>
        <w:tab/>
        <w:t xml:space="preserve">Declaración Responsable General de la empresa adjudicataria </w:t>
      </w:r>
    </w:p>
    <w:p w:rsidR="007A6A8B" w:rsidRDefault="00EC172E">
      <w:pPr>
        <w:spacing w:line="360" w:lineRule="auto"/>
        <w:jc w:val="both"/>
        <w:rPr>
          <w:i w:val="0"/>
          <w:iCs w:val="0"/>
          <w:sz w:val="22"/>
          <w:szCs w:val="22"/>
        </w:rPr>
      </w:pPr>
      <w:r>
        <w:rPr>
          <w:i w:val="0"/>
          <w:iCs w:val="0"/>
          <w:sz w:val="22"/>
          <w:szCs w:val="22"/>
        </w:rPr>
        <w:t xml:space="preserve">     </w:t>
      </w:r>
      <w:r>
        <w:rPr>
          <w:i w:val="0"/>
          <w:iCs w:val="0"/>
          <w:sz w:val="22"/>
          <w:szCs w:val="22"/>
        </w:rPr>
        <w:tab/>
      </w:r>
      <w:hyperlink r:id="rId10" w:anchor="bookmark=id.3rdcrjn">
        <w:r>
          <w:rPr>
            <w:i w:val="0"/>
            <w:iCs w:val="0"/>
            <w:color w:val="0000FF"/>
            <w:sz w:val="22"/>
            <w:szCs w:val="22"/>
            <w:u w:val="single"/>
          </w:rPr>
          <w:t>Anexo IV.2.bis.</w:t>
        </w:r>
      </w:hyperlink>
      <w:r>
        <w:rPr>
          <w:i w:val="0"/>
          <w:iCs w:val="0"/>
          <w:sz w:val="22"/>
          <w:szCs w:val="22"/>
        </w:rPr>
        <w:t xml:space="preserve"> Declaración Responsable subcontratación </w:t>
      </w:r>
    </w:p>
    <w:p w:rsidR="007A6A8B" w:rsidRDefault="00EC172E">
      <w:pPr>
        <w:pBdr>
          <w:top w:val="nil"/>
          <w:left w:val="nil"/>
          <w:bottom w:val="nil"/>
          <w:right w:val="nil"/>
          <w:between w:val="nil"/>
        </w:pBdr>
        <w:spacing w:line="360" w:lineRule="auto"/>
        <w:ind w:left="2118" w:hanging="1410"/>
        <w:jc w:val="both"/>
        <w:rPr>
          <w:i w:val="0"/>
          <w:iCs w:val="0"/>
          <w:sz w:val="22"/>
          <w:szCs w:val="22"/>
        </w:rPr>
      </w:pPr>
      <w:hyperlink w:anchor="bookmark=id.z337ya">
        <w:r>
          <w:rPr>
            <w:i w:val="0"/>
            <w:iCs w:val="0"/>
            <w:color w:val="0000FF"/>
            <w:sz w:val="22"/>
            <w:szCs w:val="22"/>
            <w:u w:val="single"/>
          </w:rPr>
          <w:t>Anexo IV.</w:t>
        </w:r>
      </w:hyperlink>
      <w:r>
        <w:rPr>
          <w:i w:val="0"/>
          <w:iCs w:val="0"/>
          <w:color w:val="0000FF"/>
          <w:sz w:val="22"/>
          <w:szCs w:val="22"/>
          <w:u w:val="single"/>
        </w:rPr>
        <w:t>3</w:t>
      </w:r>
      <w:r>
        <w:rPr>
          <w:i w:val="0"/>
          <w:iCs w:val="0"/>
          <w:sz w:val="22"/>
          <w:szCs w:val="22"/>
        </w:rPr>
        <w:t xml:space="preserve"> </w:t>
      </w:r>
      <w:r>
        <w:rPr>
          <w:i w:val="0"/>
          <w:iCs w:val="0"/>
          <w:sz w:val="22"/>
          <w:szCs w:val="22"/>
        </w:rPr>
        <w:tab/>
        <w:t>Modelo normalizado de presentación de la documentación de capacidad empresas licitadoras</w:t>
      </w:r>
    </w:p>
    <w:p w:rsidR="007A6A8B" w:rsidRDefault="00EC172E">
      <w:pPr>
        <w:spacing w:line="360" w:lineRule="auto"/>
        <w:ind w:left="2118" w:hanging="1410"/>
        <w:jc w:val="both"/>
        <w:rPr>
          <w:i w:val="0"/>
          <w:iCs w:val="0"/>
          <w:sz w:val="22"/>
          <w:szCs w:val="22"/>
        </w:rPr>
      </w:pPr>
      <w:r>
        <w:rPr>
          <w:i w:val="0"/>
          <w:iCs w:val="0"/>
          <w:color w:val="0000FF"/>
          <w:sz w:val="22"/>
          <w:szCs w:val="22"/>
          <w:u w:val="single"/>
        </w:rPr>
        <w:t>A</w:t>
      </w:r>
      <w:r>
        <w:rPr>
          <w:i w:val="0"/>
          <w:iCs w:val="0"/>
          <w:color w:val="0000FF"/>
          <w:sz w:val="22"/>
          <w:szCs w:val="22"/>
          <w:u w:val="single"/>
        </w:rPr>
        <w:t>nexo IV.4</w:t>
      </w:r>
      <w:r>
        <w:rPr>
          <w:i w:val="0"/>
          <w:iCs w:val="0"/>
          <w:color w:val="0000FF"/>
          <w:sz w:val="22"/>
          <w:szCs w:val="22"/>
        </w:rPr>
        <w:tab/>
      </w:r>
      <w:r>
        <w:rPr>
          <w:i w:val="0"/>
          <w:iCs w:val="0"/>
          <w:sz w:val="22"/>
          <w:szCs w:val="22"/>
        </w:rPr>
        <w:t>Declaración responsable relativa a la normativa en materia de protección de datos de carácter personal</w:t>
      </w:r>
    </w:p>
    <w:p w:rsidR="007A6A8B" w:rsidRDefault="00EC172E">
      <w:pPr>
        <w:pBdr>
          <w:top w:val="nil"/>
          <w:left w:val="nil"/>
          <w:bottom w:val="nil"/>
          <w:right w:val="nil"/>
          <w:between w:val="nil"/>
        </w:pBdr>
        <w:spacing w:line="360" w:lineRule="auto"/>
        <w:ind w:left="1410" w:hanging="1410"/>
        <w:jc w:val="both"/>
        <w:rPr>
          <w:i w:val="0"/>
          <w:iCs w:val="0"/>
          <w:strike/>
          <w:color w:val="1F497D"/>
          <w:sz w:val="22"/>
          <w:szCs w:val="22"/>
        </w:rPr>
      </w:pPr>
      <w:hyperlink w:anchor="bookmark=id.30j0zll">
        <w:r>
          <w:rPr>
            <w:i w:val="0"/>
            <w:iCs w:val="0"/>
            <w:color w:val="0000FF"/>
            <w:sz w:val="22"/>
            <w:szCs w:val="22"/>
            <w:u w:val="single"/>
          </w:rPr>
          <w:t>Anexo V</w:t>
        </w:r>
      </w:hyperlink>
      <w:r>
        <w:rPr>
          <w:i w:val="0"/>
          <w:iCs w:val="0"/>
          <w:color w:val="1F497D"/>
          <w:sz w:val="22"/>
          <w:szCs w:val="22"/>
        </w:rPr>
        <w:tab/>
      </w:r>
      <w:r>
        <w:rPr>
          <w:i w:val="0"/>
          <w:iCs w:val="0"/>
          <w:color w:val="000000"/>
          <w:sz w:val="22"/>
          <w:szCs w:val="22"/>
        </w:rPr>
        <w:t>Modelo de proposición económica y demás criterios automáticos sometidos a fórmulas</w:t>
      </w:r>
    </w:p>
    <w:p w:rsidR="007A6A8B" w:rsidRDefault="00EC172E">
      <w:pPr>
        <w:pBdr>
          <w:top w:val="nil"/>
          <w:left w:val="nil"/>
          <w:bottom w:val="nil"/>
          <w:right w:val="nil"/>
          <w:between w:val="nil"/>
        </w:pBdr>
        <w:spacing w:line="360" w:lineRule="auto"/>
        <w:ind w:left="1410" w:hanging="1410"/>
        <w:jc w:val="both"/>
        <w:rPr>
          <w:i w:val="0"/>
          <w:iCs w:val="0"/>
          <w:color w:val="000000"/>
          <w:sz w:val="24"/>
          <w:szCs w:val="24"/>
        </w:rPr>
      </w:pPr>
      <w:hyperlink w:anchor="bookmark=id.1fob9te">
        <w:r>
          <w:rPr>
            <w:i w:val="0"/>
            <w:iCs w:val="0"/>
            <w:color w:val="0000FF"/>
            <w:sz w:val="22"/>
            <w:szCs w:val="22"/>
            <w:u w:val="single"/>
          </w:rPr>
          <w:t>Anexo VI</w:t>
        </w:r>
      </w:hyperlink>
      <w:r>
        <w:rPr>
          <w:i w:val="0"/>
          <w:iCs w:val="0"/>
          <w:color w:val="000080"/>
          <w:sz w:val="22"/>
          <w:szCs w:val="22"/>
        </w:rPr>
        <w:tab/>
      </w:r>
      <w:r>
        <w:rPr>
          <w:i w:val="0"/>
          <w:iCs w:val="0"/>
          <w:color w:val="000000"/>
          <w:sz w:val="22"/>
          <w:szCs w:val="22"/>
        </w:rPr>
        <w:t>Condiciones especiales de ejecución</w:t>
      </w:r>
    </w:p>
    <w:p w:rsidR="007A6A8B" w:rsidRDefault="00EC172E">
      <w:pPr>
        <w:pBdr>
          <w:top w:val="nil"/>
          <w:left w:val="nil"/>
          <w:bottom w:val="nil"/>
          <w:right w:val="nil"/>
          <w:between w:val="nil"/>
        </w:pBdr>
        <w:spacing w:line="360" w:lineRule="auto"/>
        <w:ind w:left="1410" w:hanging="1410"/>
        <w:jc w:val="both"/>
        <w:rPr>
          <w:i w:val="0"/>
          <w:iCs w:val="0"/>
          <w:color w:val="000080"/>
          <w:sz w:val="22"/>
          <w:szCs w:val="22"/>
        </w:rPr>
      </w:pPr>
      <w:hyperlink w:anchor="bookmark=id.3znysh7">
        <w:r>
          <w:rPr>
            <w:i w:val="0"/>
            <w:iCs w:val="0"/>
            <w:color w:val="0000FF"/>
            <w:sz w:val="22"/>
            <w:szCs w:val="22"/>
            <w:u w:val="single"/>
          </w:rPr>
          <w:t>Anexo VII</w:t>
        </w:r>
      </w:hyperlink>
      <w:r>
        <w:rPr>
          <w:i w:val="0"/>
          <w:iCs w:val="0"/>
          <w:color w:val="000000"/>
          <w:sz w:val="22"/>
          <w:szCs w:val="22"/>
        </w:rPr>
        <w:tab/>
        <w:t xml:space="preserve">Documento Europeo Único de Contratación </w:t>
      </w:r>
    </w:p>
    <w:p w:rsidR="007A6A8B" w:rsidRDefault="00EC172E">
      <w:pPr>
        <w:pBdr>
          <w:top w:val="nil"/>
          <w:left w:val="nil"/>
          <w:bottom w:val="nil"/>
          <w:right w:val="nil"/>
          <w:between w:val="nil"/>
        </w:pBdr>
        <w:spacing w:line="360" w:lineRule="auto"/>
        <w:ind w:left="1410" w:hanging="1410"/>
        <w:jc w:val="both"/>
        <w:rPr>
          <w:i w:val="0"/>
          <w:iCs w:val="0"/>
          <w:color w:val="000000"/>
          <w:sz w:val="24"/>
          <w:szCs w:val="24"/>
        </w:rPr>
      </w:pPr>
      <w:hyperlink w:anchor="bookmark=id.2et92p0">
        <w:r>
          <w:rPr>
            <w:i w:val="0"/>
            <w:iCs w:val="0"/>
            <w:color w:val="0000FF"/>
            <w:sz w:val="22"/>
            <w:szCs w:val="22"/>
            <w:u w:val="single"/>
          </w:rPr>
          <w:t>Anexo VIII</w:t>
        </w:r>
      </w:hyperlink>
      <w:r>
        <w:rPr>
          <w:i w:val="0"/>
          <w:iCs w:val="0"/>
          <w:color w:val="000080"/>
          <w:sz w:val="22"/>
          <w:szCs w:val="22"/>
        </w:rPr>
        <w:tab/>
      </w:r>
      <w:r>
        <w:rPr>
          <w:i w:val="0"/>
          <w:iCs w:val="0"/>
          <w:color w:val="000000"/>
          <w:sz w:val="22"/>
          <w:szCs w:val="22"/>
        </w:rPr>
        <w:t>Penalidades</w:t>
      </w:r>
      <w:r>
        <w:rPr>
          <w:i w:val="0"/>
          <w:iCs w:val="0"/>
          <w:color w:val="000000"/>
          <w:sz w:val="22"/>
          <w:szCs w:val="22"/>
        </w:rPr>
        <w:tab/>
      </w:r>
    </w:p>
    <w:p w:rsidR="007A6A8B" w:rsidRDefault="00EC172E">
      <w:pPr>
        <w:pBdr>
          <w:top w:val="nil"/>
          <w:left w:val="nil"/>
          <w:bottom w:val="nil"/>
          <w:right w:val="nil"/>
          <w:between w:val="nil"/>
        </w:pBdr>
        <w:spacing w:line="360" w:lineRule="auto"/>
        <w:ind w:left="1410" w:hanging="1410"/>
        <w:jc w:val="both"/>
        <w:rPr>
          <w:i w:val="0"/>
          <w:iCs w:val="0"/>
          <w:color w:val="000080"/>
          <w:sz w:val="22"/>
          <w:szCs w:val="22"/>
        </w:rPr>
      </w:pPr>
      <w:hyperlink w:anchor="bookmark=id.3rdcrjn">
        <w:r>
          <w:rPr>
            <w:i w:val="0"/>
            <w:iCs w:val="0"/>
            <w:color w:val="0000FF"/>
            <w:sz w:val="22"/>
            <w:szCs w:val="22"/>
            <w:u w:val="single"/>
          </w:rPr>
          <w:t>Anexo IX</w:t>
        </w:r>
      </w:hyperlink>
      <w:r>
        <w:rPr>
          <w:i w:val="0"/>
          <w:iCs w:val="0"/>
          <w:color w:val="000080"/>
          <w:sz w:val="22"/>
          <w:szCs w:val="22"/>
        </w:rPr>
        <w:tab/>
      </w:r>
      <w:r>
        <w:rPr>
          <w:i w:val="0"/>
          <w:iCs w:val="0"/>
          <w:color w:val="000000"/>
          <w:sz w:val="22"/>
          <w:szCs w:val="22"/>
        </w:rPr>
        <w:t>Modificaciones contractuales previstas</w:t>
      </w:r>
    </w:p>
    <w:p w:rsidR="007A6A8B" w:rsidRDefault="00EC172E">
      <w:pPr>
        <w:pBdr>
          <w:top w:val="nil"/>
          <w:left w:val="nil"/>
          <w:bottom w:val="nil"/>
          <w:right w:val="nil"/>
          <w:between w:val="nil"/>
        </w:pBdr>
        <w:spacing w:line="360" w:lineRule="auto"/>
        <w:ind w:left="1410" w:hanging="1410"/>
        <w:jc w:val="both"/>
        <w:rPr>
          <w:i w:val="0"/>
          <w:iCs w:val="0"/>
          <w:color w:val="000000"/>
          <w:sz w:val="24"/>
          <w:szCs w:val="24"/>
        </w:rPr>
      </w:pPr>
      <w:hyperlink w:anchor="bookmark=id.26in1rg">
        <w:r>
          <w:rPr>
            <w:i w:val="0"/>
            <w:iCs w:val="0"/>
            <w:color w:val="0000FF"/>
            <w:sz w:val="22"/>
            <w:szCs w:val="22"/>
            <w:u w:val="single"/>
          </w:rPr>
          <w:t>Anexo X</w:t>
        </w:r>
      </w:hyperlink>
      <w:r>
        <w:rPr>
          <w:i w:val="0"/>
          <w:iCs w:val="0"/>
          <w:color w:val="000080"/>
          <w:sz w:val="22"/>
          <w:szCs w:val="22"/>
        </w:rPr>
        <w:tab/>
      </w:r>
      <w:r>
        <w:rPr>
          <w:i w:val="0"/>
          <w:iCs w:val="0"/>
          <w:color w:val="000000"/>
          <w:sz w:val="22"/>
          <w:szCs w:val="22"/>
        </w:rPr>
        <w:t>Causas específicas de resolución contractual</w:t>
      </w:r>
    </w:p>
    <w:p w:rsidR="007A6A8B" w:rsidRDefault="00EC172E">
      <w:pPr>
        <w:pBdr>
          <w:top w:val="nil"/>
          <w:left w:val="nil"/>
          <w:bottom w:val="nil"/>
          <w:right w:val="nil"/>
          <w:between w:val="nil"/>
        </w:pBdr>
        <w:spacing w:line="360" w:lineRule="auto"/>
        <w:ind w:left="1410" w:hanging="1410"/>
        <w:jc w:val="both"/>
        <w:rPr>
          <w:i w:val="0"/>
          <w:iCs w:val="0"/>
          <w:color w:val="000080"/>
          <w:sz w:val="22"/>
          <w:szCs w:val="22"/>
        </w:rPr>
      </w:pPr>
      <w:hyperlink w:anchor="bookmark=id.lnxbz9">
        <w:r>
          <w:rPr>
            <w:i w:val="0"/>
            <w:iCs w:val="0"/>
            <w:color w:val="0000FF"/>
            <w:sz w:val="22"/>
            <w:szCs w:val="22"/>
            <w:u w:val="single"/>
          </w:rPr>
          <w:t>Anexo XI</w:t>
        </w:r>
      </w:hyperlink>
      <w:r>
        <w:rPr>
          <w:i w:val="0"/>
          <w:iCs w:val="0"/>
          <w:color w:val="000080"/>
          <w:sz w:val="22"/>
          <w:szCs w:val="22"/>
        </w:rPr>
        <w:tab/>
      </w:r>
      <w:r>
        <w:rPr>
          <w:i w:val="0"/>
          <w:iCs w:val="0"/>
          <w:color w:val="000000"/>
          <w:sz w:val="22"/>
          <w:szCs w:val="22"/>
        </w:rPr>
        <w:t>Criterios de adjudicaci</w:t>
      </w:r>
      <w:r>
        <w:rPr>
          <w:i w:val="0"/>
          <w:iCs w:val="0"/>
          <w:color w:val="000000"/>
          <w:sz w:val="22"/>
          <w:szCs w:val="22"/>
        </w:rPr>
        <w:t>ón</w:t>
      </w:r>
      <w:r>
        <w:rPr>
          <w:i w:val="0"/>
          <w:iCs w:val="0"/>
          <w:color w:val="000080"/>
          <w:sz w:val="22"/>
          <w:szCs w:val="22"/>
        </w:rPr>
        <w:t xml:space="preserve"> </w:t>
      </w:r>
    </w:p>
    <w:p w:rsidR="007A6A8B" w:rsidRDefault="00EC172E">
      <w:pPr>
        <w:pBdr>
          <w:top w:val="nil"/>
          <w:left w:val="nil"/>
          <w:bottom w:val="nil"/>
          <w:right w:val="nil"/>
          <w:between w:val="nil"/>
        </w:pBdr>
        <w:spacing w:line="360" w:lineRule="auto"/>
        <w:ind w:left="1410" w:hanging="1410"/>
        <w:jc w:val="both"/>
        <w:rPr>
          <w:i w:val="0"/>
          <w:iCs w:val="0"/>
          <w:color w:val="000080"/>
          <w:sz w:val="22"/>
          <w:szCs w:val="22"/>
        </w:rPr>
      </w:pPr>
      <w:hyperlink w:anchor="bookmark=id.3j2qqm3">
        <w:r>
          <w:rPr>
            <w:i w:val="0"/>
            <w:iCs w:val="0"/>
            <w:color w:val="0000FF"/>
            <w:sz w:val="22"/>
            <w:szCs w:val="22"/>
            <w:u w:val="single"/>
          </w:rPr>
          <w:t>Anexo XI</w:t>
        </w:r>
      </w:hyperlink>
      <w:r>
        <w:rPr>
          <w:i w:val="0"/>
          <w:iCs w:val="0"/>
          <w:color w:val="0000FF"/>
          <w:sz w:val="22"/>
          <w:szCs w:val="22"/>
          <w:u w:val="single"/>
        </w:rPr>
        <w:t>I</w:t>
      </w:r>
      <w:r>
        <w:rPr>
          <w:i w:val="0"/>
          <w:iCs w:val="0"/>
          <w:color w:val="0000FF"/>
          <w:sz w:val="22"/>
          <w:szCs w:val="22"/>
        </w:rPr>
        <w:tab/>
      </w:r>
      <w:r>
        <w:rPr>
          <w:i w:val="0"/>
          <w:iCs w:val="0"/>
          <w:color w:val="000000"/>
          <w:sz w:val="22"/>
          <w:szCs w:val="22"/>
        </w:rPr>
        <w:t xml:space="preserve">Desglose costes </w:t>
      </w:r>
    </w:p>
    <w:p w:rsidR="007A6A8B" w:rsidRDefault="007A6A8B">
      <w:pPr>
        <w:pBdr>
          <w:top w:val="nil"/>
          <w:left w:val="nil"/>
          <w:bottom w:val="nil"/>
          <w:right w:val="nil"/>
          <w:between w:val="nil"/>
        </w:pBdr>
        <w:spacing w:line="360" w:lineRule="auto"/>
        <w:ind w:left="1410" w:hanging="1410"/>
        <w:jc w:val="both"/>
        <w:rPr>
          <w:i w:val="0"/>
          <w:iCs w:val="0"/>
          <w:color w:val="000000"/>
          <w:sz w:val="22"/>
          <w:szCs w:val="22"/>
        </w:rPr>
      </w:pPr>
    </w:p>
    <w:p w:rsidR="007A6A8B" w:rsidRDefault="007A6A8B">
      <w:pPr>
        <w:pBdr>
          <w:top w:val="nil"/>
          <w:left w:val="nil"/>
          <w:bottom w:val="nil"/>
          <w:right w:val="nil"/>
          <w:between w:val="nil"/>
        </w:pBdr>
        <w:spacing w:line="360" w:lineRule="auto"/>
        <w:ind w:left="1410" w:hanging="1410"/>
        <w:jc w:val="both"/>
        <w:rPr>
          <w:i w:val="0"/>
          <w:iCs w:val="0"/>
          <w:color w:val="000000"/>
          <w:sz w:val="22"/>
          <w:szCs w:val="22"/>
        </w:rPr>
      </w:pPr>
    </w:p>
    <w:p w:rsidR="007A6A8B" w:rsidRDefault="007A6A8B">
      <w:pPr>
        <w:pBdr>
          <w:top w:val="nil"/>
          <w:left w:val="nil"/>
          <w:bottom w:val="nil"/>
          <w:right w:val="nil"/>
          <w:between w:val="nil"/>
        </w:pBdr>
        <w:spacing w:line="360" w:lineRule="auto"/>
        <w:ind w:left="1410" w:hanging="1410"/>
        <w:jc w:val="both"/>
        <w:rPr>
          <w:i w:val="0"/>
          <w:iCs w:val="0"/>
          <w:color w:val="000000"/>
          <w:sz w:val="22"/>
          <w:szCs w:val="22"/>
        </w:rPr>
      </w:pPr>
    </w:p>
    <w:p w:rsidR="007A6A8B" w:rsidRDefault="007A6A8B">
      <w:pPr>
        <w:pBdr>
          <w:top w:val="nil"/>
          <w:left w:val="nil"/>
          <w:bottom w:val="nil"/>
          <w:right w:val="nil"/>
          <w:between w:val="nil"/>
        </w:pBdr>
        <w:spacing w:line="360" w:lineRule="auto"/>
        <w:ind w:left="1410" w:hanging="1410"/>
        <w:jc w:val="both"/>
        <w:rPr>
          <w:i w:val="0"/>
          <w:iCs w:val="0"/>
          <w:color w:val="000000"/>
          <w:sz w:val="22"/>
          <w:szCs w:val="22"/>
        </w:rPr>
      </w:pPr>
    </w:p>
    <w:p w:rsidR="007A6A8B" w:rsidRDefault="007A6A8B">
      <w:pPr>
        <w:pBdr>
          <w:top w:val="nil"/>
          <w:left w:val="nil"/>
          <w:bottom w:val="nil"/>
          <w:right w:val="nil"/>
          <w:between w:val="nil"/>
        </w:pBdr>
        <w:spacing w:line="360" w:lineRule="auto"/>
        <w:ind w:left="1410" w:hanging="1410"/>
        <w:jc w:val="both"/>
        <w:rPr>
          <w:i w:val="0"/>
          <w:iCs w:val="0"/>
          <w:color w:val="000000"/>
          <w:sz w:val="22"/>
          <w:szCs w:val="22"/>
        </w:rPr>
      </w:pPr>
    </w:p>
    <w:p w:rsidR="007A6A8B" w:rsidRDefault="007A6A8B">
      <w:pPr>
        <w:pBdr>
          <w:top w:val="nil"/>
          <w:left w:val="nil"/>
          <w:bottom w:val="nil"/>
          <w:right w:val="nil"/>
          <w:between w:val="nil"/>
        </w:pBdr>
        <w:spacing w:line="360" w:lineRule="auto"/>
        <w:ind w:left="1410" w:hanging="1410"/>
        <w:jc w:val="both"/>
        <w:rPr>
          <w:i w:val="0"/>
          <w:iCs w:val="0"/>
          <w:color w:val="000000"/>
          <w:sz w:val="22"/>
          <w:szCs w:val="22"/>
        </w:rPr>
      </w:pPr>
    </w:p>
    <w:p w:rsidR="007A6A8B" w:rsidRDefault="007A6A8B">
      <w:pPr>
        <w:pBdr>
          <w:top w:val="nil"/>
          <w:left w:val="nil"/>
          <w:bottom w:val="nil"/>
          <w:right w:val="nil"/>
          <w:between w:val="nil"/>
        </w:pBdr>
        <w:spacing w:line="360" w:lineRule="auto"/>
        <w:ind w:left="1410" w:hanging="1410"/>
        <w:jc w:val="both"/>
        <w:rPr>
          <w:i w:val="0"/>
          <w:iCs w:val="0"/>
          <w:color w:val="000000"/>
          <w:sz w:val="22"/>
          <w:szCs w:val="22"/>
        </w:rPr>
      </w:pPr>
    </w:p>
    <w:p w:rsidR="007A6A8B" w:rsidRDefault="007A6A8B">
      <w:pPr>
        <w:pBdr>
          <w:top w:val="nil"/>
          <w:left w:val="nil"/>
          <w:bottom w:val="nil"/>
          <w:right w:val="nil"/>
          <w:between w:val="nil"/>
        </w:pBdr>
        <w:spacing w:line="360" w:lineRule="auto"/>
        <w:ind w:left="1410" w:hanging="1410"/>
        <w:jc w:val="both"/>
        <w:rPr>
          <w:i w:val="0"/>
          <w:iCs w:val="0"/>
          <w:color w:val="000000"/>
          <w:sz w:val="22"/>
          <w:szCs w:val="22"/>
        </w:rPr>
      </w:pPr>
    </w:p>
    <w:p w:rsidR="007A6A8B" w:rsidRDefault="007A6A8B">
      <w:pPr>
        <w:pBdr>
          <w:top w:val="nil"/>
          <w:left w:val="nil"/>
          <w:bottom w:val="nil"/>
          <w:right w:val="nil"/>
          <w:between w:val="nil"/>
        </w:pBdr>
        <w:spacing w:line="360" w:lineRule="auto"/>
        <w:ind w:left="1410" w:hanging="1410"/>
        <w:jc w:val="both"/>
        <w:rPr>
          <w:i w:val="0"/>
          <w:iCs w:val="0"/>
          <w:color w:val="000000"/>
          <w:sz w:val="22"/>
          <w:szCs w:val="22"/>
        </w:rPr>
      </w:pPr>
    </w:p>
    <w:p w:rsidR="007A6A8B" w:rsidRDefault="007A6A8B">
      <w:pPr>
        <w:pBdr>
          <w:top w:val="nil"/>
          <w:left w:val="nil"/>
          <w:bottom w:val="nil"/>
          <w:right w:val="nil"/>
          <w:between w:val="nil"/>
        </w:pBdr>
        <w:spacing w:line="360" w:lineRule="auto"/>
        <w:ind w:left="1410" w:hanging="1410"/>
        <w:jc w:val="both"/>
        <w:rPr>
          <w:i w:val="0"/>
          <w:iCs w:val="0"/>
          <w:color w:val="000000"/>
          <w:sz w:val="22"/>
          <w:szCs w:val="22"/>
        </w:rPr>
      </w:pPr>
    </w:p>
    <w:p w:rsidR="007A6A8B" w:rsidRDefault="007A6A8B">
      <w:pPr>
        <w:pBdr>
          <w:top w:val="nil"/>
          <w:left w:val="nil"/>
          <w:bottom w:val="nil"/>
          <w:right w:val="nil"/>
          <w:between w:val="nil"/>
        </w:pBdr>
        <w:spacing w:line="360" w:lineRule="auto"/>
        <w:ind w:left="1410" w:hanging="1410"/>
        <w:jc w:val="both"/>
        <w:rPr>
          <w:i w:val="0"/>
          <w:iCs w:val="0"/>
          <w:color w:val="000000"/>
          <w:sz w:val="22"/>
          <w:szCs w:val="22"/>
        </w:rPr>
      </w:pPr>
    </w:p>
    <w:p w:rsidR="007A6A8B" w:rsidRDefault="007A6A8B">
      <w:pPr>
        <w:pBdr>
          <w:top w:val="nil"/>
          <w:left w:val="nil"/>
          <w:bottom w:val="nil"/>
          <w:right w:val="nil"/>
          <w:between w:val="nil"/>
        </w:pBdr>
        <w:spacing w:line="360" w:lineRule="auto"/>
        <w:ind w:left="1410" w:hanging="1410"/>
        <w:jc w:val="both"/>
        <w:rPr>
          <w:i w:val="0"/>
          <w:iCs w:val="0"/>
          <w:color w:val="000000"/>
          <w:sz w:val="22"/>
          <w:szCs w:val="22"/>
        </w:rPr>
      </w:pPr>
    </w:p>
    <w:p w:rsidR="007A6A8B" w:rsidRDefault="007A6A8B">
      <w:pPr>
        <w:pBdr>
          <w:top w:val="nil"/>
          <w:left w:val="nil"/>
          <w:bottom w:val="nil"/>
          <w:right w:val="nil"/>
          <w:between w:val="nil"/>
        </w:pBdr>
        <w:spacing w:line="360" w:lineRule="auto"/>
        <w:ind w:left="1410" w:hanging="1410"/>
        <w:jc w:val="both"/>
        <w:rPr>
          <w:i w:val="0"/>
          <w:iCs w:val="0"/>
          <w:color w:val="000000"/>
          <w:sz w:val="22"/>
          <w:szCs w:val="22"/>
        </w:rPr>
      </w:pPr>
    </w:p>
    <w:p w:rsidR="007A6A8B" w:rsidRDefault="007A6A8B">
      <w:pPr>
        <w:spacing w:line="360" w:lineRule="auto"/>
        <w:ind w:left="1410"/>
        <w:jc w:val="both"/>
        <w:rPr>
          <w:sz w:val="18"/>
          <w:szCs w:val="18"/>
        </w:rPr>
      </w:pPr>
    </w:p>
    <w:tbl>
      <w:tblPr>
        <w:tblStyle w:val="affffffffff"/>
        <w:tblW w:w="9075" w:type="dxa"/>
        <w:tblInd w:w="-30" w:type="dxa"/>
        <w:tblLayout w:type="fixed"/>
        <w:tblLook w:val="0000" w:firstRow="0" w:lastRow="0" w:firstColumn="0" w:lastColumn="0" w:noHBand="0" w:noVBand="0"/>
      </w:tblPr>
      <w:tblGrid>
        <w:gridCol w:w="9075"/>
      </w:tblGrid>
      <w:tr w:rsidR="007A6A8B">
        <w:trPr>
          <w:trHeight w:val="285"/>
        </w:trPr>
        <w:tc>
          <w:tcPr>
            <w:tcW w:w="9075" w:type="dxa"/>
            <w:shd w:val="clear" w:color="auto" w:fill="00B0F0"/>
          </w:tcPr>
          <w:p w:rsidR="007A6A8B" w:rsidRDefault="00EC172E">
            <w:pPr>
              <w:jc w:val="both"/>
              <w:rPr>
                <w:color w:val="FFFFFF"/>
              </w:rPr>
            </w:pPr>
            <w:r>
              <w:rPr>
                <w:b/>
                <w:bCs/>
                <w:i w:val="0"/>
                <w:iCs w:val="0"/>
                <w:color w:val="FFFFFF"/>
                <w:sz w:val="24"/>
                <w:szCs w:val="24"/>
              </w:rPr>
              <w:t xml:space="preserve">Anexo II. </w:t>
            </w:r>
            <w:r>
              <w:rPr>
                <w:b/>
                <w:bCs/>
                <w:i w:val="0"/>
                <w:iCs w:val="0"/>
                <w:color w:val="FFFFFF"/>
              </w:rPr>
              <w:t xml:space="preserve">Datos identificativos de la empresa participante en la licitación </w:t>
            </w:r>
          </w:p>
        </w:tc>
      </w:tr>
    </w:tbl>
    <w:p w:rsidR="007A6A8B" w:rsidRDefault="007A6A8B">
      <w:pPr>
        <w:ind w:left="2"/>
        <w:rPr>
          <w:i w:val="0"/>
          <w:iCs w:val="0"/>
          <w:sz w:val="8"/>
          <w:szCs w:val="8"/>
        </w:rPr>
      </w:pPr>
    </w:p>
    <w:p w:rsidR="007A6A8B" w:rsidRDefault="007A6A8B">
      <w:pPr>
        <w:ind w:left="2"/>
        <w:rPr>
          <w:i w:val="0"/>
          <w:iCs w:val="0"/>
          <w:sz w:val="8"/>
          <w:szCs w:val="8"/>
        </w:rPr>
      </w:pPr>
    </w:p>
    <w:tbl>
      <w:tblPr>
        <w:tblStyle w:val="affffffffff0"/>
        <w:tblpPr w:leftFromText="180" w:rightFromText="180" w:topFromText="180" w:bottomFromText="180" w:vertAnchor="text"/>
        <w:tblW w:w="9045" w:type="dxa"/>
        <w:tblInd w:w="-108" w:type="dxa"/>
        <w:tblBorders>
          <w:top w:val="single" w:sz="18" w:space="0" w:color="1F497D"/>
          <w:left w:val="single" w:sz="18" w:space="0" w:color="1F497D"/>
          <w:right w:val="single" w:sz="18" w:space="0" w:color="1F497D"/>
          <w:insideV w:val="single" w:sz="18" w:space="0" w:color="1F497D"/>
        </w:tblBorders>
        <w:tblLayout w:type="fixed"/>
        <w:tblLook w:val="0000" w:firstRow="0" w:lastRow="0" w:firstColumn="0" w:lastColumn="0" w:noHBand="0" w:noVBand="0"/>
      </w:tblPr>
      <w:tblGrid>
        <w:gridCol w:w="3330"/>
        <w:gridCol w:w="2835"/>
        <w:gridCol w:w="2880"/>
      </w:tblGrid>
      <w:tr w:rsidR="007A6A8B">
        <w:tc>
          <w:tcPr>
            <w:tcW w:w="9045" w:type="dxa"/>
            <w:gridSpan w:val="3"/>
            <w:tcBorders>
              <w:top w:val="single" w:sz="18" w:space="0" w:color="1F497D"/>
            </w:tcBorders>
            <w:shd w:val="clear" w:color="auto" w:fill="00B0F0"/>
          </w:tcPr>
          <w:p w:rsidR="007A6A8B" w:rsidRDefault="00EC172E">
            <w:pPr>
              <w:ind w:left="2"/>
              <w:jc w:val="both"/>
              <w:rPr>
                <w:color w:val="FFFFFF"/>
                <w:sz w:val="18"/>
                <w:szCs w:val="18"/>
              </w:rPr>
            </w:pPr>
            <w:r>
              <w:rPr>
                <w:b/>
                <w:bCs/>
                <w:i w:val="0"/>
                <w:iCs w:val="0"/>
                <w:color w:val="FFFFFF"/>
                <w:sz w:val="18"/>
                <w:szCs w:val="18"/>
              </w:rPr>
              <w:t>Código de la licitación a la que concurre</w:t>
            </w:r>
          </w:p>
        </w:tc>
      </w:tr>
      <w:tr w:rsidR="007A6A8B">
        <w:trPr>
          <w:trHeight w:val="515"/>
        </w:trPr>
        <w:tc>
          <w:tcPr>
            <w:tcW w:w="9045" w:type="dxa"/>
            <w:gridSpan w:val="3"/>
          </w:tcPr>
          <w:p w:rsidR="007A6A8B" w:rsidRDefault="007A6A8B">
            <w:pPr>
              <w:jc w:val="both"/>
              <w:rPr>
                <w:sz w:val="18"/>
                <w:szCs w:val="18"/>
              </w:rPr>
            </w:pPr>
          </w:p>
          <w:p w:rsidR="007A6A8B" w:rsidRDefault="00EC172E">
            <w:pPr>
              <w:jc w:val="both"/>
              <w:rPr>
                <w:sz w:val="18"/>
                <w:szCs w:val="18"/>
              </w:rPr>
            </w:pPr>
            <w:r>
              <w:rPr>
                <w:i w:val="0"/>
                <w:iCs w:val="0"/>
                <w:sz w:val="18"/>
                <w:szCs w:val="18"/>
              </w:rPr>
              <w:t>CP_____/____</w:t>
            </w:r>
          </w:p>
          <w:p w:rsidR="007A6A8B" w:rsidRDefault="007A6A8B">
            <w:pPr>
              <w:jc w:val="both"/>
              <w:rPr>
                <w:sz w:val="18"/>
                <w:szCs w:val="18"/>
              </w:rPr>
            </w:pPr>
          </w:p>
        </w:tc>
      </w:tr>
      <w:tr w:rsidR="007A6A8B">
        <w:tc>
          <w:tcPr>
            <w:tcW w:w="9045" w:type="dxa"/>
            <w:gridSpan w:val="3"/>
            <w:shd w:val="clear" w:color="auto" w:fill="00B0F0"/>
          </w:tcPr>
          <w:p w:rsidR="007A6A8B" w:rsidRDefault="00EC172E">
            <w:pPr>
              <w:ind w:left="2"/>
              <w:jc w:val="both"/>
              <w:rPr>
                <w:color w:val="FFFFFF"/>
                <w:sz w:val="18"/>
                <w:szCs w:val="18"/>
              </w:rPr>
            </w:pPr>
            <w:r>
              <w:rPr>
                <w:b/>
                <w:bCs/>
                <w:i w:val="0"/>
                <w:iCs w:val="0"/>
                <w:color w:val="FFFFFF"/>
                <w:sz w:val="18"/>
                <w:szCs w:val="18"/>
              </w:rPr>
              <w:t>Número de lotes e identificación (cumplimentar solo en caso de licitación por lotes)</w:t>
            </w:r>
          </w:p>
        </w:tc>
      </w:tr>
      <w:tr w:rsidR="007A6A8B">
        <w:trPr>
          <w:trHeight w:val="338"/>
        </w:trPr>
        <w:tc>
          <w:tcPr>
            <w:tcW w:w="9045" w:type="dxa"/>
            <w:gridSpan w:val="3"/>
          </w:tcPr>
          <w:p w:rsidR="007A6A8B" w:rsidRDefault="007A6A8B">
            <w:pPr>
              <w:ind w:left="2"/>
              <w:jc w:val="both"/>
              <w:rPr>
                <w:sz w:val="18"/>
                <w:szCs w:val="18"/>
              </w:rPr>
            </w:pPr>
          </w:p>
          <w:p w:rsidR="007A6A8B" w:rsidRDefault="007A6A8B">
            <w:pPr>
              <w:ind w:left="2"/>
              <w:jc w:val="both"/>
              <w:rPr>
                <w:sz w:val="18"/>
                <w:szCs w:val="18"/>
              </w:rPr>
            </w:pPr>
          </w:p>
        </w:tc>
      </w:tr>
      <w:tr w:rsidR="007A6A8B">
        <w:tc>
          <w:tcPr>
            <w:tcW w:w="9045" w:type="dxa"/>
            <w:gridSpan w:val="3"/>
            <w:shd w:val="clear" w:color="auto" w:fill="00B0F0"/>
          </w:tcPr>
          <w:p w:rsidR="007A6A8B" w:rsidRDefault="00EC172E">
            <w:pPr>
              <w:ind w:left="2"/>
              <w:jc w:val="both"/>
              <w:rPr>
                <w:color w:val="FFFFFF"/>
                <w:sz w:val="18"/>
                <w:szCs w:val="18"/>
              </w:rPr>
            </w:pPr>
            <w:r>
              <w:rPr>
                <w:b/>
                <w:bCs/>
                <w:i w:val="0"/>
                <w:iCs w:val="0"/>
                <w:color w:val="FFFFFF"/>
                <w:sz w:val="18"/>
                <w:szCs w:val="18"/>
              </w:rPr>
              <w:t xml:space="preserve">Datos de identificación del empresario licitador </w:t>
            </w:r>
          </w:p>
        </w:tc>
      </w:tr>
      <w:tr w:rsidR="007A6A8B">
        <w:tc>
          <w:tcPr>
            <w:tcW w:w="9045" w:type="dxa"/>
            <w:gridSpan w:val="3"/>
            <w:tcBorders>
              <w:bottom w:val="single" w:sz="4" w:space="0" w:color="000000"/>
            </w:tcBorders>
          </w:tcPr>
          <w:p w:rsidR="007A6A8B" w:rsidRDefault="00EC172E">
            <w:pPr>
              <w:ind w:left="2"/>
              <w:jc w:val="both"/>
              <w:rPr>
                <w:sz w:val="18"/>
                <w:szCs w:val="18"/>
              </w:rPr>
            </w:pPr>
            <w:r>
              <w:rPr>
                <w:i w:val="0"/>
                <w:iCs w:val="0"/>
                <w:sz w:val="18"/>
                <w:szCs w:val="18"/>
              </w:rPr>
              <w:t>Nombre y apellidos / Razón social de la empresa:</w:t>
            </w:r>
          </w:p>
          <w:p w:rsidR="007A6A8B" w:rsidRDefault="007A6A8B">
            <w:pPr>
              <w:ind w:left="2"/>
              <w:jc w:val="both"/>
              <w:rPr>
                <w:sz w:val="18"/>
                <w:szCs w:val="18"/>
              </w:rPr>
            </w:pPr>
          </w:p>
        </w:tc>
      </w:tr>
      <w:tr w:rsidR="007A6A8B">
        <w:tc>
          <w:tcPr>
            <w:tcW w:w="3330" w:type="dxa"/>
            <w:tcBorders>
              <w:top w:val="single" w:sz="4" w:space="0" w:color="000000"/>
              <w:bottom w:val="single" w:sz="4" w:space="0" w:color="000000"/>
              <w:right w:val="single" w:sz="18" w:space="0" w:color="000000"/>
            </w:tcBorders>
          </w:tcPr>
          <w:p w:rsidR="007A6A8B" w:rsidRDefault="00EC172E">
            <w:pPr>
              <w:ind w:left="2"/>
              <w:jc w:val="both"/>
              <w:rPr>
                <w:sz w:val="18"/>
                <w:szCs w:val="18"/>
              </w:rPr>
            </w:pPr>
            <w:r>
              <w:rPr>
                <w:i w:val="0"/>
                <w:iCs w:val="0"/>
                <w:sz w:val="18"/>
                <w:szCs w:val="18"/>
              </w:rPr>
              <w:t>NIF/CIF:</w:t>
            </w:r>
          </w:p>
        </w:tc>
        <w:tc>
          <w:tcPr>
            <w:tcW w:w="2835" w:type="dxa"/>
            <w:tcBorders>
              <w:top w:val="single" w:sz="4" w:space="0" w:color="000000"/>
              <w:left w:val="single" w:sz="18" w:space="0" w:color="000000"/>
              <w:bottom w:val="single" w:sz="4" w:space="0" w:color="000000"/>
              <w:right w:val="single" w:sz="18" w:space="0" w:color="000000"/>
            </w:tcBorders>
          </w:tcPr>
          <w:p w:rsidR="007A6A8B" w:rsidRDefault="00EC172E">
            <w:pPr>
              <w:ind w:left="2"/>
              <w:jc w:val="both"/>
              <w:rPr>
                <w:sz w:val="18"/>
                <w:szCs w:val="18"/>
              </w:rPr>
            </w:pPr>
            <w:r>
              <w:rPr>
                <w:i w:val="0"/>
                <w:iCs w:val="0"/>
                <w:sz w:val="18"/>
                <w:szCs w:val="18"/>
              </w:rPr>
              <w:t>TELF:</w:t>
            </w:r>
          </w:p>
        </w:tc>
        <w:tc>
          <w:tcPr>
            <w:tcW w:w="2880" w:type="dxa"/>
            <w:tcBorders>
              <w:top w:val="single" w:sz="4" w:space="0" w:color="000000"/>
              <w:left w:val="single" w:sz="18" w:space="0" w:color="000000"/>
              <w:bottom w:val="single" w:sz="4" w:space="0" w:color="000000"/>
            </w:tcBorders>
          </w:tcPr>
          <w:p w:rsidR="007A6A8B" w:rsidRDefault="00EC172E">
            <w:pPr>
              <w:ind w:left="2"/>
              <w:jc w:val="both"/>
              <w:rPr>
                <w:sz w:val="18"/>
                <w:szCs w:val="18"/>
              </w:rPr>
            </w:pPr>
            <w:r>
              <w:rPr>
                <w:i w:val="0"/>
                <w:iCs w:val="0"/>
                <w:sz w:val="18"/>
                <w:szCs w:val="18"/>
              </w:rPr>
              <w:t xml:space="preserve">PYME    </w:t>
            </w:r>
            <w:bookmarkStart w:id="0" w:name="bookmark=kix.7e71r98wnmpm" w:colFirst="0" w:colLast="0"/>
            <w:bookmarkEnd w:id="0"/>
            <w:r>
              <w:rPr>
                <w:i w:val="0"/>
                <w:iCs w:val="0"/>
                <w:sz w:val="18"/>
                <w:szCs w:val="18"/>
              </w:rPr>
              <w:t xml:space="preserve">☐ sí     </w:t>
            </w:r>
            <w:bookmarkStart w:id="1" w:name="bookmark=kix.q8sqeiw8s8qq" w:colFirst="0" w:colLast="0"/>
            <w:bookmarkEnd w:id="1"/>
            <w:r>
              <w:rPr>
                <w:i w:val="0"/>
                <w:iCs w:val="0"/>
                <w:sz w:val="18"/>
                <w:szCs w:val="18"/>
              </w:rPr>
              <w:t>☐ no</w:t>
            </w:r>
          </w:p>
        </w:tc>
      </w:tr>
      <w:tr w:rsidR="007A6A8B">
        <w:tc>
          <w:tcPr>
            <w:tcW w:w="9045" w:type="dxa"/>
            <w:gridSpan w:val="3"/>
            <w:tcBorders>
              <w:top w:val="single" w:sz="4" w:space="0" w:color="000000"/>
              <w:bottom w:val="single" w:sz="4" w:space="0" w:color="000000"/>
            </w:tcBorders>
          </w:tcPr>
          <w:p w:rsidR="007A6A8B" w:rsidRDefault="00EC172E">
            <w:pPr>
              <w:ind w:left="2"/>
              <w:jc w:val="both"/>
              <w:rPr>
                <w:sz w:val="18"/>
                <w:szCs w:val="18"/>
              </w:rPr>
            </w:pPr>
            <w:r>
              <w:rPr>
                <w:i w:val="0"/>
                <w:iCs w:val="0"/>
                <w:sz w:val="18"/>
                <w:szCs w:val="18"/>
              </w:rPr>
              <w:t xml:space="preserve">DIRECCIÓN POSTAL: </w:t>
            </w:r>
          </w:p>
          <w:p w:rsidR="007A6A8B" w:rsidRDefault="007A6A8B">
            <w:pPr>
              <w:ind w:left="2"/>
              <w:jc w:val="both"/>
              <w:rPr>
                <w:sz w:val="18"/>
                <w:szCs w:val="18"/>
              </w:rPr>
            </w:pPr>
          </w:p>
        </w:tc>
      </w:tr>
      <w:tr w:rsidR="007A6A8B">
        <w:tc>
          <w:tcPr>
            <w:tcW w:w="9045" w:type="dxa"/>
            <w:gridSpan w:val="3"/>
            <w:tcBorders>
              <w:top w:val="single" w:sz="4" w:space="0" w:color="000000"/>
            </w:tcBorders>
          </w:tcPr>
          <w:p w:rsidR="007A6A8B" w:rsidRDefault="00EC172E">
            <w:pPr>
              <w:ind w:left="2"/>
              <w:jc w:val="both"/>
              <w:rPr>
                <w:sz w:val="18"/>
                <w:szCs w:val="18"/>
              </w:rPr>
            </w:pPr>
            <w:r>
              <w:rPr>
                <w:i w:val="0"/>
                <w:iCs w:val="0"/>
                <w:sz w:val="18"/>
                <w:szCs w:val="18"/>
              </w:rPr>
              <w:t>URL/WEB</w:t>
            </w:r>
          </w:p>
          <w:p w:rsidR="007A6A8B" w:rsidRDefault="007A6A8B">
            <w:pPr>
              <w:ind w:left="2"/>
              <w:jc w:val="both"/>
              <w:rPr>
                <w:sz w:val="18"/>
                <w:szCs w:val="18"/>
              </w:rPr>
            </w:pPr>
          </w:p>
        </w:tc>
      </w:tr>
      <w:tr w:rsidR="007A6A8B">
        <w:tc>
          <w:tcPr>
            <w:tcW w:w="9045" w:type="dxa"/>
            <w:gridSpan w:val="3"/>
            <w:shd w:val="clear" w:color="auto" w:fill="00B0F0"/>
          </w:tcPr>
          <w:p w:rsidR="007A6A8B" w:rsidRDefault="00EC172E">
            <w:pPr>
              <w:ind w:left="2"/>
              <w:jc w:val="both"/>
              <w:rPr>
                <w:color w:val="FFFFFF"/>
                <w:sz w:val="18"/>
                <w:szCs w:val="18"/>
              </w:rPr>
            </w:pPr>
            <w:r>
              <w:rPr>
                <w:b/>
                <w:bCs/>
                <w:i w:val="0"/>
                <w:iCs w:val="0"/>
                <w:color w:val="FFFFFF"/>
                <w:sz w:val="18"/>
                <w:szCs w:val="18"/>
              </w:rPr>
              <w:t xml:space="preserve">Datos de identificación del representante del licitador </w:t>
            </w:r>
          </w:p>
        </w:tc>
      </w:tr>
      <w:tr w:rsidR="007A6A8B">
        <w:tc>
          <w:tcPr>
            <w:tcW w:w="9045" w:type="dxa"/>
            <w:gridSpan w:val="3"/>
            <w:tcBorders>
              <w:bottom w:val="single" w:sz="4" w:space="0" w:color="000000"/>
            </w:tcBorders>
          </w:tcPr>
          <w:p w:rsidR="007A6A8B" w:rsidRDefault="00EC172E">
            <w:pPr>
              <w:ind w:left="2"/>
              <w:jc w:val="both"/>
              <w:rPr>
                <w:sz w:val="18"/>
                <w:szCs w:val="18"/>
              </w:rPr>
            </w:pPr>
            <w:r>
              <w:rPr>
                <w:i w:val="0"/>
                <w:iCs w:val="0"/>
                <w:sz w:val="18"/>
                <w:szCs w:val="18"/>
              </w:rPr>
              <w:t>DNI:</w:t>
            </w:r>
          </w:p>
        </w:tc>
      </w:tr>
      <w:tr w:rsidR="007A6A8B">
        <w:trPr>
          <w:trHeight w:val="585"/>
        </w:trPr>
        <w:tc>
          <w:tcPr>
            <w:tcW w:w="9045" w:type="dxa"/>
            <w:gridSpan w:val="3"/>
            <w:tcBorders>
              <w:top w:val="single" w:sz="4" w:space="0" w:color="000000"/>
              <w:bottom w:val="single" w:sz="4" w:space="0" w:color="000000"/>
            </w:tcBorders>
          </w:tcPr>
          <w:p w:rsidR="007A6A8B" w:rsidRDefault="00EC172E">
            <w:pPr>
              <w:ind w:left="2"/>
              <w:jc w:val="both"/>
              <w:rPr>
                <w:sz w:val="18"/>
                <w:szCs w:val="18"/>
              </w:rPr>
            </w:pPr>
            <w:r>
              <w:rPr>
                <w:i w:val="0"/>
                <w:iCs w:val="0"/>
                <w:sz w:val="18"/>
                <w:szCs w:val="18"/>
              </w:rPr>
              <w:t>Nombre y apellidos del representante de la empresa:</w:t>
            </w:r>
          </w:p>
        </w:tc>
      </w:tr>
      <w:tr w:rsidR="007A6A8B">
        <w:tc>
          <w:tcPr>
            <w:tcW w:w="9045" w:type="dxa"/>
            <w:gridSpan w:val="3"/>
            <w:tcBorders>
              <w:top w:val="single" w:sz="4" w:space="0" w:color="000000"/>
              <w:bottom w:val="single" w:sz="4" w:space="0" w:color="000000"/>
            </w:tcBorders>
          </w:tcPr>
          <w:p w:rsidR="007A6A8B" w:rsidRDefault="00EC172E">
            <w:pPr>
              <w:jc w:val="both"/>
              <w:rPr>
                <w:sz w:val="18"/>
                <w:szCs w:val="18"/>
              </w:rPr>
            </w:pPr>
            <w:r>
              <w:rPr>
                <w:i w:val="0"/>
                <w:iCs w:val="0"/>
                <w:sz w:val="18"/>
                <w:szCs w:val="18"/>
              </w:rPr>
              <w:t xml:space="preserve">Nº protocolo  de Poder bastante en derecho a favor del representante legal del licitador: </w:t>
            </w:r>
          </w:p>
        </w:tc>
      </w:tr>
      <w:tr w:rsidR="007A6A8B">
        <w:tc>
          <w:tcPr>
            <w:tcW w:w="9045" w:type="dxa"/>
            <w:gridSpan w:val="3"/>
            <w:tcBorders>
              <w:top w:val="single" w:sz="4" w:space="0" w:color="000000"/>
              <w:bottom w:val="single" w:sz="4" w:space="0" w:color="000000"/>
            </w:tcBorders>
          </w:tcPr>
          <w:p w:rsidR="007A6A8B" w:rsidRDefault="00EC172E">
            <w:pPr>
              <w:jc w:val="both"/>
              <w:rPr>
                <w:sz w:val="18"/>
                <w:szCs w:val="18"/>
              </w:rPr>
            </w:pPr>
            <w:r>
              <w:rPr>
                <w:i w:val="0"/>
                <w:iCs w:val="0"/>
                <w:sz w:val="18"/>
                <w:szCs w:val="18"/>
              </w:rPr>
              <w:t xml:space="preserve">Lugar y fecha de otorgamiento: </w:t>
            </w:r>
          </w:p>
          <w:p w:rsidR="007A6A8B" w:rsidRDefault="007A6A8B">
            <w:pPr>
              <w:jc w:val="both"/>
              <w:rPr>
                <w:sz w:val="18"/>
                <w:szCs w:val="18"/>
              </w:rPr>
            </w:pPr>
          </w:p>
        </w:tc>
      </w:tr>
      <w:tr w:rsidR="007A6A8B">
        <w:tc>
          <w:tcPr>
            <w:tcW w:w="9045" w:type="dxa"/>
            <w:gridSpan w:val="3"/>
            <w:tcBorders>
              <w:top w:val="single" w:sz="4" w:space="0" w:color="000000"/>
              <w:bottom w:val="single" w:sz="4" w:space="0" w:color="000000"/>
            </w:tcBorders>
          </w:tcPr>
          <w:p w:rsidR="007A6A8B" w:rsidRDefault="00EC172E">
            <w:pPr>
              <w:jc w:val="both"/>
              <w:rPr>
                <w:i w:val="0"/>
                <w:iCs w:val="0"/>
              </w:rPr>
            </w:pPr>
            <w:r>
              <w:rPr>
                <w:i w:val="0"/>
                <w:iCs w:val="0"/>
                <w:sz w:val="18"/>
                <w:szCs w:val="18"/>
              </w:rPr>
              <w:t>Nombre, residencia del notario  y el Colegio Notarial al que pertenece</w:t>
            </w:r>
            <w:r>
              <w:rPr>
                <w:i w:val="0"/>
                <w:iCs w:val="0"/>
              </w:rPr>
              <w:t xml:space="preserve">: </w:t>
            </w:r>
          </w:p>
          <w:p w:rsidR="007A6A8B" w:rsidRDefault="007A6A8B">
            <w:pPr>
              <w:jc w:val="both"/>
              <w:rPr>
                <w:sz w:val="18"/>
                <w:szCs w:val="18"/>
              </w:rPr>
            </w:pPr>
          </w:p>
        </w:tc>
      </w:tr>
      <w:tr w:rsidR="007A6A8B">
        <w:tc>
          <w:tcPr>
            <w:tcW w:w="9045" w:type="dxa"/>
            <w:gridSpan w:val="3"/>
            <w:tcBorders>
              <w:top w:val="single" w:sz="4" w:space="0" w:color="000000"/>
            </w:tcBorders>
            <w:shd w:val="clear" w:color="auto" w:fill="00B0F0"/>
          </w:tcPr>
          <w:p w:rsidR="007A6A8B" w:rsidRDefault="00EC172E">
            <w:pPr>
              <w:ind w:left="2"/>
              <w:jc w:val="both"/>
              <w:rPr>
                <w:color w:val="FFFFFF"/>
                <w:sz w:val="18"/>
                <w:szCs w:val="18"/>
              </w:rPr>
            </w:pPr>
            <w:r>
              <w:rPr>
                <w:b/>
                <w:bCs/>
                <w:i w:val="0"/>
                <w:iCs w:val="0"/>
                <w:color w:val="FFFFFF"/>
                <w:sz w:val="18"/>
                <w:szCs w:val="18"/>
              </w:rPr>
              <w:t>Datos persona de contacto</w:t>
            </w:r>
          </w:p>
        </w:tc>
      </w:tr>
      <w:tr w:rsidR="007A6A8B">
        <w:trPr>
          <w:trHeight w:val="542"/>
        </w:trPr>
        <w:tc>
          <w:tcPr>
            <w:tcW w:w="9045" w:type="dxa"/>
            <w:gridSpan w:val="3"/>
            <w:tcBorders>
              <w:bottom w:val="single" w:sz="4" w:space="0" w:color="000000"/>
            </w:tcBorders>
          </w:tcPr>
          <w:p w:rsidR="007A6A8B" w:rsidRDefault="00EC172E">
            <w:pPr>
              <w:ind w:left="2"/>
              <w:jc w:val="both"/>
              <w:rPr>
                <w:sz w:val="18"/>
                <w:szCs w:val="18"/>
              </w:rPr>
            </w:pPr>
            <w:r>
              <w:rPr>
                <w:i w:val="0"/>
                <w:iCs w:val="0"/>
                <w:sz w:val="18"/>
                <w:szCs w:val="18"/>
              </w:rPr>
              <w:t xml:space="preserve">Nombre y apellidos: </w:t>
            </w:r>
          </w:p>
        </w:tc>
      </w:tr>
      <w:tr w:rsidR="007A6A8B">
        <w:trPr>
          <w:trHeight w:val="302"/>
        </w:trPr>
        <w:tc>
          <w:tcPr>
            <w:tcW w:w="9045" w:type="dxa"/>
            <w:gridSpan w:val="3"/>
            <w:tcBorders>
              <w:top w:val="single" w:sz="4" w:space="0" w:color="000000"/>
              <w:bottom w:val="single" w:sz="4" w:space="0" w:color="000000"/>
            </w:tcBorders>
          </w:tcPr>
          <w:p w:rsidR="007A6A8B" w:rsidRDefault="00EC172E">
            <w:pPr>
              <w:ind w:left="2"/>
              <w:jc w:val="both"/>
              <w:rPr>
                <w:sz w:val="18"/>
                <w:szCs w:val="18"/>
              </w:rPr>
            </w:pPr>
            <w:r>
              <w:rPr>
                <w:i w:val="0"/>
                <w:iCs w:val="0"/>
                <w:sz w:val="18"/>
                <w:szCs w:val="18"/>
              </w:rPr>
              <w:t>Telf.:</w:t>
            </w:r>
          </w:p>
        </w:tc>
      </w:tr>
      <w:tr w:rsidR="007A6A8B">
        <w:trPr>
          <w:trHeight w:val="302"/>
        </w:trPr>
        <w:tc>
          <w:tcPr>
            <w:tcW w:w="9045" w:type="dxa"/>
            <w:gridSpan w:val="3"/>
            <w:tcBorders>
              <w:top w:val="single" w:sz="4" w:space="0" w:color="000000"/>
              <w:bottom w:val="single" w:sz="4" w:space="0" w:color="000000"/>
            </w:tcBorders>
          </w:tcPr>
          <w:p w:rsidR="007A6A8B" w:rsidRDefault="00EC172E">
            <w:pPr>
              <w:ind w:left="2"/>
              <w:jc w:val="both"/>
              <w:rPr>
                <w:sz w:val="18"/>
                <w:szCs w:val="18"/>
              </w:rPr>
            </w:pPr>
            <w:r>
              <w:rPr>
                <w:i w:val="0"/>
                <w:iCs w:val="0"/>
                <w:sz w:val="18"/>
                <w:szCs w:val="18"/>
              </w:rPr>
              <w:t>Correo electrónico:</w:t>
            </w:r>
          </w:p>
        </w:tc>
      </w:tr>
      <w:tr w:rsidR="007A6A8B">
        <w:tc>
          <w:tcPr>
            <w:tcW w:w="9045" w:type="dxa"/>
            <w:gridSpan w:val="3"/>
            <w:tcBorders>
              <w:top w:val="single" w:sz="4" w:space="0" w:color="000000"/>
            </w:tcBorders>
            <w:shd w:val="clear" w:color="auto" w:fill="00B0F0"/>
          </w:tcPr>
          <w:p w:rsidR="007A6A8B" w:rsidRDefault="00EC172E">
            <w:pPr>
              <w:ind w:left="2"/>
              <w:jc w:val="both"/>
              <w:rPr>
                <w:color w:val="FFFFFF"/>
                <w:sz w:val="18"/>
                <w:szCs w:val="18"/>
              </w:rPr>
            </w:pPr>
            <w:r>
              <w:rPr>
                <w:b/>
                <w:bCs/>
                <w:i w:val="0"/>
                <w:iCs w:val="0"/>
                <w:color w:val="FFFFFF"/>
                <w:sz w:val="18"/>
                <w:szCs w:val="18"/>
              </w:rPr>
              <w:t xml:space="preserve">A efectos de notificación </w:t>
            </w:r>
          </w:p>
        </w:tc>
      </w:tr>
      <w:tr w:rsidR="007A6A8B">
        <w:trPr>
          <w:trHeight w:val="542"/>
        </w:trPr>
        <w:tc>
          <w:tcPr>
            <w:tcW w:w="9045" w:type="dxa"/>
            <w:gridSpan w:val="3"/>
            <w:tcBorders>
              <w:bottom w:val="single" w:sz="18" w:space="0" w:color="002060"/>
            </w:tcBorders>
          </w:tcPr>
          <w:p w:rsidR="007A6A8B" w:rsidRDefault="00EC172E">
            <w:pPr>
              <w:jc w:val="both"/>
              <w:rPr>
                <w:b/>
                <w:bCs/>
                <w:i w:val="0"/>
                <w:iCs w:val="0"/>
                <w:sz w:val="18"/>
                <w:szCs w:val="18"/>
              </w:rPr>
            </w:pPr>
            <w:bookmarkStart w:id="2" w:name="bookmark=kix.42vndvjpuiqh" w:colFirst="0" w:colLast="0"/>
            <w:bookmarkEnd w:id="2"/>
            <w:r>
              <w:rPr>
                <w:i w:val="0"/>
                <w:iCs w:val="0"/>
                <w:sz w:val="18"/>
                <w:szCs w:val="18"/>
              </w:rPr>
              <w:t xml:space="preserve"> </w:t>
            </w:r>
            <w:bookmarkStart w:id="3" w:name="bookmark=kix.lc5kdkhs8jwk" w:colFirst="0" w:colLast="0"/>
            <w:bookmarkEnd w:id="3"/>
            <w:r>
              <w:rPr>
                <w:i w:val="0"/>
                <w:iCs w:val="0"/>
                <w:sz w:val="18"/>
                <w:szCs w:val="18"/>
              </w:rPr>
              <w:t>El licitador acepta expresamente recibir las notificaciones por parte de la Mutua de forma electrónica a través del correo más arriba indicado</w:t>
            </w:r>
            <w:r>
              <w:rPr>
                <w:b/>
                <w:bCs/>
                <w:i w:val="0"/>
                <w:iCs w:val="0"/>
                <w:sz w:val="18"/>
                <w:szCs w:val="18"/>
                <w:vertAlign w:val="superscript"/>
              </w:rPr>
              <w:t>1</w:t>
            </w:r>
            <w:r>
              <w:rPr>
                <w:i w:val="0"/>
                <w:iCs w:val="0"/>
                <w:sz w:val="18"/>
                <w:szCs w:val="18"/>
              </w:rPr>
              <w:t>.</w:t>
            </w:r>
          </w:p>
          <w:p w:rsidR="007A6A8B" w:rsidRDefault="007A6A8B">
            <w:pPr>
              <w:jc w:val="both"/>
              <w:rPr>
                <w:sz w:val="18"/>
                <w:szCs w:val="18"/>
              </w:rPr>
            </w:pPr>
          </w:p>
        </w:tc>
      </w:tr>
    </w:tbl>
    <w:p w:rsidR="007A6A8B" w:rsidRDefault="00EC172E">
      <w:pPr>
        <w:ind w:left="-2"/>
        <w:jc w:val="both"/>
        <w:rPr>
          <w:i w:val="0"/>
          <w:iCs w:val="0"/>
          <w:sz w:val="16"/>
          <w:szCs w:val="16"/>
        </w:rPr>
      </w:pPr>
      <w:r>
        <w:rPr>
          <w:b/>
          <w:bCs/>
          <w:i w:val="0"/>
          <w:iCs w:val="0"/>
          <w:sz w:val="22"/>
          <w:szCs w:val="22"/>
        </w:rPr>
        <w:t xml:space="preserve">DECLARA, bajo su responsabilidad, como licitador  </w:t>
      </w:r>
      <w:r>
        <w:rPr>
          <w:b/>
          <w:bCs/>
          <w:i w:val="0"/>
          <w:iCs w:val="0"/>
          <w:sz w:val="18"/>
          <w:szCs w:val="18"/>
        </w:rPr>
        <w:t>(</w:t>
      </w:r>
      <w:r>
        <w:rPr>
          <w:i w:val="0"/>
          <w:iCs w:val="0"/>
          <w:sz w:val="18"/>
          <w:szCs w:val="18"/>
        </w:rPr>
        <w:t>en caso de presentarse en UTE,  realice una declaración por cada uno de los miembros de la UTE y presente el Anexo IV.3)</w:t>
      </w:r>
      <w:r>
        <w:rPr>
          <w:i w:val="0"/>
          <w:iCs w:val="0"/>
          <w:sz w:val="16"/>
          <w:szCs w:val="16"/>
        </w:rPr>
        <w:t>:</w:t>
      </w:r>
    </w:p>
    <w:p w:rsidR="007A6A8B" w:rsidRDefault="007A6A8B">
      <w:pPr>
        <w:ind w:hanging="2"/>
        <w:jc w:val="both"/>
        <w:rPr>
          <w:i w:val="0"/>
          <w:iCs w:val="0"/>
          <w:sz w:val="16"/>
          <w:szCs w:val="16"/>
        </w:rPr>
      </w:pPr>
    </w:p>
    <w:p w:rsidR="007A6A8B" w:rsidRDefault="007A6A8B">
      <w:pPr>
        <w:ind w:hanging="2"/>
        <w:jc w:val="both"/>
        <w:rPr>
          <w:i w:val="0"/>
          <w:iCs w:val="0"/>
          <w:sz w:val="16"/>
          <w:szCs w:val="16"/>
        </w:rPr>
      </w:pPr>
    </w:p>
    <w:p w:rsidR="007A6A8B" w:rsidRDefault="00EC172E">
      <w:pPr>
        <w:jc w:val="both"/>
        <w:rPr>
          <w:i w:val="0"/>
          <w:iCs w:val="0"/>
          <w:sz w:val="22"/>
          <w:szCs w:val="22"/>
        </w:rPr>
      </w:pPr>
      <w:r>
        <w:rPr>
          <w:i w:val="0"/>
          <w:iCs w:val="0"/>
          <w:sz w:val="22"/>
          <w:szCs w:val="22"/>
        </w:rPr>
        <w:t>-Que conforme al objeto  social de la empresa, puede presentarse a la licitación, ostentando el firmante de esta declaración la  deb</w:t>
      </w:r>
      <w:r>
        <w:rPr>
          <w:i w:val="0"/>
          <w:iCs w:val="0"/>
          <w:sz w:val="22"/>
          <w:szCs w:val="22"/>
        </w:rPr>
        <w:t xml:space="preserve">ida representación de la empresa  así como la facultad  para presentar la oferta. </w:t>
      </w:r>
    </w:p>
    <w:p w:rsidR="007A6A8B" w:rsidRDefault="007A6A8B">
      <w:pPr>
        <w:jc w:val="both"/>
        <w:rPr>
          <w:i w:val="0"/>
          <w:iCs w:val="0"/>
          <w:sz w:val="22"/>
          <w:szCs w:val="22"/>
        </w:rPr>
      </w:pPr>
    </w:p>
    <w:p w:rsidR="007A6A8B" w:rsidRDefault="00EC172E">
      <w:pPr>
        <w:jc w:val="both"/>
        <w:rPr>
          <w:i w:val="0"/>
          <w:iCs w:val="0"/>
          <w:sz w:val="22"/>
          <w:szCs w:val="22"/>
        </w:rPr>
      </w:pPr>
      <w:r>
        <w:rPr>
          <w:rFonts w:ascii="Calibri" w:eastAsia="Calibri" w:hAnsi="Calibri" w:cs="Calibri"/>
          <w:i w:val="0"/>
          <w:iCs w:val="0"/>
          <w:sz w:val="22"/>
          <w:szCs w:val="22"/>
        </w:rPr>
        <w:t xml:space="preserve">- </w:t>
      </w:r>
      <w:r>
        <w:rPr>
          <w:i w:val="0"/>
          <w:iCs w:val="0"/>
          <w:sz w:val="22"/>
          <w:szCs w:val="22"/>
        </w:rPr>
        <w:t xml:space="preserve">Que la empresa que representa goza de plena capacidad jurídica para contratar con el Sector Público, y que ni dicha empresa ni el Órgano Unipersonal que la representa ni </w:t>
      </w:r>
      <w:r>
        <w:rPr>
          <w:i w:val="0"/>
          <w:iCs w:val="0"/>
          <w:sz w:val="22"/>
          <w:szCs w:val="22"/>
        </w:rPr>
        <w:t>demás personas que forman parte de ella se encuentran incursos en las prohibiciones  para contratar señaladas en el art. 71 y concordantes de la Ley 9/2017, de 8 de noviembre, de contratos del Sector Público, por la que se transponen al ordenamiento jurídi</w:t>
      </w:r>
      <w:r>
        <w:rPr>
          <w:i w:val="0"/>
          <w:iCs w:val="0"/>
          <w:sz w:val="22"/>
          <w:szCs w:val="22"/>
        </w:rPr>
        <w:t>co español las Directivas del Parlamento Europeo y del Consejo 2014/23/UE y 2014/24/UE, de 26 de febrero de 2014.</w:t>
      </w:r>
    </w:p>
    <w:p w:rsidR="007A6A8B" w:rsidRDefault="007A6A8B">
      <w:pPr>
        <w:ind w:hanging="2"/>
        <w:jc w:val="both"/>
        <w:rPr>
          <w:i w:val="0"/>
          <w:iCs w:val="0"/>
          <w:sz w:val="16"/>
          <w:szCs w:val="16"/>
        </w:rPr>
      </w:pPr>
    </w:p>
    <w:p w:rsidR="007A6A8B" w:rsidRDefault="00EC172E">
      <w:pPr>
        <w:ind w:hanging="2"/>
        <w:jc w:val="both"/>
        <w:rPr>
          <w:b/>
          <w:bCs/>
          <w:i w:val="0"/>
          <w:iCs w:val="0"/>
          <w:sz w:val="22"/>
          <w:szCs w:val="22"/>
        </w:rPr>
      </w:pPr>
      <w:r>
        <w:rPr>
          <w:b/>
          <w:bCs/>
          <w:i w:val="0"/>
          <w:iCs w:val="0"/>
          <w:sz w:val="22"/>
          <w:szCs w:val="22"/>
        </w:rPr>
        <w:t xml:space="preserve">Marque con una x en caso afirmativo:  </w:t>
      </w:r>
    </w:p>
    <w:p w:rsidR="007A6A8B" w:rsidRDefault="007A6A8B">
      <w:pPr>
        <w:ind w:hanging="2"/>
        <w:jc w:val="both"/>
        <w:rPr>
          <w:b/>
          <w:bCs/>
          <w:i w:val="0"/>
          <w:iCs w:val="0"/>
          <w:sz w:val="22"/>
          <w:szCs w:val="22"/>
        </w:rPr>
      </w:pPr>
    </w:p>
    <w:p w:rsidR="007A6A8B" w:rsidRDefault="00EC172E">
      <w:pPr>
        <w:ind w:hanging="2"/>
        <w:jc w:val="both"/>
        <w:rPr>
          <w:i w:val="0"/>
          <w:iCs w:val="0"/>
          <w:sz w:val="22"/>
          <w:szCs w:val="22"/>
        </w:rPr>
      </w:pPr>
      <w:r>
        <w:rPr>
          <w:rFonts w:ascii="MS Gothic" w:eastAsia="MS Gothic" w:hAnsi="MS Gothic" w:cs="MS Gothic"/>
          <w:i w:val="0"/>
          <w:iCs w:val="0"/>
          <w:sz w:val="22"/>
          <w:szCs w:val="22"/>
        </w:rPr>
        <w:t>☐</w:t>
      </w:r>
      <w:r>
        <w:rPr>
          <w:rFonts w:ascii="Times New Roman" w:hAnsi="Times New Roman" w:cs="Times New Roman"/>
          <w:i w:val="0"/>
          <w:iCs w:val="0"/>
          <w:sz w:val="22"/>
          <w:szCs w:val="22"/>
        </w:rPr>
        <w:t xml:space="preserve">  </w:t>
      </w:r>
      <w:r>
        <w:rPr>
          <w:i w:val="0"/>
          <w:iCs w:val="0"/>
          <w:sz w:val="22"/>
          <w:szCs w:val="22"/>
        </w:rPr>
        <w:t>Que siendo una empresa extranjera se someterá a los juzgados y tribunales españoles de cualquier orden para todas las incidencias que puedan surgir del contrato, con renuncia expresa al fuero propio.</w:t>
      </w:r>
    </w:p>
    <w:p w:rsidR="007A6A8B" w:rsidRDefault="007A6A8B">
      <w:pPr>
        <w:jc w:val="both"/>
        <w:rPr>
          <w:i w:val="0"/>
          <w:iCs w:val="0"/>
          <w:sz w:val="22"/>
          <w:szCs w:val="22"/>
          <w:highlight w:val="yellow"/>
        </w:rPr>
      </w:pPr>
    </w:p>
    <w:p w:rsidR="007A6A8B" w:rsidRDefault="00EC172E">
      <w:pPr>
        <w:ind w:hanging="2"/>
        <w:jc w:val="both"/>
        <w:rPr>
          <w:i w:val="0"/>
          <w:iCs w:val="0"/>
          <w:sz w:val="22"/>
          <w:szCs w:val="22"/>
        </w:rPr>
      </w:pPr>
      <w:r>
        <w:rPr>
          <w:rFonts w:ascii="MS Gothic" w:eastAsia="MS Gothic" w:hAnsi="MS Gothic" w:cs="MS Gothic"/>
          <w:i w:val="0"/>
          <w:iCs w:val="0"/>
          <w:sz w:val="22"/>
          <w:szCs w:val="22"/>
        </w:rPr>
        <w:t>☐</w:t>
      </w:r>
      <w:r>
        <w:rPr>
          <w:i w:val="0"/>
          <w:iCs w:val="0"/>
          <w:sz w:val="22"/>
          <w:szCs w:val="22"/>
        </w:rPr>
        <w:t xml:space="preserve">  Que la empresa es una microempresa, una pequeña o me</w:t>
      </w:r>
      <w:r>
        <w:rPr>
          <w:i w:val="0"/>
          <w:iCs w:val="0"/>
          <w:sz w:val="22"/>
          <w:szCs w:val="22"/>
        </w:rPr>
        <w:t>diana empresa</w:t>
      </w:r>
    </w:p>
    <w:p w:rsidR="007A6A8B" w:rsidRDefault="007A6A8B">
      <w:pPr>
        <w:ind w:left="708"/>
        <w:jc w:val="both"/>
        <w:rPr>
          <w:i w:val="0"/>
          <w:iCs w:val="0"/>
          <w:sz w:val="22"/>
          <w:szCs w:val="22"/>
        </w:rPr>
      </w:pPr>
    </w:p>
    <w:p w:rsidR="007A6A8B" w:rsidRDefault="00EC172E">
      <w:pPr>
        <w:ind w:left="1133" w:hanging="425"/>
        <w:jc w:val="both"/>
        <w:rPr>
          <w:rFonts w:ascii="Calibri" w:eastAsia="Calibri" w:hAnsi="Calibri" w:cs="Calibri"/>
          <w:i w:val="0"/>
          <w:iCs w:val="0"/>
          <w:sz w:val="18"/>
          <w:szCs w:val="18"/>
        </w:rPr>
      </w:pPr>
      <w:r>
        <w:rPr>
          <w:rFonts w:ascii="MS Gothic" w:eastAsia="MS Gothic" w:hAnsi="MS Gothic" w:cs="MS Gothic"/>
          <w:i w:val="0"/>
          <w:iCs w:val="0"/>
          <w:sz w:val="22"/>
          <w:szCs w:val="22"/>
        </w:rPr>
        <w:t>☐</w:t>
      </w:r>
      <w:r>
        <w:rPr>
          <w:rFonts w:ascii="MS Gothic" w:eastAsia="MS Gothic" w:hAnsi="MS Gothic" w:cs="MS Gothic"/>
          <w:i w:val="0"/>
          <w:iCs w:val="0"/>
          <w:sz w:val="22"/>
          <w:szCs w:val="22"/>
        </w:rPr>
        <w:t xml:space="preserve"> </w:t>
      </w:r>
      <w:r>
        <w:rPr>
          <w:rFonts w:ascii="Calibri" w:eastAsia="Calibri" w:hAnsi="Calibri" w:cs="Calibri"/>
          <w:b/>
          <w:bCs/>
          <w:i w:val="0"/>
          <w:iCs w:val="0"/>
          <w:sz w:val="18"/>
          <w:szCs w:val="18"/>
        </w:rPr>
        <w:t xml:space="preserve">Microempresa: </w:t>
      </w:r>
      <w:r>
        <w:rPr>
          <w:rFonts w:ascii="Calibri" w:eastAsia="Calibri" w:hAnsi="Calibri" w:cs="Calibri"/>
          <w:i w:val="0"/>
          <w:iCs w:val="0"/>
          <w:sz w:val="18"/>
          <w:szCs w:val="18"/>
        </w:rPr>
        <w:t>empresa que cuenta con menos de 10 empleados y cuyo volumen de negocios anual o balance total anual no excede de 2 millones EUR.</w:t>
      </w:r>
    </w:p>
    <w:p w:rsidR="007A6A8B" w:rsidRDefault="00EC172E">
      <w:pPr>
        <w:ind w:left="1133" w:hanging="425"/>
        <w:jc w:val="both"/>
        <w:rPr>
          <w:rFonts w:ascii="Calibri" w:eastAsia="Calibri" w:hAnsi="Calibri" w:cs="Calibri"/>
          <w:i w:val="0"/>
          <w:iCs w:val="0"/>
          <w:sz w:val="18"/>
          <w:szCs w:val="18"/>
        </w:rPr>
      </w:pPr>
      <w:r>
        <w:rPr>
          <w:rFonts w:ascii="MS Gothic" w:eastAsia="MS Gothic" w:hAnsi="MS Gothic" w:cs="MS Gothic"/>
          <w:i w:val="0"/>
          <w:iCs w:val="0"/>
          <w:sz w:val="22"/>
          <w:szCs w:val="22"/>
        </w:rPr>
        <w:t>☐</w:t>
      </w:r>
      <w:r>
        <w:rPr>
          <w:rFonts w:ascii="MS Gothic" w:eastAsia="MS Gothic" w:hAnsi="MS Gothic" w:cs="MS Gothic"/>
          <w:i w:val="0"/>
          <w:iCs w:val="0"/>
          <w:sz w:val="22"/>
          <w:szCs w:val="22"/>
        </w:rPr>
        <w:t xml:space="preserve"> </w:t>
      </w:r>
      <w:r>
        <w:rPr>
          <w:rFonts w:ascii="Calibri" w:eastAsia="Calibri" w:hAnsi="Calibri" w:cs="Calibri"/>
          <w:b/>
          <w:bCs/>
          <w:i w:val="0"/>
          <w:iCs w:val="0"/>
          <w:sz w:val="18"/>
          <w:szCs w:val="18"/>
        </w:rPr>
        <w:t>Pequeña empresa</w:t>
      </w:r>
      <w:r>
        <w:rPr>
          <w:rFonts w:ascii="Calibri" w:eastAsia="Calibri" w:hAnsi="Calibri" w:cs="Calibri"/>
          <w:i w:val="0"/>
          <w:iCs w:val="0"/>
          <w:sz w:val="18"/>
          <w:szCs w:val="18"/>
        </w:rPr>
        <w:t>: empresa que cuenta con menos de 50 empleados y cuyo volumen de negocios anual o balance total anual no excede de 10 millones EUR.</w:t>
      </w:r>
    </w:p>
    <w:p w:rsidR="007A6A8B" w:rsidRDefault="00EC172E">
      <w:pPr>
        <w:ind w:left="1133" w:hanging="425"/>
        <w:jc w:val="both"/>
        <w:rPr>
          <w:rFonts w:ascii="Calibri" w:eastAsia="Calibri" w:hAnsi="Calibri" w:cs="Calibri"/>
          <w:b/>
          <w:bCs/>
          <w:i w:val="0"/>
          <w:iCs w:val="0"/>
          <w:sz w:val="18"/>
          <w:szCs w:val="18"/>
        </w:rPr>
      </w:pPr>
      <w:r>
        <w:rPr>
          <w:rFonts w:ascii="MS Gothic" w:eastAsia="MS Gothic" w:hAnsi="MS Gothic" w:cs="MS Gothic"/>
          <w:i w:val="0"/>
          <w:iCs w:val="0"/>
          <w:sz w:val="22"/>
          <w:szCs w:val="22"/>
        </w:rPr>
        <w:t>☐</w:t>
      </w:r>
      <w:r>
        <w:rPr>
          <w:rFonts w:ascii="MS Gothic" w:eastAsia="MS Gothic" w:hAnsi="MS Gothic" w:cs="MS Gothic"/>
          <w:i w:val="0"/>
          <w:iCs w:val="0"/>
          <w:sz w:val="22"/>
          <w:szCs w:val="22"/>
        </w:rPr>
        <w:t xml:space="preserve"> </w:t>
      </w:r>
      <w:r>
        <w:rPr>
          <w:rFonts w:ascii="Calibri" w:eastAsia="Calibri" w:hAnsi="Calibri" w:cs="Calibri"/>
          <w:b/>
          <w:bCs/>
          <w:i w:val="0"/>
          <w:iCs w:val="0"/>
          <w:sz w:val="18"/>
          <w:szCs w:val="18"/>
        </w:rPr>
        <w:t>Mediana empresa</w:t>
      </w:r>
      <w:r>
        <w:rPr>
          <w:rFonts w:ascii="Calibri" w:eastAsia="Calibri" w:hAnsi="Calibri" w:cs="Calibri"/>
          <w:i w:val="0"/>
          <w:iCs w:val="0"/>
          <w:sz w:val="18"/>
          <w:szCs w:val="18"/>
        </w:rPr>
        <w:t>: empresa que no es ni una microempresa ni una pequeña empresa, que cuenta con menos de 250 empleados y cuy</w:t>
      </w:r>
      <w:r>
        <w:rPr>
          <w:rFonts w:ascii="Calibri" w:eastAsia="Calibri" w:hAnsi="Calibri" w:cs="Calibri"/>
          <w:i w:val="0"/>
          <w:iCs w:val="0"/>
          <w:sz w:val="18"/>
          <w:szCs w:val="18"/>
        </w:rPr>
        <w:t>o volumen de negocios anual no excede de 50 millones EUR o cuyo balance total anual no excede de 43 millones EUR.</w:t>
      </w:r>
    </w:p>
    <w:p w:rsidR="007A6A8B" w:rsidRDefault="00EC172E">
      <w:pPr>
        <w:ind w:hanging="2"/>
        <w:jc w:val="both"/>
        <w:rPr>
          <w:i w:val="0"/>
          <w:iCs w:val="0"/>
          <w:sz w:val="22"/>
          <w:szCs w:val="22"/>
        </w:rPr>
      </w:pPr>
      <w:r>
        <w:rPr>
          <w:i w:val="0"/>
          <w:iCs w:val="0"/>
          <w:sz w:val="22"/>
          <w:szCs w:val="22"/>
        </w:rPr>
        <w:t xml:space="preserve">        </w:t>
      </w:r>
    </w:p>
    <w:p w:rsidR="007A6A8B" w:rsidRDefault="00EC172E">
      <w:pPr>
        <w:tabs>
          <w:tab w:val="left" w:pos="567"/>
        </w:tabs>
        <w:ind w:hanging="2"/>
        <w:jc w:val="both"/>
        <w:rPr>
          <w:i w:val="0"/>
          <w:iCs w:val="0"/>
          <w:sz w:val="22"/>
          <w:szCs w:val="22"/>
        </w:rPr>
      </w:pPr>
      <w:r>
        <w:rPr>
          <w:rFonts w:ascii="MS Gothic" w:eastAsia="MS Gothic" w:hAnsi="MS Gothic" w:cs="MS Gothic"/>
          <w:i w:val="0"/>
          <w:iCs w:val="0"/>
          <w:sz w:val="22"/>
          <w:szCs w:val="22"/>
        </w:rPr>
        <w:t>☐</w:t>
      </w:r>
      <w:r>
        <w:rPr>
          <w:i w:val="0"/>
          <w:iCs w:val="0"/>
          <w:sz w:val="22"/>
          <w:szCs w:val="22"/>
        </w:rPr>
        <w:t xml:space="preserve">  Que  por ser una empresa de 50 o más trabajadores, la plantilla de la empresa está integrada  por un número de personas trabajador</w:t>
      </w:r>
      <w:r>
        <w:rPr>
          <w:i w:val="0"/>
          <w:iCs w:val="0"/>
          <w:sz w:val="22"/>
          <w:szCs w:val="22"/>
        </w:rPr>
        <w:t>as  con discapacidad no inferior  al 2% de conformidad con el artículo 42 del Real Decreto legislativo 1/2013, de 29 de noviembre, por el que se aprueba el texto refundido de la Ley General de derechos de las personas con discapacidad y de su inclusión soc</w:t>
      </w:r>
      <w:r>
        <w:rPr>
          <w:i w:val="0"/>
          <w:iCs w:val="0"/>
          <w:sz w:val="22"/>
          <w:szCs w:val="22"/>
        </w:rPr>
        <w:t>ial.</w:t>
      </w:r>
    </w:p>
    <w:p w:rsidR="007A6A8B" w:rsidRDefault="007A6A8B">
      <w:pPr>
        <w:ind w:hanging="2"/>
        <w:rPr>
          <w:i w:val="0"/>
          <w:iCs w:val="0"/>
          <w:sz w:val="22"/>
          <w:szCs w:val="22"/>
        </w:rPr>
      </w:pPr>
    </w:p>
    <w:p w:rsidR="007A6A8B" w:rsidRDefault="00EC172E">
      <w:pPr>
        <w:ind w:hanging="2"/>
        <w:jc w:val="both"/>
        <w:rPr>
          <w:i w:val="0"/>
          <w:iCs w:val="0"/>
          <w:sz w:val="22"/>
          <w:szCs w:val="22"/>
        </w:rPr>
      </w:pPr>
      <w:r>
        <w:rPr>
          <w:rFonts w:ascii="MS Gothic" w:eastAsia="MS Gothic" w:hAnsi="MS Gothic" w:cs="MS Gothic"/>
          <w:i w:val="0"/>
          <w:iCs w:val="0"/>
          <w:sz w:val="22"/>
          <w:szCs w:val="22"/>
        </w:rPr>
        <w:t>☐</w:t>
      </w:r>
      <w:r>
        <w:rPr>
          <w:i w:val="0"/>
          <w:iCs w:val="0"/>
          <w:sz w:val="22"/>
          <w:szCs w:val="22"/>
        </w:rPr>
        <w:t xml:space="preserve">  Que por ser  una empresa  de 50 o más trabajadores, dispone del correspondiente  plan  para la igualdad entre hombres y mujeres y que dicho plan se encuentra inscrito  en el registro laboral correspondiente.</w:t>
      </w:r>
    </w:p>
    <w:p w:rsidR="007A6A8B" w:rsidRDefault="007A6A8B">
      <w:pPr>
        <w:ind w:hanging="2"/>
        <w:jc w:val="both"/>
        <w:rPr>
          <w:i w:val="0"/>
          <w:iCs w:val="0"/>
          <w:sz w:val="22"/>
          <w:szCs w:val="22"/>
        </w:rPr>
      </w:pPr>
    </w:p>
    <w:p w:rsidR="007A6A8B" w:rsidRDefault="00EC172E">
      <w:pPr>
        <w:ind w:hanging="2"/>
        <w:jc w:val="both"/>
        <w:rPr>
          <w:i w:val="0"/>
          <w:iCs w:val="0"/>
          <w:sz w:val="22"/>
          <w:szCs w:val="22"/>
        </w:rPr>
      </w:pPr>
      <w:r>
        <w:rPr>
          <w:i w:val="0"/>
          <w:iCs w:val="0"/>
          <w:sz w:val="22"/>
          <w:szCs w:val="22"/>
        </w:rPr>
        <w:t xml:space="preserve">Las empresas que, por contar con 50 o </w:t>
      </w:r>
      <w:r>
        <w:rPr>
          <w:i w:val="0"/>
          <w:iCs w:val="0"/>
          <w:sz w:val="22"/>
          <w:szCs w:val="22"/>
        </w:rPr>
        <w:t xml:space="preserve">más trabajadores, deban disponer del citado plan para la </w:t>
      </w:r>
      <w:r w:rsidRPr="004A2309">
        <w:rPr>
          <w:i w:val="0"/>
          <w:iCs w:val="0"/>
          <w:sz w:val="22"/>
          <w:szCs w:val="22"/>
        </w:rPr>
        <w:t>igualdad,</w:t>
      </w:r>
      <w:r w:rsidRPr="004A2309">
        <w:rPr>
          <w:i w:val="0"/>
          <w:iCs w:val="0"/>
          <w:sz w:val="22"/>
          <w:szCs w:val="22"/>
        </w:rPr>
        <w:t xml:space="preserve"> deberán presentar en el SOBRE ÚNICO Certificado de inscripción  en el registro laboral correspondiente, el cual deberá encontrarse </w:t>
      </w:r>
      <w:r w:rsidRPr="004A2309">
        <w:rPr>
          <w:b/>
          <w:bCs/>
          <w:i w:val="0"/>
          <w:iCs w:val="0"/>
          <w:sz w:val="22"/>
          <w:szCs w:val="22"/>
        </w:rPr>
        <w:t>vigente</w:t>
      </w:r>
      <w:r w:rsidRPr="004A2309">
        <w:rPr>
          <w:i w:val="0"/>
          <w:iCs w:val="0"/>
          <w:sz w:val="22"/>
          <w:szCs w:val="22"/>
        </w:rPr>
        <w:t>.</w:t>
      </w:r>
    </w:p>
    <w:p w:rsidR="007A6A8B" w:rsidRDefault="007A6A8B">
      <w:pPr>
        <w:ind w:hanging="2"/>
        <w:jc w:val="both"/>
        <w:rPr>
          <w:i w:val="0"/>
          <w:iCs w:val="0"/>
          <w:sz w:val="22"/>
          <w:szCs w:val="22"/>
        </w:rPr>
      </w:pPr>
    </w:p>
    <w:p w:rsidR="007A6A8B" w:rsidRDefault="00EC172E">
      <w:pPr>
        <w:jc w:val="both"/>
        <w:rPr>
          <w:i w:val="0"/>
          <w:iCs w:val="0"/>
          <w:sz w:val="22"/>
          <w:szCs w:val="22"/>
        </w:rPr>
      </w:pPr>
      <w:r>
        <w:rPr>
          <w:i w:val="0"/>
          <w:iCs w:val="0"/>
          <w:sz w:val="22"/>
          <w:szCs w:val="22"/>
        </w:rPr>
        <w:t xml:space="preserve">Y para que conste, firmo la presente declaración, manifestando formalmente  que la información que  contiene es exacta  y veraz y que se podrá aportar la documentación que lo acredite cuando así le sea solicitado. </w:t>
      </w:r>
    </w:p>
    <w:p w:rsidR="007A6A8B" w:rsidRDefault="007A6A8B">
      <w:pPr>
        <w:ind w:hanging="2"/>
        <w:rPr>
          <w:i w:val="0"/>
          <w:iCs w:val="0"/>
          <w:sz w:val="22"/>
          <w:szCs w:val="22"/>
        </w:rPr>
      </w:pPr>
    </w:p>
    <w:p w:rsidR="007A6A8B" w:rsidRDefault="00EC172E">
      <w:pPr>
        <w:jc w:val="both"/>
        <w:rPr>
          <w:i w:val="0"/>
          <w:iCs w:val="0"/>
          <w:sz w:val="22"/>
          <w:szCs w:val="22"/>
        </w:rPr>
      </w:pPr>
      <w:r>
        <w:rPr>
          <w:i w:val="0"/>
          <w:iCs w:val="0"/>
          <w:sz w:val="22"/>
          <w:szCs w:val="22"/>
        </w:rPr>
        <w:t>En ………. a ….de ……… de 20…….</w:t>
      </w:r>
    </w:p>
    <w:p w:rsidR="007A6A8B" w:rsidRDefault="00EC172E">
      <w:pPr>
        <w:spacing w:after="240"/>
        <w:ind w:hanging="2"/>
        <w:rPr>
          <w:b/>
          <w:bCs/>
          <w:sz w:val="18"/>
          <w:szCs w:val="18"/>
        </w:rPr>
      </w:pPr>
      <w:r>
        <w:rPr>
          <w:i w:val="0"/>
          <w:iCs w:val="0"/>
          <w:sz w:val="22"/>
          <w:szCs w:val="22"/>
        </w:rPr>
        <w:br/>
      </w:r>
      <w:r>
        <w:rPr>
          <w:i w:val="0"/>
          <w:iCs w:val="0"/>
          <w:sz w:val="22"/>
          <w:szCs w:val="22"/>
        </w:rPr>
        <w:br/>
        <w:t>Fdo. legal</w:t>
      </w:r>
      <w:r>
        <w:rPr>
          <w:i w:val="0"/>
          <w:iCs w:val="0"/>
          <w:sz w:val="22"/>
          <w:szCs w:val="22"/>
        </w:rPr>
        <w:t xml:space="preserve"> representante       </w:t>
      </w:r>
    </w:p>
    <w:p w:rsidR="007A6A8B" w:rsidRDefault="007A6A8B">
      <w:pPr>
        <w:ind w:left="2"/>
        <w:jc w:val="both"/>
        <w:rPr>
          <w:b/>
          <w:bCs/>
          <w:sz w:val="18"/>
          <w:szCs w:val="18"/>
        </w:rPr>
      </w:pPr>
    </w:p>
    <w:p w:rsidR="007A6A8B" w:rsidRDefault="007A6A8B">
      <w:pPr>
        <w:ind w:left="2"/>
        <w:jc w:val="both"/>
        <w:rPr>
          <w:b/>
          <w:bCs/>
          <w:sz w:val="18"/>
          <w:szCs w:val="18"/>
        </w:rPr>
      </w:pPr>
    </w:p>
    <w:p w:rsidR="007A6A8B" w:rsidRDefault="00EC172E">
      <w:pPr>
        <w:ind w:left="2"/>
        <w:jc w:val="both"/>
        <w:rPr>
          <w:sz w:val="18"/>
          <w:szCs w:val="18"/>
        </w:rPr>
      </w:pPr>
      <w:r>
        <w:rPr>
          <w:b/>
          <w:bCs/>
          <w:i w:val="0"/>
          <w:iCs w:val="0"/>
          <w:sz w:val="18"/>
          <w:szCs w:val="18"/>
        </w:rPr>
        <w:t>ASEPEYO</w:t>
      </w:r>
    </w:p>
    <w:p w:rsidR="007A6A8B" w:rsidRDefault="00EC172E">
      <w:pPr>
        <w:ind w:left="2"/>
        <w:rPr>
          <w:i w:val="0"/>
          <w:iCs w:val="0"/>
          <w:sz w:val="18"/>
          <w:szCs w:val="18"/>
        </w:rPr>
      </w:pPr>
      <w:r>
        <w:rPr>
          <w:i w:val="0"/>
          <w:iCs w:val="0"/>
          <w:sz w:val="18"/>
          <w:szCs w:val="18"/>
        </w:rPr>
        <w:t>Dirección de Contratación. Vía Augusta, 48 – 3ª planta. 08006 BARCELONA</w:t>
      </w:r>
    </w:p>
    <w:p w:rsidR="007A6A8B" w:rsidRDefault="007A6A8B">
      <w:pPr>
        <w:tabs>
          <w:tab w:val="left" w:pos="-720"/>
          <w:tab w:val="left" w:pos="-155"/>
          <w:tab w:val="left" w:pos="720"/>
          <w:tab w:val="left" w:pos="1440"/>
          <w:tab w:val="left" w:pos="2160"/>
          <w:tab w:val="left" w:pos="2880"/>
          <w:tab w:val="left" w:pos="3600"/>
          <w:tab w:val="left" w:pos="4320"/>
        </w:tabs>
        <w:ind w:left="2"/>
        <w:jc w:val="both"/>
        <w:rPr>
          <w:i w:val="0"/>
          <w:iCs w:val="0"/>
          <w:sz w:val="14"/>
          <w:szCs w:val="14"/>
        </w:rPr>
      </w:pPr>
    </w:p>
    <w:p w:rsidR="007A6A8B" w:rsidRDefault="00EC172E">
      <w:pPr>
        <w:tabs>
          <w:tab w:val="left" w:pos="-720"/>
          <w:tab w:val="left" w:pos="-155"/>
          <w:tab w:val="left" w:pos="720"/>
          <w:tab w:val="left" w:pos="1440"/>
          <w:tab w:val="left" w:pos="2160"/>
          <w:tab w:val="left" w:pos="2880"/>
          <w:tab w:val="left" w:pos="3600"/>
          <w:tab w:val="left" w:pos="4320"/>
        </w:tabs>
        <w:ind w:left="2"/>
        <w:jc w:val="both"/>
        <w:rPr>
          <w:i w:val="0"/>
          <w:iCs w:val="0"/>
          <w:sz w:val="18"/>
          <w:szCs w:val="18"/>
        </w:rPr>
      </w:pPr>
      <w:r>
        <w:rPr>
          <w:b/>
          <w:bCs/>
          <w:i w:val="0"/>
          <w:iCs w:val="0"/>
          <w:vertAlign w:val="superscript"/>
        </w:rPr>
        <w:t>1</w:t>
      </w:r>
      <w:r>
        <w:rPr>
          <w:i w:val="0"/>
          <w:iCs w:val="0"/>
          <w:sz w:val="14"/>
          <w:szCs w:val="14"/>
        </w:rPr>
        <w:t>. De conformidad  con lo establecido en la legislación vigente en materia de protección de datos de carácter personal, ASEPEYO, Mutua Colaboradora con la Seguridad Social nº 151, con NIF G-08215824 y con domicilio en Vía Augusta, 36, 08006 Barcelona, le in</w:t>
      </w:r>
      <w:r>
        <w:rPr>
          <w:i w:val="0"/>
          <w:iCs w:val="0"/>
          <w:sz w:val="14"/>
          <w:szCs w:val="14"/>
        </w:rPr>
        <w:t>forma que los datos de carácter personal facilitados serán tratados por ASEPEYO sobre la base legal del interés público en el cumplimiento de las actividades que le son propias como Mutua Colaboradora con la Seguridad Social y, en concreto, para el desarro</w:t>
      </w:r>
      <w:r>
        <w:rPr>
          <w:i w:val="0"/>
          <w:iCs w:val="0"/>
          <w:sz w:val="14"/>
          <w:szCs w:val="14"/>
        </w:rPr>
        <w:t>llo de las funciones propias como órgano de contratación  y poder adjudicador  ( art 3.3 c) de la Ley 9/2017, de 8 de noviembre, de Contratos del Sector Público)</w:t>
      </w:r>
    </w:p>
    <w:p w:rsidR="007A6A8B" w:rsidRDefault="00EC172E">
      <w:pPr>
        <w:tabs>
          <w:tab w:val="left" w:pos="-720"/>
          <w:tab w:val="left" w:pos="0"/>
          <w:tab w:val="left" w:pos="720"/>
          <w:tab w:val="left" w:pos="1440"/>
          <w:tab w:val="left" w:pos="2160"/>
          <w:tab w:val="left" w:pos="2880"/>
          <w:tab w:val="left" w:pos="3600"/>
          <w:tab w:val="left" w:pos="4320"/>
        </w:tabs>
        <w:ind w:left="2"/>
        <w:jc w:val="both"/>
        <w:rPr>
          <w:i w:val="0"/>
          <w:iCs w:val="0"/>
          <w:sz w:val="14"/>
          <w:szCs w:val="14"/>
        </w:rPr>
      </w:pPr>
      <w:r>
        <w:rPr>
          <w:i w:val="0"/>
          <w:iCs w:val="0"/>
          <w:sz w:val="14"/>
          <w:szCs w:val="14"/>
        </w:rPr>
        <w:t>Sus datos se conservarán durante el plazo mínimo de conservación establecido por la legislació</w:t>
      </w:r>
      <w:r>
        <w:rPr>
          <w:i w:val="0"/>
          <w:iCs w:val="0"/>
          <w:sz w:val="14"/>
          <w:szCs w:val="14"/>
        </w:rPr>
        <w:t>n vigente y, en todo caso, hasta la conclusión del último plazo de prescripción de acciones penales y civiles, así como de sanciones administrativas, que resulte aplicable, sin perjuicio de su debido bloqueo.</w:t>
      </w:r>
    </w:p>
    <w:p w:rsidR="007A6A8B" w:rsidRDefault="00EC172E">
      <w:pPr>
        <w:tabs>
          <w:tab w:val="left" w:pos="-720"/>
          <w:tab w:val="left" w:pos="0"/>
          <w:tab w:val="left" w:pos="720"/>
          <w:tab w:val="left" w:pos="1440"/>
          <w:tab w:val="left" w:pos="2160"/>
          <w:tab w:val="left" w:pos="2880"/>
          <w:tab w:val="left" w:pos="3600"/>
          <w:tab w:val="left" w:pos="4320"/>
        </w:tabs>
        <w:ind w:left="2"/>
        <w:jc w:val="both"/>
        <w:rPr>
          <w:i w:val="0"/>
          <w:iCs w:val="0"/>
          <w:sz w:val="14"/>
          <w:szCs w:val="14"/>
        </w:rPr>
      </w:pPr>
      <w:r>
        <w:rPr>
          <w:i w:val="0"/>
          <w:iCs w:val="0"/>
          <w:sz w:val="14"/>
          <w:szCs w:val="14"/>
        </w:rPr>
        <w:tab/>
        <w:t>Adicionalmente le informamos que, en el supues</w:t>
      </w:r>
      <w:r>
        <w:rPr>
          <w:i w:val="0"/>
          <w:iCs w:val="0"/>
          <w:sz w:val="14"/>
          <w:szCs w:val="14"/>
        </w:rPr>
        <w:t>to que sea necesario para la gestión de la licitación/consulta preliminar, podrán tener acceso a sus datos terceros que prestan servicios a ASEPEYO  como pueden ser proveedores informáticos y proveedores de custodia y destrucción de documentos. Sus datos ú</w:t>
      </w:r>
      <w:r>
        <w:rPr>
          <w:i w:val="0"/>
          <w:iCs w:val="0"/>
          <w:sz w:val="14"/>
          <w:szCs w:val="14"/>
        </w:rPr>
        <w:t>nicamente serán tratados por estos proveedores para la prestación del servicio contratado.</w:t>
      </w:r>
    </w:p>
    <w:p w:rsidR="007A6A8B" w:rsidRDefault="00EC172E">
      <w:pPr>
        <w:tabs>
          <w:tab w:val="left" w:pos="-720"/>
          <w:tab w:val="left" w:pos="0"/>
          <w:tab w:val="left" w:pos="720"/>
          <w:tab w:val="left" w:pos="1440"/>
          <w:tab w:val="left" w:pos="2160"/>
          <w:tab w:val="left" w:pos="2880"/>
          <w:tab w:val="left" w:pos="3600"/>
          <w:tab w:val="left" w:pos="4320"/>
        </w:tabs>
        <w:ind w:left="2"/>
        <w:jc w:val="both"/>
        <w:rPr>
          <w:i w:val="0"/>
          <w:iCs w:val="0"/>
          <w:sz w:val="14"/>
          <w:szCs w:val="14"/>
        </w:rPr>
      </w:pPr>
      <w:r>
        <w:rPr>
          <w:i w:val="0"/>
          <w:iCs w:val="0"/>
          <w:sz w:val="14"/>
          <w:szCs w:val="14"/>
        </w:rPr>
        <w:tab/>
        <w:t xml:space="preserve">Puede ejercitar sus derechos de acceso, rectificación, supresión, limitación y/o portabilidad, así como efectuar cualquier consulta o sugerencia en relación con el </w:t>
      </w:r>
      <w:r>
        <w:rPr>
          <w:i w:val="0"/>
          <w:iCs w:val="0"/>
          <w:sz w:val="14"/>
          <w:szCs w:val="14"/>
        </w:rPr>
        <w:t xml:space="preserve">tratamiento de sus datos de carácter personal, dirigiéndose al Delegado de Protección de Datos (DPD) de </w:t>
      </w:r>
      <w:proofErr w:type="spellStart"/>
      <w:r>
        <w:rPr>
          <w:i w:val="0"/>
          <w:iCs w:val="0"/>
          <w:sz w:val="14"/>
          <w:szCs w:val="14"/>
        </w:rPr>
        <w:t>Asepeyo</w:t>
      </w:r>
      <w:proofErr w:type="spellEnd"/>
      <w:r>
        <w:rPr>
          <w:i w:val="0"/>
          <w:iCs w:val="0"/>
          <w:sz w:val="14"/>
          <w:szCs w:val="14"/>
        </w:rPr>
        <w:t>, a través del Servicio de Atención al Usuario (SAU), por alguno de los siguientes medios, acompañando copia de su  DNI o documento identificativ</w:t>
      </w:r>
      <w:r>
        <w:rPr>
          <w:i w:val="0"/>
          <w:iCs w:val="0"/>
          <w:sz w:val="14"/>
          <w:szCs w:val="14"/>
        </w:rPr>
        <w:t>o equivalente:</w:t>
      </w:r>
    </w:p>
    <w:p w:rsidR="007A6A8B" w:rsidRDefault="00EC172E">
      <w:pPr>
        <w:numPr>
          <w:ilvl w:val="0"/>
          <w:numId w:val="7"/>
        </w:numPr>
        <w:tabs>
          <w:tab w:val="left" w:pos="-720"/>
          <w:tab w:val="left" w:pos="0"/>
          <w:tab w:val="left" w:pos="720"/>
          <w:tab w:val="left" w:pos="1440"/>
          <w:tab w:val="left" w:pos="2160"/>
          <w:tab w:val="left" w:pos="2880"/>
          <w:tab w:val="left" w:pos="3600"/>
          <w:tab w:val="left" w:pos="4320"/>
        </w:tabs>
        <w:ind w:left="2"/>
        <w:jc w:val="both"/>
        <w:rPr>
          <w:b/>
          <w:bCs/>
          <w:i w:val="0"/>
          <w:iCs w:val="0"/>
        </w:rPr>
      </w:pPr>
      <w:bookmarkStart w:id="4" w:name="_heading=h.1t3h5sf" w:colFirst="0" w:colLast="0"/>
      <w:bookmarkEnd w:id="4"/>
      <w:r>
        <w:rPr>
          <w:i w:val="0"/>
          <w:iCs w:val="0"/>
          <w:sz w:val="14"/>
          <w:szCs w:val="14"/>
        </w:rPr>
        <w:t xml:space="preserve">Mediante correo electrónico que deberá enviar a la dirección </w:t>
      </w:r>
      <w:hyperlink r:id="rId11">
        <w:r>
          <w:rPr>
            <w:i w:val="0"/>
            <w:iCs w:val="0"/>
            <w:color w:val="0000FF"/>
            <w:sz w:val="14"/>
            <w:szCs w:val="14"/>
            <w:u w:val="single"/>
          </w:rPr>
          <w:t>asepeyo@asepeyo.es</w:t>
        </w:r>
      </w:hyperlink>
    </w:p>
    <w:p w:rsidR="007A6A8B" w:rsidRDefault="00EC172E">
      <w:pPr>
        <w:numPr>
          <w:ilvl w:val="0"/>
          <w:numId w:val="7"/>
        </w:numPr>
        <w:tabs>
          <w:tab w:val="left" w:pos="-720"/>
          <w:tab w:val="left" w:pos="0"/>
          <w:tab w:val="left" w:pos="720"/>
          <w:tab w:val="left" w:pos="1440"/>
          <w:tab w:val="left" w:pos="2160"/>
          <w:tab w:val="left" w:pos="2880"/>
          <w:tab w:val="left" w:pos="3600"/>
          <w:tab w:val="left" w:pos="4320"/>
        </w:tabs>
        <w:ind w:left="2"/>
        <w:jc w:val="both"/>
        <w:rPr>
          <w:b/>
          <w:bCs/>
          <w:i w:val="0"/>
          <w:iCs w:val="0"/>
        </w:rPr>
      </w:pPr>
      <w:r>
        <w:rPr>
          <w:i w:val="0"/>
          <w:iCs w:val="0"/>
          <w:sz w:val="14"/>
          <w:szCs w:val="14"/>
        </w:rPr>
        <w:t xml:space="preserve">Correo postal dirigido a </w:t>
      </w:r>
      <w:proofErr w:type="spellStart"/>
      <w:r>
        <w:rPr>
          <w:i w:val="0"/>
          <w:iCs w:val="0"/>
          <w:sz w:val="14"/>
          <w:szCs w:val="14"/>
        </w:rPr>
        <w:t>Asepeyo</w:t>
      </w:r>
      <w:proofErr w:type="spellEnd"/>
      <w:r>
        <w:rPr>
          <w:i w:val="0"/>
          <w:iCs w:val="0"/>
          <w:sz w:val="14"/>
          <w:szCs w:val="14"/>
        </w:rPr>
        <w:t>, con dirección en Vía Augusta nº 36 08006 Barcelona o presentándose en uno de los c</w:t>
      </w:r>
      <w:r>
        <w:rPr>
          <w:i w:val="0"/>
          <w:iCs w:val="0"/>
          <w:sz w:val="14"/>
          <w:szCs w:val="14"/>
        </w:rPr>
        <w:t xml:space="preserve">entros asistenciales de </w:t>
      </w:r>
      <w:proofErr w:type="spellStart"/>
      <w:r>
        <w:rPr>
          <w:i w:val="0"/>
          <w:iCs w:val="0"/>
          <w:sz w:val="14"/>
          <w:szCs w:val="14"/>
        </w:rPr>
        <w:t>Asepeyo</w:t>
      </w:r>
      <w:proofErr w:type="spellEnd"/>
    </w:p>
    <w:p w:rsidR="007A6A8B" w:rsidRDefault="00EC172E">
      <w:pPr>
        <w:tabs>
          <w:tab w:val="left" w:pos="-720"/>
          <w:tab w:val="left" w:pos="0"/>
          <w:tab w:val="left" w:pos="720"/>
          <w:tab w:val="left" w:pos="1440"/>
          <w:tab w:val="left" w:pos="2160"/>
          <w:tab w:val="left" w:pos="2880"/>
          <w:tab w:val="left" w:pos="3600"/>
          <w:tab w:val="left" w:pos="4320"/>
        </w:tabs>
        <w:ind w:left="2"/>
        <w:jc w:val="both"/>
        <w:rPr>
          <w:i w:val="0"/>
          <w:iCs w:val="0"/>
          <w:sz w:val="14"/>
          <w:szCs w:val="14"/>
        </w:rPr>
      </w:pPr>
      <w:r>
        <w:rPr>
          <w:i w:val="0"/>
          <w:iCs w:val="0"/>
          <w:sz w:val="14"/>
          <w:szCs w:val="14"/>
        </w:rPr>
        <w:tab/>
        <w:t xml:space="preserve">Tiene derecho a presentar una reclamación ante la Agencia Española de Protección de Datos (AEPD), autoridad competente en materia  de protección de datos, a través de su sede electrónica o por escrito dirigido a la sede de </w:t>
      </w:r>
      <w:r>
        <w:rPr>
          <w:i w:val="0"/>
          <w:iCs w:val="0"/>
          <w:sz w:val="14"/>
          <w:szCs w:val="14"/>
        </w:rPr>
        <w:t>la misma.</w:t>
      </w:r>
    </w:p>
    <w:p w:rsidR="007A6A8B" w:rsidRDefault="007A6A8B">
      <w:pPr>
        <w:tabs>
          <w:tab w:val="left" w:pos="-720"/>
          <w:tab w:val="left" w:pos="0"/>
          <w:tab w:val="left" w:pos="720"/>
          <w:tab w:val="left" w:pos="1440"/>
          <w:tab w:val="left" w:pos="2160"/>
          <w:tab w:val="left" w:pos="2880"/>
          <w:tab w:val="left" w:pos="3600"/>
          <w:tab w:val="left" w:pos="4320"/>
        </w:tabs>
        <w:ind w:left="2"/>
        <w:jc w:val="both"/>
        <w:rPr>
          <w:i w:val="0"/>
          <w:iCs w:val="0"/>
          <w:sz w:val="14"/>
          <w:szCs w:val="14"/>
        </w:rPr>
      </w:pPr>
    </w:p>
    <w:p w:rsidR="007A6A8B" w:rsidRDefault="007A6A8B">
      <w:pPr>
        <w:ind w:left="2" w:hanging="2"/>
        <w:rPr>
          <w:i w:val="0"/>
          <w:iCs w:val="0"/>
          <w:sz w:val="10"/>
          <w:szCs w:val="10"/>
        </w:rPr>
      </w:pPr>
    </w:p>
    <w:p w:rsidR="007A6A8B" w:rsidRDefault="007A6A8B">
      <w:pPr>
        <w:ind w:left="2" w:hanging="2"/>
        <w:rPr>
          <w:sz w:val="18"/>
          <w:szCs w:val="18"/>
        </w:rPr>
      </w:pPr>
    </w:p>
    <w:p w:rsidR="007A6A8B" w:rsidRDefault="007A6A8B">
      <w:pPr>
        <w:ind w:left="2"/>
        <w:rPr>
          <w:sz w:val="18"/>
          <w:szCs w:val="18"/>
        </w:rPr>
      </w:pPr>
    </w:p>
    <w:p w:rsidR="007A6A8B" w:rsidRDefault="007A6A8B">
      <w:pPr>
        <w:ind w:left="2"/>
        <w:rPr>
          <w:sz w:val="18"/>
          <w:szCs w:val="18"/>
        </w:rPr>
      </w:pPr>
    </w:p>
    <w:p w:rsidR="007A6A8B" w:rsidRDefault="007A6A8B">
      <w:pPr>
        <w:ind w:left="2"/>
        <w:rPr>
          <w:sz w:val="18"/>
          <w:szCs w:val="18"/>
        </w:rPr>
      </w:pPr>
    </w:p>
    <w:tbl>
      <w:tblPr>
        <w:tblStyle w:val="affffffffff1"/>
        <w:tblpPr w:leftFromText="180" w:rightFromText="180" w:topFromText="180" w:bottomFromText="180" w:vertAnchor="text" w:tblpX="129"/>
        <w:tblW w:w="9135" w:type="dxa"/>
        <w:tblInd w:w="-324" w:type="dxa"/>
        <w:tblLayout w:type="fixed"/>
        <w:tblLook w:val="0000" w:firstRow="0" w:lastRow="0" w:firstColumn="0" w:lastColumn="0" w:noHBand="0" w:noVBand="0"/>
      </w:tblPr>
      <w:tblGrid>
        <w:gridCol w:w="9135"/>
      </w:tblGrid>
      <w:tr w:rsidR="007A6A8B">
        <w:trPr>
          <w:trHeight w:val="368"/>
        </w:trPr>
        <w:tc>
          <w:tcPr>
            <w:tcW w:w="9135" w:type="dxa"/>
            <w:shd w:val="clear" w:color="auto" w:fill="00B0F0"/>
          </w:tcPr>
          <w:p w:rsidR="007A6A8B" w:rsidRDefault="00EC172E">
            <w:pPr>
              <w:jc w:val="center"/>
              <w:rPr>
                <w:b/>
                <w:bCs/>
                <w:i w:val="0"/>
                <w:iCs w:val="0"/>
                <w:color w:val="FFFFFF"/>
                <w:sz w:val="24"/>
                <w:szCs w:val="24"/>
              </w:rPr>
            </w:pPr>
            <w:r>
              <w:rPr>
                <w:b/>
                <w:bCs/>
                <w:i w:val="0"/>
                <w:iCs w:val="0"/>
                <w:color w:val="FFFFFF"/>
                <w:sz w:val="24"/>
                <w:szCs w:val="24"/>
              </w:rPr>
              <w:t>Anexo III</w:t>
            </w:r>
          </w:p>
          <w:p w:rsidR="007A6A8B" w:rsidRDefault="00EC172E">
            <w:pPr>
              <w:jc w:val="center"/>
              <w:rPr>
                <w:b/>
                <w:bCs/>
                <w:i w:val="0"/>
                <w:iCs w:val="0"/>
                <w:color w:val="FFFFFF"/>
                <w:sz w:val="24"/>
                <w:szCs w:val="24"/>
              </w:rPr>
            </w:pPr>
            <w:r>
              <w:rPr>
                <w:b/>
                <w:bCs/>
                <w:i w:val="0"/>
                <w:iCs w:val="0"/>
                <w:color w:val="FFFFFF"/>
                <w:sz w:val="24"/>
                <w:szCs w:val="24"/>
              </w:rPr>
              <w:t xml:space="preserve">Admisión de variantes.   </w:t>
            </w:r>
          </w:p>
        </w:tc>
      </w:tr>
    </w:tbl>
    <w:p w:rsidR="007A6A8B" w:rsidRDefault="007A6A8B">
      <w:pPr>
        <w:pBdr>
          <w:top w:val="nil"/>
          <w:left w:val="nil"/>
          <w:bottom w:val="nil"/>
          <w:right w:val="nil"/>
          <w:between w:val="nil"/>
        </w:pBdr>
        <w:jc w:val="both"/>
        <w:rPr>
          <w:b/>
          <w:bCs/>
          <w:i w:val="0"/>
          <w:iCs w:val="0"/>
          <w:color w:val="000080"/>
        </w:rPr>
      </w:pPr>
    </w:p>
    <w:p w:rsidR="007A6A8B" w:rsidRDefault="00EC172E">
      <w:pPr>
        <w:pBdr>
          <w:top w:val="nil"/>
          <w:left w:val="nil"/>
          <w:bottom w:val="nil"/>
          <w:right w:val="nil"/>
          <w:between w:val="nil"/>
        </w:pBdr>
        <w:ind w:firstLine="720"/>
        <w:jc w:val="both"/>
        <w:rPr>
          <w:i w:val="0"/>
          <w:iCs w:val="0"/>
          <w:color w:val="000000"/>
          <w:sz w:val="22"/>
          <w:szCs w:val="22"/>
        </w:rPr>
      </w:pPr>
      <w:r>
        <w:rPr>
          <w:i w:val="0"/>
          <w:iCs w:val="0"/>
          <w:color w:val="000000"/>
          <w:sz w:val="22"/>
          <w:szCs w:val="22"/>
        </w:rPr>
        <w:t xml:space="preserve">No se aceptan variantes. </w:t>
      </w:r>
    </w:p>
    <w:p w:rsidR="007A6A8B" w:rsidRDefault="007A6A8B">
      <w:pPr>
        <w:pBdr>
          <w:top w:val="nil"/>
          <w:left w:val="nil"/>
          <w:bottom w:val="nil"/>
          <w:right w:val="nil"/>
          <w:between w:val="nil"/>
        </w:pBdr>
        <w:tabs>
          <w:tab w:val="center" w:pos="4252"/>
          <w:tab w:val="right" w:pos="8504"/>
        </w:tabs>
        <w:rPr>
          <w:b/>
          <w:bCs/>
          <w:i w:val="0"/>
          <w:iCs w:val="0"/>
          <w:color w:val="000000"/>
          <w:sz w:val="22"/>
          <w:szCs w:val="22"/>
        </w:rPr>
      </w:pPr>
    </w:p>
    <w:p w:rsidR="007A6A8B" w:rsidRDefault="007A6A8B">
      <w:pPr>
        <w:pBdr>
          <w:top w:val="nil"/>
          <w:left w:val="nil"/>
          <w:bottom w:val="nil"/>
          <w:right w:val="nil"/>
          <w:between w:val="nil"/>
        </w:pBdr>
        <w:tabs>
          <w:tab w:val="center" w:pos="4252"/>
          <w:tab w:val="right" w:pos="8504"/>
        </w:tabs>
        <w:rPr>
          <w:b/>
          <w:bCs/>
          <w:i w:val="0"/>
          <w:iCs w:val="0"/>
          <w:color w:val="000000"/>
        </w:rPr>
      </w:pPr>
    </w:p>
    <w:p w:rsidR="007A6A8B" w:rsidRDefault="007A6A8B">
      <w:pPr>
        <w:pBdr>
          <w:top w:val="nil"/>
          <w:left w:val="nil"/>
          <w:bottom w:val="nil"/>
          <w:right w:val="nil"/>
          <w:between w:val="nil"/>
        </w:pBdr>
        <w:tabs>
          <w:tab w:val="center" w:pos="4252"/>
          <w:tab w:val="right" w:pos="8504"/>
        </w:tabs>
        <w:rPr>
          <w:b/>
          <w:bCs/>
          <w:i w:val="0"/>
          <w:iCs w:val="0"/>
          <w:color w:val="000000"/>
        </w:rPr>
      </w:pPr>
    </w:p>
    <w:p w:rsidR="007A6A8B" w:rsidRDefault="007A6A8B">
      <w:pPr>
        <w:pBdr>
          <w:top w:val="nil"/>
          <w:left w:val="nil"/>
          <w:bottom w:val="nil"/>
          <w:right w:val="nil"/>
          <w:between w:val="nil"/>
        </w:pBdr>
        <w:tabs>
          <w:tab w:val="center" w:pos="4252"/>
          <w:tab w:val="right" w:pos="8504"/>
        </w:tabs>
        <w:rPr>
          <w:b/>
          <w:bCs/>
          <w:i w:val="0"/>
          <w:iCs w:val="0"/>
          <w:color w:val="000000"/>
        </w:rPr>
      </w:pPr>
    </w:p>
    <w:p w:rsidR="007A6A8B" w:rsidRDefault="007A6A8B">
      <w:pPr>
        <w:pBdr>
          <w:top w:val="nil"/>
          <w:left w:val="nil"/>
          <w:bottom w:val="nil"/>
          <w:right w:val="nil"/>
          <w:between w:val="nil"/>
        </w:pBdr>
        <w:tabs>
          <w:tab w:val="center" w:pos="4252"/>
          <w:tab w:val="right" w:pos="8504"/>
        </w:tabs>
        <w:rPr>
          <w:b/>
          <w:bCs/>
          <w:i w:val="0"/>
          <w:iCs w:val="0"/>
          <w:color w:val="000000"/>
        </w:rPr>
      </w:pPr>
    </w:p>
    <w:p w:rsidR="007A6A8B" w:rsidRDefault="007A6A8B">
      <w:pPr>
        <w:pBdr>
          <w:top w:val="nil"/>
          <w:left w:val="nil"/>
          <w:bottom w:val="nil"/>
          <w:right w:val="nil"/>
          <w:between w:val="nil"/>
        </w:pBdr>
        <w:tabs>
          <w:tab w:val="center" w:pos="4252"/>
          <w:tab w:val="right" w:pos="8504"/>
        </w:tabs>
        <w:rPr>
          <w:b/>
          <w:bCs/>
          <w:i w:val="0"/>
          <w:iCs w:val="0"/>
          <w:color w:val="000000"/>
        </w:rPr>
      </w:pPr>
    </w:p>
    <w:p w:rsidR="007A6A8B" w:rsidRDefault="007A6A8B">
      <w:pPr>
        <w:pBdr>
          <w:top w:val="nil"/>
          <w:left w:val="nil"/>
          <w:bottom w:val="nil"/>
          <w:right w:val="nil"/>
          <w:between w:val="nil"/>
        </w:pBdr>
        <w:tabs>
          <w:tab w:val="center" w:pos="4252"/>
          <w:tab w:val="right" w:pos="8504"/>
        </w:tabs>
        <w:rPr>
          <w:b/>
          <w:bCs/>
          <w:i w:val="0"/>
          <w:iCs w:val="0"/>
          <w:color w:val="000000"/>
        </w:rPr>
      </w:pPr>
    </w:p>
    <w:p w:rsidR="007A6A8B" w:rsidRDefault="007A6A8B">
      <w:pPr>
        <w:pBdr>
          <w:top w:val="nil"/>
          <w:left w:val="nil"/>
          <w:bottom w:val="nil"/>
          <w:right w:val="nil"/>
          <w:between w:val="nil"/>
        </w:pBdr>
        <w:tabs>
          <w:tab w:val="center" w:pos="4252"/>
          <w:tab w:val="right" w:pos="8504"/>
        </w:tabs>
        <w:rPr>
          <w:b/>
          <w:bCs/>
          <w:i w:val="0"/>
          <w:iCs w:val="0"/>
          <w:color w:val="000000"/>
        </w:rPr>
      </w:pPr>
    </w:p>
    <w:p w:rsidR="007A6A8B" w:rsidRDefault="007A6A8B">
      <w:pPr>
        <w:pBdr>
          <w:top w:val="nil"/>
          <w:left w:val="nil"/>
          <w:bottom w:val="nil"/>
          <w:right w:val="nil"/>
          <w:between w:val="nil"/>
        </w:pBdr>
        <w:tabs>
          <w:tab w:val="center" w:pos="4252"/>
          <w:tab w:val="right" w:pos="8504"/>
        </w:tabs>
        <w:rPr>
          <w:b/>
          <w:bCs/>
          <w:i w:val="0"/>
          <w:iCs w:val="0"/>
          <w:color w:val="000000"/>
        </w:rPr>
      </w:pPr>
    </w:p>
    <w:p w:rsidR="007A6A8B" w:rsidRDefault="007A6A8B">
      <w:pPr>
        <w:pBdr>
          <w:top w:val="nil"/>
          <w:left w:val="nil"/>
          <w:bottom w:val="nil"/>
          <w:right w:val="nil"/>
          <w:between w:val="nil"/>
        </w:pBdr>
        <w:tabs>
          <w:tab w:val="center" w:pos="4252"/>
          <w:tab w:val="right" w:pos="8504"/>
        </w:tabs>
        <w:rPr>
          <w:b/>
          <w:bCs/>
          <w:i w:val="0"/>
          <w:iCs w:val="0"/>
          <w:color w:val="000000"/>
        </w:rPr>
      </w:pPr>
    </w:p>
    <w:p w:rsidR="007A6A8B" w:rsidRDefault="007A6A8B">
      <w:pPr>
        <w:pBdr>
          <w:top w:val="nil"/>
          <w:left w:val="nil"/>
          <w:bottom w:val="nil"/>
          <w:right w:val="nil"/>
          <w:between w:val="nil"/>
        </w:pBdr>
        <w:tabs>
          <w:tab w:val="center" w:pos="4252"/>
          <w:tab w:val="right" w:pos="8504"/>
        </w:tabs>
        <w:rPr>
          <w:b/>
          <w:bCs/>
          <w:i w:val="0"/>
          <w:iCs w:val="0"/>
          <w:color w:val="000000"/>
        </w:rPr>
      </w:pPr>
    </w:p>
    <w:p w:rsidR="007A6A8B" w:rsidRDefault="007A6A8B">
      <w:pPr>
        <w:pBdr>
          <w:top w:val="nil"/>
          <w:left w:val="nil"/>
          <w:bottom w:val="nil"/>
          <w:right w:val="nil"/>
          <w:between w:val="nil"/>
        </w:pBdr>
        <w:tabs>
          <w:tab w:val="center" w:pos="4252"/>
          <w:tab w:val="right" w:pos="8504"/>
        </w:tabs>
        <w:rPr>
          <w:b/>
          <w:bCs/>
          <w:i w:val="0"/>
          <w:iCs w:val="0"/>
          <w:color w:val="000000"/>
        </w:rPr>
      </w:pPr>
    </w:p>
    <w:p w:rsidR="007A6A8B" w:rsidRDefault="007A6A8B">
      <w:pPr>
        <w:pBdr>
          <w:top w:val="nil"/>
          <w:left w:val="nil"/>
          <w:bottom w:val="nil"/>
          <w:right w:val="nil"/>
          <w:between w:val="nil"/>
        </w:pBdr>
        <w:tabs>
          <w:tab w:val="center" w:pos="4252"/>
          <w:tab w:val="right" w:pos="8504"/>
        </w:tabs>
        <w:rPr>
          <w:b/>
          <w:bCs/>
          <w:i w:val="0"/>
          <w:iCs w:val="0"/>
          <w:color w:val="000000"/>
        </w:rPr>
      </w:pPr>
    </w:p>
    <w:p w:rsidR="007A6A8B" w:rsidRDefault="007A6A8B">
      <w:pPr>
        <w:pBdr>
          <w:top w:val="nil"/>
          <w:left w:val="nil"/>
          <w:bottom w:val="nil"/>
          <w:right w:val="nil"/>
          <w:between w:val="nil"/>
        </w:pBdr>
        <w:tabs>
          <w:tab w:val="center" w:pos="4252"/>
          <w:tab w:val="right" w:pos="8504"/>
        </w:tabs>
        <w:rPr>
          <w:b/>
          <w:bCs/>
          <w:i w:val="0"/>
          <w:iCs w:val="0"/>
          <w:color w:val="000000"/>
        </w:rPr>
      </w:pPr>
    </w:p>
    <w:p w:rsidR="007A6A8B" w:rsidRDefault="007A6A8B">
      <w:pPr>
        <w:pBdr>
          <w:top w:val="nil"/>
          <w:left w:val="nil"/>
          <w:bottom w:val="nil"/>
          <w:right w:val="nil"/>
          <w:between w:val="nil"/>
        </w:pBdr>
        <w:tabs>
          <w:tab w:val="center" w:pos="4252"/>
          <w:tab w:val="right" w:pos="8504"/>
        </w:tabs>
        <w:rPr>
          <w:b/>
          <w:bCs/>
          <w:i w:val="0"/>
          <w:iCs w:val="0"/>
          <w:color w:val="000000"/>
        </w:rPr>
      </w:pPr>
    </w:p>
    <w:p w:rsidR="007A6A8B" w:rsidRDefault="007A6A8B">
      <w:pPr>
        <w:pBdr>
          <w:top w:val="nil"/>
          <w:left w:val="nil"/>
          <w:bottom w:val="nil"/>
          <w:right w:val="nil"/>
          <w:between w:val="nil"/>
        </w:pBdr>
        <w:tabs>
          <w:tab w:val="center" w:pos="4252"/>
          <w:tab w:val="right" w:pos="8504"/>
        </w:tabs>
        <w:rPr>
          <w:b/>
          <w:bCs/>
          <w:i w:val="0"/>
          <w:iCs w:val="0"/>
          <w:color w:val="000000"/>
        </w:rPr>
      </w:pPr>
    </w:p>
    <w:p w:rsidR="007A6A8B" w:rsidRDefault="007A6A8B">
      <w:pPr>
        <w:pBdr>
          <w:top w:val="nil"/>
          <w:left w:val="nil"/>
          <w:bottom w:val="nil"/>
          <w:right w:val="nil"/>
          <w:between w:val="nil"/>
        </w:pBdr>
        <w:tabs>
          <w:tab w:val="center" w:pos="4252"/>
          <w:tab w:val="right" w:pos="8504"/>
        </w:tabs>
        <w:rPr>
          <w:b/>
          <w:bCs/>
          <w:i w:val="0"/>
          <w:iCs w:val="0"/>
          <w:color w:val="000000"/>
        </w:rPr>
      </w:pPr>
    </w:p>
    <w:p w:rsidR="007A6A8B" w:rsidRDefault="007A6A8B">
      <w:pPr>
        <w:pBdr>
          <w:top w:val="nil"/>
          <w:left w:val="nil"/>
          <w:bottom w:val="nil"/>
          <w:right w:val="nil"/>
          <w:between w:val="nil"/>
        </w:pBdr>
        <w:tabs>
          <w:tab w:val="center" w:pos="4252"/>
          <w:tab w:val="right" w:pos="8504"/>
        </w:tabs>
        <w:rPr>
          <w:b/>
          <w:bCs/>
          <w:i w:val="0"/>
          <w:iCs w:val="0"/>
          <w:color w:val="000000"/>
        </w:rPr>
      </w:pPr>
    </w:p>
    <w:p w:rsidR="007A6A8B" w:rsidRDefault="007A6A8B">
      <w:pPr>
        <w:pBdr>
          <w:top w:val="nil"/>
          <w:left w:val="nil"/>
          <w:bottom w:val="nil"/>
          <w:right w:val="nil"/>
          <w:between w:val="nil"/>
        </w:pBdr>
        <w:tabs>
          <w:tab w:val="center" w:pos="4252"/>
          <w:tab w:val="right" w:pos="8504"/>
        </w:tabs>
        <w:rPr>
          <w:b/>
          <w:bCs/>
          <w:i w:val="0"/>
          <w:iCs w:val="0"/>
          <w:color w:val="000000"/>
        </w:rPr>
      </w:pPr>
    </w:p>
    <w:p w:rsidR="007A6A8B" w:rsidRDefault="007A6A8B">
      <w:pPr>
        <w:pBdr>
          <w:top w:val="nil"/>
          <w:left w:val="nil"/>
          <w:bottom w:val="nil"/>
          <w:right w:val="nil"/>
          <w:between w:val="nil"/>
        </w:pBdr>
        <w:tabs>
          <w:tab w:val="center" w:pos="4252"/>
          <w:tab w:val="right" w:pos="8504"/>
        </w:tabs>
        <w:rPr>
          <w:b/>
          <w:bCs/>
          <w:i w:val="0"/>
          <w:iCs w:val="0"/>
          <w:color w:val="000000"/>
        </w:rPr>
      </w:pPr>
    </w:p>
    <w:p w:rsidR="007A6A8B" w:rsidRDefault="007A6A8B">
      <w:pPr>
        <w:pBdr>
          <w:top w:val="nil"/>
          <w:left w:val="nil"/>
          <w:bottom w:val="nil"/>
          <w:right w:val="nil"/>
          <w:between w:val="nil"/>
        </w:pBdr>
        <w:tabs>
          <w:tab w:val="center" w:pos="4252"/>
          <w:tab w:val="right" w:pos="8504"/>
        </w:tabs>
        <w:rPr>
          <w:b/>
          <w:bCs/>
          <w:i w:val="0"/>
          <w:iCs w:val="0"/>
          <w:color w:val="000000"/>
        </w:rPr>
      </w:pPr>
    </w:p>
    <w:p w:rsidR="007A6A8B" w:rsidRDefault="007A6A8B">
      <w:pPr>
        <w:pBdr>
          <w:top w:val="nil"/>
          <w:left w:val="nil"/>
          <w:bottom w:val="nil"/>
          <w:right w:val="nil"/>
          <w:between w:val="nil"/>
        </w:pBdr>
        <w:tabs>
          <w:tab w:val="center" w:pos="4252"/>
          <w:tab w:val="right" w:pos="8504"/>
        </w:tabs>
        <w:rPr>
          <w:b/>
          <w:bCs/>
          <w:i w:val="0"/>
          <w:iCs w:val="0"/>
          <w:color w:val="000000"/>
        </w:rPr>
      </w:pPr>
    </w:p>
    <w:p w:rsidR="007A6A8B" w:rsidRDefault="007A6A8B">
      <w:pPr>
        <w:pBdr>
          <w:top w:val="nil"/>
          <w:left w:val="nil"/>
          <w:bottom w:val="nil"/>
          <w:right w:val="nil"/>
          <w:between w:val="nil"/>
        </w:pBdr>
        <w:tabs>
          <w:tab w:val="center" w:pos="4252"/>
          <w:tab w:val="right" w:pos="8504"/>
        </w:tabs>
        <w:rPr>
          <w:b/>
          <w:bCs/>
          <w:i w:val="0"/>
          <w:iCs w:val="0"/>
          <w:color w:val="000000"/>
        </w:rPr>
      </w:pPr>
    </w:p>
    <w:p w:rsidR="007A6A8B" w:rsidRDefault="007A6A8B">
      <w:pPr>
        <w:pBdr>
          <w:top w:val="nil"/>
          <w:left w:val="nil"/>
          <w:bottom w:val="nil"/>
          <w:right w:val="nil"/>
          <w:between w:val="nil"/>
        </w:pBdr>
        <w:tabs>
          <w:tab w:val="center" w:pos="4252"/>
          <w:tab w:val="right" w:pos="8504"/>
        </w:tabs>
        <w:rPr>
          <w:b/>
          <w:bCs/>
          <w:i w:val="0"/>
          <w:iCs w:val="0"/>
          <w:color w:val="000000"/>
        </w:rPr>
      </w:pPr>
    </w:p>
    <w:p w:rsidR="007A6A8B" w:rsidRDefault="007A6A8B">
      <w:pPr>
        <w:pBdr>
          <w:top w:val="nil"/>
          <w:left w:val="nil"/>
          <w:bottom w:val="nil"/>
          <w:right w:val="nil"/>
          <w:between w:val="nil"/>
        </w:pBdr>
        <w:tabs>
          <w:tab w:val="center" w:pos="4252"/>
          <w:tab w:val="right" w:pos="8504"/>
        </w:tabs>
        <w:rPr>
          <w:b/>
          <w:bCs/>
          <w:i w:val="0"/>
          <w:iCs w:val="0"/>
          <w:color w:val="000000"/>
        </w:rPr>
      </w:pPr>
    </w:p>
    <w:p w:rsidR="007A6A8B" w:rsidRDefault="007A6A8B">
      <w:pPr>
        <w:pBdr>
          <w:top w:val="nil"/>
          <w:left w:val="nil"/>
          <w:bottom w:val="nil"/>
          <w:right w:val="nil"/>
          <w:between w:val="nil"/>
        </w:pBdr>
        <w:tabs>
          <w:tab w:val="center" w:pos="4252"/>
          <w:tab w:val="right" w:pos="8504"/>
        </w:tabs>
        <w:rPr>
          <w:b/>
          <w:bCs/>
          <w:i w:val="0"/>
          <w:iCs w:val="0"/>
          <w:color w:val="000000"/>
        </w:rPr>
      </w:pPr>
    </w:p>
    <w:p w:rsidR="007A6A8B" w:rsidRDefault="007A6A8B">
      <w:pPr>
        <w:pBdr>
          <w:top w:val="nil"/>
          <w:left w:val="nil"/>
          <w:bottom w:val="nil"/>
          <w:right w:val="nil"/>
          <w:between w:val="nil"/>
        </w:pBdr>
        <w:tabs>
          <w:tab w:val="center" w:pos="4252"/>
          <w:tab w:val="right" w:pos="8504"/>
        </w:tabs>
        <w:rPr>
          <w:b/>
          <w:bCs/>
          <w:i w:val="0"/>
          <w:iCs w:val="0"/>
          <w:color w:val="000000"/>
        </w:rPr>
      </w:pPr>
    </w:p>
    <w:p w:rsidR="007A6A8B" w:rsidRDefault="007A6A8B">
      <w:pPr>
        <w:pBdr>
          <w:top w:val="nil"/>
          <w:left w:val="nil"/>
          <w:bottom w:val="nil"/>
          <w:right w:val="nil"/>
          <w:between w:val="nil"/>
        </w:pBdr>
        <w:tabs>
          <w:tab w:val="center" w:pos="4252"/>
          <w:tab w:val="right" w:pos="8504"/>
        </w:tabs>
        <w:rPr>
          <w:b/>
          <w:bCs/>
          <w:i w:val="0"/>
          <w:iCs w:val="0"/>
          <w:color w:val="000000"/>
        </w:rPr>
      </w:pPr>
    </w:p>
    <w:p w:rsidR="007A6A8B" w:rsidRDefault="007A6A8B">
      <w:pPr>
        <w:pBdr>
          <w:top w:val="nil"/>
          <w:left w:val="nil"/>
          <w:bottom w:val="nil"/>
          <w:right w:val="nil"/>
          <w:between w:val="nil"/>
        </w:pBdr>
        <w:tabs>
          <w:tab w:val="center" w:pos="4252"/>
          <w:tab w:val="right" w:pos="8504"/>
        </w:tabs>
        <w:rPr>
          <w:b/>
          <w:bCs/>
          <w:i w:val="0"/>
          <w:iCs w:val="0"/>
          <w:color w:val="000000"/>
        </w:rPr>
      </w:pPr>
    </w:p>
    <w:p w:rsidR="007A6A8B" w:rsidRDefault="007A6A8B">
      <w:pPr>
        <w:pBdr>
          <w:top w:val="nil"/>
          <w:left w:val="nil"/>
          <w:bottom w:val="nil"/>
          <w:right w:val="nil"/>
          <w:between w:val="nil"/>
        </w:pBdr>
        <w:tabs>
          <w:tab w:val="center" w:pos="4252"/>
          <w:tab w:val="right" w:pos="8504"/>
        </w:tabs>
        <w:rPr>
          <w:b/>
          <w:bCs/>
          <w:i w:val="0"/>
          <w:iCs w:val="0"/>
          <w:color w:val="000000"/>
        </w:rPr>
      </w:pPr>
    </w:p>
    <w:p w:rsidR="007A6A8B" w:rsidRDefault="007A6A8B">
      <w:pPr>
        <w:pBdr>
          <w:top w:val="nil"/>
          <w:left w:val="nil"/>
          <w:bottom w:val="nil"/>
          <w:right w:val="nil"/>
          <w:between w:val="nil"/>
        </w:pBdr>
        <w:tabs>
          <w:tab w:val="center" w:pos="4252"/>
          <w:tab w:val="right" w:pos="8504"/>
        </w:tabs>
        <w:rPr>
          <w:b/>
          <w:bCs/>
          <w:i w:val="0"/>
          <w:iCs w:val="0"/>
          <w:color w:val="000000"/>
        </w:rPr>
      </w:pPr>
    </w:p>
    <w:p w:rsidR="007A6A8B" w:rsidRDefault="007A6A8B">
      <w:pPr>
        <w:pBdr>
          <w:top w:val="nil"/>
          <w:left w:val="nil"/>
          <w:bottom w:val="nil"/>
          <w:right w:val="nil"/>
          <w:between w:val="nil"/>
        </w:pBdr>
        <w:tabs>
          <w:tab w:val="center" w:pos="4252"/>
          <w:tab w:val="right" w:pos="8504"/>
        </w:tabs>
        <w:rPr>
          <w:b/>
          <w:bCs/>
          <w:i w:val="0"/>
          <w:iCs w:val="0"/>
          <w:color w:val="000000"/>
        </w:rPr>
      </w:pPr>
    </w:p>
    <w:p w:rsidR="007A6A8B" w:rsidRDefault="007A6A8B">
      <w:pPr>
        <w:pBdr>
          <w:top w:val="nil"/>
          <w:left w:val="nil"/>
          <w:bottom w:val="nil"/>
          <w:right w:val="nil"/>
          <w:between w:val="nil"/>
        </w:pBdr>
        <w:tabs>
          <w:tab w:val="center" w:pos="4252"/>
          <w:tab w:val="right" w:pos="8504"/>
        </w:tabs>
        <w:rPr>
          <w:b/>
          <w:bCs/>
          <w:i w:val="0"/>
          <w:iCs w:val="0"/>
          <w:color w:val="000000"/>
        </w:rPr>
      </w:pPr>
    </w:p>
    <w:p w:rsidR="007A6A8B" w:rsidRDefault="007A6A8B">
      <w:pPr>
        <w:pBdr>
          <w:top w:val="nil"/>
          <w:left w:val="nil"/>
          <w:bottom w:val="nil"/>
          <w:right w:val="nil"/>
          <w:between w:val="nil"/>
        </w:pBdr>
        <w:tabs>
          <w:tab w:val="center" w:pos="4252"/>
          <w:tab w:val="right" w:pos="8504"/>
        </w:tabs>
        <w:rPr>
          <w:b/>
          <w:bCs/>
          <w:i w:val="0"/>
          <w:iCs w:val="0"/>
          <w:color w:val="000000"/>
        </w:rPr>
      </w:pPr>
    </w:p>
    <w:p w:rsidR="007A6A8B" w:rsidRDefault="007A6A8B">
      <w:pPr>
        <w:pBdr>
          <w:top w:val="nil"/>
          <w:left w:val="nil"/>
          <w:bottom w:val="nil"/>
          <w:right w:val="nil"/>
          <w:between w:val="nil"/>
        </w:pBdr>
        <w:tabs>
          <w:tab w:val="center" w:pos="4252"/>
          <w:tab w:val="right" w:pos="8504"/>
        </w:tabs>
        <w:rPr>
          <w:b/>
          <w:bCs/>
          <w:i w:val="0"/>
          <w:iCs w:val="0"/>
          <w:color w:val="000000"/>
        </w:rPr>
      </w:pPr>
    </w:p>
    <w:p w:rsidR="007A6A8B" w:rsidRDefault="007A6A8B">
      <w:pPr>
        <w:pBdr>
          <w:top w:val="nil"/>
          <w:left w:val="nil"/>
          <w:bottom w:val="nil"/>
          <w:right w:val="nil"/>
          <w:between w:val="nil"/>
        </w:pBdr>
        <w:tabs>
          <w:tab w:val="center" w:pos="4252"/>
          <w:tab w:val="right" w:pos="8504"/>
        </w:tabs>
        <w:rPr>
          <w:b/>
          <w:bCs/>
          <w:i w:val="0"/>
          <w:iCs w:val="0"/>
          <w:color w:val="000000"/>
        </w:rPr>
      </w:pPr>
    </w:p>
    <w:p w:rsidR="007A6A8B" w:rsidRDefault="007A6A8B">
      <w:pPr>
        <w:pBdr>
          <w:top w:val="nil"/>
          <w:left w:val="nil"/>
          <w:bottom w:val="nil"/>
          <w:right w:val="nil"/>
          <w:between w:val="nil"/>
        </w:pBdr>
        <w:tabs>
          <w:tab w:val="center" w:pos="4252"/>
          <w:tab w:val="right" w:pos="8504"/>
        </w:tabs>
        <w:rPr>
          <w:b/>
          <w:bCs/>
          <w:i w:val="0"/>
          <w:iCs w:val="0"/>
          <w:color w:val="000000"/>
        </w:rPr>
      </w:pPr>
    </w:p>
    <w:p w:rsidR="007A6A8B" w:rsidRDefault="007A6A8B">
      <w:pPr>
        <w:pBdr>
          <w:top w:val="nil"/>
          <w:left w:val="nil"/>
          <w:bottom w:val="nil"/>
          <w:right w:val="nil"/>
          <w:between w:val="nil"/>
        </w:pBdr>
        <w:tabs>
          <w:tab w:val="center" w:pos="4252"/>
          <w:tab w:val="right" w:pos="8504"/>
        </w:tabs>
        <w:rPr>
          <w:b/>
          <w:bCs/>
          <w:i w:val="0"/>
          <w:iCs w:val="0"/>
          <w:color w:val="000000"/>
        </w:rPr>
      </w:pPr>
    </w:p>
    <w:p w:rsidR="007A6A8B" w:rsidRDefault="007A6A8B">
      <w:pPr>
        <w:pBdr>
          <w:top w:val="nil"/>
          <w:left w:val="nil"/>
          <w:bottom w:val="nil"/>
          <w:right w:val="nil"/>
          <w:between w:val="nil"/>
        </w:pBdr>
        <w:tabs>
          <w:tab w:val="center" w:pos="4252"/>
          <w:tab w:val="right" w:pos="8504"/>
        </w:tabs>
        <w:rPr>
          <w:b/>
          <w:bCs/>
          <w:i w:val="0"/>
          <w:iCs w:val="0"/>
          <w:color w:val="000000"/>
        </w:rPr>
      </w:pPr>
    </w:p>
    <w:p w:rsidR="007A6A8B" w:rsidRDefault="007A6A8B">
      <w:pPr>
        <w:pBdr>
          <w:top w:val="nil"/>
          <w:left w:val="nil"/>
          <w:bottom w:val="nil"/>
          <w:right w:val="nil"/>
          <w:between w:val="nil"/>
        </w:pBdr>
        <w:tabs>
          <w:tab w:val="center" w:pos="4252"/>
          <w:tab w:val="right" w:pos="8504"/>
        </w:tabs>
        <w:rPr>
          <w:b/>
          <w:bCs/>
          <w:i w:val="0"/>
          <w:iCs w:val="0"/>
          <w:color w:val="000000"/>
        </w:rPr>
      </w:pPr>
    </w:p>
    <w:p w:rsidR="007A6A8B" w:rsidRDefault="007A6A8B">
      <w:pPr>
        <w:pBdr>
          <w:top w:val="nil"/>
          <w:left w:val="nil"/>
          <w:bottom w:val="nil"/>
          <w:right w:val="nil"/>
          <w:between w:val="nil"/>
        </w:pBdr>
        <w:tabs>
          <w:tab w:val="center" w:pos="4252"/>
          <w:tab w:val="right" w:pos="8504"/>
        </w:tabs>
        <w:rPr>
          <w:b/>
          <w:bCs/>
          <w:i w:val="0"/>
          <w:iCs w:val="0"/>
          <w:color w:val="000000"/>
        </w:rPr>
      </w:pPr>
    </w:p>
    <w:p w:rsidR="007A6A8B" w:rsidRDefault="007A6A8B">
      <w:pPr>
        <w:pBdr>
          <w:top w:val="nil"/>
          <w:left w:val="nil"/>
          <w:bottom w:val="nil"/>
          <w:right w:val="nil"/>
          <w:between w:val="nil"/>
        </w:pBdr>
        <w:tabs>
          <w:tab w:val="center" w:pos="4252"/>
          <w:tab w:val="right" w:pos="8504"/>
        </w:tabs>
        <w:rPr>
          <w:b/>
          <w:bCs/>
          <w:i w:val="0"/>
          <w:iCs w:val="0"/>
          <w:color w:val="000000"/>
        </w:rPr>
      </w:pPr>
    </w:p>
    <w:p w:rsidR="007A6A8B" w:rsidRDefault="007A6A8B">
      <w:pPr>
        <w:pBdr>
          <w:top w:val="nil"/>
          <w:left w:val="nil"/>
          <w:bottom w:val="nil"/>
          <w:right w:val="nil"/>
          <w:between w:val="nil"/>
        </w:pBdr>
        <w:tabs>
          <w:tab w:val="center" w:pos="4252"/>
          <w:tab w:val="right" w:pos="8504"/>
        </w:tabs>
        <w:rPr>
          <w:b/>
          <w:bCs/>
          <w:i w:val="0"/>
          <w:iCs w:val="0"/>
          <w:color w:val="000000"/>
        </w:rPr>
      </w:pPr>
    </w:p>
    <w:p w:rsidR="007A6A8B" w:rsidRDefault="007A6A8B">
      <w:pPr>
        <w:pBdr>
          <w:top w:val="nil"/>
          <w:left w:val="nil"/>
          <w:bottom w:val="nil"/>
          <w:right w:val="nil"/>
          <w:between w:val="nil"/>
        </w:pBdr>
        <w:tabs>
          <w:tab w:val="center" w:pos="4252"/>
          <w:tab w:val="right" w:pos="8504"/>
        </w:tabs>
        <w:rPr>
          <w:b/>
          <w:bCs/>
          <w:i w:val="0"/>
          <w:iCs w:val="0"/>
          <w:color w:val="000000"/>
        </w:rPr>
      </w:pPr>
    </w:p>
    <w:p w:rsidR="007A6A8B" w:rsidRDefault="007A6A8B">
      <w:pPr>
        <w:pBdr>
          <w:top w:val="nil"/>
          <w:left w:val="nil"/>
          <w:bottom w:val="nil"/>
          <w:right w:val="nil"/>
          <w:between w:val="nil"/>
        </w:pBdr>
        <w:tabs>
          <w:tab w:val="center" w:pos="4252"/>
          <w:tab w:val="right" w:pos="8504"/>
        </w:tabs>
        <w:rPr>
          <w:b/>
          <w:bCs/>
          <w:i w:val="0"/>
          <w:iCs w:val="0"/>
          <w:color w:val="000000"/>
        </w:rPr>
      </w:pPr>
    </w:p>
    <w:p w:rsidR="007A6A8B" w:rsidRDefault="007A6A8B">
      <w:pPr>
        <w:pBdr>
          <w:top w:val="nil"/>
          <w:left w:val="nil"/>
          <w:bottom w:val="nil"/>
          <w:right w:val="nil"/>
          <w:between w:val="nil"/>
        </w:pBdr>
        <w:tabs>
          <w:tab w:val="center" w:pos="4252"/>
          <w:tab w:val="right" w:pos="8504"/>
        </w:tabs>
        <w:rPr>
          <w:b/>
          <w:bCs/>
          <w:i w:val="0"/>
          <w:iCs w:val="0"/>
          <w:color w:val="000000"/>
        </w:rPr>
      </w:pPr>
    </w:p>
    <w:p w:rsidR="007A6A8B" w:rsidRDefault="007A6A8B">
      <w:pPr>
        <w:pBdr>
          <w:top w:val="nil"/>
          <w:left w:val="nil"/>
          <w:bottom w:val="nil"/>
          <w:right w:val="nil"/>
          <w:between w:val="nil"/>
        </w:pBdr>
        <w:tabs>
          <w:tab w:val="center" w:pos="4252"/>
          <w:tab w:val="right" w:pos="8504"/>
        </w:tabs>
        <w:rPr>
          <w:b/>
          <w:bCs/>
          <w:i w:val="0"/>
          <w:iCs w:val="0"/>
          <w:color w:val="000000"/>
        </w:rPr>
      </w:pPr>
    </w:p>
    <w:p w:rsidR="007A6A8B" w:rsidRDefault="007A6A8B">
      <w:pPr>
        <w:pBdr>
          <w:top w:val="nil"/>
          <w:left w:val="nil"/>
          <w:bottom w:val="nil"/>
          <w:right w:val="nil"/>
          <w:between w:val="nil"/>
        </w:pBdr>
        <w:tabs>
          <w:tab w:val="center" w:pos="4252"/>
          <w:tab w:val="right" w:pos="8504"/>
        </w:tabs>
        <w:rPr>
          <w:b/>
          <w:bCs/>
          <w:i w:val="0"/>
          <w:iCs w:val="0"/>
          <w:color w:val="000000"/>
        </w:rPr>
      </w:pPr>
    </w:p>
    <w:p w:rsidR="007A6A8B" w:rsidRDefault="007A6A8B">
      <w:pPr>
        <w:pBdr>
          <w:top w:val="nil"/>
          <w:left w:val="nil"/>
          <w:bottom w:val="nil"/>
          <w:right w:val="nil"/>
          <w:between w:val="nil"/>
        </w:pBdr>
        <w:tabs>
          <w:tab w:val="center" w:pos="4252"/>
          <w:tab w:val="right" w:pos="8504"/>
        </w:tabs>
        <w:rPr>
          <w:b/>
          <w:bCs/>
          <w:i w:val="0"/>
          <w:iCs w:val="0"/>
        </w:rPr>
      </w:pPr>
    </w:p>
    <w:p w:rsidR="007A6A8B" w:rsidRDefault="007A6A8B">
      <w:pPr>
        <w:pBdr>
          <w:top w:val="nil"/>
          <w:left w:val="nil"/>
          <w:bottom w:val="nil"/>
          <w:right w:val="nil"/>
          <w:between w:val="nil"/>
        </w:pBdr>
        <w:tabs>
          <w:tab w:val="center" w:pos="4252"/>
          <w:tab w:val="right" w:pos="8504"/>
        </w:tabs>
        <w:rPr>
          <w:b/>
          <w:bCs/>
          <w:i w:val="0"/>
          <w:iCs w:val="0"/>
        </w:rPr>
      </w:pPr>
    </w:p>
    <w:p w:rsidR="007A6A8B" w:rsidRDefault="007A6A8B">
      <w:pPr>
        <w:pBdr>
          <w:top w:val="nil"/>
          <w:left w:val="nil"/>
          <w:bottom w:val="nil"/>
          <w:right w:val="nil"/>
          <w:between w:val="nil"/>
        </w:pBdr>
        <w:tabs>
          <w:tab w:val="center" w:pos="4252"/>
          <w:tab w:val="right" w:pos="8504"/>
        </w:tabs>
        <w:rPr>
          <w:b/>
          <w:bCs/>
          <w:i w:val="0"/>
          <w:iCs w:val="0"/>
        </w:rPr>
      </w:pPr>
    </w:p>
    <w:p w:rsidR="007A6A8B" w:rsidRDefault="007A6A8B">
      <w:pPr>
        <w:pBdr>
          <w:top w:val="nil"/>
          <w:left w:val="nil"/>
          <w:bottom w:val="nil"/>
          <w:right w:val="nil"/>
          <w:between w:val="nil"/>
        </w:pBdr>
        <w:tabs>
          <w:tab w:val="center" w:pos="4252"/>
          <w:tab w:val="right" w:pos="8504"/>
        </w:tabs>
        <w:rPr>
          <w:b/>
          <w:bCs/>
          <w:i w:val="0"/>
          <w:iCs w:val="0"/>
          <w:color w:val="000000"/>
        </w:rPr>
      </w:pPr>
    </w:p>
    <w:p w:rsidR="007A6A8B" w:rsidRDefault="007A6A8B">
      <w:pPr>
        <w:pBdr>
          <w:top w:val="nil"/>
          <w:left w:val="nil"/>
          <w:bottom w:val="nil"/>
          <w:right w:val="nil"/>
          <w:between w:val="nil"/>
        </w:pBdr>
        <w:tabs>
          <w:tab w:val="center" w:pos="4252"/>
          <w:tab w:val="right" w:pos="8504"/>
        </w:tabs>
        <w:rPr>
          <w:b/>
          <w:bCs/>
          <w:i w:val="0"/>
          <w:iCs w:val="0"/>
          <w:color w:val="000000"/>
        </w:rPr>
      </w:pPr>
    </w:p>
    <w:p w:rsidR="007A6A8B" w:rsidRDefault="007A6A8B">
      <w:pPr>
        <w:pBdr>
          <w:top w:val="nil"/>
          <w:left w:val="nil"/>
          <w:bottom w:val="nil"/>
          <w:right w:val="nil"/>
          <w:between w:val="nil"/>
        </w:pBdr>
        <w:tabs>
          <w:tab w:val="center" w:pos="4252"/>
          <w:tab w:val="right" w:pos="8504"/>
        </w:tabs>
        <w:rPr>
          <w:b/>
          <w:bCs/>
          <w:i w:val="0"/>
          <w:iCs w:val="0"/>
          <w:color w:val="000000"/>
        </w:rPr>
      </w:pPr>
    </w:p>
    <w:tbl>
      <w:tblPr>
        <w:tblStyle w:val="affffffffff2"/>
        <w:tblW w:w="9375" w:type="dxa"/>
        <w:tblInd w:w="-219" w:type="dxa"/>
        <w:tblLayout w:type="fixed"/>
        <w:tblLook w:val="0000" w:firstRow="0" w:lastRow="0" w:firstColumn="0" w:lastColumn="0" w:noHBand="0" w:noVBand="0"/>
      </w:tblPr>
      <w:tblGrid>
        <w:gridCol w:w="9375"/>
      </w:tblGrid>
      <w:tr w:rsidR="007A6A8B">
        <w:trPr>
          <w:trHeight w:val="660"/>
        </w:trPr>
        <w:tc>
          <w:tcPr>
            <w:tcW w:w="9375" w:type="dxa"/>
            <w:shd w:val="clear" w:color="auto" w:fill="00B0F0"/>
          </w:tcPr>
          <w:p w:rsidR="007A6A8B" w:rsidRDefault="00EC172E">
            <w:pPr>
              <w:pBdr>
                <w:top w:val="nil"/>
                <w:left w:val="nil"/>
                <w:bottom w:val="nil"/>
                <w:right w:val="nil"/>
                <w:between w:val="nil"/>
              </w:pBdr>
              <w:jc w:val="center"/>
              <w:rPr>
                <w:b/>
                <w:bCs/>
                <w:i w:val="0"/>
                <w:iCs w:val="0"/>
                <w:color w:val="FFFFFF"/>
                <w:sz w:val="22"/>
                <w:szCs w:val="22"/>
              </w:rPr>
            </w:pPr>
            <w:r>
              <w:rPr>
                <w:b/>
                <w:bCs/>
                <w:i w:val="0"/>
                <w:iCs w:val="0"/>
                <w:color w:val="FFFFFF"/>
                <w:sz w:val="22"/>
                <w:szCs w:val="22"/>
              </w:rPr>
              <w:t>Anexo IV</w:t>
            </w:r>
          </w:p>
          <w:p w:rsidR="007A6A8B" w:rsidRDefault="00EC172E">
            <w:pPr>
              <w:pBdr>
                <w:top w:val="nil"/>
                <w:left w:val="nil"/>
                <w:bottom w:val="nil"/>
                <w:right w:val="nil"/>
                <w:between w:val="nil"/>
              </w:pBdr>
              <w:jc w:val="center"/>
              <w:rPr>
                <w:b/>
                <w:bCs/>
                <w:i w:val="0"/>
                <w:iCs w:val="0"/>
                <w:color w:val="FFFFFF"/>
                <w:sz w:val="22"/>
                <w:szCs w:val="22"/>
              </w:rPr>
            </w:pPr>
            <w:r>
              <w:rPr>
                <w:b/>
                <w:bCs/>
                <w:i w:val="0"/>
                <w:iCs w:val="0"/>
                <w:color w:val="FFFFFF"/>
                <w:sz w:val="22"/>
                <w:szCs w:val="22"/>
              </w:rPr>
              <w:t xml:space="preserve">Documentación a presentar por las empresas </w:t>
            </w:r>
          </w:p>
        </w:tc>
      </w:tr>
    </w:tbl>
    <w:p w:rsidR="007A6A8B" w:rsidRDefault="00EC172E">
      <w:pPr>
        <w:pBdr>
          <w:top w:val="nil"/>
          <w:left w:val="nil"/>
          <w:bottom w:val="nil"/>
          <w:right w:val="nil"/>
          <w:between w:val="nil"/>
        </w:pBdr>
        <w:tabs>
          <w:tab w:val="center" w:pos="4252"/>
          <w:tab w:val="right" w:pos="8504"/>
        </w:tabs>
        <w:rPr>
          <w:b/>
          <w:bCs/>
          <w:i w:val="0"/>
          <w:iCs w:val="0"/>
        </w:rPr>
      </w:pPr>
      <w:r>
        <w:rPr>
          <w:b/>
          <w:bCs/>
          <w:i w:val="0"/>
          <w:iCs w:val="0"/>
          <w:color w:val="000000"/>
        </w:rPr>
        <w:t xml:space="preserve">  </w:t>
      </w:r>
    </w:p>
    <w:tbl>
      <w:tblPr>
        <w:tblStyle w:val="affffffffff3"/>
        <w:tblW w:w="9240" w:type="dxa"/>
        <w:tblInd w:w="-208" w:type="dxa"/>
        <w:tblLayout w:type="fixed"/>
        <w:tblLook w:val="0000" w:firstRow="0" w:lastRow="0" w:firstColumn="0" w:lastColumn="0" w:noHBand="0" w:noVBand="0"/>
      </w:tblPr>
      <w:tblGrid>
        <w:gridCol w:w="9240"/>
      </w:tblGrid>
      <w:tr w:rsidR="007A6A8B">
        <w:trPr>
          <w:trHeight w:val="321"/>
        </w:trPr>
        <w:tc>
          <w:tcPr>
            <w:tcW w:w="9240" w:type="dxa"/>
            <w:shd w:val="clear" w:color="auto" w:fill="00B0F0"/>
          </w:tcPr>
          <w:p w:rsidR="007A6A8B" w:rsidRDefault="00EC172E">
            <w:pPr>
              <w:pBdr>
                <w:top w:val="nil"/>
                <w:left w:val="nil"/>
                <w:bottom w:val="nil"/>
                <w:right w:val="nil"/>
                <w:between w:val="nil"/>
              </w:pBdr>
              <w:ind w:hanging="2"/>
              <w:rPr>
                <w:i w:val="0"/>
                <w:iCs w:val="0"/>
                <w:color w:val="FFFFFF"/>
                <w:sz w:val="22"/>
                <w:szCs w:val="22"/>
              </w:rPr>
            </w:pPr>
            <w:bookmarkStart w:id="5" w:name="bookmark=id.gjdgxs" w:colFirst="0" w:colLast="0"/>
            <w:bookmarkEnd w:id="5"/>
            <w:r>
              <w:rPr>
                <w:b/>
                <w:bCs/>
                <w:i w:val="0"/>
                <w:iCs w:val="0"/>
                <w:color w:val="FFFFFF"/>
                <w:sz w:val="22"/>
                <w:szCs w:val="22"/>
              </w:rPr>
              <w:t>Anexo IV.1. Documentación empresa/s propuesta/s como adjudicataria/s</w:t>
            </w:r>
          </w:p>
          <w:p w:rsidR="007A6A8B" w:rsidRDefault="007A6A8B">
            <w:pPr>
              <w:pBdr>
                <w:top w:val="nil"/>
                <w:left w:val="nil"/>
                <w:bottom w:val="nil"/>
                <w:right w:val="nil"/>
                <w:between w:val="nil"/>
              </w:pBdr>
              <w:ind w:hanging="2"/>
              <w:jc w:val="both"/>
              <w:rPr>
                <w:b/>
                <w:bCs/>
                <w:i w:val="0"/>
                <w:iCs w:val="0"/>
                <w:color w:val="FFFFFF"/>
                <w:sz w:val="22"/>
                <w:szCs w:val="22"/>
              </w:rPr>
            </w:pPr>
          </w:p>
        </w:tc>
      </w:tr>
    </w:tbl>
    <w:p w:rsidR="007A6A8B" w:rsidRDefault="007A6A8B">
      <w:pPr>
        <w:pBdr>
          <w:top w:val="nil"/>
          <w:left w:val="nil"/>
          <w:bottom w:val="nil"/>
          <w:right w:val="nil"/>
          <w:between w:val="nil"/>
        </w:pBdr>
        <w:tabs>
          <w:tab w:val="left" w:pos="567"/>
        </w:tabs>
        <w:ind w:right="-569"/>
        <w:jc w:val="both"/>
        <w:rPr>
          <w:i w:val="0"/>
          <w:iCs w:val="0"/>
          <w:color w:val="000000"/>
          <w:sz w:val="22"/>
          <w:szCs w:val="22"/>
        </w:rPr>
      </w:pPr>
    </w:p>
    <w:p w:rsidR="007A6A8B" w:rsidRDefault="00EC172E">
      <w:pPr>
        <w:numPr>
          <w:ilvl w:val="0"/>
          <w:numId w:val="8"/>
        </w:numPr>
        <w:pBdr>
          <w:top w:val="nil"/>
          <w:left w:val="nil"/>
          <w:bottom w:val="nil"/>
          <w:right w:val="nil"/>
          <w:between w:val="nil"/>
        </w:pBdr>
        <w:tabs>
          <w:tab w:val="left" w:pos="0"/>
        </w:tabs>
        <w:ind w:left="142" w:hanging="207"/>
        <w:jc w:val="both"/>
        <w:rPr>
          <w:b/>
          <w:bCs/>
          <w:i w:val="0"/>
          <w:iCs w:val="0"/>
          <w:color w:val="0070C0"/>
        </w:rPr>
      </w:pPr>
      <w:r>
        <w:rPr>
          <w:b/>
          <w:bCs/>
          <w:i w:val="0"/>
          <w:iCs w:val="0"/>
          <w:color w:val="0070C0"/>
        </w:rPr>
        <w:t xml:space="preserve">Anexo II </w:t>
      </w:r>
      <w:r>
        <w:rPr>
          <w:i w:val="0"/>
          <w:iCs w:val="0"/>
          <w:color w:val="0070C0"/>
        </w:rPr>
        <w:t xml:space="preserve">(“Datos identificativos de la empresa participante en la licitación”) </w:t>
      </w:r>
      <w:r>
        <w:rPr>
          <w:i w:val="0"/>
          <w:iCs w:val="0"/>
        </w:rPr>
        <w:t>del pliego de cláusulas administrativas particulares, debidamente cumplimentado</w:t>
      </w:r>
      <w:r>
        <w:rPr>
          <w:b/>
          <w:bCs/>
          <w:i w:val="0"/>
          <w:iCs w:val="0"/>
          <w:color w:val="0070C0"/>
        </w:rPr>
        <w:t>.</w:t>
      </w:r>
    </w:p>
    <w:p w:rsidR="007A6A8B" w:rsidRDefault="007A6A8B">
      <w:pPr>
        <w:pBdr>
          <w:top w:val="nil"/>
          <w:left w:val="nil"/>
          <w:bottom w:val="nil"/>
          <w:right w:val="nil"/>
          <w:between w:val="nil"/>
        </w:pBdr>
        <w:tabs>
          <w:tab w:val="left" w:pos="0"/>
        </w:tabs>
        <w:ind w:left="142"/>
        <w:jc w:val="both"/>
        <w:rPr>
          <w:b/>
          <w:bCs/>
          <w:i w:val="0"/>
          <w:iCs w:val="0"/>
          <w:color w:val="0070C0"/>
        </w:rPr>
      </w:pPr>
    </w:p>
    <w:p w:rsidR="007A6A8B" w:rsidRDefault="007A6A8B">
      <w:pPr>
        <w:pBdr>
          <w:top w:val="nil"/>
          <w:left w:val="nil"/>
          <w:bottom w:val="nil"/>
          <w:right w:val="nil"/>
          <w:between w:val="nil"/>
        </w:pBdr>
        <w:tabs>
          <w:tab w:val="left" w:pos="0"/>
        </w:tabs>
        <w:ind w:left="142"/>
        <w:jc w:val="both"/>
        <w:rPr>
          <w:b/>
          <w:bCs/>
          <w:i w:val="0"/>
          <w:iCs w:val="0"/>
          <w:color w:val="0070C0"/>
        </w:rPr>
      </w:pPr>
    </w:p>
    <w:p w:rsidR="007A6A8B" w:rsidRDefault="00EC172E">
      <w:pPr>
        <w:numPr>
          <w:ilvl w:val="0"/>
          <w:numId w:val="8"/>
        </w:numPr>
        <w:pBdr>
          <w:top w:val="nil"/>
          <w:left w:val="nil"/>
          <w:bottom w:val="nil"/>
          <w:right w:val="nil"/>
          <w:between w:val="nil"/>
        </w:pBdr>
        <w:tabs>
          <w:tab w:val="left" w:pos="0"/>
        </w:tabs>
        <w:ind w:left="142" w:hanging="207"/>
        <w:jc w:val="both"/>
        <w:rPr>
          <w:b/>
          <w:bCs/>
          <w:i w:val="0"/>
          <w:iCs w:val="0"/>
          <w:color w:val="0070C0"/>
        </w:rPr>
      </w:pPr>
      <w:r>
        <w:rPr>
          <w:b/>
          <w:bCs/>
          <w:i w:val="0"/>
          <w:iCs w:val="0"/>
          <w:color w:val="0070C0"/>
        </w:rPr>
        <w:t xml:space="preserve">Declaración Responsable General de la empresa adjudicataria Anexo IV.2, </w:t>
      </w:r>
      <w:r>
        <w:rPr>
          <w:i w:val="0"/>
          <w:iCs w:val="0"/>
        </w:rPr>
        <w:t>debidamente cumplimentado.</w:t>
      </w:r>
    </w:p>
    <w:p w:rsidR="007A6A8B" w:rsidRDefault="007A6A8B">
      <w:pPr>
        <w:tabs>
          <w:tab w:val="left" w:pos="567"/>
        </w:tabs>
        <w:ind w:right="1" w:hanging="2"/>
        <w:jc w:val="both"/>
        <w:rPr>
          <w:i w:val="0"/>
          <w:iCs w:val="0"/>
        </w:rPr>
      </w:pPr>
    </w:p>
    <w:p w:rsidR="007A6A8B" w:rsidRDefault="00EC172E">
      <w:pPr>
        <w:numPr>
          <w:ilvl w:val="0"/>
          <w:numId w:val="8"/>
        </w:numPr>
        <w:pBdr>
          <w:top w:val="nil"/>
          <w:left w:val="nil"/>
          <w:bottom w:val="nil"/>
          <w:right w:val="nil"/>
          <w:between w:val="nil"/>
        </w:pBdr>
        <w:tabs>
          <w:tab w:val="left" w:pos="0"/>
        </w:tabs>
        <w:ind w:left="142" w:hanging="207"/>
        <w:jc w:val="both"/>
        <w:rPr>
          <w:i w:val="0"/>
          <w:iCs w:val="0"/>
        </w:rPr>
      </w:pPr>
      <w:r>
        <w:rPr>
          <w:b/>
          <w:bCs/>
          <w:i w:val="0"/>
          <w:iCs w:val="0"/>
          <w:color w:val="0070C0"/>
        </w:rPr>
        <w:t xml:space="preserve"> Documentación justificativa de hallarse al corriente en el cumplimiento de sus obligaciones tributarias y con la Seguridad Social </w:t>
      </w:r>
      <w:r>
        <w:rPr>
          <w:i w:val="0"/>
          <w:iCs w:val="0"/>
        </w:rPr>
        <w:t>en las condiciones descri</w:t>
      </w:r>
      <w:r>
        <w:rPr>
          <w:i w:val="0"/>
          <w:iCs w:val="0"/>
        </w:rPr>
        <w:t>tas en el pliego de cláusulas administrativas particulares que rige el presente procedimiento.</w:t>
      </w:r>
    </w:p>
    <w:p w:rsidR="007A6A8B" w:rsidRDefault="007A6A8B">
      <w:pPr>
        <w:pBdr>
          <w:top w:val="nil"/>
          <w:left w:val="nil"/>
          <w:bottom w:val="nil"/>
          <w:right w:val="nil"/>
          <w:between w:val="nil"/>
        </w:pBdr>
        <w:tabs>
          <w:tab w:val="left" w:pos="0"/>
        </w:tabs>
        <w:spacing w:after="200" w:line="276" w:lineRule="auto"/>
        <w:ind w:left="142"/>
        <w:rPr>
          <w:rFonts w:ascii="Calibri" w:eastAsia="Calibri" w:hAnsi="Calibri" w:cs="Calibri"/>
          <w:color w:val="000000"/>
          <w:sz w:val="22"/>
          <w:szCs w:val="22"/>
        </w:rPr>
      </w:pPr>
    </w:p>
    <w:p w:rsidR="007A6A8B" w:rsidRDefault="00EC172E">
      <w:pPr>
        <w:numPr>
          <w:ilvl w:val="0"/>
          <w:numId w:val="8"/>
        </w:numPr>
        <w:pBdr>
          <w:top w:val="nil"/>
          <w:left w:val="nil"/>
          <w:bottom w:val="nil"/>
          <w:right w:val="nil"/>
          <w:between w:val="nil"/>
        </w:pBdr>
        <w:tabs>
          <w:tab w:val="left" w:pos="0"/>
        </w:tabs>
        <w:ind w:left="142" w:hanging="207"/>
        <w:jc w:val="both"/>
        <w:rPr>
          <w:b/>
          <w:bCs/>
          <w:i w:val="0"/>
          <w:iCs w:val="0"/>
          <w:color w:val="0070C0"/>
        </w:rPr>
      </w:pPr>
      <w:r>
        <w:rPr>
          <w:b/>
          <w:bCs/>
          <w:i w:val="0"/>
          <w:iCs w:val="0"/>
          <w:color w:val="0070C0"/>
        </w:rPr>
        <w:t>Certificado de la titularidad bancaria de la cuenta que designa la empresa para el pago de los servicios objeto del contrato.</w:t>
      </w:r>
    </w:p>
    <w:p w:rsidR="007A6A8B" w:rsidRDefault="007A6A8B">
      <w:pPr>
        <w:pBdr>
          <w:top w:val="nil"/>
          <w:left w:val="nil"/>
          <w:bottom w:val="nil"/>
          <w:right w:val="nil"/>
          <w:between w:val="nil"/>
        </w:pBdr>
        <w:tabs>
          <w:tab w:val="left" w:pos="0"/>
        </w:tabs>
        <w:jc w:val="both"/>
        <w:rPr>
          <w:b/>
          <w:bCs/>
          <w:i w:val="0"/>
          <w:iCs w:val="0"/>
          <w:color w:val="0070C0"/>
        </w:rPr>
      </w:pPr>
    </w:p>
    <w:p w:rsidR="007A6A8B" w:rsidRDefault="007A6A8B">
      <w:pPr>
        <w:pBdr>
          <w:top w:val="nil"/>
          <w:left w:val="nil"/>
          <w:bottom w:val="nil"/>
          <w:right w:val="nil"/>
          <w:between w:val="nil"/>
        </w:pBdr>
        <w:tabs>
          <w:tab w:val="left" w:pos="0"/>
        </w:tabs>
        <w:jc w:val="both"/>
        <w:rPr>
          <w:b/>
          <w:bCs/>
          <w:i w:val="0"/>
          <w:iCs w:val="0"/>
          <w:color w:val="0070C0"/>
        </w:rPr>
      </w:pPr>
    </w:p>
    <w:p w:rsidR="007A6A8B" w:rsidRDefault="00EC172E">
      <w:pPr>
        <w:tabs>
          <w:tab w:val="left" w:pos="0"/>
        </w:tabs>
        <w:jc w:val="both"/>
        <w:rPr>
          <w:b/>
          <w:bCs/>
          <w:i w:val="0"/>
          <w:iCs w:val="0"/>
          <w:color w:val="0070C0"/>
        </w:rPr>
      </w:pPr>
      <w:r>
        <w:rPr>
          <w:b/>
          <w:bCs/>
          <w:i w:val="0"/>
          <w:iCs w:val="0"/>
          <w:color w:val="0070C0"/>
        </w:rPr>
        <w:t xml:space="preserve">5. Declaración responsable en materia de protección de datos (Anexo IV.4) </w:t>
      </w:r>
      <w:r>
        <w:rPr>
          <w:i w:val="0"/>
          <w:iCs w:val="0"/>
        </w:rPr>
        <w:t>debidamente cumplimentado.</w:t>
      </w:r>
    </w:p>
    <w:p w:rsidR="007A6A8B" w:rsidRDefault="007A6A8B">
      <w:pPr>
        <w:pBdr>
          <w:top w:val="nil"/>
          <w:left w:val="nil"/>
          <w:bottom w:val="nil"/>
          <w:right w:val="nil"/>
          <w:between w:val="nil"/>
        </w:pBdr>
        <w:tabs>
          <w:tab w:val="left" w:pos="567"/>
        </w:tabs>
        <w:jc w:val="both"/>
        <w:rPr>
          <w:b/>
          <w:bCs/>
          <w:i w:val="0"/>
          <w:iCs w:val="0"/>
          <w:color w:val="000080"/>
          <w:sz w:val="22"/>
          <w:szCs w:val="22"/>
        </w:rPr>
      </w:pPr>
    </w:p>
    <w:p w:rsidR="007A6A8B" w:rsidRDefault="007A6A8B">
      <w:pPr>
        <w:pBdr>
          <w:top w:val="nil"/>
          <w:left w:val="nil"/>
          <w:bottom w:val="nil"/>
          <w:right w:val="nil"/>
          <w:between w:val="nil"/>
        </w:pBdr>
        <w:tabs>
          <w:tab w:val="left" w:pos="567"/>
        </w:tabs>
        <w:ind w:left="567"/>
        <w:jc w:val="both"/>
        <w:rPr>
          <w:b/>
          <w:bCs/>
          <w:i w:val="0"/>
          <w:iCs w:val="0"/>
          <w:color w:val="000080"/>
          <w:sz w:val="22"/>
          <w:szCs w:val="22"/>
        </w:rPr>
      </w:pPr>
    </w:p>
    <w:p w:rsidR="007A6A8B" w:rsidRDefault="007A6A8B">
      <w:pPr>
        <w:pBdr>
          <w:top w:val="nil"/>
          <w:left w:val="nil"/>
          <w:bottom w:val="nil"/>
          <w:right w:val="nil"/>
          <w:between w:val="nil"/>
        </w:pBdr>
        <w:tabs>
          <w:tab w:val="left" w:pos="567"/>
        </w:tabs>
        <w:ind w:left="720"/>
        <w:jc w:val="both"/>
        <w:rPr>
          <w:b/>
          <w:bCs/>
          <w:i w:val="0"/>
          <w:iCs w:val="0"/>
          <w:color w:val="000080"/>
          <w:sz w:val="22"/>
          <w:szCs w:val="22"/>
        </w:rPr>
      </w:pPr>
    </w:p>
    <w:p w:rsidR="007A6A8B" w:rsidRDefault="007A6A8B">
      <w:pPr>
        <w:pBdr>
          <w:top w:val="nil"/>
          <w:left w:val="nil"/>
          <w:bottom w:val="nil"/>
          <w:right w:val="nil"/>
          <w:between w:val="nil"/>
        </w:pBdr>
        <w:tabs>
          <w:tab w:val="left" w:pos="567"/>
        </w:tabs>
        <w:jc w:val="both"/>
        <w:rPr>
          <w:b/>
          <w:bCs/>
          <w:i w:val="0"/>
          <w:iCs w:val="0"/>
          <w:color w:val="000080"/>
          <w:sz w:val="22"/>
          <w:szCs w:val="22"/>
        </w:rPr>
      </w:pPr>
    </w:p>
    <w:p w:rsidR="007A6A8B" w:rsidRDefault="007A6A8B">
      <w:pPr>
        <w:pBdr>
          <w:top w:val="nil"/>
          <w:left w:val="nil"/>
          <w:bottom w:val="nil"/>
          <w:right w:val="nil"/>
          <w:between w:val="nil"/>
        </w:pBdr>
        <w:tabs>
          <w:tab w:val="left" w:pos="567"/>
        </w:tabs>
        <w:jc w:val="both"/>
        <w:rPr>
          <w:b/>
          <w:bCs/>
          <w:i w:val="0"/>
          <w:iCs w:val="0"/>
          <w:color w:val="000080"/>
          <w:sz w:val="22"/>
          <w:szCs w:val="22"/>
        </w:rPr>
      </w:pPr>
    </w:p>
    <w:p w:rsidR="007A6A8B" w:rsidRDefault="007A6A8B">
      <w:pPr>
        <w:pBdr>
          <w:top w:val="nil"/>
          <w:left w:val="nil"/>
          <w:bottom w:val="nil"/>
          <w:right w:val="nil"/>
          <w:between w:val="nil"/>
        </w:pBdr>
        <w:tabs>
          <w:tab w:val="left" w:pos="567"/>
        </w:tabs>
        <w:jc w:val="both"/>
        <w:rPr>
          <w:b/>
          <w:bCs/>
          <w:i w:val="0"/>
          <w:iCs w:val="0"/>
          <w:color w:val="000080"/>
          <w:sz w:val="22"/>
          <w:szCs w:val="22"/>
        </w:rPr>
      </w:pPr>
    </w:p>
    <w:p w:rsidR="007A6A8B" w:rsidRDefault="007A6A8B">
      <w:pPr>
        <w:pBdr>
          <w:top w:val="nil"/>
          <w:left w:val="nil"/>
          <w:bottom w:val="nil"/>
          <w:right w:val="nil"/>
          <w:between w:val="nil"/>
        </w:pBdr>
        <w:tabs>
          <w:tab w:val="left" w:pos="567"/>
        </w:tabs>
        <w:jc w:val="both"/>
        <w:rPr>
          <w:b/>
          <w:bCs/>
          <w:i w:val="0"/>
          <w:iCs w:val="0"/>
          <w:color w:val="000080"/>
          <w:sz w:val="22"/>
          <w:szCs w:val="22"/>
        </w:rPr>
      </w:pPr>
    </w:p>
    <w:p w:rsidR="007A6A8B" w:rsidRDefault="007A6A8B">
      <w:pPr>
        <w:pBdr>
          <w:top w:val="nil"/>
          <w:left w:val="nil"/>
          <w:bottom w:val="nil"/>
          <w:right w:val="nil"/>
          <w:between w:val="nil"/>
        </w:pBdr>
        <w:tabs>
          <w:tab w:val="left" w:pos="567"/>
        </w:tabs>
        <w:jc w:val="both"/>
        <w:rPr>
          <w:b/>
          <w:bCs/>
          <w:i w:val="0"/>
          <w:iCs w:val="0"/>
          <w:color w:val="000080"/>
          <w:sz w:val="22"/>
          <w:szCs w:val="22"/>
        </w:rPr>
      </w:pPr>
    </w:p>
    <w:p w:rsidR="007A6A8B" w:rsidRDefault="007A6A8B">
      <w:pPr>
        <w:pBdr>
          <w:top w:val="nil"/>
          <w:left w:val="nil"/>
          <w:bottom w:val="nil"/>
          <w:right w:val="nil"/>
          <w:between w:val="nil"/>
        </w:pBdr>
        <w:tabs>
          <w:tab w:val="left" w:pos="567"/>
        </w:tabs>
        <w:jc w:val="both"/>
        <w:rPr>
          <w:b/>
          <w:bCs/>
          <w:i w:val="0"/>
          <w:iCs w:val="0"/>
          <w:color w:val="000080"/>
          <w:sz w:val="22"/>
          <w:szCs w:val="22"/>
        </w:rPr>
      </w:pPr>
    </w:p>
    <w:p w:rsidR="007A6A8B" w:rsidRDefault="007A6A8B">
      <w:pPr>
        <w:pBdr>
          <w:top w:val="nil"/>
          <w:left w:val="nil"/>
          <w:bottom w:val="nil"/>
          <w:right w:val="nil"/>
          <w:between w:val="nil"/>
        </w:pBdr>
        <w:tabs>
          <w:tab w:val="left" w:pos="567"/>
        </w:tabs>
        <w:jc w:val="both"/>
        <w:rPr>
          <w:b/>
          <w:bCs/>
          <w:i w:val="0"/>
          <w:iCs w:val="0"/>
          <w:color w:val="000080"/>
          <w:sz w:val="22"/>
          <w:szCs w:val="22"/>
        </w:rPr>
      </w:pPr>
    </w:p>
    <w:p w:rsidR="007A6A8B" w:rsidRDefault="007A6A8B">
      <w:pPr>
        <w:pBdr>
          <w:top w:val="nil"/>
          <w:left w:val="nil"/>
          <w:bottom w:val="nil"/>
          <w:right w:val="nil"/>
          <w:between w:val="nil"/>
        </w:pBdr>
        <w:tabs>
          <w:tab w:val="left" w:pos="567"/>
        </w:tabs>
        <w:jc w:val="both"/>
        <w:rPr>
          <w:b/>
          <w:bCs/>
          <w:i w:val="0"/>
          <w:iCs w:val="0"/>
          <w:color w:val="000080"/>
          <w:sz w:val="22"/>
          <w:szCs w:val="22"/>
        </w:rPr>
      </w:pPr>
    </w:p>
    <w:p w:rsidR="007A6A8B" w:rsidRDefault="007A6A8B">
      <w:pPr>
        <w:pBdr>
          <w:top w:val="nil"/>
          <w:left w:val="nil"/>
          <w:bottom w:val="nil"/>
          <w:right w:val="nil"/>
          <w:between w:val="nil"/>
        </w:pBdr>
        <w:tabs>
          <w:tab w:val="left" w:pos="567"/>
        </w:tabs>
        <w:jc w:val="both"/>
        <w:rPr>
          <w:b/>
          <w:bCs/>
          <w:i w:val="0"/>
          <w:iCs w:val="0"/>
          <w:color w:val="000080"/>
          <w:sz w:val="22"/>
          <w:szCs w:val="22"/>
        </w:rPr>
      </w:pPr>
    </w:p>
    <w:p w:rsidR="007A6A8B" w:rsidRDefault="007A6A8B">
      <w:pPr>
        <w:pBdr>
          <w:top w:val="nil"/>
          <w:left w:val="nil"/>
          <w:bottom w:val="nil"/>
          <w:right w:val="nil"/>
          <w:between w:val="nil"/>
        </w:pBdr>
        <w:tabs>
          <w:tab w:val="left" w:pos="567"/>
        </w:tabs>
        <w:jc w:val="both"/>
        <w:rPr>
          <w:b/>
          <w:bCs/>
          <w:i w:val="0"/>
          <w:iCs w:val="0"/>
          <w:color w:val="000080"/>
          <w:sz w:val="22"/>
          <w:szCs w:val="22"/>
        </w:rPr>
      </w:pPr>
    </w:p>
    <w:p w:rsidR="007A6A8B" w:rsidRDefault="007A6A8B">
      <w:pPr>
        <w:pBdr>
          <w:top w:val="nil"/>
          <w:left w:val="nil"/>
          <w:bottom w:val="nil"/>
          <w:right w:val="nil"/>
          <w:between w:val="nil"/>
        </w:pBdr>
        <w:tabs>
          <w:tab w:val="left" w:pos="567"/>
        </w:tabs>
        <w:jc w:val="both"/>
        <w:rPr>
          <w:b/>
          <w:bCs/>
          <w:i w:val="0"/>
          <w:iCs w:val="0"/>
          <w:color w:val="000080"/>
          <w:sz w:val="22"/>
          <w:szCs w:val="22"/>
        </w:rPr>
      </w:pPr>
    </w:p>
    <w:p w:rsidR="007A6A8B" w:rsidRDefault="007A6A8B">
      <w:pPr>
        <w:pBdr>
          <w:top w:val="nil"/>
          <w:left w:val="nil"/>
          <w:bottom w:val="nil"/>
          <w:right w:val="nil"/>
          <w:between w:val="nil"/>
        </w:pBdr>
        <w:tabs>
          <w:tab w:val="left" w:pos="567"/>
        </w:tabs>
        <w:jc w:val="both"/>
        <w:rPr>
          <w:b/>
          <w:bCs/>
          <w:i w:val="0"/>
          <w:iCs w:val="0"/>
          <w:color w:val="000080"/>
          <w:sz w:val="22"/>
          <w:szCs w:val="22"/>
        </w:rPr>
      </w:pPr>
    </w:p>
    <w:p w:rsidR="007A6A8B" w:rsidRDefault="007A6A8B">
      <w:pPr>
        <w:pBdr>
          <w:top w:val="nil"/>
          <w:left w:val="nil"/>
          <w:bottom w:val="nil"/>
          <w:right w:val="nil"/>
          <w:between w:val="nil"/>
        </w:pBdr>
        <w:tabs>
          <w:tab w:val="left" w:pos="567"/>
        </w:tabs>
        <w:jc w:val="both"/>
        <w:rPr>
          <w:b/>
          <w:bCs/>
          <w:i w:val="0"/>
          <w:iCs w:val="0"/>
          <w:color w:val="000080"/>
          <w:sz w:val="22"/>
          <w:szCs w:val="22"/>
        </w:rPr>
      </w:pPr>
    </w:p>
    <w:p w:rsidR="007A6A8B" w:rsidRDefault="007A6A8B">
      <w:pPr>
        <w:pBdr>
          <w:top w:val="nil"/>
          <w:left w:val="nil"/>
          <w:bottom w:val="nil"/>
          <w:right w:val="nil"/>
          <w:between w:val="nil"/>
        </w:pBdr>
        <w:tabs>
          <w:tab w:val="left" w:pos="567"/>
        </w:tabs>
        <w:jc w:val="both"/>
        <w:rPr>
          <w:b/>
          <w:bCs/>
          <w:i w:val="0"/>
          <w:iCs w:val="0"/>
          <w:color w:val="000080"/>
          <w:sz w:val="22"/>
          <w:szCs w:val="22"/>
        </w:rPr>
      </w:pPr>
    </w:p>
    <w:p w:rsidR="007A6A8B" w:rsidRDefault="007A6A8B">
      <w:pPr>
        <w:pBdr>
          <w:top w:val="nil"/>
          <w:left w:val="nil"/>
          <w:bottom w:val="nil"/>
          <w:right w:val="nil"/>
          <w:between w:val="nil"/>
        </w:pBdr>
        <w:tabs>
          <w:tab w:val="left" w:pos="567"/>
        </w:tabs>
        <w:jc w:val="both"/>
        <w:rPr>
          <w:b/>
          <w:bCs/>
          <w:i w:val="0"/>
          <w:iCs w:val="0"/>
          <w:color w:val="000080"/>
          <w:sz w:val="22"/>
          <w:szCs w:val="22"/>
        </w:rPr>
      </w:pPr>
    </w:p>
    <w:p w:rsidR="007A6A8B" w:rsidRDefault="007A6A8B">
      <w:pPr>
        <w:pBdr>
          <w:top w:val="nil"/>
          <w:left w:val="nil"/>
          <w:bottom w:val="nil"/>
          <w:right w:val="nil"/>
          <w:between w:val="nil"/>
        </w:pBdr>
        <w:tabs>
          <w:tab w:val="left" w:pos="567"/>
        </w:tabs>
        <w:jc w:val="both"/>
        <w:rPr>
          <w:b/>
          <w:bCs/>
          <w:i w:val="0"/>
          <w:iCs w:val="0"/>
          <w:color w:val="000080"/>
          <w:sz w:val="22"/>
          <w:szCs w:val="22"/>
        </w:rPr>
      </w:pPr>
    </w:p>
    <w:p w:rsidR="007A6A8B" w:rsidRDefault="007A6A8B">
      <w:pPr>
        <w:pBdr>
          <w:top w:val="nil"/>
          <w:left w:val="nil"/>
          <w:bottom w:val="nil"/>
          <w:right w:val="nil"/>
          <w:between w:val="nil"/>
        </w:pBdr>
        <w:tabs>
          <w:tab w:val="left" w:pos="567"/>
        </w:tabs>
        <w:jc w:val="both"/>
        <w:rPr>
          <w:b/>
          <w:bCs/>
          <w:i w:val="0"/>
          <w:iCs w:val="0"/>
          <w:color w:val="000080"/>
          <w:sz w:val="22"/>
          <w:szCs w:val="22"/>
        </w:rPr>
      </w:pPr>
    </w:p>
    <w:p w:rsidR="007A6A8B" w:rsidRDefault="007A6A8B">
      <w:pPr>
        <w:pBdr>
          <w:top w:val="nil"/>
          <w:left w:val="nil"/>
          <w:bottom w:val="nil"/>
          <w:right w:val="nil"/>
          <w:between w:val="nil"/>
        </w:pBdr>
        <w:tabs>
          <w:tab w:val="left" w:pos="567"/>
        </w:tabs>
        <w:jc w:val="both"/>
        <w:rPr>
          <w:b/>
          <w:bCs/>
          <w:i w:val="0"/>
          <w:iCs w:val="0"/>
          <w:color w:val="000080"/>
          <w:sz w:val="22"/>
          <w:szCs w:val="22"/>
        </w:rPr>
      </w:pPr>
    </w:p>
    <w:p w:rsidR="007A6A8B" w:rsidRDefault="007A6A8B">
      <w:pPr>
        <w:pBdr>
          <w:top w:val="nil"/>
          <w:left w:val="nil"/>
          <w:bottom w:val="nil"/>
          <w:right w:val="nil"/>
          <w:between w:val="nil"/>
        </w:pBdr>
        <w:tabs>
          <w:tab w:val="left" w:pos="567"/>
        </w:tabs>
        <w:jc w:val="both"/>
        <w:rPr>
          <w:b/>
          <w:bCs/>
          <w:i w:val="0"/>
          <w:iCs w:val="0"/>
          <w:color w:val="000080"/>
          <w:sz w:val="22"/>
          <w:szCs w:val="22"/>
        </w:rPr>
      </w:pPr>
    </w:p>
    <w:p w:rsidR="007A6A8B" w:rsidRDefault="007A6A8B">
      <w:pPr>
        <w:pBdr>
          <w:top w:val="nil"/>
          <w:left w:val="nil"/>
          <w:bottom w:val="nil"/>
          <w:right w:val="nil"/>
          <w:between w:val="nil"/>
        </w:pBdr>
        <w:tabs>
          <w:tab w:val="left" w:pos="567"/>
        </w:tabs>
        <w:jc w:val="both"/>
        <w:rPr>
          <w:b/>
          <w:bCs/>
          <w:i w:val="0"/>
          <w:iCs w:val="0"/>
          <w:color w:val="000080"/>
          <w:sz w:val="22"/>
          <w:szCs w:val="22"/>
        </w:rPr>
      </w:pPr>
    </w:p>
    <w:p w:rsidR="007A6A8B" w:rsidRDefault="007A6A8B">
      <w:pPr>
        <w:pBdr>
          <w:top w:val="nil"/>
          <w:left w:val="nil"/>
          <w:bottom w:val="nil"/>
          <w:right w:val="nil"/>
          <w:between w:val="nil"/>
        </w:pBdr>
        <w:tabs>
          <w:tab w:val="left" w:pos="567"/>
        </w:tabs>
        <w:jc w:val="both"/>
        <w:rPr>
          <w:b/>
          <w:bCs/>
          <w:i w:val="0"/>
          <w:iCs w:val="0"/>
          <w:color w:val="000080"/>
          <w:sz w:val="22"/>
          <w:szCs w:val="22"/>
        </w:rPr>
      </w:pPr>
    </w:p>
    <w:p w:rsidR="007A6A8B" w:rsidRDefault="007A6A8B">
      <w:pPr>
        <w:pBdr>
          <w:top w:val="nil"/>
          <w:left w:val="nil"/>
          <w:bottom w:val="nil"/>
          <w:right w:val="nil"/>
          <w:between w:val="nil"/>
        </w:pBdr>
        <w:tabs>
          <w:tab w:val="left" w:pos="567"/>
        </w:tabs>
        <w:jc w:val="both"/>
        <w:rPr>
          <w:b/>
          <w:bCs/>
          <w:i w:val="0"/>
          <w:iCs w:val="0"/>
          <w:color w:val="000080"/>
          <w:sz w:val="22"/>
          <w:szCs w:val="22"/>
        </w:rPr>
      </w:pPr>
    </w:p>
    <w:p w:rsidR="007A6A8B" w:rsidRDefault="007A6A8B">
      <w:pPr>
        <w:pBdr>
          <w:top w:val="nil"/>
          <w:left w:val="nil"/>
          <w:bottom w:val="nil"/>
          <w:right w:val="nil"/>
          <w:between w:val="nil"/>
        </w:pBdr>
        <w:tabs>
          <w:tab w:val="left" w:pos="567"/>
        </w:tabs>
        <w:jc w:val="both"/>
        <w:rPr>
          <w:b/>
          <w:bCs/>
          <w:i w:val="0"/>
          <w:iCs w:val="0"/>
          <w:color w:val="000080"/>
          <w:sz w:val="22"/>
          <w:szCs w:val="22"/>
        </w:rPr>
      </w:pPr>
    </w:p>
    <w:p w:rsidR="007A6A8B" w:rsidRDefault="007A6A8B">
      <w:pPr>
        <w:pBdr>
          <w:top w:val="nil"/>
          <w:left w:val="nil"/>
          <w:bottom w:val="nil"/>
          <w:right w:val="nil"/>
          <w:between w:val="nil"/>
        </w:pBdr>
        <w:tabs>
          <w:tab w:val="left" w:pos="567"/>
        </w:tabs>
        <w:jc w:val="both"/>
        <w:rPr>
          <w:b/>
          <w:bCs/>
          <w:i w:val="0"/>
          <w:iCs w:val="0"/>
          <w:color w:val="000080"/>
          <w:sz w:val="22"/>
          <w:szCs w:val="22"/>
        </w:rPr>
      </w:pPr>
    </w:p>
    <w:p w:rsidR="007A6A8B" w:rsidRDefault="007A6A8B">
      <w:pPr>
        <w:pBdr>
          <w:top w:val="nil"/>
          <w:left w:val="nil"/>
          <w:bottom w:val="nil"/>
          <w:right w:val="nil"/>
          <w:between w:val="nil"/>
        </w:pBdr>
        <w:tabs>
          <w:tab w:val="left" w:pos="567"/>
        </w:tabs>
        <w:jc w:val="both"/>
        <w:rPr>
          <w:b/>
          <w:bCs/>
          <w:i w:val="0"/>
          <w:iCs w:val="0"/>
          <w:color w:val="000080"/>
          <w:sz w:val="22"/>
          <w:szCs w:val="22"/>
        </w:rPr>
      </w:pPr>
    </w:p>
    <w:p w:rsidR="007A6A8B" w:rsidRDefault="007A6A8B">
      <w:pPr>
        <w:pBdr>
          <w:top w:val="nil"/>
          <w:left w:val="nil"/>
          <w:bottom w:val="nil"/>
          <w:right w:val="nil"/>
          <w:between w:val="nil"/>
        </w:pBdr>
        <w:tabs>
          <w:tab w:val="left" w:pos="567"/>
        </w:tabs>
        <w:jc w:val="both"/>
        <w:rPr>
          <w:b/>
          <w:bCs/>
          <w:i w:val="0"/>
          <w:iCs w:val="0"/>
          <w:color w:val="000080"/>
          <w:sz w:val="22"/>
          <w:szCs w:val="22"/>
        </w:rPr>
      </w:pPr>
    </w:p>
    <w:p w:rsidR="007A6A8B" w:rsidRDefault="007A6A8B">
      <w:pPr>
        <w:pBdr>
          <w:top w:val="nil"/>
          <w:left w:val="nil"/>
          <w:bottom w:val="nil"/>
          <w:right w:val="nil"/>
          <w:between w:val="nil"/>
        </w:pBdr>
        <w:tabs>
          <w:tab w:val="left" w:pos="567"/>
        </w:tabs>
        <w:jc w:val="both"/>
        <w:rPr>
          <w:b/>
          <w:bCs/>
          <w:i w:val="0"/>
          <w:iCs w:val="0"/>
          <w:color w:val="000080"/>
          <w:sz w:val="22"/>
          <w:szCs w:val="22"/>
        </w:rPr>
      </w:pPr>
    </w:p>
    <w:tbl>
      <w:tblPr>
        <w:tblStyle w:val="affffffffff4"/>
        <w:tblW w:w="9330" w:type="dxa"/>
        <w:tblInd w:w="-234" w:type="dxa"/>
        <w:tblLayout w:type="fixed"/>
        <w:tblLook w:val="0000" w:firstRow="0" w:lastRow="0" w:firstColumn="0" w:lastColumn="0" w:noHBand="0" w:noVBand="0"/>
      </w:tblPr>
      <w:tblGrid>
        <w:gridCol w:w="9330"/>
      </w:tblGrid>
      <w:tr w:rsidR="007A6A8B">
        <w:trPr>
          <w:trHeight w:val="690"/>
        </w:trPr>
        <w:tc>
          <w:tcPr>
            <w:tcW w:w="9330" w:type="dxa"/>
            <w:shd w:val="clear" w:color="auto" w:fill="00B0F0"/>
          </w:tcPr>
          <w:p w:rsidR="007A6A8B" w:rsidRDefault="00EC172E">
            <w:pPr>
              <w:jc w:val="center"/>
              <w:rPr>
                <w:b/>
                <w:bCs/>
                <w:i w:val="0"/>
                <w:iCs w:val="0"/>
                <w:color w:val="FFFFFF"/>
                <w:sz w:val="24"/>
                <w:szCs w:val="24"/>
              </w:rPr>
            </w:pPr>
            <w:r>
              <w:rPr>
                <w:b/>
                <w:bCs/>
                <w:i w:val="0"/>
                <w:iCs w:val="0"/>
                <w:color w:val="FFFFFF"/>
                <w:sz w:val="24"/>
                <w:szCs w:val="24"/>
              </w:rPr>
              <w:t xml:space="preserve">Anexo IV.2 </w:t>
            </w:r>
          </w:p>
          <w:p w:rsidR="007A6A8B" w:rsidRDefault="00EC172E">
            <w:pPr>
              <w:jc w:val="center"/>
              <w:rPr>
                <w:b/>
                <w:bCs/>
                <w:i w:val="0"/>
                <w:iCs w:val="0"/>
                <w:color w:val="FFFFFF"/>
                <w:sz w:val="24"/>
                <w:szCs w:val="24"/>
              </w:rPr>
            </w:pPr>
            <w:r>
              <w:rPr>
                <w:b/>
                <w:bCs/>
                <w:i w:val="0"/>
                <w:iCs w:val="0"/>
                <w:color w:val="FFFFFF"/>
                <w:sz w:val="24"/>
                <w:szCs w:val="24"/>
              </w:rPr>
              <w:t xml:space="preserve">Declaración Responsable General de la empresa adjudicataria   </w:t>
            </w:r>
          </w:p>
        </w:tc>
      </w:tr>
    </w:tbl>
    <w:p w:rsidR="007A6A8B" w:rsidRDefault="007A6A8B">
      <w:pPr>
        <w:ind w:left="708" w:hanging="708"/>
        <w:jc w:val="both"/>
        <w:rPr>
          <w:b/>
          <w:bCs/>
          <w:i w:val="0"/>
          <w:iCs w:val="0"/>
          <w:color w:val="000080"/>
          <w:sz w:val="22"/>
          <w:szCs w:val="22"/>
        </w:rPr>
      </w:pPr>
    </w:p>
    <w:p w:rsidR="007A6A8B" w:rsidRDefault="00EC172E">
      <w:pPr>
        <w:ind w:left="708" w:hanging="708"/>
        <w:jc w:val="both"/>
        <w:rPr>
          <w:b/>
          <w:bCs/>
          <w:i w:val="0"/>
          <w:iCs w:val="0"/>
          <w:color w:val="000000"/>
          <w:sz w:val="16"/>
          <w:szCs w:val="16"/>
        </w:rPr>
      </w:pPr>
      <w:r>
        <w:rPr>
          <w:b/>
          <w:bCs/>
          <w:i w:val="0"/>
          <w:iCs w:val="0"/>
          <w:color w:val="000000"/>
          <w:sz w:val="16"/>
          <w:szCs w:val="16"/>
        </w:rPr>
        <w:t>(Es obligatorio consignar todos los datos relativos al apoderamiento del representante de la empresa)</w:t>
      </w:r>
    </w:p>
    <w:p w:rsidR="007A6A8B" w:rsidRDefault="007A6A8B">
      <w:pPr>
        <w:ind w:left="708" w:hanging="708"/>
        <w:jc w:val="both"/>
        <w:rPr>
          <w:b/>
          <w:bCs/>
          <w:i w:val="0"/>
          <w:iCs w:val="0"/>
          <w:color w:val="000000"/>
          <w:sz w:val="16"/>
          <w:szCs w:val="16"/>
        </w:rPr>
      </w:pPr>
      <w:bookmarkStart w:id="6" w:name="_heading=h.gjdgxs" w:colFirst="0" w:colLast="0"/>
      <w:bookmarkEnd w:id="6"/>
    </w:p>
    <w:p w:rsidR="007A6A8B" w:rsidRDefault="00EC172E">
      <w:pPr>
        <w:jc w:val="both"/>
        <w:rPr>
          <w:i w:val="0"/>
          <w:iCs w:val="0"/>
          <w:color w:val="000000"/>
          <w:sz w:val="22"/>
          <w:szCs w:val="22"/>
        </w:rPr>
      </w:pPr>
      <w:r>
        <w:rPr>
          <w:i w:val="0"/>
          <w:iCs w:val="0"/>
          <w:color w:val="000000"/>
          <w:sz w:val="22"/>
          <w:szCs w:val="22"/>
        </w:rPr>
        <w:t>DON/DOÑA____________________________________________________ con D.N.I. número ______________________, domiciliado/a en _______________ calle de ________</w:t>
      </w:r>
      <w:r>
        <w:rPr>
          <w:i w:val="0"/>
          <w:iCs w:val="0"/>
          <w:color w:val="000000"/>
          <w:sz w:val="22"/>
          <w:szCs w:val="22"/>
        </w:rPr>
        <w:t>________________________, en representación de la Empresa ________________________________ domiciliada en ___________________ calle de__________________________________ con N.I.F. _________________ ,en su condición de _______, en virtud  escritura otorgada</w:t>
      </w:r>
      <w:r>
        <w:rPr>
          <w:i w:val="0"/>
          <w:iCs w:val="0"/>
          <w:color w:val="000000"/>
          <w:sz w:val="22"/>
          <w:szCs w:val="22"/>
        </w:rPr>
        <w:t xml:space="preserve">  ante el notario de ____________________________Don/ña_____________________________________ en fecha __ de ___ </w:t>
      </w:r>
      <w:proofErr w:type="spellStart"/>
      <w:r>
        <w:rPr>
          <w:i w:val="0"/>
          <w:iCs w:val="0"/>
          <w:color w:val="000000"/>
          <w:sz w:val="22"/>
          <w:szCs w:val="22"/>
        </w:rPr>
        <w:t>de</w:t>
      </w:r>
      <w:proofErr w:type="spellEnd"/>
      <w:r>
        <w:rPr>
          <w:i w:val="0"/>
          <w:iCs w:val="0"/>
          <w:color w:val="000000"/>
          <w:sz w:val="22"/>
          <w:szCs w:val="22"/>
        </w:rPr>
        <w:t xml:space="preserve"> ____ , </w:t>
      </w:r>
      <w:proofErr w:type="spellStart"/>
      <w:r>
        <w:rPr>
          <w:i w:val="0"/>
          <w:iCs w:val="0"/>
          <w:color w:val="000000"/>
          <w:sz w:val="22"/>
          <w:szCs w:val="22"/>
        </w:rPr>
        <w:t>núm</w:t>
      </w:r>
      <w:proofErr w:type="spellEnd"/>
      <w:r>
        <w:rPr>
          <w:i w:val="0"/>
          <w:iCs w:val="0"/>
          <w:color w:val="000000"/>
          <w:sz w:val="22"/>
          <w:szCs w:val="22"/>
        </w:rPr>
        <w:t xml:space="preserve"> de protocolo ___________ </w:t>
      </w:r>
    </w:p>
    <w:p w:rsidR="007A6A8B" w:rsidRDefault="007A6A8B">
      <w:pPr>
        <w:jc w:val="both"/>
        <w:rPr>
          <w:i w:val="0"/>
          <w:iCs w:val="0"/>
          <w:color w:val="000000"/>
          <w:sz w:val="22"/>
          <w:szCs w:val="22"/>
        </w:rPr>
      </w:pPr>
    </w:p>
    <w:p w:rsidR="007A6A8B" w:rsidRDefault="00EC172E">
      <w:pPr>
        <w:jc w:val="both"/>
        <w:rPr>
          <w:i w:val="0"/>
          <w:iCs w:val="0"/>
          <w:color w:val="000000"/>
          <w:sz w:val="16"/>
          <w:szCs w:val="16"/>
        </w:rPr>
      </w:pPr>
      <w:r>
        <w:rPr>
          <w:b/>
          <w:bCs/>
          <w:i w:val="0"/>
          <w:iCs w:val="0"/>
          <w:color w:val="000000"/>
          <w:sz w:val="22"/>
          <w:szCs w:val="22"/>
        </w:rPr>
        <w:t xml:space="preserve">DECLARA, bajo su responsabilidad </w:t>
      </w:r>
      <w:r>
        <w:rPr>
          <w:b/>
          <w:bCs/>
          <w:i w:val="0"/>
          <w:iCs w:val="0"/>
          <w:color w:val="000000"/>
          <w:sz w:val="16"/>
          <w:szCs w:val="16"/>
        </w:rPr>
        <w:t>1</w:t>
      </w:r>
      <w:r>
        <w:rPr>
          <w:i w:val="0"/>
          <w:iCs w:val="0"/>
          <w:color w:val="000000"/>
          <w:sz w:val="16"/>
          <w:szCs w:val="16"/>
        </w:rPr>
        <w:t xml:space="preserve"> </w:t>
      </w:r>
    </w:p>
    <w:p w:rsidR="007A6A8B" w:rsidRDefault="007A6A8B">
      <w:pPr>
        <w:jc w:val="both"/>
        <w:rPr>
          <w:i w:val="0"/>
          <w:iCs w:val="0"/>
          <w:sz w:val="16"/>
          <w:szCs w:val="16"/>
        </w:rPr>
      </w:pPr>
    </w:p>
    <w:p w:rsidR="007A6A8B" w:rsidRDefault="007A6A8B">
      <w:pPr>
        <w:jc w:val="both"/>
        <w:rPr>
          <w:i w:val="0"/>
          <w:iCs w:val="0"/>
          <w:color w:val="000000"/>
          <w:sz w:val="16"/>
          <w:szCs w:val="16"/>
        </w:rPr>
      </w:pPr>
    </w:p>
    <w:p w:rsidR="007A6A8B" w:rsidRDefault="00EC172E">
      <w:pPr>
        <w:tabs>
          <w:tab w:val="left" w:pos="8505"/>
        </w:tabs>
        <w:ind w:left="283" w:hanging="284"/>
        <w:jc w:val="both"/>
        <w:rPr>
          <w:i w:val="0"/>
          <w:iCs w:val="0"/>
          <w:color w:val="000000"/>
          <w:sz w:val="22"/>
          <w:szCs w:val="22"/>
        </w:rPr>
      </w:pPr>
      <w:r>
        <w:rPr>
          <w:rFonts w:ascii="Calibri" w:eastAsia="Calibri" w:hAnsi="Calibri" w:cs="Calibri"/>
          <w:i w:val="0"/>
          <w:iCs w:val="0"/>
          <w:color w:val="000000"/>
          <w:sz w:val="22"/>
          <w:szCs w:val="22"/>
        </w:rPr>
        <w:t>1.-</w:t>
      </w:r>
      <w:r>
        <w:rPr>
          <w:rFonts w:ascii="Calibri" w:eastAsia="Calibri" w:hAnsi="Calibri" w:cs="Calibri"/>
          <w:i w:val="0"/>
          <w:iCs w:val="0"/>
          <w:color w:val="000000"/>
          <w:sz w:val="22"/>
          <w:szCs w:val="22"/>
        </w:rPr>
        <w:tab/>
      </w:r>
      <w:r>
        <w:rPr>
          <w:i w:val="0"/>
          <w:iCs w:val="0"/>
          <w:color w:val="000000"/>
          <w:sz w:val="22"/>
          <w:szCs w:val="22"/>
        </w:rPr>
        <w:t>Que la Empresa que representa goza de plena capacidad jurídica para contratar con el Sector Público, y que ni dicha Empresa ni el Órgano Unipersonal que la representa ni demás personas que forman parte de ella se encuentran incursos en las prohibiciones  p</w:t>
      </w:r>
      <w:r>
        <w:rPr>
          <w:i w:val="0"/>
          <w:iCs w:val="0"/>
          <w:color w:val="000000"/>
          <w:sz w:val="22"/>
          <w:szCs w:val="22"/>
        </w:rPr>
        <w:t>ara contratar señaladas en el art. 71 y concordantes de la Ley 9/2017, de 8 de noviembre, de contratos del Sector Público, por la que se transponen al ordenamiento jurídico español las Directivas del Parlamento Europeo y del Consejo 2014/23/UE y 2014/24/UE</w:t>
      </w:r>
      <w:r>
        <w:rPr>
          <w:i w:val="0"/>
          <w:iCs w:val="0"/>
          <w:color w:val="000000"/>
          <w:sz w:val="22"/>
          <w:szCs w:val="22"/>
        </w:rPr>
        <w:t>, de 26 de febrero de 2014.</w:t>
      </w:r>
    </w:p>
    <w:p w:rsidR="007A6A8B" w:rsidRDefault="007A6A8B">
      <w:pPr>
        <w:ind w:left="283" w:right="425" w:hanging="284"/>
        <w:jc w:val="both"/>
        <w:rPr>
          <w:i w:val="0"/>
          <w:iCs w:val="0"/>
          <w:color w:val="000000"/>
          <w:sz w:val="22"/>
          <w:szCs w:val="22"/>
        </w:rPr>
      </w:pPr>
    </w:p>
    <w:p w:rsidR="007A6A8B" w:rsidRDefault="00EC172E">
      <w:pPr>
        <w:tabs>
          <w:tab w:val="left" w:pos="8505"/>
        </w:tabs>
        <w:ind w:left="283" w:hanging="284"/>
        <w:jc w:val="both"/>
        <w:rPr>
          <w:i w:val="0"/>
          <w:iCs w:val="0"/>
          <w:color w:val="000000"/>
          <w:sz w:val="22"/>
          <w:szCs w:val="22"/>
        </w:rPr>
      </w:pPr>
      <w:r>
        <w:rPr>
          <w:i w:val="0"/>
          <w:iCs w:val="0"/>
          <w:color w:val="000000"/>
          <w:sz w:val="22"/>
          <w:szCs w:val="22"/>
        </w:rPr>
        <w:t>2.- Que la empresa que representa  se compromete a adscribir los medios técnicos, personales y materiales que se exigen en el pliego que rige la presente licitación a efectos de la admisión en el procedimiento de adjudicación d</w:t>
      </w:r>
      <w:r>
        <w:rPr>
          <w:i w:val="0"/>
          <w:iCs w:val="0"/>
          <w:color w:val="000000"/>
          <w:sz w:val="22"/>
          <w:szCs w:val="22"/>
        </w:rPr>
        <w:t>el contrato, así como todos aquellos que han sido ofertados y han sido tenidos en cuenta a la hora de puntuar su oferta de acuerdo a los criterios de adjudicación.</w:t>
      </w:r>
    </w:p>
    <w:p w:rsidR="007A6A8B" w:rsidRDefault="007A6A8B">
      <w:pPr>
        <w:ind w:left="283" w:right="425" w:hanging="284"/>
        <w:jc w:val="both"/>
        <w:rPr>
          <w:i w:val="0"/>
          <w:iCs w:val="0"/>
          <w:color w:val="000000"/>
          <w:sz w:val="22"/>
          <w:szCs w:val="22"/>
        </w:rPr>
      </w:pPr>
    </w:p>
    <w:p w:rsidR="007A6A8B" w:rsidRDefault="00EC172E">
      <w:pPr>
        <w:ind w:left="283" w:hanging="284"/>
        <w:jc w:val="both"/>
        <w:rPr>
          <w:i w:val="0"/>
          <w:iCs w:val="0"/>
          <w:color w:val="000000"/>
          <w:sz w:val="22"/>
          <w:szCs w:val="22"/>
        </w:rPr>
      </w:pPr>
      <w:r>
        <w:rPr>
          <w:i w:val="0"/>
          <w:iCs w:val="0"/>
          <w:color w:val="000000"/>
          <w:sz w:val="22"/>
          <w:szCs w:val="22"/>
        </w:rPr>
        <w:t xml:space="preserve">    </w:t>
      </w:r>
      <w:r>
        <w:rPr>
          <w:i w:val="0"/>
          <w:iCs w:val="0"/>
          <w:color w:val="000000"/>
          <w:sz w:val="22"/>
          <w:szCs w:val="22"/>
        </w:rPr>
        <w:tab/>
        <w:t>Que estos medios técnicos, personales y materiales formarán parte de la propuesta pres</w:t>
      </w:r>
      <w:r>
        <w:rPr>
          <w:i w:val="0"/>
          <w:iCs w:val="0"/>
          <w:color w:val="000000"/>
          <w:sz w:val="22"/>
          <w:szCs w:val="22"/>
        </w:rPr>
        <w:t>entada y, por lo tanto, del contrato que se formalice, estos medios se mantendrán por la empresa, en caso de resultar adjudicataria, durante todo el tiem</w:t>
      </w:r>
      <w:r>
        <w:rPr>
          <w:i w:val="0"/>
          <w:iCs w:val="0"/>
          <w:color w:val="000000"/>
          <w:sz w:val="22"/>
          <w:szCs w:val="22"/>
          <w:highlight w:val="white"/>
        </w:rPr>
        <w:t>po de ejecución del contrato,</w:t>
      </w:r>
      <w:r>
        <w:rPr>
          <w:i w:val="0"/>
          <w:iCs w:val="0"/>
          <w:color w:val="000000"/>
          <w:sz w:val="22"/>
          <w:szCs w:val="22"/>
        </w:rPr>
        <w:t xml:space="preserve"> con el compromiso de comunicar a ASEPEYO cualquier variación respecto a l</w:t>
      </w:r>
      <w:r>
        <w:rPr>
          <w:i w:val="0"/>
          <w:iCs w:val="0"/>
          <w:color w:val="000000"/>
          <w:sz w:val="22"/>
          <w:szCs w:val="22"/>
        </w:rPr>
        <w:t>os mismos. </w:t>
      </w:r>
    </w:p>
    <w:p w:rsidR="007A6A8B" w:rsidRDefault="007A6A8B">
      <w:pPr>
        <w:ind w:left="283" w:right="425" w:hanging="284"/>
        <w:jc w:val="both"/>
        <w:rPr>
          <w:i w:val="0"/>
          <w:iCs w:val="0"/>
          <w:color w:val="000000"/>
          <w:sz w:val="22"/>
          <w:szCs w:val="22"/>
        </w:rPr>
      </w:pPr>
    </w:p>
    <w:p w:rsidR="007A6A8B" w:rsidRDefault="00EC172E">
      <w:pPr>
        <w:tabs>
          <w:tab w:val="left" w:pos="8505"/>
        </w:tabs>
        <w:ind w:left="283" w:hanging="284"/>
        <w:jc w:val="both"/>
        <w:rPr>
          <w:i w:val="0"/>
          <w:iCs w:val="0"/>
          <w:color w:val="000000"/>
          <w:sz w:val="22"/>
          <w:szCs w:val="22"/>
        </w:rPr>
      </w:pPr>
      <w:r>
        <w:rPr>
          <w:i w:val="0"/>
          <w:iCs w:val="0"/>
          <w:sz w:val="22"/>
          <w:szCs w:val="22"/>
        </w:rPr>
        <w:t>3</w:t>
      </w:r>
      <w:r>
        <w:rPr>
          <w:i w:val="0"/>
          <w:iCs w:val="0"/>
          <w:color w:val="000000"/>
          <w:sz w:val="22"/>
          <w:szCs w:val="22"/>
        </w:rPr>
        <w:t>.- Que en la oferta presentada por la empresa que representa se han tenido en cuenta las obligaciones derivadas de las disposiciones vigentes en materia de protección del empleo, condiciones de trabajo y prevención de riesgos laborales, y pro</w:t>
      </w:r>
      <w:r>
        <w:rPr>
          <w:i w:val="0"/>
          <w:iCs w:val="0"/>
          <w:color w:val="000000"/>
          <w:sz w:val="22"/>
          <w:szCs w:val="22"/>
        </w:rPr>
        <w:t>tección del medio ambiente.</w:t>
      </w:r>
    </w:p>
    <w:p w:rsidR="007A6A8B" w:rsidRDefault="007A6A8B">
      <w:pPr>
        <w:jc w:val="both"/>
        <w:rPr>
          <w:i w:val="0"/>
          <w:iCs w:val="0"/>
          <w:color w:val="000000"/>
          <w:sz w:val="22"/>
          <w:szCs w:val="22"/>
        </w:rPr>
      </w:pPr>
    </w:p>
    <w:p w:rsidR="007A6A8B" w:rsidRDefault="00EC172E">
      <w:pPr>
        <w:ind w:left="283" w:hanging="284"/>
        <w:jc w:val="both"/>
        <w:rPr>
          <w:i w:val="0"/>
          <w:iCs w:val="0"/>
          <w:color w:val="000000"/>
          <w:sz w:val="22"/>
          <w:szCs w:val="22"/>
        </w:rPr>
      </w:pPr>
      <w:r>
        <w:rPr>
          <w:i w:val="0"/>
          <w:iCs w:val="0"/>
          <w:sz w:val="22"/>
          <w:szCs w:val="22"/>
        </w:rPr>
        <w:t>4</w:t>
      </w:r>
      <w:r>
        <w:rPr>
          <w:i w:val="0"/>
          <w:iCs w:val="0"/>
          <w:color w:val="000000"/>
          <w:sz w:val="22"/>
          <w:szCs w:val="22"/>
        </w:rPr>
        <w:t>.- Que la empresa que representa:  (señale la que  corresponda):</w:t>
      </w:r>
    </w:p>
    <w:p w:rsidR="007A6A8B" w:rsidRDefault="007A6A8B">
      <w:pPr>
        <w:ind w:left="283" w:hanging="284"/>
        <w:jc w:val="both"/>
        <w:rPr>
          <w:i w:val="0"/>
          <w:iCs w:val="0"/>
          <w:color w:val="000000"/>
          <w:sz w:val="22"/>
          <w:szCs w:val="22"/>
          <w:highlight w:val="yellow"/>
        </w:rPr>
      </w:pPr>
    </w:p>
    <w:p w:rsidR="007A6A8B" w:rsidRDefault="00EC172E">
      <w:pPr>
        <w:tabs>
          <w:tab w:val="left" w:pos="567"/>
        </w:tabs>
        <w:ind w:left="283"/>
        <w:jc w:val="both"/>
        <w:rPr>
          <w:i w:val="0"/>
          <w:iCs w:val="0"/>
        </w:rPr>
      </w:pPr>
      <w:r>
        <w:rPr>
          <w:i w:val="0"/>
          <w:iCs w:val="0"/>
          <w:sz w:val="22"/>
          <w:szCs w:val="22"/>
        </w:rPr>
        <w:t xml:space="preserve">☐ Está clasificada  según </w:t>
      </w:r>
      <w:r>
        <w:rPr>
          <w:i w:val="0"/>
          <w:iCs w:val="0"/>
          <w:color w:val="000000"/>
          <w:sz w:val="22"/>
          <w:szCs w:val="22"/>
        </w:rPr>
        <w:t xml:space="preserve"> se acredita en el certificado que se adjunta a esta declaración y que la clasificación  permanece vigente  y sin modificación,  manteniendo la empresa las  características y circunstancias que dieron lugar a su otorgamiento por la Junta Consultiva de Cont</w:t>
      </w:r>
      <w:r>
        <w:rPr>
          <w:i w:val="0"/>
          <w:iCs w:val="0"/>
          <w:color w:val="000000"/>
          <w:sz w:val="22"/>
          <w:szCs w:val="22"/>
        </w:rPr>
        <w:t>ratación Administrativa  del Estado.</w:t>
      </w:r>
    </w:p>
    <w:p w:rsidR="007A6A8B" w:rsidRDefault="007A6A8B">
      <w:pPr>
        <w:tabs>
          <w:tab w:val="left" w:pos="567"/>
        </w:tabs>
        <w:ind w:left="283"/>
        <w:jc w:val="both"/>
        <w:rPr>
          <w:i w:val="0"/>
          <w:iCs w:val="0"/>
          <w:color w:val="000000"/>
          <w:sz w:val="22"/>
          <w:szCs w:val="22"/>
        </w:rPr>
      </w:pPr>
    </w:p>
    <w:p w:rsidR="007A6A8B" w:rsidRDefault="007A6A8B">
      <w:pPr>
        <w:rPr>
          <w:i w:val="0"/>
          <w:iCs w:val="0"/>
          <w:sz w:val="22"/>
          <w:szCs w:val="22"/>
        </w:rPr>
      </w:pPr>
    </w:p>
    <w:p w:rsidR="007A6A8B" w:rsidRDefault="007A6A8B">
      <w:pPr>
        <w:rPr>
          <w:i w:val="0"/>
          <w:iCs w:val="0"/>
          <w:sz w:val="22"/>
          <w:szCs w:val="22"/>
        </w:rPr>
      </w:pPr>
    </w:p>
    <w:p w:rsidR="007A6A8B" w:rsidRDefault="007A6A8B">
      <w:pPr>
        <w:rPr>
          <w:i w:val="0"/>
          <w:iCs w:val="0"/>
          <w:sz w:val="22"/>
          <w:szCs w:val="22"/>
        </w:rPr>
      </w:pPr>
    </w:p>
    <w:p w:rsidR="007A6A8B" w:rsidRDefault="007A6A8B">
      <w:pPr>
        <w:rPr>
          <w:i w:val="0"/>
          <w:iCs w:val="0"/>
          <w:sz w:val="22"/>
          <w:szCs w:val="22"/>
        </w:rPr>
      </w:pPr>
    </w:p>
    <w:p w:rsidR="007A6A8B" w:rsidRDefault="007A6A8B">
      <w:pPr>
        <w:rPr>
          <w:i w:val="0"/>
          <w:iCs w:val="0"/>
          <w:sz w:val="22"/>
          <w:szCs w:val="22"/>
        </w:rPr>
      </w:pPr>
    </w:p>
    <w:p w:rsidR="007A6A8B" w:rsidRDefault="00EC172E">
      <w:pPr>
        <w:rPr>
          <w:i w:val="0"/>
          <w:iCs w:val="0"/>
          <w:color w:val="000000"/>
          <w:sz w:val="22"/>
          <w:szCs w:val="22"/>
        </w:rPr>
      </w:pPr>
      <w:r>
        <w:rPr>
          <w:i w:val="0"/>
          <w:iCs w:val="0"/>
          <w:color w:val="000000"/>
          <w:sz w:val="22"/>
          <w:szCs w:val="22"/>
        </w:rPr>
        <w:t xml:space="preserve">    ☐ Está  inscrita en el Registro Oficial de  Licitadores  y  Empresas Clasificadas del  Estado (ROLECE) con el número -------</w:t>
      </w:r>
    </w:p>
    <w:p w:rsidR="007A6A8B" w:rsidRDefault="007A6A8B">
      <w:pPr>
        <w:ind w:firstLine="708"/>
        <w:rPr>
          <w:i w:val="0"/>
          <w:iCs w:val="0"/>
          <w:color w:val="000000"/>
          <w:sz w:val="22"/>
          <w:szCs w:val="22"/>
        </w:rPr>
      </w:pPr>
    </w:p>
    <w:p w:rsidR="007A6A8B" w:rsidRDefault="00EC172E">
      <w:pPr>
        <w:tabs>
          <w:tab w:val="left" w:pos="567"/>
        </w:tabs>
        <w:ind w:left="708"/>
        <w:jc w:val="both"/>
        <w:rPr>
          <w:i w:val="0"/>
          <w:iCs w:val="0"/>
          <w:color w:val="000000"/>
          <w:sz w:val="22"/>
          <w:szCs w:val="22"/>
        </w:rPr>
      </w:pPr>
      <w:r>
        <w:rPr>
          <w:b/>
          <w:bCs/>
          <w:i w:val="0"/>
          <w:iCs w:val="0"/>
          <w:color w:val="000000"/>
          <w:sz w:val="22"/>
          <w:szCs w:val="22"/>
        </w:rPr>
        <w:t>A-</w:t>
      </w:r>
      <w:r>
        <w:rPr>
          <w:i w:val="0"/>
          <w:iCs w:val="0"/>
          <w:color w:val="000000"/>
          <w:sz w:val="22"/>
          <w:szCs w:val="22"/>
        </w:rPr>
        <w:t xml:space="preserve"> Que los datos de la empresa que constan en el ROLECE no han sido alterados en ninguna de sus circunstancias y que se corresponden con la certificación del Registro que acompaña a esta declaración.</w:t>
      </w:r>
    </w:p>
    <w:p w:rsidR="007A6A8B" w:rsidRDefault="007A6A8B">
      <w:pPr>
        <w:tabs>
          <w:tab w:val="left" w:pos="567"/>
        </w:tabs>
        <w:ind w:left="708"/>
        <w:jc w:val="both"/>
        <w:rPr>
          <w:i w:val="0"/>
          <w:iCs w:val="0"/>
          <w:color w:val="000000"/>
          <w:sz w:val="22"/>
          <w:szCs w:val="22"/>
        </w:rPr>
      </w:pPr>
    </w:p>
    <w:p w:rsidR="007A6A8B" w:rsidRDefault="00EC172E">
      <w:pPr>
        <w:tabs>
          <w:tab w:val="left" w:pos="567"/>
        </w:tabs>
        <w:ind w:left="708"/>
        <w:jc w:val="both"/>
        <w:rPr>
          <w:i w:val="0"/>
          <w:iCs w:val="0"/>
          <w:color w:val="000000"/>
          <w:sz w:val="22"/>
          <w:szCs w:val="22"/>
        </w:rPr>
      </w:pPr>
      <w:r>
        <w:rPr>
          <w:b/>
          <w:bCs/>
          <w:i w:val="0"/>
          <w:iCs w:val="0"/>
          <w:color w:val="000000"/>
          <w:sz w:val="22"/>
          <w:szCs w:val="22"/>
        </w:rPr>
        <w:t>B-</w:t>
      </w:r>
      <w:r>
        <w:rPr>
          <w:i w:val="0"/>
          <w:iCs w:val="0"/>
          <w:color w:val="000000"/>
          <w:sz w:val="22"/>
          <w:szCs w:val="22"/>
        </w:rPr>
        <w:t xml:space="preserve"> Que los datos de esta empresa que constan en el Regist</w:t>
      </w:r>
      <w:r>
        <w:rPr>
          <w:i w:val="0"/>
          <w:iCs w:val="0"/>
          <w:color w:val="000000"/>
          <w:sz w:val="22"/>
          <w:szCs w:val="22"/>
        </w:rPr>
        <w:t>ro de Licitadores referentes a:</w:t>
      </w:r>
    </w:p>
    <w:p w:rsidR="007A6A8B" w:rsidRDefault="00EC172E">
      <w:pPr>
        <w:tabs>
          <w:tab w:val="left" w:pos="567"/>
        </w:tabs>
        <w:ind w:left="708"/>
        <w:jc w:val="both"/>
        <w:rPr>
          <w:i w:val="0"/>
          <w:iCs w:val="0"/>
          <w:color w:val="000000"/>
          <w:sz w:val="22"/>
          <w:szCs w:val="22"/>
        </w:rPr>
      </w:pPr>
      <w:r>
        <w:rPr>
          <w:i w:val="0"/>
          <w:iCs w:val="0"/>
          <w:color w:val="000000"/>
          <w:sz w:val="22"/>
          <w:szCs w:val="22"/>
        </w:rPr>
        <w:t>1.</w:t>
      </w:r>
    </w:p>
    <w:p w:rsidR="007A6A8B" w:rsidRDefault="00EC172E">
      <w:pPr>
        <w:tabs>
          <w:tab w:val="left" w:pos="567"/>
        </w:tabs>
        <w:ind w:left="708"/>
        <w:jc w:val="both"/>
        <w:rPr>
          <w:i w:val="0"/>
          <w:iCs w:val="0"/>
          <w:color w:val="000000"/>
          <w:sz w:val="22"/>
          <w:szCs w:val="22"/>
        </w:rPr>
      </w:pPr>
      <w:r>
        <w:rPr>
          <w:i w:val="0"/>
          <w:iCs w:val="0"/>
          <w:color w:val="000000"/>
          <w:sz w:val="22"/>
          <w:szCs w:val="22"/>
        </w:rPr>
        <w:t>2.</w:t>
      </w:r>
    </w:p>
    <w:p w:rsidR="007A6A8B" w:rsidRDefault="00EC172E">
      <w:pPr>
        <w:tabs>
          <w:tab w:val="left" w:pos="567"/>
        </w:tabs>
        <w:ind w:left="708"/>
        <w:jc w:val="both"/>
        <w:rPr>
          <w:i w:val="0"/>
          <w:iCs w:val="0"/>
          <w:color w:val="000000"/>
          <w:sz w:val="22"/>
          <w:szCs w:val="22"/>
        </w:rPr>
      </w:pPr>
      <w:r>
        <w:rPr>
          <w:i w:val="0"/>
          <w:iCs w:val="0"/>
          <w:color w:val="000000"/>
          <w:sz w:val="22"/>
          <w:szCs w:val="22"/>
        </w:rPr>
        <w:t>3.</w:t>
      </w:r>
    </w:p>
    <w:p w:rsidR="007A6A8B" w:rsidRDefault="00EC172E">
      <w:pPr>
        <w:tabs>
          <w:tab w:val="left" w:pos="567"/>
        </w:tabs>
        <w:ind w:left="708"/>
        <w:jc w:val="both"/>
        <w:rPr>
          <w:i w:val="0"/>
          <w:iCs w:val="0"/>
          <w:color w:val="000000"/>
          <w:sz w:val="22"/>
          <w:szCs w:val="22"/>
        </w:rPr>
      </w:pPr>
      <w:r>
        <w:rPr>
          <w:i w:val="0"/>
          <w:iCs w:val="0"/>
          <w:color w:val="000000"/>
          <w:sz w:val="22"/>
          <w:szCs w:val="22"/>
        </w:rPr>
        <w:t>4.</w:t>
      </w:r>
    </w:p>
    <w:p w:rsidR="007A6A8B" w:rsidRDefault="00EC172E">
      <w:pPr>
        <w:tabs>
          <w:tab w:val="left" w:pos="567"/>
        </w:tabs>
        <w:ind w:left="708"/>
        <w:jc w:val="both"/>
        <w:rPr>
          <w:i w:val="0"/>
          <w:iCs w:val="0"/>
          <w:color w:val="000000"/>
          <w:sz w:val="22"/>
          <w:szCs w:val="22"/>
        </w:rPr>
      </w:pPr>
      <w:r>
        <w:rPr>
          <w:i w:val="0"/>
          <w:iCs w:val="0"/>
          <w:color w:val="000000"/>
          <w:sz w:val="22"/>
          <w:szCs w:val="22"/>
        </w:rPr>
        <w:t>han sufrido alteración según se acredita mediante los documentos que se adjuntan a la presente declaración y que estos extremos ya han sido comunicados al Registro con fecha______</w:t>
      </w:r>
    </w:p>
    <w:p w:rsidR="007A6A8B" w:rsidRDefault="007A6A8B">
      <w:pPr>
        <w:tabs>
          <w:tab w:val="left" w:pos="567"/>
        </w:tabs>
        <w:ind w:left="283"/>
        <w:jc w:val="both"/>
        <w:rPr>
          <w:i w:val="0"/>
          <w:iCs w:val="0"/>
          <w:color w:val="000000"/>
          <w:sz w:val="22"/>
          <w:szCs w:val="22"/>
        </w:rPr>
      </w:pPr>
    </w:p>
    <w:p w:rsidR="007A6A8B" w:rsidRDefault="00EC172E">
      <w:pPr>
        <w:tabs>
          <w:tab w:val="left" w:pos="567"/>
        </w:tabs>
        <w:ind w:left="708"/>
        <w:jc w:val="both"/>
        <w:rPr>
          <w:i w:val="0"/>
          <w:iCs w:val="0"/>
        </w:rPr>
      </w:pPr>
      <w:r>
        <w:rPr>
          <w:i w:val="0"/>
          <w:iCs w:val="0"/>
          <w:color w:val="000000"/>
          <w:sz w:val="18"/>
          <w:szCs w:val="18"/>
        </w:rPr>
        <w:t>(Las opciones A) y B) son incom</w:t>
      </w:r>
      <w:r>
        <w:rPr>
          <w:i w:val="0"/>
          <w:iCs w:val="0"/>
          <w:color w:val="000000"/>
          <w:sz w:val="18"/>
          <w:szCs w:val="18"/>
        </w:rPr>
        <w:t>patibles entre sí, señale solamente la que corresponda</w:t>
      </w:r>
      <w:r>
        <w:rPr>
          <w:i w:val="0"/>
          <w:iCs w:val="0"/>
          <w:sz w:val="18"/>
          <w:szCs w:val="18"/>
        </w:rPr>
        <w:t xml:space="preserve"> </w:t>
      </w:r>
    </w:p>
    <w:p w:rsidR="007A6A8B" w:rsidRDefault="007A6A8B">
      <w:pPr>
        <w:tabs>
          <w:tab w:val="left" w:pos="567"/>
        </w:tabs>
        <w:ind w:left="283"/>
        <w:jc w:val="both"/>
        <w:rPr>
          <w:i w:val="0"/>
          <w:iCs w:val="0"/>
          <w:sz w:val="22"/>
          <w:szCs w:val="22"/>
        </w:rPr>
      </w:pPr>
    </w:p>
    <w:p w:rsidR="007A6A8B" w:rsidRDefault="00EC172E">
      <w:pPr>
        <w:tabs>
          <w:tab w:val="left" w:pos="567"/>
        </w:tabs>
        <w:ind w:left="283"/>
        <w:jc w:val="both"/>
        <w:rPr>
          <w:i w:val="0"/>
          <w:iCs w:val="0"/>
        </w:rPr>
      </w:pPr>
      <w:r>
        <w:rPr>
          <w:i w:val="0"/>
          <w:iCs w:val="0"/>
          <w:sz w:val="22"/>
          <w:szCs w:val="22"/>
        </w:rPr>
        <w:t>☐ No</w:t>
      </w:r>
      <w:r>
        <w:rPr>
          <w:i w:val="0"/>
          <w:iCs w:val="0"/>
          <w:color w:val="000000"/>
          <w:sz w:val="22"/>
          <w:szCs w:val="22"/>
        </w:rPr>
        <w:t xml:space="preserve"> está clasificada ni inscrita en el ROLECE</w:t>
      </w:r>
    </w:p>
    <w:p w:rsidR="007A6A8B" w:rsidRDefault="007A6A8B">
      <w:pPr>
        <w:tabs>
          <w:tab w:val="left" w:pos="567"/>
        </w:tabs>
        <w:ind w:left="283"/>
        <w:jc w:val="both"/>
        <w:rPr>
          <w:i w:val="0"/>
          <w:iCs w:val="0"/>
          <w:color w:val="000000"/>
          <w:sz w:val="22"/>
          <w:szCs w:val="22"/>
        </w:rPr>
      </w:pPr>
    </w:p>
    <w:p w:rsidR="007A6A8B" w:rsidRDefault="00EC172E">
      <w:pPr>
        <w:ind w:left="283" w:right="425" w:hanging="284"/>
        <w:jc w:val="both"/>
        <w:rPr>
          <w:i w:val="0"/>
          <w:iCs w:val="0"/>
          <w:sz w:val="22"/>
          <w:szCs w:val="22"/>
        </w:rPr>
      </w:pPr>
      <w:r>
        <w:rPr>
          <w:i w:val="0"/>
          <w:iCs w:val="0"/>
          <w:sz w:val="22"/>
          <w:szCs w:val="22"/>
        </w:rPr>
        <w:t xml:space="preserve">5.- El firmante declara: </w:t>
      </w:r>
    </w:p>
    <w:p w:rsidR="007A6A8B" w:rsidRDefault="007A6A8B">
      <w:pPr>
        <w:ind w:left="283" w:right="425" w:hanging="284"/>
        <w:jc w:val="both"/>
        <w:rPr>
          <w:i w:val="0"/>
          <w:iCs w:val="0"/>
          <w:sz w:val="22"/>
          <w:szCs w:val="22"/>
        </w:rPr>
      </w:pPr>
    </w:p>
    <w:p w:rsidR="007A6A8B" w:rsidRDefault="00EC172E">
      <w:pPr>
        <w:ind w:left="708" w:right="425" w:hanging="285"/>
        <w:jc w:val="both"/>
        <w:rPr>
          <w:i w:val="0"/>
          <w:iCs w:val="0"/>
          <w:sz w:val="22"/>
          <w:szCs w:val="22"/>
        </w:rPr>
      </w:pPr>
      <w:r>
        <w:rPr>
          <w:i w:val="0"/>
          <w:iCs w:val="0"/>
          <w:sz w:val="22"/>
          <w:szCs w:val="22"/>
        </w:rPr>
        <w:t>a)  ostentar la representación de la sociedad que presenta la oferta.</w:t>
      </w:r>
    </w:p>
    <w:p w:rsidR="007A6A8B" w:rsidRDefault="007A6A8B">
      <w:pPr>
        <w:ind w:left="708" w:right="425" w:hanging="285"/>
        <w:jc w:val="both"/>
        <w:rPr>
          <w:i w:val="0"/>
          <w:iCs w:val="0"/>
          <w:sz w:val="22"/>
          <w:szCs w:val="22"/>
        </w:rPr>
      </w:pPr>
    </w:p>
    <w:p w:rsidR="007A6A8B" w:rsidRDefault="00EC172E">
      <w:pPr>
        <w:ind w:left="708" w:right="425" w:hanging="285"/>
        <w:jc w:val="both"/>
        <w:rPr>
          <w:i w:val="0"/>
          <w:iCs w:val="0"/>
          <w:sz w:val="22"/>
          <w:szCs w:val="22"/>
        </w:rPr>
      </w:pPr>
      <w:r>
        <w:rPr>
          <w:i w:val="0"/>
          <w:iCs w:val="0"/>
          <w:sz w:val="22"/>
          <w:szCs w:val="22"/>
        </w:rPr>
        <w:t>b) que el objeto  social de la sociedad es acorde a lo establecido en el  art. 66 de la LCSP.</w:t>
      </w:r>
    </w:p>
    <w:p w:rsidR="007A6A8B" w:rsidRDefault="007A6A8B">
      <w:pPr>
        <w:ind w:left="283" w:right="425" w:hanging="284"/>
        <w:jc w:val="both"/>
        <w:rPr>
          <w:i w:val="0"/>
          <w:iCs w:val="0"/>
          <w:sz w:val="22"/>
          <w:szCs w:val="22"/>
        </w:rPr>
      </w:pPr>
    </w:p>
    <w:p w:rsidR="007A6A8B" w:rsidRDefault="00EC172E">
      <w:pPr>
        <w:ind w:left="283" w:right="425" w:hanging="284"/>
        <w:jc w:val="both"/>
        <w:rPr>
          <w:i w:val="0"/>
          <w:iCs w:val="0"/>
          <w:color w:val="000000"/>
          <w:sz w:val="22"/>
          <w:szCs w:val="22"/>
        </w:rPr>
      </w:pPr>
      <w:r>
        <w:rPr>
          <w:i w:val="0"/>
          <w:iCs w:val="0"/>
          <w:sz w:val="22"/>
          <w:szCs w:val="22"/>
        </w:rPr>
        <w:t xml:space="preserve"> </w:t>
      </w:r>
    </w:p>
    <w:p w:rsidR="007A6A8B" w:rsidRDefault="00EC172E">
      <w:pPr>
        <w:jc w:val="both"/>
        <w:rPr>
          <w:i w:val="0"/>
          <w:iCs w:val="0"/>
          <w:color w:val="000000"/>
          <w:sz w:val="22"/>
          <w:szCs w:val="22"/>
        </w:rPr>
      </w:pPr>
      <w:r>
        <w:rPr>
          <w:i w:val="0"/>
          <w:iCs w:val="0"/>
          <w:color w:val="000000"/>
          <w:sz w:val="22"/>
          <w:szCs w:val="22"/>
        </w:rPr>
        <w:t xml:space="preserve">En ______________ a ___ de ____ </w:t>
      </w:r>
      <w:proofErr w:type="spellStart"/>
      <w:r>
        <w:rPr>
          <w:i w:val="0"/>
          <w:iCs w:val="0"/>
          <w:color w:val="000000"/>
          <w:sz w:val="22"/>
          <w:szCs w:val="22"/>
        </w:rPr>
        <w:t>de</w:t>
      </w:r>
      <w:proofErr w:type="spellEnd"/>
      <w:r>
        <w:rPr>
          <w:i w:val="0"/>
          <w:iCs w:val="0"/>
          <w:color w:val="000000"/>
          <w:sz w:val="22"/>
          <w:szCs w:val="22"/>
        </w:rPr>
        <w:t xml:space="preserve"> 20__</w:t>
      </w:r>
    </w:p>
    <w:p w:rsidR="007A6A8B" w:rsidRDefault="00EC172E">
      <w:pPr>
        <w:spacing w:after="240"/>
        <w:rPr>
          <w:i w:val="0"/>
          <w:iCs w:val="0"/>
          <w:sz w:val="22"/>
          <w:szCs w:val="22"/>
        </w:rPr>
      </w:pPr>
      <w:r>
        <w:rPr>
          <w:i w:val="0"/>
          <w:iCs w:val="0"/>
          <w:sz w:val="22"/>
          <w:szCs w:val="22"/>
        </w:rPr>
        <w:br/>
      </w:r>
      <w:r>
        <w:rPr>
          <w:i w:val="0"/>
          <w:iCs w:val="0"/>
          <w:sz w:val="22"/>
          <w:szCs w:val="22"/>
        </w:rPr>
        <w:br/>
      </w:r>
      <w:r>
        <w:rPr>
          <w:i w:val="0"/>
          <w:iCs w:val="0"/>
          <w:color w:val="000000"/>
          <w:sz w:val="22"/>
          <w:szCs w:val="22"/>
        </w:rPr>
        <w:t>Fdo.:      </w:t>
      </w:r>
    </w:p>
    <w:p w:rsidR="007A6A8B" w:rsidRDefault="00EC172E">
      <w:pPr>
        <w:rPr>
          <w:i w:val="0"/>
          <w:iCs w:val="0"/>
          <w:sz w:val="22"/>
          <w:szCs w:val="22"/>
        </w:rPr>
      </w:pPr>
      <w:r>
        <w:rPr>
          <w:sz w:val="22"/>
          <w:szCs w:val="22"/>
        </w:rPr>
        <w:br/>
      </w:r>
    </w:p>
    <w:p w:rsidR="007A6A8B" w:rsidRDefault="00EC172E">
      <w:pPr>
        <w:jc w:val="both"/>
        <w:rPr>
          <w:rFonts w:ascii="Times New Roman" w:hAnsi="Times New Roman" w:cs="Times New Roman"/>
          <w:i w:val="0"/>
          <w:iCs w:val="0"/>
          <w:color w:val="000000"/>
          <w:sz w:val="22"/>
          <w:szCs w:val="22"/>
        </w:rPr>
      </w:pPr>
      <w:r>
        <w:rPr>
          <w:b/>
          <w:bCs/>
          <w:i w:val="0"/>
          <w:iCs w:val="0"/>
          <w:color w:val="000000"/>
          <w:sz w:val="22"/>
          <w:szCs w:val="22"/>
        </w:rPr>
        <w:t>ASEPEYO</w:t>
      </w:r>
    </w:p>
    <w:p w:rsidR="007A6A8B" w:rsidRDefault="007A6A8B">
      <w:pPr>
        <w:tabs>
          <w:tab w:val="left" w:pos="567"/>
        </w:tabs>
        <w:jc w:val="both"/>
        <w:rPr>
          <w:rFonts w:ascii="Times New Roman" w:hAnsi="Times New Roman" w:cs="Times New Roman"/>
          <w:b/>
          <w:bCs/>
          <w:i w:val="0"/>
          <w:iCs w:val="0"/>
          <w:color w:val="000080"/>
          <w:sz w:val="22"/>
          <w:szCs w:val="22"/>
        </w:rPr>
      </w:pPr>
    </w:p>
    <w:p w:rsidR="007A6A8B" w:rsidRDefault="007A6A8B">
      <w:pPr>
        <w:tabs>
          <w:tab w:val="left" w:pos="567"/>
        </w:tabs>
        <w:jc w:val="both"/>
        <w:rPr>
          <w:b/>
          <w:bCs/>
          <w:i w:val="0"/>
          <w:iCs w:val="0"/>
          <w:color w:val="000080"/>
          <w:sz w:val="22"/>
          <w:szCs w:val="22"/>
        </w:rPr>
      </w:pPr>
    </w:p>
    <w:p w:rsidR="007A6A8B" w:rsidRDefault="007A6A8B">
      <w:pPr>
        <w:tabs>
          <w:tab w:val="left" w:pos="567"/>
        </w:tabs>
        <w:jc w:val="both"/>
        <w:rPr>
          <w:b/>
          <w:bCs/>
          <w:i w:val="0"/>
          <w:iCs w:val="0"/>
          <w:color w:val="000080"/>
          <w:sz w:val="22"/>
          <w:szCs w:val="22"/>
        </w:rPr>
      </w:pPr>
    </w:p>
    <w:p w:rsidR="007A6A8B" w:rsidRDefault="007A6A8B">
      <w:pPr>
        <w:tabs>
          <w:tab w:val="left" w:pos="567"/>
        </w:tabs>
        <w:jc w:val="both"/>
        <w:rPr>
          <w:b/>
          <w:bCs/>
          <w:i w:val="0"/>
          <w:iCs w:val="0"/>
          <w:color w:val="000080"/>
          <w:sz w:val="22"/>
          <w:szCs w:val="22"/>
        </w:rPr>
      </w:pPr>
    </w:p>
    <w:p w:rsidR="007A6A8B" w:rsidRDefault="007A6A8B">
      <w:pPr>
        <w:tabs>
          <w:tab w:val="left" w:pos="567"/>
        </w:tabs>
        <w:jc w:val="both"/>
        <w:rPr>
          <w:b/>
          <w:bCs/>
          <w:i w:val="0"/>
          <w:iCs w:val="0"/>
          <w:color w:val="000080"/>
          <w:sz w:val="22"/>
          <w:szCs w:val="22"/>
        </w:rPr>
      </w:pPr>
    </w:p>
    <w:p w:rsidR="007A6A8B" w:rsidRDefault="007A6A8B">
      <w:pPr>
        <w:tabs>
          <w:tab w:val="left" w:pos="567"/>
        </w:tabs>
        <w:jc w:val="both"/>
        <w:rPr>
          <w:b/>
          <w:bCs/>
          <w:i w:val="0"/>
          <w:iCs w:val="0"/>
          <w:color w:val="000080"/>
          <w:sz w:val="22"/>
          <w:szCs w:val="22"/>
        </w:rPr>
      </w:pPr>
    </w:p>
    <w:p w:rsidR="007A6A8B" w:rsidRDefault="007A6A8B">
      <w:pPr>
        <w:tabs>
          <w:tab w:val="left" w:pos="567"/>
        </w:tabs>
        <w:jc w:val="both"/>
        <w:rPr>
          <w:b/>
          <w:bCs/>
          <w:i w:val="0"/>
          <w:iCs w:val="0"/>
          <w:color w:val="000080"/>
          <w:sz w:val="22"/>
          <w:szCs w:val="22"/>
        </w:rPr>
      </w:pPr>
    </w:p>
    <w:p w:rsidR="007A6A8B" w:rsidRDefault="007A6A8B">
      <w:pPr>
        <w:tabs>
          <w:tab w:val="left" w:pos="567"/>
        </w:tabs>
        <w:jc w:val="both"/>
        <w:rPr>
          <w:b/>
          <w:bCs/>
          <w:i w:val="0"/>
          <w:iCs w:val="0"/>
          <w:color w:val="000080"/>
          <w:sz w:val="22"/>
          <w:szCs w:val="22"/>
        </w:rPr>
      </w:pPr>
    </w:p>
    <w:p w:rsidR="007A6A8B" w:rsidRDefault="007A6A8B">
      <w:pPr>
        <w:tabs>
          <w:tab w:val="left" w:pos="567"/>
        </w:tabs>
        <w:jc w:val="both"/>
        <w:rPr>
          <w:b/>
          <w:bCs/>
          <w:i w:val="0"/>
          <w:iCs w:val="0"/>
          <w:color w:val="000080"/>
          <w:sz w:val="22"/>
          <w:szCs w:val="22"/>
        </w:rPr>
      </w:pPr>
    </w:p>
    <w:p w:rsidR="007A6A8B" w:rsidRDefault="007A6A8B">
      <w:pPr>
        <w:tabs>
          <w:tab w:val="left" w:pos="567"/>
        </w:tabs>
        <w:jc w:val="both"/>
        <w:rPr>
          <w:b/>
          <w:bCs/>
          <w:i w:val="0"/>
          <w:iCs w:val="0"/>
          <w:color w:val="000080"/>
          <w:sz w:val="22"/>
          <w:szCs w:val="22"/>
        </w:rPr>
      </w:pPr>
    </w:p>
    <w:p w:rsidR="007A6A8B" w:rsidRDefault="007A6A8B">
      <w:pPr>
        <w:tabs>
          <w:tab w:val="left" w:pos="567"/>
        </w:tabs>
        <w:jc w:val="both"/>
        <w:rPr>
          <w:b/>
          <w:bCs/>
          <w:i w:val="0"/>
          <w:iCs w:val="0"/>
          <w:color w:val="000080"/>
          <w:sz w:val="22"/>
          <w:szCs w:val="22"/>
        </w:rPr>
      </w:pPr>
    </w:p>
    <w:p w:rsidR="007A6A8B" w:rsidRDefault="007A6A8B">
      <w:pPr>
        <w:tabs>
          <w:tab w:val="left" w:pos="567"/>
        </w:tabs>
        <w:jc w:val="both"/>
        <w:rPr>
          <w:b/>
          <w:bCs/>
          <w:i w:val="0"/>
          <w:iCs w:val="0"/>
          <w:color w:val="000080"/>
          <w:sz w:val="22"/>
          <w:szCs w:val="22"/>
        </w:rPr>
      </w:pPr>
    </w:p>
    <w:p w:rsidR="007A6A8B" w:rsidRDefault="007A6A8B">
      <w:pPr>
        <w:tabs>
          <w:tab w:val="left" w:pos="567"/>
        </w:tabs>
        <w:jc w:val="both"/>
        <w:rPr>
          <w:b/>
          <w:bCs/>
          <w:i w:val="0"/>
          <w:iCs w:val="0"/>
          <w:color w:val="000080"/>
          <w:sz w:val="22"/>
          <w:szCs w:val="22"/>
        </w:rPr>
      </w:pPr>
    </w:p>
    <w:p w:rsidR="007A6A8B" w:rsidRDefault="00EC172E">
      <w:pPr>
        <w:numPr>
          <w:ilvl w:val="0"/>
          <w:numId w:val="6"/>
        </w:numPr>
        <w:pBdr>
          <w:top w:val="nil"/>
          <w:left w:val="nil"/>
          <w:bottom w:val="nil"/>
          <w:right w:val="nil"/>
          <w:between w:val="nil"/>
        </w:pBdr>
        <w:tabs>
          <w:tab w:val="center" w:pos="4252"/>
          <w:tab w:val="right" w:pos="8504"/>
          <w:tab w:val="center" w:pos="567"/>
          <w:tab w:val="right" w:pos="8504"/>
        </w:tabs>
        <w:rPr>
          <w:color w:val="000000"/>
        </w:rPr>
      </w:pPr>
      <w:r>
        <w:rPr>
          <w:b/>
          <w:bCs/>
          <w:color w:val="000000"/>
          <w:sz w:val="14"/>
          <w:szCs w:val="14"/>
        </w:rPr>
        <w:t>En caso de unión temporal de empresas hay que presentar una declaración por  cada empresa que forma parte de la UTE</w:t>
      </w:r>
    </w:p>
    <w:p w:rsidR="007A6A8B" w:rsidRDefault="007A6A8B">
      <w:pPr>
        <w:pBdr>
          <w:top w:val="nil"/>
          <w:left w:val="nil"/>
          <w:bottom w:val="nil"/>
          <w:right w:val="nil"/>
          <w:between w:val="nil"/>
        </w:pBdr>
        <w:tabs>
          <w:tab w:val="center" w:pos="4252"/>
          <w:tab w:val="right" w:pos="8504"/>
          <w:tab w:val="center" w:pos="567"/>
          <w:tab w:val="right" w:pos="8504"/>
        </w:tabs>
        <w:rPr>
          <w:b/>
          <w:bCs/>
          <w:sz w:val="14"/>
          <w:szCs w:val="14"/>
        </w:rPr>
      </w:pPr>
    </w:p>
    <w:p w:rsidR="007A6A8B" w:rsidRDefault="007A6A8B">
      <w:pPr>
        <w:ind w:hanging="2"/>
        <w:jc w:val="both"/>
        <w:rPr>
          <w:b/>
          <w:bCs/>
          <w:i w:val="0"/>
          <w:iCs w:val="0"/>
          <w:sz w:val="16"/>
          <w:szCs w:val="16"/>
        </w:rPr>
      </w:pPr>
    </w:p>
    <w:p w:rsidR="007A6A8B" w:rsidRDefault="007A6A8B">
      <w:pPr>
        <w:ind w:hanging="2"/>
        <w:jc w:val="both"/>
        <w:rPr>
          <w:b/>
          <w:bCs/>
          <w:i w:val="0"/>
          <w:iCs w:val="0"/>
          <w:sz w:val="16"/>
          <w:szCs w:val="16"/>
        </w:rPr>
      </w:pPr>
    </w:p>
    <w:p w:rsidR="007A6A8B" w:rsidRDefault="007A6A8B">
      <w:pPr>
        <w:ind w:hanging="2"/>
        <w:jc w:val="both"/>
        <w:rPr>
          <w:b/>
          <w:bCs/>
          <w:i w:val="0"/>
          <w:iCs w:val="0"/>
          <w:sz w:val="16"/>
          <w:szCs w:val="16"/>
        </w:rPr>
      </w:pPr>
    </w:p>
    <w:p w:rsidR="007A6A8B" w:rsidRDefault="007A6A8B">
      <w:pPr>
        <w:tabs>
          <w:tab w:val="left" w:pos="567"/>
        </w:tabs>
        <w:jc w:val="both"/>
        <w:rPr>
          <w:b/>
          <w:bCs/>
          <w:i w:val="0"/>
          <w:iCs w:val="0"/>
          <w:color w:val="000080"/>
          <w:sz w:val="22"/>
          <w:szCs w:val="22"/>
        </w:rPr>
      </w:pPr>
    </w:p>
    <w:tbl>
      <w:tblPr>
        <w:tblStyle w:val="affffffffff5"/>
        <w:tblpPr w:leftFromText="180" w:rightFromText="180" w:topFromText="180" w:bottomFromText="180" w:vertAnchor="text"/>
        <w:tblW w:w="9150" w:type="dxa"/>
        <w:tblInd w:w="-324" w:type="dxa"/>
        <w:tblLayout w:type="fixed"/>
        <w:tblLook w:val="0000" w:firstRow="0" w:lastRow="0" w:firstColumn="0" w:lastColumn="0" w:noHBand="0" w:noVBand="0"/>
      </w:tblPr>
      <w:tblGrid>
        <w:gridCol w:w="9150"/>
      </w:tblGrid>
      <w:tr w:rsidR="007A6A8B">
        <w:trPr>
          <w:trHeight w:val="690"/>
        </w:trPr>
        <w:tc>
          <w:tcPr>
            <w:tcW w:w="9150" w:type="dxa"/>
            <w:shd w:val="clear" w:color="auto" w:fill="00B0F0"/>
          </w:tcPr>
          <w:p w:rsidR="007A6A8B" w:rsidRDefault="00EC172E">
            <w:pPr>
              <w:jc w:val="center"/>
              <w:rPr>
                <w:b/>
                <w:bCs/>
                <w:i w:val="0"/>
                <w:iCs w:val="0"/>
                <w:color w:val="FFFFFF"/>
                <w:sz w:val="24"/>
                <w:szCs w:val="24"/>
              </w:rPr>
            </w:pPr>
            <w:r>
              <w:rPr>
                <w:b/>
                <w:bCs/>
                <w:i w:val="0"/>
                <w:iCs w:val="0"/>
                <w:color w:val="FFFFFF"/>
                <w:sz w:val="24"/>
                <w:szCs w:val="24"/>
              </w:rPr>
              <w:t>Anexo IV.2. bis</w:t>
            </w:r>
          </w:p>
          <w:p w:rsidR="007A6A8B" w:rsidRDefault="00EC172E">
            <w:pPr>
              <w:jc w:val="center"/>
              <w:rPr>
                <w:b/>
                <w:bCs/>
                <w:i w:val="0"/>
                <w:iCs w:val="0"/>
                <w:color w:val="FFFFFF"/>
                <w:sz w:val="24"/>
                <w:szCs w:val="24"/>
              </w:rPr>
            </w:pPr>
            <w:r>
              <w:rPr>
                <w:b/>
                <w:bCs/>
                <w:i w:val="0"/>
                <w:iCs w:val="0"/>
                <w:color w:val="FFFFFF"/>
                <w:sz w:val="24"/>
                <w:szCs w:val="24"/>
              </w:rPr>
              <w:t xml:space="preserve">Declaración Responsable Subcontratación </w:t>
            </w:r>
          </w:p>
        </w:tc>
      </w:tr>
    </w:tbl>
    <w:p w:rsidR="007A6A8B" w:rsidRDefault="00EC172E">
      <w:pPr>
        <w:ind w:hanging="2"/>
        <w:jc w:val="both"/>
        <w:rPr>
          <w:b/>
          <w:bCs/>
          <w:i w:val="0"/>
          <w:iCs w:val="0"/>
          <w:sz w:val="16"/>
          <w:szCs w:val="16"/>
        </w:rPr>
      </w:pPr>
      <w:r>
        <w:rPr>
          <w:b/>
          <w:bCs/>
          <w:i w:val="0"/>
          <w:iCs w:val="0"/>
          <w:sz w:val="16"/>
          <w:szCs w:val="16"/>
        </w:rPr>
        <w:t>(Es obligatorio consignar todos los datos relativos al apoderamiento del representante de la empresa)</w:t>
      </w:r>
    </w:p>
    <w:p w:rsidR="007A6A8B" w:rsidRDefault="007A6A8B">
      <w:pPr>
        <w:ind w:hanging="2"/>
        <w:jc w:val="both"/>
      </w:pPr>
    </w:p>
    <w:p w:rsidR="007A6A8B" w:rsidRDefault="00EC172E">
      <w:pPr>
        <w:ind w:hanging="2"/>
        <w:jc w:val="both"/>
        <w:rPr>
          <w:i w:val="0"/>
          <w:iCs w:val="0"/>
          <w:sz w:val="22"/>
          <w:szCs w:val="22"/>
        </w:rPr>
      </w:pPr>
      <w:r>
        <w:rPr>
          <w:i w:val="0"/>
          <w:iCs w:val="0"/>
          <w:sz w:val="22"/>
          <w:szCs w:val="22"/>
        </w:rPr>
        <w:t>DON/DOÑA____________________________________________________ con D.N.I. número ______________________, domiciliado/a en _______________ calle de ________</w:t>
      </w:r>
      <w:r>
        <w:rPr>
          <w:i w:val="0"/>
          <w:iCs w:val="0"/>
          <w:sz w:val="22"/>
          <w:szCs w:val="22"/>
        </w:rPr>
        <w:t>________________________, en representación de la Empresa ________________________________ domiciliada en ___________________ calle de__________________________________ con N.I.F. _________________ ,en su condición de _______, en virtud  escritura otorgada</w:t>
      </w:r>
      <w:r>
        <w:rPr>
          <w:i w:val="0"/>
          <w:iCs w:val="0"/>
          <w:sz w:val="22"/>
          <w:szCs w:val="22"/>
        </w:rPr>
        <w:t xml:space="preserve">  ante el notario de ____________________________Don/ña_____________________________________ en fecha __ de ___ </w:t>
      </w:r>
      <w:proofErr w:type="spellStart"/>
      <w:r>
        <w:rPr>
          <w:i w:val="0"/>
          <w:iCs w:val="0"/>
          <w:sz w:val="22"/>
          <w:szCs w:val="22"/>
        </w:rPr>
        <w:t>de</w:t>
      </w:r>
      <w:proofErr w:type="spellEnd"/>
      <w:r>
        <w:rPr>
          <w:i w:val="0"/>
          <w:iCs w:val="0"/>
          <w:sz w:val="22"/>
          <w:szCs w:val="22"/>
        </w:rPr>
        <w:t xml:space="preserve"> ____ , </w:t>
      </w:r>
      <w:proofErr w:type="spellStart"/>
      <w:r>
        <w:rPr>
          <w:i w:val="0"/>
          <w:iCs w:val="0"/>
          <w:sz w:val="22"/>
          <w:szCs w:val="22"/>
        </w:rPr>
        <w:t>núm</w:t>
      </w:r>
      <w:proofErr w:type="spellEnd"/>
      <w:r>
        <w:rPr>
          <w:i w:val="0"/>
          <w:iCs w:val="0"/>
          <w:sz w:val="22"/>
          <w:szCs w:val="22"/>
        </w:rPr>
        <w:t xml:space="preserve"> de protocolo ___________ </w:t>
      </w:r>
    </w:p>
    <w:p w:rsidR="007A6A8B" w:rsidRDefault="007A6A8B">
      <w:pPr>
        <w:ind w:hanging="2"/>
        <w:jc w:val="both"/>
        <w:rPr>
          <w:i w:val="0"/>
          <w:iCs w:val="0"/>
          <w:sz w:val="22"/>
          <w:szCs w:val="22"/>
        </w:rPr>
      </w:pPr>
    </w:p>
    <w:p w:rsidR="007A6A8B" w:rsidRDefault="00EC172E">
      <w:pPr>
        <w:ind w:hanging="2"/>
        <w:jc w:val="both"/>
        <w:rPr>
          <w:i w:val="0"/>
          <w:iCs w:val="0"/>
          <w:sz w:val="16"/>
          <w:szCs w:val="16"/>
        </w:rPr>
      </w:pPr>
      <w:r>
        <w:rPr>
          <w:b/>
          <w:bCs/>
          <w:i w:val="0"/>
          <w:iCs w:val="0"/>
          <w:sz w:val="22"/>
          <w:szCs w:val="22"/>
        </w:rPr>
        <w:t xml:space="preserve">DECLARA, bajo su responsabilidad </w:t>
      </w:r>
      <w:r>
        <w:rPr>
          <w:b/>
          <w:bCs/>
          <w:i w:val="0"/>
          <w:iCs w:val="0"/>
          <w:sz w:val="16"/>
          <w:szCs w:val="16"/>
        </w:rPr>
        <w:t>1</w:t>
      </w:r>
      <w:r>
        <w:rPr>
          <w:i w:val="0"/>
          <w:iCs w:val="0"/>
          <w:sz w:val="16"/>
          <w:szCs w:val="16"/>
        </w:rPr>
        <w:t xml:space="preserve"> </w:t>
      </w:r>
    </w:p>
    <w:p w:rsidR="007A6A8B" w:rsidRDefault="007A6A8B">
      <w:pPr>
        <w:tabs>
          <w:tab w:val="left" w:pos="567"/>
        </w:tabs>
        <w:ind w:hanging="2"/>
        <w:jc w:val="both"/>
        <w:rPr>
          <w:i w:val="0"/>
          <w:iCs w:val="0"/>
          <w:sz w:val="22"/>
          <w:szCs w:val="22"/>
        </w:rPr>
      </w:pPr>
    </w:p>
    <w:p w:rsidR="007A6A8B" w:rsidRDefault="00EC172E">
      <w:pPr>
        <w:tabs>
          <w:tab w:val="left" w:pos="567"/>
        </w:tabs>
        <w:ind w:hanging="2"/>
        <w:jc w:val="both"/>
        <w:rPr>
          <w:i w:val="0"/>
          <w:iCs w:val="0"/>
          <w:sz w:val="22"/>
          <w:szCs w:val="22"/>
        </w:rPr>
      </w:pPr>
      <w:r>
        <w:rPr>
          <w:i w:val="0"/>
          <w:iCs w:val="0"/>
          <w:sz w:val="22"/>
          <w:szCs w:val="22"/>
        </w:rPr>
        <w:t xml:space="preserve">1. Que la empresa que representa: </w:t>
      </w:r>
    </w:p>
    <w:p w:rsidR="007A6A8B" w:rsidRDefault="007A6A8B">
      <w:pPr>
        <w:ind w:hanging="2"/>
        <w:rPr>
          <w:i w:val="0"/>
          <w:iCs w:val="0"/>
          <w:sz w:val="22"/>
          <w:szCs w:val="22"/>
        </w:rPr>
      </w:pPr>
    </w:p>
    <w:p w:rsidR="007A6A8B" w:rsidRDefault="00EC172E">
      <w:pPr>
        <w:ind w:hanging="2"/>
        <w:rPr>
          <w:i w:val="0"/>
          <w:iCs w:val="0"/>
          <w:sz w:val="22"/>
          <w:szCs w:val="22"/>
        </w:rPr>
      </w:pPr>
      <w:r>
        <w:rPr>
          <w:rFonts w:ascii="MS Gothic" w:eastAsia="MS Gothic" w:hAnsi="MS Gothic" w:cs="MS Gothic"/>
          <w:i w:val="0"/>
          <w:iCs w:val="0"/>
          <w:sz w:val="22"/>
          <w:szCs w:val="22"/>
        </w:rPr>
        <w:t>☐</w:t>
      </w:r>
      <w:r>
        <w:rPr>
          <w:i w:val="0"/>
          <w:iCs w:val="0"/>
          <w:sz w:val="22"/>
          <w:szCs w:val="22"/>
        </w:rPr>
        <w:t xml:space="preserve"> No tiene intención de subcontratar ninguna parte del contrato. </w:t>
      </w:r>
    </w:p>
    <w:p w:rsidR="007A6A8B" w:rsidRDefault="007A6A8B">
      <w:pPr>
        <w:ind w:hanging="2"/>
        <w:rPr>
          <w:rFonts w:ascii="MS Gothic" w:eastAsia="MS Gothic" w:hAnsi="MS Gothic" w:cs="MS Gothic"/>
          <w:i w:val="0"/>
          <w:iCs w:val="0"/>
          <w:sz w:val="22"/>
          <w:szCs w:val="22"/>
        </w:rPr>
      </w:pPr>
    </w:p>
    <w:p w:rsidR="007A6A8B" w:rsidRDefault="00EC172E">
      <w:pPr>
        <w:ind w:hanging="2"/>
        <w:rPr>
          <w:i w:val="0"/>
          <w:iCs w:val="0"/>
          <w:sz w:val="22"/>
          <w:szCs w:val="22"/>
        </w:rPr>
      </w:pPr>
      <w:r>
        <w:rPr>
          <w:rFonts w:ascii="MS Gothic" w:eastAsia="MS Gothic" w:hAnsi="MS Gothic" w:cs="MS Gothic"/>
          <w:i w:val="0"/>
          <w:iCs w:val="0"/>
          <w:sz w:val="22"/>
          <w:szCs w:val="22"/>
        </w:rPr>
        <w:t>☐</w:t>
      </w:r>
      <w:r>
        <w:rPr>
          <w:i w:val="0"/>
          <w:iCs w:val="0"/>
          <w:sz w:val="22"/>
          <w:szCs w:val="22"/>
        </w:rPr>
        <w:t xml:space="preserve"> Sí tiene intención de subcontratar alguna parte del contrato a terceros. </w:t>
      </w:r>
    </w:p>
    <w:p w:rsidR="007A6A8B" w:rsidRDefault="007A6A8B">
      <w:pPr>
        <w:ind w:hanging="2"/>
        <w:rPr>
          <w:rFonts w:ascii="MS Gothic" w:eastAsia="MS Gothic" w:hAnsi="MS Gothic" w:cs="MS Gothic"/>
          <w:i w:val="0"/>
          <w:iCs w:val="0"/>
          <w:sz w:val="22"/>
          <w:szCs w:val="22"/>
        </w:rPr>
      </w:pPr>
    </w:p>
    <w:p w:rsidR="007A6A8B" w:rsidRDefault="007A6A8B">
      <w:pPr>
        <w:ind w:hanging="2"/>
        <w:rPr>
          <w:i w:val="0"/>
          <w:iCs w:val="0"/>
          <w:sz w:val="22"/>
          <w:szCs w:val="22"/>
        </w:rPr>
      </w:pPr>
    </w:p>
    <w:p w:rsidR="007A6A8B" w:rsidRDefault="007A6A8B">
      <w:pPr>
        <w:ind w:hanging="2"/>
        <w:rPr>
          <w:i w:val="0"/>
          <w:iCs w:val="0"/>
          <w:sz w:val="22"/>
          <w:szCs w:val="22"/>
        </w:rPr>
      </w:pPr>
    </w:p>
    <w:p w:rsidR="007A6A8B" w:rsidRDefault="007A6A8B">
      <w:pPr>
        <w:ind w:hanging="2"/>
        <w:rPr>
          <w:i w:val="0"/>
          <w:iCs w:val="0"/>
          <w:sz w:val="22"/>
          <w:szCs w:val="22"/>
        </w:rPr>
      </w:pPr>
    </w:p>
    <w:p w:rsidR="007A6A8B" w:rsidRDefault="007A6A8B">
      <w:pPr>
        <w:ind w:hanging="2"/>
        <w:rPr>
          <w:i w:val="0"/>
          <w:iCs w:val="0"/>
          <w:sz w:val="22"/>
          <w:szCs w:val="22"/>
        </w:rPr>
      </w:pPr>
    </w:p>
    <w:p w:rsidR="007A6A8B" w:rsidRDefault="007A6A8B">
      <w:pPr>
        <w:ind w:hanging="2"/>
        <w:rPr>
          <w:i w:val="0"/>
          <w:iCs w:val="0"/>
          <w:sz w:val="22"/>
          <w:szCs w:val="22"/>
        </w:rPr>
      </w:pPr>
    </w:p>
    <w:p w:rsidR="007A6A8B" w:rsidRDefault="007A6A8B">
      <w:pPr>
        <w:ind w:hanging="2"/>
        <w:rPr>
          <w:i w:val="0"/>
          <w:iCs w:val="0"/>
          <w:sz w:val="22"/>
          <w:szCs w:val="22"/>
        </w:rPr>
      </w:pPr>
    </w:p>
    <w:p w:rsidR="007A6A8B" w:rsidRDefault="007A6A8B">
      <w:pPr>
        <w:ind w:right="425" w:hanging="2"/>
        <w:jc w:val="both"/>
        <w:rPr>
          <w:i w:val="0"/>
          <w:iCs w:val="0"/>
          <w:sz w:val="22"/>
          <w:szCs w:val="22"/>
        </w:rPr>
      </w:pPr>
    </w:p>
    <w:p w:rsidR="007A6A8B" w:rsidRDefault="007A6A8B">
      <w:pPr>
        <w:ind w:right="425" w:hanging="2"/>
        <w:jc w:val="both"/>
        <w:rPr>
          <w:i w:val="0"/>
          <w:iCs w:val="0"/>
          <w:sz w:val="22"/>
          <w:szCs w:val="22"/>
        </w:rPr>
      </w:pPr>
    </w:p>
    <w:p w:rsidR="007A6A8B" w:rsidRDefault="00EC172E">
      <w:pPr>
        <w:ind w:hanging="2"/>
        <w:jc w:val="both"/>
        <w:rPr>
          <w:sz w:val="22"/>
          <w:szCs w:val="22"/>
        </w:rPr>
      </w:pPr>
      <w:r>
        <w:rPr>
          <w:i w:val="0"/>
          <w:iCs w:val="0"/>
          <w:sz w:val="22"/>
          <w:szCs w:val="22"/>
        </w:rPr>
        <w:t xml:space="preserve">En ______________ a ___ de ____ </w:t>
      </w:r>
      <w:proofErr w:type="spellStart"/>
      <w:r>
        <w:rPr>
          <w:i w:val="0"/>
          <w:iCs w:val="0"/>
          <w:sz w:val="22"/>
          <w:szCs w:val="22"/>
        </w:rPr>
        <w:t>de</w:t>
      </w:r>
      <w:proofErr w:type="spellEnd"/>
      <w:r>
        <w:rPr>
          <w:i w:val="0"/>
          <w:iCs w:val="0"/>
          <w:sz w:val="22"/>
          <w:szCs w:val="22"/>
        </w:rPr>
        <w:t xml:space="preserve"> 20__</w:t>
      </w:r>
    </w:p>
    <w:p w:rsidR="007A6A8B" w:rsidRDefault="00EC172E">
      <w:pPr>
        <w:spacing w:after="240"/>
        <w:ind w:hanging="2"/>
        <w:rPr>
          <w:i w:val="0"/>
          <w:iCs w:val="0"/>
          <w:sz w:val="22"/>
          <w:szCs w:val="22"/>
        </w:rPr>
      </w:pPr>
      <w:r>
        <w:rPr>
          <w:i w:val="0"/>
          <w:iCs w:val="0"/>
          <w:sz w:val="22"/>
          <w:szCs w:val="22"/>
        </w:rPr>
        <w:br/>
      </w:r>
      <w:r>
        <w:rPr>
          <w:i w:val="0"/>
          <w:iCs w:val="0"/>
          <w:sz w:val="22"/>
          <w:szCs w:val="22"/>
        </w:rPr>
        <w:br/>
        <w:t>Fdo.:      </w:t>
      </w:r>
    </w:p>
    <w:p w:rsidR="007A6A8B" w:rsidRDefault="00EC172E">
      <w:pPr>
        <w:widowControl w:val="0"/>
        <w:ind w:hanging="2"/>
        <w:rPr>
          <w:i w:val="0"/>
          <w:iCs w:val="0"/>
          <w:color w:val="000080"/>
          <w:sz w:val="22"/>
          <w:szCs w:val="22"/>
        </w:rPr>
      </w:pPr>
      <w:r>
        <w:rPr>
          <w:i w:val="0"/>
          <w:iCs w:val="0"/>
          <w:sz w:val="22"/>
          <w:szCs w:val="22"/>
        </w:rPr>
        <w:br/>
      </w:r>
      <w:r>
        <w:rPr>
          <w:b/>
          <w:bCs/>
          <w:i w:val="0"/>
          <w:iCs w:val="0"/>
          <w:sz w:val="22"/>
          <w:szCs w:val="22"/>
        </w:rPr>
        <w:t>ASEPEYO</w:t>
      </w:r>
    </w:p>
    <w:p w:rsidR="007A6A8B" w:rsidRDefault="007A6A8B">
      <w:pPr>
        <w:pBdr>
          <w:top w:val="nil"/>
          <w:left w:val="nil"/>
          <w:bottom w:val="nil"/>
          <w:right w:val="nil"/>
          <w:between w:val="nil"/>
        </w:pBdr>
        <w:tabs>
          <w:tab w:val="center" w:pos="4252"/>
          <w:tab w:val="right" w:pos="8504"/>
          <w:tab w:val="center" w:pos="567"/>
          <w:tab w:val="right" w:pos="8504"/>
        </w:tabs>
        <w:rPr>
          <w:b/>
          <w:bCs/>
          <w:sz w:val="14"/>
          <w:szCs w:val="14"/>
        </w:rPr>
      </w:pPr>
    </w:p>
    <w:p w:rsidR="007A6A8B" w:rsidRDefault="007A6A8B">
      <w:pPr>
        <w:pBdr>
          <w:top w:val="nil"/>
          <w:left w:val="nil"/>
          <w:bottom w:val="nil"/>
          <w:right w:val="nil"/>
          <w:between w:val="nil"/>
        </w:pBdr>
        <w:tabs>
          <w:tab w:val="center" w:pos="4252"/>
          <w:tab w:val="right" w:pos="8504"/>
          <w:tab w:val="center" w:pos="567"/>
          <w:tab w:val="right" w:pos="8504"/>
        </w:tabs>
        <w:rPr>
          <w:b/>
          <w:bCs/>
          <w:sz w:val="14"/>
          <w:szCs w:val="14"/>
        </w:rPr>
      </w:pPr>
    </w:p>
    <w:p w:rsidR="007A6A8B" w:rsidRDefault="007A6A8B">
      <w:pPr>
        <w:pBdr>
          <w:top w:val="nil"/>
          <w:left w:val="nil"/>
          <w:bottom w:val="nil"/>
          <w:right w:val="nil"/>
          <w:between w:val="nil"/>
        </w:pBdr>
        <w:tabs>
          <w:tab w:val="center" w:pos="4252"/>
          <w:tab w:val="right" w:pos="8504"/>
          <w:tab w:val="center" w:pos="567"/>
          <w:tab w:val="right" w:pos="8504"/>
        </w:tabs>
        <w:rPr>
          <w:b/>
          <w:bCs/>
          <w:sz w:val="14"/>
          <w:szCs w:val="14"/>
        </w:rPr>
      </w:pPr>
    </w:p>
    <w:p w:rsidR="007A6A8B" w:rsidRDefault="007A6A8B">
      <w:pPr>
        <w:pBdr>
          <w:top w:val="nil"/>
          <w:left w:val="nil"/>
          <w:bottom w:val="nil"/>
          <w:right w:val="nil"/>
          <w:between w:val="nil"/>
        </w:pBdr>
        <w:tabs>
          <w:tab w:val="center" w:pos="4252"/>
          <w:tab w:val="right" w:pos="8504"/>
          <w:tab w:val="center" w:pos="567"/>
          <w:tab w:val="right" w:pos="8504"/>
        </w:tabs>
        <w:rPr>
          <w:b/>
          <w:bCs/>
          <w:sz w:val="14"/>
          <w:szCs w:val="14"/>
        </w:rPr>
      </w:pPr>
    </w:p>
    <w:p w:rsidR="007A6A8B" w:rsidRDefault="007A6A8B">
      <w:pPr>
        <w:pBdr>
          <w:top w:val="nil"/>
          <w:left w:val="nil"/>
          <w:bottom w:val="nil"/>
          <w:right w:val="nil"/>
          <w:between w:val="nil"/>
        </w:pBdr>
        <w:tabs>
          <w:tab w:val="center" w:pos="4252"/>
          <w:tab w:val="right" w:pos="8504"/>
          <w:tab w:val="center" w:pos="567"/>
          <w:tab w:val="right" w:pos="8504"/>
        </w:tabs>
        <w:rPr>
          <w:b/>
          <w:bCs/>
          <w:sz w:val="14"/>
          <w:szCs w:val="14"/>
        </w:rPr>
      </w:pPr>
    </w:p>
    <w:p w:rsidR="007A6A8B" w:rsidRDefault="007A6A8B">
      <w:pPr>
        <w:pBdr>
          <w:top w:val="nil"/>
          <w:left w:val="nil"/>
          <w:bottom w:val="nil"/>
          <w:right w:val="nil"/>
          <w:between w:val="nil"/>
        </w:pBdr>
        <w:tabs>
          <w:tab w:val="center" w:pos="4252"/>
          <w:tab w:val="right" w:pos="8504"/>
          <w:tab w:val="center" w:pos="567"/>
          <w:tab w:val="right" w:pos="8504"/>
        </w:tabs>
        <w:rPr>
          <w:b/>
          <w:bCs/>
          <w:sz w:val="14"/>
          <w:szCs w:val="14"/>
        </w:rPr>
      </w:pPr>
    </w:p>
    <w:p w:rsidR="007A6A8B" w:rsidRDefault="007A6A8B">
      <w:pPr>
        <w:pBdr>
          <w:top w:val="nil"/>
          <w:left w:val="nil"/>
          <w:bottom w:val="nil"/>
          <w:right w:val="nil"/>
          <w:between w:val="nil"/>
        </w:pBdr>
        <w:tabs>
          <w:tab w:val="center" w:pos="4252"/>
          <w:tab w:val="right" w:pos="8504"/>
          <w:tab w:val="center" w:pos="567"/>
          <w:tab w:val="right" w:pos="8504"/>
        </w:tabs>
        <w:rPr>
          <w:b/>
          <w:bCs/>
          <w:sz w:val="14"/>
          <w:szCs w:val="14"/>
        </w:rPr>
      </w:pPr>
    </w:p>
    <w:p w:rsidR="007A6A8B" w:rsidRDefault="007A6A8B">
      <w:pPr>
        <w:pBdr>
          <w:top w:val="nil"/>
          <w:left w:val="nil"/>
          <w:bottom w:val="nil"/>
          <w:right w:val="nil"/>
          <w:between w:val="nil"/>
        </w:pBdr>
        <w:tabs>
          <w:tab w:val="center" w:pos="4252"/>
          <w:tab w:val="right" w:pos="8504"/>
          <w:tab w:val="center" w:pos="567"/>
          <w:tab w:val="right" w:pos="8504"/>
        </w:tabs>
        <w:rPr>
          <w:b/>
          <w:bCs/>
          <w:sz w:val="14"/>
          <w:szCs w:val="14"/>
        </w:rPr>
      </w:pPr>
    </w:p>
    <w:p w:rsidR="007A6A8B" w:rsidRDefault="007A6A8B">
      <w:pPr>
        <w:pBdr>
          <w:top w:val="nil"/>
          <w:left w:val="nil"/>
          <w:bottom w:val="nil"/>
          <w:right w:val="nil"/>
          <w:between w:val="nil"/>
        </w:pBdr>
        <w:tabs>
          <w:tab w:val="center" w:pos="4252"/>
          <w:tab w:val="right" w:pos="8504"/>
          <w:tab w:val="center" w:pos="567"/>
          <w:tab w:val="right" w:pos="8504"/>
        </w:tabs>
        <w:rPr>
          <w:b/>
          <w:bCs/>
          <w:sz w:val="14"/>
          <w:szCs w:val="14"/>
        </w:rPr>
      </w:pPr>
    </w:p>
    <w:p w:rsidR="007A6A8B" w:rsidRDefault="007A6A8B">
      <w:pPr>
        <w:pBdr>
          <w:top w:val="nil"/>
          <w:left w:val="nil"/>
          <w:bottom w:val="nil"/>
          <w:right w:val="nil"/>
          <w:between w:val="nil"/>
        </w:pBdr>
        <w:tabs>
          <w:tab w:val="center" w:pos="4252"/>
          <w:tab w:val="right" w:pos="8504"/>
          <w:tab w:val="center" w:pos="567"/>
          <w:tab w:val="right" w:pos="8504"/>
        </w:tabs>
        <w:rPr>
          <w:b/>
          <w:bCs/>
          <w:sz w:val="14"/>
          <w:szCs w:val="14"/>
        </w:rPr>
      </w:pPr>
    </w:p>
    <w:p w:rsidR="007A6A8B" w:rsidRDefault="007A6A8B">
      <w:pPr>
        <w:pBdr>
          <w:top w:val="nil"/>
          <w:left w:val="nil"/>
          <w:bottom w:val="nil"/>
          <w:right w:val="nil"/>
          <w:between w:val="nil"/>
        </w:pBdr>
        <w:tabs>
          <w:tab w:val="center" w:pos="4252"/>
          <w:tab w:val="right" w:pos="8504"/>
          <w:tab w:val="center" w:pos="567"/>
          <w:tab w:val="right" w:pos="8504"/>
        </w:tabs>
        <w:rPr>
          <w:b/>
          <w:bCs/>
          <w:sz w:val="14"/>
          <w:szCs w:val="14"/>
        </w:rPr>
      </w:pPr>
    </w:p>
    <w:p w:rsidR="007A6A8B" w:rsidRDefault="007A6A8B">
      <w:pPr>
        <w:pBdr>
          <w:top w:val="nil"/>
          <w:left w:val="nil"/>
          <w:bottom w:val="nil"/>
          <w:right w:val="nil"/>
          <w:between w:val="nil"/>
        </w:pBdr>
        <w:tabs>
          <w:tab w:val="center" w:pos="4252"/>
          <w:tab w:val="right" w:pos="8504"/>
          <w:tab w:val="center" w:pos="567"/>
          <w:tab w:val="right" w:pos="8504"/>
        </w:tabs>
        <w:rPr>
          <w:b/>
          <w:bCs/>
          <w:sz w:val="14"/>
          <w:szCs w:val="14"/>
        </w:rPr>
      </w:pPr>
    </w:p>
    <w:p w:rsidR="007A6A8B" w:rsidRDefault="007A6A8B">
      <w:pPr>
        <w:pBdr>
          <w:top w:val="nil"/>
          <w:left w:val="nil"/>
          <w:bottom w:val="nil"/>
          <w:right w:val="nil"/>
          <w:between w:val="nil"/>
        </w:pBdr>
        <w:tabs>
          <w:tab w:val="center" w:pos="4252"/>
          <w:tab w:val="right" w:pos="8504"/>
          <w:tab w:val="center" w:pos="567"/>
          <w:tab w:val="right" w:pos="8504"/>
        </w:tabs>
        <w:rPr>
          <w:b/>
          <w:bCs/>
          <w:sz w:val="14"/>
          <w:szCs w:val="14"/>
        </w:rPr>
      </w:pPr>
    </w:p>
    <w:p w:rsidR="007A6A8B" w:rsidRDefault="007A6A8B">
      <w:pPr>
        <w:pBdr>
          <w:top w:val="nil"/>
          <w:left w:val="nil"/>
          <w:bottom w:val="nil"/>
          <w:right w:val="nil"/>
          <w:between w:val="nil"/>
        </w:pBdr>
        <w:tabs>
          <w:tab w:val="center" w:pos="4252"/>
          <w:tab w:val="right" w:pos="8504"/>
          <w:tab w:val="center" w:pos="567"/>
          <w:tab w:val="right" w:pos="8504"/>
        </w:tabs>
        <w:rPr>
          <w:b/>
          <w:bCs/>
          <w:sz w:val="14"/>
          <w:szCs w:val="14"/>
        </w:rPr>
      </w:pPr>
    </w:p>
    <w:p w:rsidR="007A6A8B" w:rsidRDefault="007A6A8B">
      <w:pPr>
        <w:pBdr>
          <w:top w:val="nil"/>
          <w:left w:val="nil"/>
          <w:bottom w:val="nil"/>
          <w:right w:val="nil"/>
          <w:between w:val="nil"/>
        </w:pBdr>
        <w:tabs>
          <w:tab w:val="center" w:pos="4252"/>
          <w:tab w:val="right" w:pos="8504"/>
          <w:tab w:val="center" w:pos="567"/>
          <w:tab w:val="right" w:pos="8504"/>
        </w:tabs>
        <w:rPr>
          <w:b/>
          <w:bCs/>
          <w:sz w:val="14"/>
          <w:szCs w:val="14"/>
        </w:rPr>
      </w:pPr>
    </w:p>
    <w:p w:rsidR="007A6A8B" w:rsidRDefault="007A6A8B">
      <w:pPr>
        <w:pBdr>
          <w:top w:val="nil"/>
          <w:left w:val="nil"/>
          <w:bottom w:val="nil"/>
          <w:right w:val="nil"/>
          <w:between w:val="nil"/>
        </w:pBdr>
        <w:tabs>
          <w:tab w:val="center" w:pos="4252"/>
          <w:tab w:val="right" w:pos="8504"/>
          <w:tab w:val="center" w:pos="567"/>
          <w:tab w:val="right" w:pos="8504"/>
        </w:tabs>
        <w:rPr>
          <w:b/>
          <w:bCs/>
          <w:sz w:val="14"/>
          <w:szCs w:val="14"/>
        </w:rPr>
      </w:pPr>
    </w:p>
    <w:p w:rsidR="007A6A8B" w:rsidRDefault="007A6A8B">
      <w:pPr>
        <w:pBdr>
          <w:top w:val="nil"/>
          <w:left w:val="nil"/>
          <w:bottom w:val="nil"/>
          <w:right w:val="nil"/>
          <w:between w:val="nil"/>
        </w:pBdr>
        <w:tabs>
          <w:tab w:val="center" w:pos="4252"/>
          <w:tab w:val="right" w:pos="8504"/>
          <w:tab w:val="center" w:pos="567"/>
          <w:tab w:val="right" w:pos="8504"/>
        </w:tabs>
        <w:rPr>
          <w:b/>
          <w:bCs/>
          <w:sz w:val="14"/>
          <w:szCs w:val="14"/>
        </w:rPr>
      </w:pPr>
    </w:p>
    <w:p w:rsidR="007A6A8B" w:rsidRDefault="007A6A8B">
      <w:pPr>
        <w:pBdr>
          <w:top w:val="nil"/>
          <w:left w:val="nil"/>
          <w:bottom w:val="nil"/>
          <w:right w:val="nil"/>
          <w:between w:val="nil"/>
        </w:pBdr>
        <w:tabs>
          <w:tab w:val="center" w:pos="4252"/>
          <w:tab w:val="right" w:pos="8504"/>
          <w:tab w:val="center" w:pos="567"/>
          <w:tab w:val="right" w:pos="8504"/>
        </w:tabs>
        <w:rPr>
          <w:b/>
          <w:bCs/>
          <w:sz w:val="14"/>
          <w:szCs w:val="14"/>
        </w:rPr>
      </w:pPr>
    </w:p>
    <w:p w:rsidR="007A6A8B" w:rsidRDefault="007A6A8B">
      <w:pPr>
        <w:pBdr>
          <w:top w:val="nil"/>
          <w:left w:val="nil"/>
          <w:bottom w:val="nil"/>
          <w:right w:val="nil"/>
          <w:between w:val="nil"/>
        </w:pBdr>
        <w:tabs>
          <w:tab w:val="center" w:pos="4252"/>
          <w:tab w:val="right" w:pos="8504"/>
          <w:tab w:val="center" w:pos="567"/>
          <w:tab w:val="right" w:pos="8504"/>
        </w:tabs>
        <w:rPr>
          <w:b/>
          <w:bCs/>
          <w:sz w:val="14"/>
          <w:szCs w:val="14"/>
        </w:rPr>
      </w:pPr>
    </w:p>
    <w:p w:rsidR="007A6A8B" w:rsidRDefault="007A6A8B">
      <w:pPr>
        <w:pBdr>
          <w:top w:val="nil"/>
          <w:left w:val="nil"/>
          <w:bottom w:val="nil"/>
          <w:right w:val="nil"/>
          <w:between w:val="nil"/>
        </w:pBdr>
        <w:tabs>
          <w:tab w:val="center" w:pos="4252"/>
          <w:tab w:val="right" w:pos="8504"/>
          <w:tab w:val="center" w:pos="567"/>
          <w:tab w:val="right" w:pos="8504"/>
        </w:tabs>
        <w:rPr>
          <w:b/>
          <w:bCs/>
          <w:sz w:val="14"/>
          <w:szCs w:val="14"/>
        </w:rPr>
      </w:pPr>
    </w:p>
    <w:p w:rsidR="007A6A8B" w:rsidRDefault="007A6A8B">
      <w:pPr>
        <w:pBdr>
          <w:top w:val="nil"/>
          <w:left w:val="nil"/>
          <w:bottom w:val="nil"/>
          <w:right w:val="nil"/>
          <w:between w:val="nil"/>
        </w:pBdr>
        <w:tabs>
          <w:tab w:val="center" w:pos="4252"/>
          <w:tab w:val="right" w:pos="8504"/>
          <w:tab w:val="center" w:pos="567"/>
          <w:tab w:val="right" w:pos="8504"/>
        </w:tabs>
        <w:rPr>
          <w:b/>
          <w:bCs/>
          <w:sz w:val="14"/>
          <w:szCs w:val="14"/>
        </w:rPr>
      </w:pPr>
    </w:p>
    <w:p w:rsidR="007A6A8B" w:rsidRDefault="007A6A8B">
      <w:pPr>
        <w:pBdr>
          <w:top w:val="nil"/>
          <w:left w:val="nil"/>
          <w:bottom w:val="nil"/>
          <w:right w:val="nil"/>
          <w:between w:val="nil"/>
        </w:pBdr>
        <w:tabs>
          <w:tab w:val="center" w:pos="4252"/>
          <w:tab w:val="right" w:pos="8504"/>
          <w:tab w:val="center" w:pos="567"/>
          <w:tab w:val="right" w:pos="8504"/>
        </w:tabs>
        <w:rPr>
          <w:b/>
          <w:bCs/>
          <w:sz w:val="14"/>
          <w:szCs w:val="14"/>
        </w:rPr>
      </w:pPr>
    </w:p>
    <w:p w:rsidR="007A6A8B" w:rsidRDefault="007A6A8B">
      <w:pPr>
        <w:pBdr>
          <w:top w:val="nil"/>
          <w:left w:val="nil"/>
          <w:bottom w:val="nil"/>
          <w:right w:val="nil"/>
          <w:between w:val="nil"/>
        </w:pBdr>
        <w:tabs>
          <w:tab w:val="center" w:pos="4252"/>
          <w:tab w:val="right" w:pos="8504"/>
          <w:tab w:val="center" w:pos="567"/>
          <w:tab w:val="right" w:pos="8504"/>
        </w:tabs>
        <w:rPr>
          <w:b/>
          <w:bCs/>
          <w:sz w:val="14"/>
          <w:szCs w:val="14"/>
        </w:rPr>
      </w:pPr>
    </w:p>
    <w:p w:rsidR="007A6A8B" w:rsidRDefault="007A6A8B">
      <w:pPr>
        <w:pBdr>
          <w:top w:val="nil"/>
          <w:left w:val="nil"/>
          <w:bottom w:val="nil"/>
          <w:right w:val="nil"/>
          <w:between w:val="nil"/>
        </w:pBdr>
        <w:tabs>
          <w:tab w:val="center" w:pos="4252"/>
          <w:tab w:val="right" w:pos="8504"/>
          <w:tab w:val="center" w:pos="567"/>
          <w:tab w:val="right" w:pos="8504"/>
        </w:tabs>
        <w:rPr>
          <w:b/>
          <w:bCs/>
          <w:sz w:val="14"/>
          <w:szCs w:val="14"/>
        </w:rPr>
      </w:pPr>
    </w:p>
    <w:p w:rsidR="007A6A8B" w:rsidRDefault="007A6A8B">
      <w:pPr>
        <w:pBdr>
          <w:top w:val="nil"/>
          <w:left w:val="nil"/>
          <w:bottom w:val="nil"/>
          <w:right w:val="nil"/>
          <w:between w:val="nil"/>
        </w:pBdr>
        <w:tabs>
          <w:tab w:val="center" w:pos="4252"/>
          <w:tab w:val="right" w:pos="8504"/>
          <w:tab w:val="center" w:pos="567"/>
          <w:tab w:val="right" w:pos="8504"/>
        </w:tabs>
        <w:rPr>
          <w:b/>
          <w:bCs/>
          <w:sz w:val="14"/>
          <w:szCs w:val="14"/>
        </w:rPr>
      </w:pPr>
    </w:p>
    <w:tbl>
      <w:tblPr>
        <w:tblStyle w:val="affffffffff6"/>
        <w:tblW w:w="9600" w:type="dxa"/>
        <w:tblInd w:w="-432" w:type="dxa"/>
        <w:tblLayout w:type="fixed"/>
        <w:tblLook w:val="0000" w:firstRow="0" w:lastRow="0" w:firstColumn="0" w:lastColumn="0" w:noHBand="0" w:noVBand="0"/>
      </w:tblPr>
      <w:tblGrid>
        <w:gridCol w:w="9600"/>
      </w:tblGrid>
      <w:tr w:rsidR="007A6A8B">
        <w:trPr>
          <w:trHeight w:val="765"/>
        </w:trPr>
        <w:tc>
          <w:tcPr>
            <w:tcW w:w="9600" w:type="dxa"/>
            <w:shd w:val="clear" w:color="auto" w:fill="00B0F0"/>
          </w:tcPr>
          <w:p w:rsidR="007A6A8B" w:rsidRDefault="00EC172E">
            <w:pPr>
              <w:jc w:val="center"/>
              <w:rPr>
                <w:b/>
                <w:bCs/>
                <w:i w:val="0"/>
                <w:iCs w:val="0"/>
                <w:color w:val="FFFFFF"/>
                <w:sz w:val="22"/>
                <w:szCs w:val="22"/>
              </w:rPr>
            </w:pPr>
            <w:bookmarkStart w:id="7" w:name="bookmark=id.4k668n3" w:colFirst="0" w:colLast="0"/>
            <w:bookmarkEnd w:id="7"/>
            <w:r>
              <w:rPr>
                <w:b/>
                <w:bCs/>
                <w:i w:val="0"/>
                <w:iCs w:val="0"/>
                <w:color w:val="FFFFFF"/>
                <w:sz w:val="22"/>
                <w:szCs w:val="22"/>
              </w:rPr>
              <w:t>Anexo IV.3</w:t>
            </w:r>
          </w:p>
          <w:p w:rsidR="007A6A8B" w:rsidRDefault="00EC172E">
            <w:pPr>
              <w:jc w:val="center"/>
              <w:rPr>
                <w:b/>
                <w:bCs/>
                <w:i w:val="0"/>
                <w:iCs w:val="0"/>
                <w:color w:val="FF0000"/>
                <w:sz w:val="22"/>
                <w:szCs w:val="22"/>
              </w:rPr>
            </w:pPr>
            <w:r>
              <w:rPr>
                <w:b/>
                <w:bCs/>
                <w:i w:val="0"/>
                <w:iCs w:val="0"/>
                <w:color w:val="FFFFFF"/>
                <w:sz w:val="22"/>
                <w:szCs w:val="22"/>
              </w:rPr>
              <w:t>Modelo normalizado de presentación de la documentación de capacidad empresas licitadoras</w:t>
            </w:r>
          </w:p>
        </w:tc>
      </w:tr>
    </w:tbl>
    <w:p w:rsidR="007A6A8B" w:rsidRDefault="007A6A8B">
      <w:pPr>
        <w:tabs>
          <w:tab w:val="left" w:pos="567"/>
        </w:tabs>
        <w:jc w:val="both"/>
        <w:rPr>
          <w:b/>
          <w:bCs/>
          <w:i w:val="0"/>
          <w:iCs w:val="0"/>
          <w:color w:val="000080"/>
          <w:sz w:val="22"/>
          <w:szCs w:val="22"/>
        </w:rPr>
      </w:pPr>
    </w:p>
    <w:p w:rsidR="007A6A8B" w:rsidRDefault="00EC172E">
      <w:pPr>
        <w:keepNext/>
        <w:pBdr>
          <w:top w:val="nil"/>
          <w:left w:val="nil"/>
          <w:bottom w:val="nil"/>
          <w:right w:val="nil"/>
          <w:between w:val="nil"/>
        </w:pBdr>
        <w:rPr>
          <w:rFonts w:eastAsia="Arial"/>
          <w:b/>
          <w:bCs/>
          <w:i w:val="0"/>
          <w:iCs w:val="0"/>
          <w:color w:val="000000"/>
          <w:u w:val="single"/>
        </w:rPr>
      </w:pPr>
      <w:r>
        <w:rPr>
          <w:rFonts w:eastAsia="Arial"/>
          <w:b/>
          <w:bCs/>
          <w:i w:val="0"/>
          <w:iCs w:val="0"/>
          <w:color w:val="000000"/>
          <w:u w:val="single"/>
        </w:rPr>
        <w:t>Empresa Ofertante</w:t>
      </w:r>
    </w:p>
    <w:p w:rsidR="007A6A8B" w:rsidRDefault="007A6A8B">
      <w:pPr>
        <w:rPr>
          <w:b/>
          <w:bCs/>
          <w:i w:val="0"/>
          <w:iCs w:val="0"/>
        </w:rPr>
      </w:pPr>
    </w:p>
    <w:p w:rsidR="007A6A8B" w:rsidRDefault="00EC172E">
      <w:pPr>
        <w:numPr>
          <w:ilvl w:val="0"/>
          <w:numId w:val="10"/>
        </w:numPr>
        <w:ind w:left="0"/>
        <w:rPr>
          <w:i w:val="0"/>
          <w:iCs w:val="0"/>
        </w:rPr>
      </w:pPr>
      <w:r>
        <w:rPr>
          <w:i w:val="0"/>
          <w:iCs w:val="0"/>
        </w:rPr>
        <w:t xml:space="preserve">Empresa única </w:t>
      </w:r>
    </w:p>
    <w:p w:rsidR="007A6A8B" w:rsidRDefault="007A6A8B">
      <w:pPr>
        <w:rPr>
          <w:i w:val="0"/>
          <w:iCs w:val="0"/>
        </w:rPr>
      </w:pPr>
    </w:p>
    <w:tbl>
      <w:tblPr>
        <w:tblStyle w:val="affffffffff7"/>
        <w:tblpPr w:leftFromText="180" w:rightFromText="180" w:topFromText="180" w:bottomFromText="180" w:vertAnchor="text" w:tblpX="-95"/>
        <w:tblW w:w="9165" w:type="dxa"/>
        <w:tblInd w:w="-3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165"/>
      </w:tblGrid>
      <w:tr w:rsidR="007A6A8B">
        <w:tc>
          <w:tcPr>
            <w:tcW w:w="9165" w:type="dxa"/>
          </w:tcPr>
          <w:p w:rsidR="007A6A8B" w:rsidRDefault="007A6A8B">
            <w:pPr>
              <w:rPr>
                <w:i w:val="0"/>
                <w:iCs w:val="0"/>
              </w:rPr>
            </w:pPr>
          </w:p>
          <w:p w:rsidR="007A6A8B" w:rsidRDefault="007A6A8B">
            <w:pPr>
              <w:rPr>
                <w:i w:val="0"/>
                <w:iCs w:val="0"/>
              </w:rPr>
            </w:pPr>
          </w:p>
        </w:tc>
      </w:tr>
    </w:tbl>
    <w:p w:rsidR="007A6A8B" w:rsidRDefault="007A6A8B">
      <w:pPr>
        <w:rPr>
          <w:i w:val="0"/>
          <w:iCs w:val="0"/>
        </w:rPr>
      </w:pPr>
    </w:p>
    <w:p w:rsidR="007A6A8B" w:rsidRDefault="00EC172E">
      <w:pPr>
        <w:numPr>
          <w:ilvl w:val="0"/>
          <w:numId w:val="10"/>
        </w:numPr>
        <w:ind w:left="0"/>
        <w:rPr>
          <w:i w:val="0"/>
          <w:iCs w:val="0"/>
        </w:rPr>
      </w:pPr>
      <w:r>
        <w:rPr>
          <w:i w:val="0"/>
          <w:iCs w:val="0"/>
        </w:rPr>
        <w:t>Unión Temporal de Empresas U.T.E.</w:t>
      </w:r>
    </w:p>
    <w:p w:rsidR="007A6A8B" w:rsidRDefault="007A6A8B">
      <w:pPr>
        <w:rPr>
          <w:i w:val="0"/>
          <w:iCs w:val="0"/>
        </w:rPr>
      </w:pPr>
    </w:p>
    <w:tbl>
      <w:tblPr>
        <w:tblStyle w:val="affffffffff8"/>
        <w:tblpPr w:leftFromText="180" w:rightFromText="180" w:topFromText="180" w:bottomFromText="180" w:vertAnchor="text" w:tblpX="-20"/>
        <w:tblW w:w="9105" w:type="dxa"/>
        <w:tblInd w:w="-324" w:type="dxa"/>
        <w:tblBorders>
          <w:top w:val="single" w:sz="4" w:space="0" w:color="000000"/>
          <w:left w:val="single" w:sz="4" w:space="0" w:color="000000"/>
          <w:bottom w:val="single" w:sz="4" w:space="0" w:color="000000"/>
          <w:insideH w:val="single" w:sz="4" w:space="0" w:color="000000"/>
        </w:tblBorders>
        <w:tblLayout w:type="fixed"/>
        <w:tblLook w:val="0000" w:firstRow="0" w:lastRow="0" w:firstColumn="0" w:lastColumn="0" w:noHBand="0" w:noVBand="0"/>
      </w:tblPr>
      <w:tblGrid>
        <w:gridCol w:w="4620"/>
        <w:gridCol w:w="4485"/>
      </w:tblGrid>
      <w:tr w:rsidR="007A6A8B">
        <w:tc>
          <w:tcPr>
            <w:tcW w:w="4620" w:type="dxa"/>
            <w:tcBorders>
              <w:right w:val="single" w:sz="4" w:space="0" w:color="000000"/>
            </w:tcBorders>
            <w:vAlign w:val="center"/>
          </w:tcPr>
          <w:p w:rsidR="007A6A8B" w:rsidRDefault="00EC172E">
            <w:pPr>
              <w:rPr>
                <w:i w:val="0"/>
                <w:iCs w:val="0"/>
              </w:rPr>
            </w:pPr>
            <w:r>
              <w:rPr>
                <w:i w:val="0"/>
                <w:iCs w:val="0"/>
              </w:rPr>
              <w:t xml:space="preserve">Nombre de las empresas </w:t>
            </w:r>
          </w:p>
        </w:tc>
        <w:tc>
          <w:tcPr>
            <w:tcW w:w="4485" w:type="dxa"/>
            <w:tcBorders>
              <w:left w:val="single" w:sz="4" w:space="0" w:color="000000"/>
              <w:right w:val="single" w:sz="4" w:space="0" w:color="000000"/>
            </w:tcBorders>
            <w:vAlign w:val="center"/>
          </w:tcPr>
          <w:p w:rsidR="007A6A8B" w:rsidRDefault="00EC172E">
            <w:pPr>
              <w:rPr>
                <w:i w:val="0"/>
                <w:iCs w:val="0"/>
              </w:rPr>
            </w:pPr>
            <w:r>
              <w:rPr>
                <w:i w:val="0"/>
                <w:iCs w:val="0"/>
              </w:rPr>
              <w:t xml:space="preserve"> % participación </w:t>
            </w:r>
          </w:p>
        </w:tc>
      </w:tr>
      <w:tr w:rsidR="007A6A8B">
        <w:trPr>
          <w:trHeight w:val="681"/>
        </w:trPr>
        <w:tc>
          <w:tcPr>
            <w:tcW w:w="4620" w:type="dxa"/>
            <w:tcBorders>
              <w:right w:val="single" w:sz="4" w:space="0" w:color="000000"/>
            </w:tcBorders>
          </w:tcPr>
          <w:p w:rsidR="007A6A8B" w:rsidRDefault="007A6A8B">
            <w:pPr>
              <w:rPr>
                <w:i w:val="0"/>
                <w:iCs w:val="0"/>
              </w:rPr>
            </w:pPr>
          </w:p>
          <w:p w:rsidR="007A6A8B" w:rsidRDefault="007A6A8B">
            <w:pPr>
              <w:rPr>
                <w:i w:val="0"/>
                <w:iCs w:val="0"/>
              </w:rPr>
            </w:pPr>
          </w:p>
        </w:tc>
        <w:tc>
          <w:tcPr>
            <w:tcW w:w="4485" w:type="dxa"/>
            <w:tcBorders>
              <w:left w:val="single" w:sz="4" w:space="0" w:color="000000"/>
              <w:right w:val="single" w:sz="4" w:space="0" w:color="000000"/>
            </w:tcBorders>
          </w:tcPr>
          <w:p w:rsidR="007A6A8B" w:rsidRDefault="007A6A8B">
            <w:pPr>
              <w:rPr>
                <w:i w:val="0"/>
                <w:iCs w:val="0"/>
              </w:rPr>
            </w:pPr>
          </w:p>
        </w:tc>
      </w:tr>
      <w:tr w:rsidR="007A6A8B">
        <w:trPr>
          <w:trHeight w:val="681"/>
        </w:trPr>
        <w:tc>
          <w:tcPr>
            <w:tcW w:w="4620" w:type="dxa"/>
            <w:tcBorders>
              <w:right w:val="single" w:sz="4" w:space="0" w:color="000000"/>
            </w:tcBorders>
          </w:tcPr>
          <w:p w:rsidR="007A6A8B" w:rsidRDefault="007A6A8B">
            <w:pPr>
              <w:rPr>
                <w:i w:val="0"/>
                <w:iCs w:val="0"/>
              </w:rPr>
            </w:pPr>
          </w:p>
          <w:p w:rsidR="007A6A8B" w:rsidRDefault="007A6A8B">
            <w:pPr>
              <w:rPr>
                <w:i w:val="0"/>
                <w:iCs w:val="0"/>
              </w:rPr>
            </w:pPr>
          </w:p>
          <w:p w:rsidR="007A6A8B" w:rsidRDefault="007A6A8B">
            <w:pPr>
              <w:rPr>
                <w:i w:val="0"/>
                <w:iCs w:val="0"/>
              </w:rPr>
            </w:pPr>
          </w:p>
        </w:tc>
        <w:tc>
          <w:tcPr>
            <w:tcW w:w="4485" w:type="dxa"/>
            <w:tcBorders>
              <w:left w:val="single" w:sz="4" w:space="0" w:color="000000"/>
              <w:right w:val="single" w:sz="4" w:space="0" w:color="000000"/>
            </w:tcBorders>
          </w:tcPr>
          <w:p w:rsidR="007A6A8B" w:rsidRDefault="007A6A8B">
            <w:pPr>
              <w:rPr>
                <w:i w:val="0"/>
                <w:iCs w:val="0"/>
              </w:rPr>
            </w:pPr>
          </w:p>
        </w:tc>
      </w:tr>
      <w:tr w:rsidR="007A6A8B">
        <w:trPr>
          <w:trHeight w:val="681"/>
        </w:trPr>
        <w:tc>
          <w:tcPr>
            <w:tcW w:w="4620" w:type="dxa"/>
            <w:tcBorders>
              <w:right w:val="single" w:sz="4" w:space="0" w:color="000000"/>
            </w:tcBorders>
          </w:tcPr>
          <w:p w:rsidR="007A6A8B" w:rsidRDefault="007A6A8B">
            <w:pPr>
              <w:rPr>
                <w:i w:val="0"/>
                <w:iCs w:val="0"/>
              </w:rPr>
            </w:pPr>
          </w:p>
          <w:p w:rsidR="007A6A8B" w:rsidRDefault="007A6A8B">
            <w:pPr>
              <w:rPr>
                <w:i w:val="0"/>
                <w:iCs w:val="0"/>
              </w:rPr>
            </w:pPr>
          </w:p>
          <w:p w:rsidR="007A6A8B" w:rsidRDefault="007A6A8B">
            <w:pPr>
              <w:rPr>
                <w:i w:val="0"/>
                <w:iCs w:val="0"/>
              </w:rPr>
            </w:pPr>
          </w:p>
        </w:tc>
        <w:tc>
          <w:tcPr>
            <w:tcW w:w="4485" w:type="dxa"/>
            <w:tcBorders>
              <w:left w:val="single" w:sz="4" w:space="0" w:color="000000"/>
              <w:right w:val="single" w:sz="4" w:space="0" w:color="000000"/>
            </w:tcBorders>
          </w:tcPr>
          <w:p w:rsidR="007A6A8B" w:rsidRDefault="007A6A8B">
            <w:pPr>
              <w:rPr>
                <w:i w:val="0"/>
                <w:iCs w:val="0"/>
              </w:rPr>
            </w:pPr>
          </w:p>
        </w:tc>
      </w:tr>
      <w:tr w:rsidR="007A6A8B">
        <w:trPr>
          <w:trHeight w:val="681"/>
        </w:trPr>
        <w:tc>
          <w:tcPr>
            <w:tcW w:w="4620" w:type="dxa"/>
            <w:tcBorders>
              <w:right w:val="single" w:sz="4" w:space="0" w:color="000000"/>
            </w:tcBorders>
          </w:tcPr>
          <w:p w:rsidR="007A6A8B" w:rsidRDefault="007A6A8B">
            <w:pPr>
              <w:rPr>
                <w:i w:val="0"/>
                <w:iCs w:val="0"/>
              </w:rPr>
            </w:pPr>
          </w:p>
          <w:p w:rsidR="007A6A8B" w:rsidRDefault="007A6A8B">
            <w:pPr>
              <w:rPr>
                <w:i w:val="0"/>
                <w:iCs w:val="0"/>
              </w:rPr>
            </w:pPr>
          </w:p>
        </w:tc>
        <w:tc>
          <w:tcPr>
            <w:tcW w:w="4485" w:type="dxa"/>
            <w:tcBorders>
              <w:left w:val="single" w:sz="4" w:space="0" w:color="000000"/>
              <w:right w:val="single" w:sz="4" w:space="0" w:color="000000"/>
            </w:tcBorders>
          </w:tcPr>
          <w:p w:rsidR="007A6A8B" w:rsidRDefault="007A6A8B">
            <w:pPr>
              <w:rPr>
                <w:i w:val="0"/>
                <w:iCs w:val="0"/>
              </w:rPr>
            </w:pPr>
          </w:p>
        </w:tc>
      </w:tr>
      <w:tr w:rsidR="007A6A8B">
        <w:trPr>
          <w:trHeight w:val="681"/>
        </w:trPr>
        <w:tc>
          <w:tcPr>
            <w:tcW w:w="4620" w:type="dxa"/>
            <w:tcBorders>
              <w:right w:val="single" w:sz="4" w:space="0" w:color="000000"/>
            </w:tcBorders>
          </w:tcPr>
          <w:p w:rsidR="007A6A8B" w:rsidRDefault="007A6A8B">
            <w:pPr>
              <w:rPr>
                <w:i w:val="0"/>
                <w:iCs w:val="0"/>
              </w:rPr>
            </w:pPr>
          </w:p>
          <w:p w:rsidR="007A6A8B" w:rsidRDefault="007A6A8B">
            <w:pPr>
              <w:rPr>
                <w:i w:val="0"/>
                <w:iCs w:val="0"/>
              </w:rPr>
            </w:pPr>
          </w:p>
        </w:tc>
        <w:tc>
          <w:tcPr>
            <w:tcW w:w="4485" w:type="dxa"/>
            <w:tcBorders>
              <w:left w:val="single" w:sz="4" w:space="0" w:color="000000"/>
              <w:right w:val="single" w:sz="4" w:space="0" w:color="000000"/>
            </w:tcBorders>
          </w:tcPr>
          <w:p w:rsidR="007A6A8B" w:rsidRDefault="007A6A8B">
            <w:pPr>
              <w:rPr>
                <w:i w:val="0"/>
                <w:iCs w:val="0"/>
              </w:rPr>
            </w:pPr>
          </w:p>
        </w:tc>
      </w:tr>
    </w:tbl>
    <w:p w:rsidR="007A6A8B" w:rsidRDefault="007A6A8B">
      <w:pPr>
        <w:rPr>
          <w:i w:val="0"/>
          <w:iCs w:val="0"/>
        </w:rPr>
      </w:pPr>
    </w:p>
    <w:p w:rsidR="007A6A8B" w:rsidRDefault="007A6A8B">
      <w:pPr>
        <w:jc w:val="center"/>
        <w:rPr>
          <w:b/>
          <w:bCs/>
          <w:i w:val="0"/>
          <w:iCs w:val="0"/>
          <w:color w:val="0070C0"/>
          <w:u w:val="single"/>
        </w:rPr>
      </w:pPr>
    </w:p>
    <w:p w:rsidR="007A6A8B" w:rsidRDefault="007A6A8B">
      <w:pPr>
        <w:jc w:val="center"/>
        <w:rPr>
          <w:b/>
          <w:bCs/>
          <w:i w:val="0"/>
          <w:iCs w:val="0"/>
          <w:color w:val="0070C0"/>
          <w:u w:val="single"/>
        </w:rPr>
      </w:pPr>
    </w:p>
    <w:p w:rsidR="007A6A8B" w:rsidRDefault="007A6A8B">
      <w:pPr>
        <w:jc w:val="center"/>
        <w:rPr>
          <w:b/>
          <w:bCs/>
          <w:i w:val="0"/>
          <w:iCs w:val="0"/>
          <w:color w:val="0070C0"/>
          <w:u w:val="single"/>
        </w:rPr>
      </w:pPr>
    </w:p>
    <w:p w:rsidR="007A6A8B" w:rsidRDefault="007A6A8B">
      <w:pPr>
        <w:jc w:val="center"/>
        <w:rPr>
          <w:b/>
          <w:bCs/>
          <w:i w:val="0"/>
          <w:iCs w:val="0"/>
          <w:color w:val="0070C0"/>
          <w:u w:val="single"/>
        </w:rPr>
      </w:pPr>
    </w:p>
    <w:p w:rsidR="007A6A8B" w:rsidRDefault="007A6A8B">
      <w:pPr>
        <w:jc w:val="center"/>
        <w:rPr>
          <w:b/>
          <w:bCs/>
          <w:i w:val="0"/>
          <w:iCs w:val="0"/>
          <w:color w:val="0070C0"/>
          <w:u w:val="single"/>
        </w:rPr>
      </w:pPr>
    </w:p>
    <w:p w:rsidR="007A6A8B" w:rsidRDefault="007A6A8B">
      <w:pPr>
        <w:jc w:val="center"/>
        <w:rPr>
          <w:b/>
          <w:bCs/>
          <w:i w:val="0"/>
          <w:iCs w:val="0"/>
          <w:color w:val="0070C0"/>
          <w:u w:val="single"/>
        </w:rPr>
      </w:pPr>
    </w:p>
    <w:p w:rsidR="007A6A8B" w:rsidRDefault="007A6A8B">
      <w:pPr>
        <w:jc w:val="center"/>
        <w:rPr>
          <w:b/>
          <w:bCs/>
          <w:i w:val="0"/>
          <w:iCs w:val="0"/>
          <w:color w:val="0070C0"/>
          <w:u w:val="single"/>
        </w:rPr>
      </w:pPr>
    </w:p>
    <w:p w:rsidR="007A6A8B" w:rsidRDefault="007A6A8B">
      <w:pPr>
        <w:jc w:val="center"/>
        <w:rPr>
          <w:b/>
          <w:bCs/>
          <w:i w:val="0"/>
          <w:iCs w:val="0"/>
          <w:color w:val="0070C0"/>
          <w:u w:val="single"/>
        </w:rPr>
      </w:pPr>
    </w:p>
    <w:p w:rsidR="007A6A8B" w:rsidRDefault="007A6A8B">
      <w:pPr>
        <w:jc w:val="center"/>
        <w:rPr>
          <w:b/>
          <w:bCs/>
          <w:i w:val="0"/>
          <w:iCs w:val="0"/>
          <w:color w:val="0070C0"/>
          <w:u w:val="single"/>
        </w:rPr>
      </w:pPr>
    </w:p>
    <w:p w:rsidR="007A6A8B" w:rsidRDefault="007A6A8B">
      <w:pPr>
        <w:jc w:val="center"/>
        <w:rPr>
          <w:b/>
          <w:bCs/>
          <w:i w:val="0"/>
          <w:iCs w:val="0"/>
          <w:color w:val="0070C0"/>
          <w:u w:val="single"/>
        </w:rPr>
      </w:pPr>
    </w:p>
    <w:p w:rsidR="007A6A8B" w:rsidRDefault="007A6A8B">
      <w:pPr>
        <w:jc w:val="center"/>
        <w:rPr>
          <w:b/>
          <w:bCs/>
          <w:i w:val="0"/>
          <w:iCs w:val="0"/>
          <w:color w:val="0070C0"/>
          <w:u w:val="single"/>
        </w:rPr>
      </w:pPr>
    </w:p>
    <w:p w:rsidR="007A6A8B" w:rsidRDefault="007A6A8B">
      <w:pPr>
        <w:jc w:val="center"/>
        <w:rPr>
          <w:b/>
          <w:bCs/>
          <w:i w:val="0"/>
          <w:iCs w:val="0"/>
          <w:color w:val="0070C0"/>
          <w:u w:val="single"/>
        </w:rPr>
      </w:pPr>
    </w:p>
    <w:p w:rsidR="007A6A8B" w:rsidRDefault="007A6A8B">
      <w:pPr>
        <w:jc w:val="center"/>
        <w:rPr>
          <w:b/>
          <w:bCs/>
          <w:i w:val="0"/>
          <w:iCs w:val="0"/>
          <w:color w:val="FF0000"/>
          <w:sz w:val="36"/>
          <w:szCs w:val="36"/>
          <w:u w:val="single"/>
        </w:rPr>
      </w:pPr>
    </w:p>
    <w:p w:rsidR="007A6A8B" w:rsidRDefault="007A6A8B">
      <w:pPr>
        <w:jc w:val="center"/>
        <w:rPr>
          <w:b/>
          <w:bCs/>
          <w:i w:val="0"/>
          <w:iCs w:val="0"/>
          <w:color w:val="0070C0"/>
          <w:u w:val="single"/>
        </w:rPr>
      </w:pPr>
    </w:p>
    <w:p w:rsidR="007A6A8B" w:rsidRDefault="007A6A8B">
      <w:pPr>
        <w:jc w:val="center"/>
        <w:rPr>
          <w:b/>
          <w:bCs/>
          <w:i w:val="0"/>
          <w:iCs w:val="0"/>
          <w:color w:val="0070C0"/>
          <w:u w:val="single"/>
        </w:rPr>
      </w:pPr>
    </w:p>
    <w:p w:rsidR="007A6A8B" w:rsidRDefault="007A6A8B">
      <w:pPr>
        <w:jc w:val="center"/>
        <w:rPr>
          <w:b/>
          <w:bCs/>
          <w:i w:val="0"/>
          <w:iCs w:val="0"/>
          <w:color w:val="0070C0"/>
          <w:u w:val="single"/>
        </w:rPr>
      </w:pPr>
    </w:p>
    <w:p w:rsidR="007A6A8B" w:rsidRDefault="007A6A8B">
      <w:pPr>
        <w:jc w:val="center"/>
        <w:rPr>
          <w:b/>
          <w:bCs/>
          <w:i w:val="0"/>
          <w:iCs w:val="0"/>
          <w:color w:val="0070C0"/>
          <w:u w:val="single"/>
        </w:rPr>
      </w:pPr>
    </w:p>
    <w:p w:rsidR="007A6A8B" w:rsidRDefault="007A6A8B">
      <w:pPr>
        <w:jc w:val="center"/>
        <w:rPr>
          <w:b/>
          <w:bCs/>
          <w:i w:val="0"/>
          <w:iCs w:val="0"/>
          <w:color w:val="0070C0"/>
          <w:u w:val="single"/>
        </w:rPr>
      </w:pPr>
    </w:p>
    <w:p w:rsidR="007A6A8B" w:rsidRDefault="007A6A8B">
      <w:pPr>
        <w:jc w:val="center"/>
        <w:rPr>
          <w:b/>
          <w:bCs/>
          <w:i w:val="0"/>
          <w:iCs w:val="0"/>
          <w:color w:val="0070C0"/>
          <w:u w:val="single"/>
        </w:rPr>
      </w:pPr>
    </w:p>
    <w:tbl>
      <w:tblPr>
        <w:tblStyle w:val="affffffffff9"/>
        <w:tblW w:w="9270" w:type="dxa"/>
        <w:tblInd w:w="-115" w:type="dxa"/>
        <w:tblLayout w:type="fixed"/>
        <w:tblLook w:val="0400" w:firstRow="0" w:lastRow="0" w:firstColumn="0" w:lastColumn="0" w:noHBand="0" w:noVBand="1"/>
      </w:tblPr>
      <w:tblGrid>
        <w:gridCol w:w="9270"/>
      </w:tblGrid>
      <w:tr w:rsidR="007A6A8B">
        <w:trPr>
          <w:trHeight w:val="765"/>
        </w:trPr>
        <w:tc>
          <w:tcPr>
            <w:tcW w:w="9270" w:type="dxa"/>
            <w:shd w:val="clear" w:color="auto" w:fill="00B0F0"/>
          </w:tcPr>
          <w:p w:rsidR="007A6A8B" w:rsidRDefault="00EC172E">
            <w:pPr>
              <w:jc w:val="center"/>
              <w:rPr>
                <w:b/>
                <w:bCs/>
                <w:i w:val="0"/>
                <w:iCs w:val="0"/>
                <w:color w:val="FFFFFF"/>
                <w:sz w:val="22"/>
                <w:szCs w:val="22"/>
              </w:rPr>
            </w:pPr>
            <w:r>
              <w:rPr>
                <w:b/>
                <w:bCs/>
                <w:i w:val="0"/>
                <w:iCs w:val="0"/>
                <w:color w:val="FFFFFF"/>
                <w:sz w:val="22"/>
                <w:szCs w:val="22"/>
              </w:rPr>
              <w:lastRenderedPageBreak/>
              <w:t>Anexo IV.4</w:t>
            </w:r>
          </w:p>
          <w:p w:rsidR="007A6A8B" w:rsidRDefault="00EC172E">
            <w:pPr>
              <w:jc w:val="center"/>
              <w:rPr>
                <w:b/>
                <w:bCs/>
                <w:i w:val="0"/>
                <w:iCs w:val="0"/>
                <w:color w:val="FFFFFF"/>
                <w:sz w:val="22"/>
                <w:szCs w:val="22"/>
              </w:rPr>
            </w:pPr>
            <w:r>
              <w:rPr>
                <w:b/>
                <w:bCs/>
                <w:i w:val="0"/>
                <w:iCs w:val="0"/>
                <w:color w:val="FFFFFF"/>
                <w:sz w:val="22"/>
                <w:szCs w:val="22"/>
              </w:rPr>
              <w:t xml:space="preserve">Declaración responsable en materia de protección de datos  </w:t>
            </w:r>
          </w:p>
        </w:tc>
      </w:tr>
    </w:tbl>
    <w:p w:rsidR="007A6A8B" w:rsidRDefault="007A6A8B">
      <w:pPr>
        <w:jc w:val="center"/>
        <w:rPr>
          <w:b/>
          <w:bCs/>
          <w:i w:val="0"/>
          <w:iCs w:val="0"/>
          <w:color w:val="0070C0"/>
          <w:u w:val="single"/>
        </w:rPr>
      </w:pPr>
    </w:p>
    <w:p w:rsidR="007A6A8B" w:rsidRDefault="00EC172E">
      <w:pPr>
        <w:tabs>
          <w:tab w:val="left" w:pos="567"/>
        </w:tabs>
        <w:jc w:val="both"/>
        <w:rPr>
          <w:i w:val="0"/>
          <w:iCs w:val="0"/>
          <w:sz w:val="22"/>
          <w:szCs w:val="22"/>
        </w:rPr>
      </w:pPr>
      <w:r>
        <w:rPr>
          <w:i w:val="0"/>
          <w:iCs w:val="0"/>
          <w:sz w:val="22"/>
          <w:szCs w:val="22"/>
        </w:rPr>
        <w:t>DON/DOÑA____________________________________________________ con D.N.I. número ______________________, domiciliado en _______________ calle de ________________________________, en representación de la Empresa ________________________________ domiciliada en</w:t>
      </w:r>
      <w:r>
        <w:rPr>
          <w:i w:val="0"/>
          <w:iCs w:val="0"/>
          <w:sz w:val="22"/>
          <w:szCs w:val="22"/>
        </w:rPr>
        <w:t xml:space="preserve"> ___________________ calle de__________________________________ con N.I.F. _________________ constituida mediante escritura ante el notario de ____________________________Don/ña_____________________________________, al objeto de participar en la licitación</w:t>
      </w:r>
      <w:r>
        <w:rPr>
          <w:i w:val="0"/>
          <w:iCs w:val="0"/>
          <w:sz w:val="22"/>
          <w:szCs w:val="22"/>
        </w:rPr>
        <w:t xml:space="preserve"> del contrato arriba mencionado DECLARA, bajo su responsabilidad: </w:t>
      </w:r>
    </w:p>
    <w:p w:rsidR="007A6A8B" w:rsidRDefault="007A6A8B">
      <w:pPr>
        <w:tabs>
          <w:tab w:val="left" w:pos="567"/>
        </w:tabs>
        <w:jc w:val="both"/>
        <w:rPr>
          <w:b/>
          <w:bCs/>
          <w:i w:val="0"/>
          <w:iCs w:val="0"/>
          <w:color w:val="000080"/>
          <w:sz w:val="22"/>
          <w:szCs w:val="22"/>
        </w:rPr>
      </w:pPr>
    </w:p>
    <w:p w:rsidR="007A6A8B" w:rsidRDefault="007A6A8B">
      <w:pPr>
        <w:tabs>
          <w:tab w:val="left" w:pos="567"/>
        </w:tabs>
        <w:jc w:val="both"/>
        <w:rPr>
          <w:b/>
          <w:bCs/>
          <w:i w:val="0"/>
          <w:iCs w:val="0"/>
          <w:color w:val="000080"/>
          <w:sz w:val="22"/>
          <w:szCs w:val="22"/>
        </w:rPr>
      </w:pPr>
    </w:p>
    <w:p w:rsidR="007A6A8B" w:rsidRDefault="00EC172E">
      <w:pPr>
        <w:tabs>
          <w:tab w:val="left" w:pos="567"/>
        </w:tabs>
        <w:jc w:val="both"/>
        <w:rPr>
          <w:i w:val="0"/>
          <w:iCs w:val="0"/>
          <w:sz w:val="22"/>
          <w:szCs w:val="22"/>
        </w:rPr>
      </w:pPr>
      <w:r>
        <w:rPr>
          <w:i w:val="0"/>
          <w:iCs w:val="0"/>
          <w:sz w:val="22"/>
          <w:szCs w:val="22"/>
        </w:rPr>
        <w:t>1.- Que en relación con la documentación integrada en la oferta que presenta para participar en la licitación de referencia, que contiene datos de carácter personal se ha cumplido con tod</w:t>
      </w:r>
      <w:r>
        <w:rPr>
          <w:i w:val="0"/>
          <w:iCs w:val="0"/>
          <w:sz w:val="22"/>
          <w:szCs w:val="22"/>
        </w:rPr>
        <w:t xml:space="preserve">as las obligaciones y garantías que establece la normativa en materia de protección de datos personales. </w:t>
      </w:r>
    </w:p>
    <w:p w:rsidR="007A6A8B" w:rsidRDefault="007A6A8B">
      <w:pPr>
        <w:jc w:val="both"/>
        <w:rPr>
          <w:i w:val="0"/>
          <w:iCs w:val="0"/>
          <w:sz w:val="22"/>
          <w:szCs w:val="22"/>
          <w:u w:val="single"/>
        </w:rPr>
      </w:pPr>
    </w:p>
    <w:p w:rsidR="007A6A8B" w:rsidRDefault="00EC172E">
      <w:pPr>
        <w:jc w:val="both"/>
        <w:rPr>
          <w:i w:val="0"/>
          <w:iCs w:val="0"/>
          <w:sz w:val="22"/>
          <w:szCs w:val="22"/>
        </w:rPr>
      </w:pPr>
      <w:r>
        <w:rPr>
          <w:i w:val="0"/>
          <w:iCs w:val="0"/>
          <w:sz w:val="22"/>
          <w:szCs w:val="22"/>
        </w:rPr>
        <w:t>2.- Que en el supuesto de resultar adjudicatario del contrato objeto de la presente licitación se compromete al estricto cumplimiento de lo dispuesto</w:t>
      </w:r>
      <w:r>
        <w:rPr>
          <w:i w:val="0"/>
          <w:iCs w:val="0"/>
          <w:sz w:val="22"/>
          <w:szCs w:val="22"/>
        </w:rPr>
        <w:t xml:space="preserve"> en </w:t>
      </w:r>
      <w:r>
        <w:rPr>
          <w:i w:val="0"/>
          <w:iCs w:val="0"/>
          <w:sz w:val="24"/>
          <w:szCs w:val="24"/>
        </w:rPr>
        <w:t xml:space="preserve">la </w:t>
      </w:r>
      <w:r>
        <w:rPr>
          <w:i w:val="0"/>
          <w:iCs w:val="0"/>
          <w:sz w:val="22"/>
          <w:szCs w:val="22"/>
        </w:rPr>
        <w:t>Ley Orgánica 3/2018, de 5 de diciembre, de Protección de Datos Personales y garantía de los derechos digitales y en el Reglamento (UE) 2016/679, del Parlamento Europeo y del Consejo de 27 de abril de 2016 relativo a la protección de las personas fís</w:t>
      </w:r>
      <w:r>
        <w:rPr>
          <w:i w:val="0"/>
          <w:iCs w:val="0"/>
          <w:sz w:val="22"/>
          <w:szCs w:val="22"/>
        </w:rPr>
        <w:t xml:space="preserve">icas en lo que respecta al tratamiento de datos personales y a la libre circulación de estos datos, así como su normativa de desarrollo vigente en cada momento. </w:t>
      </w:r>
    </w:p>
    <w:p w:rsidR="007A6A8B" w:rsidRDefault="007A6A8B">
      <w:pPr>
        <w:tabs>
          <w:tab w:val="left" w:pos="567"/>
        </w:tabs>
        <w:jc w:val="both"/>
        <w:rPr>
          <w:b/>
          <w:bCs/>
          <w:i w:val="0"/>
          <w:iCs w:val="0"/>
          <w:sz w:val="22"/>
          <w:szCs w:val="22"/>
        </w:rPr>
      </w:pPr>
    </w:p>
    <w:p w:rsidR="007A6A8B" w:rsidRDefault="00EC172E">
      <w:pPr>
        <w:tabs>
          <w:tab w:val="left" w:pos="567"/>
        </w:tabs>
        <w:jc w:val="both"/>
        <w:rPr>
          <w:i w:val="0"/>
          <w:iCs w:val="0"/>
          <w:sz w:val="22"/>
          <w:szCs w:val="22"/>
        </w:rPr>
      </w:pPr>
      <w:r>
        <w:rPr>
          <w:i w:val="0"/>
          <w:iCs w:val="0"/>
          <w:sz w:val="22"/>
          <w:szCs w:val="22"/>
        </w:rPr>
        <w:t>3.- Que de conformidad con lo previsto en el artículo 122.2  e) de la Ley 9/2017, de 8 de nov</w:t>
      </w:r>
      <w:r>
        <w:rPr>
          <w:i w:val="0"/>
          <w:iCs w:val="0"/>
          <w:sz w:val="22"/>
          <w:szCs w:val="22"/>
        </w:rPr>
        <w:t xml:space="preserve">iembre, de contratos del sector público: </w:t>
      </w:r>
    </w:p>
    <w:p w:rsidR="007A6A8B" w:rsidRDefault="007A6A8B">
      <w:pPr>
        <w:tabs>
          <w:tab w:val="left" w:pos="567"/>
        </w:tabs>
        <w:jc w:val="both"/>
        <w:rPr>
          <w:i w:val="0"/>
          <w:iCs w:val="0"/>
          <w:sz w:val="22"/>
          <w:szCs w:val="22"/>
        </w:rPr>
      </w:pPr>
    </w:p>
    <w:p w:rsidR="007A6A8B" w:rsidRDefault="00EC172E">
      <w:pPr>
        <w:tabs>
          <w:tab w:val="left" w:pos="567"/>
        </w:tabs>
        <w:jc w:val="both"/>
        <w:rPr>
          <w:i w:val="0"/>
          <w:iCs w:val="0"/>
          <w:sz w:val="22"/>
          <w:szCs w:val="22"/>
        </w:rPr>
      </w:pPr>
      <w:r>
        <w:rPr>
          <w:i w:val="0"/>
          <w:iCs w:val="0"/>
          <w:sz w:val="22"/>
          <w:szCs w:val="22"/>
        </w:rPr>
        <w:tab/>
        <w:t xml:space="preserve">☐ Que  sus servidores están ubicados en </w:t>
      </w:r>
      <w:proofErr w:type="spellStart"/>
      <w:r>
        <w:rPr>
          <w:i w:val="0"/>
          <w:iCs w:val="0"/>
          <w:sz w:val="22"/>
          <w:szCs w:val="22"/>
        </w:rPr>
        <w:t>xxxxxxx</w:t>
      </w:r>
      <w:proofErr w:type="spellEnd"/>
      <w:r>
        <w:rPr>
          <w:i w:val="0"/>
          <w:iCs w:val="0"/>
          <w:sz w:val="22"/>
          <w:szCs w:val="22"/>
        </w:rPr>
        <w:t xml:space="preserve"> (indicar país) y los servicios asociados a los mismos se prestarán desde </w:t>
      </w:r>
      <w:proofErr w:type="spellStart"/>
      <w:r>
        <w:rPr>
          <w:i w:val="0"/>
          <w:iCs w:val="0"/>
          <w:sz w:val="22"/>
          <w:szCs w:val="22"/>
        </w:rPr>
        <w:t>xxxxxx</w:t>
      </w:r>
      <w:proofErr w:type="spellEnd"/>
      <w:r>
        <w:rPr>
          <w:i w:val="0"/>
          <w:iCs w:val="0"/>
          <w:sz w:val="22"/>
          <w:szCs w:val="22"/>
        </w:rPr>
        <w:t xml:space="preserve"> (indicar país), siendo ambos estados de la Unión Europea. </w:t>
      </w:r>
    </w:p>
    <w:p w:rsidR="007A6A8B" w:rsidRDefault="007A6A8B">
      <w:pPr>
        <w:tabs>
          <w:tab w:val="left" w:pos="567"/>
        </w:tabs>
        <w:jc w:val="both"/>
        <w:rPr>
          <w:i w:val="0"/>
          <w:iCs w:val="0"/>
          <w:sz w:val="22"/>
          <w:szCs w:val="22"/>
        </w:rPr>
      </w:pPr>
    </w:p>
    <w:p w:rsidR="007A6A8B" w:rsidRDefault="00EC172E">
      <w:pPr>
        <w:tabs>
          <w:tab w:val="left" w:pos="567"/>
        </w:tabs>
        <w:jc w:val="both"/>
        <w:rPr>
          <w:i w:val="0"/>
          <w:iCs w:val="0"/>
          <w:sz w:val="22"/>
          <w:szCs w:val="22"/>
        </w:rPr>
      </w:pPr>
      <w:r>
        <w:rPr>
          <w:i w:val="0"/>
          <w:iCs w:val="0"/>
          <w:sz w:val="22"/>
          <w:szCs w:val="22"/>
        </w:rPr>
        <w:tab/>
        <w:t>☐ Que sus servidores es</w:t>
      </w:r>
      <w:r>
        <w:rPr>
          <w:i w:val="0"/>
          <w:iCs w:val="0"/>
          <w:sz w:val="22"/>
          <w:szCs w:val="22"/>
        </w:rPr>
        <w:t xml:space="preserve">tán ubicados en </w:t>
      </w:r>
      <w:proofErr w:type="spellStart"/>
      <w:r>
        <w:rPr>
          <w:i w:val="0"/>
          <w:iCs w:val="0"/>
          <w:sz w:val="22"/>
          <w:szCs w:val="22"/>
        </w:rPr>
        <w:t>xxxxxx</w:t>
      </w:r>
      <w:proofErr w:type="spellEnd"/>
      <w:r>
        <w:rPr>
          <w:i w:val="0"/>
          <w:iCs w:val="0"/>
          <w:sz w:val="22"/>
          <w:szCs w:val="22"/>
        </w:rPr>
        <w:t xml:space="preserve"> (indicar país) y los servicios asociados a los mismos se prestarán desde </w:t>
      </w:r>
      <w:proofErr w:type="spellStart"/>
      <w:r>
        <w:rPr>
          <w:i w:val="0"/>
          <w:iCs w:val="0"/>
          <w:sz w:val="22"/>
          <w:szCs w:val="22"/>
        </w:rPr>
        <w:t>xxxxx</w:t>
      </w:r>
      <w:proofErr w:type="spellEnd"/>
      <w:r>
        <w:rPr>
          <w:i w:val="0"/>
          <w:iCs w:val="0"/>
          <w:sz w:val="22"/>
          <w:szCs w:val="22"/>
        </w:rPr>
        <w:t xml:space="preserve"> (indicar país). Estos países no forman parte de la UE pero se manifiesta que ofrecen, conforme a lo previsto en el artículo 46 del RGPD, el mismo nivel de</w:t>
      </w:r>
      <w:r>
        <w:rPr>
          <w:i w:val="0"/>
          <w:iCs w:val="0"/>
          <w:sz w:val="22"/>
          <w:szCs w:val="22"/>
        </w:rPr>
        <w:t xml:space="preserve"> garantía y de protección. </w:t>
      </w:r>
    </w:p>
    <w:p w:rsidR="007A6A8B" w:rsidRDefault="007A6A8B">
      <w:pPr>
        <w:tabs>
          <w:tab w:val="left" w:pos="567"/>
        </w:tabs>
        <w:jc w:val="both"/>
        <w:rPr>
          <w:i w:val="0"/>
          <w:iCs w:val="0"/>
          <w:sz w:val="22"/>
          <w:szCs w:val="22"/>
        </w:rPr>
      </w:pPr>
    </w:p>
    <w:p w:rsidR="007A6A8B" w:rsidRDefault="00EC172E">
      <w:pPr>
        <w:tabs>
          <w:tab w:val="left" w:pos="567"/>
        </w:tabs>
        <w:jc w:val="both"/>
        <w:rPr>
          <w:i w:val="0"/>
          <w:iCs w:val="0"/>
          <w:sz w:val="22"/>
          <w:szCs w:val="22"/>
        </w:rPr>
      </w:pPr>
      <w:r>
        <w:rPr>
          <w:i w:val="0"/>
          <w:iCs w:val="0"/>
          <w:sz w:val="22"/>
          <w:szCs w:val="22"/>
        </w:rPr>
        <w:tab/>
        <w:t xml:space="preserve">☐  Que tiene previsto subcontratar los servidores y/o servicios asociados a los mismos con los siguientes subcontratistas : </w:t>
      </w:r>
    </w:p>
    <w:p w:rsidR="007A6A8B" w:rsidRDefault="007A6A8B">
      <w:pPr>
        <w:tabs>
          <w:tab w:val="left" w:pos="567"/>
        </w:tabs>
        <w:jc w:val="both"/>
        <w:rPr>
          <w:i w:val="0"/>
          <w:iCs w:val="0"/>
          <w:sz w:val="22"/>
          <w:szCs w:val="22"/>
        </w:rPr>
      </w:pPr>
    </w:p>
    <w:p w:rsidR="007A6A8B" w:rsidRDefault="00EC172E">
      <w:pPr>
        <w:tabs>
          <w:tab w:val="left" w:pos="567"/>
        </w:tabs>
        <w:jc w:val="both"/>
        <w:rPr>
          <w:i w:val="0"/>
          <w:iCs w:val="0"/>
          <w:sz w:val="22"/>
          <w:szCs w:val="22"/>
        </w:rPr>
      </w:pPr>
      <w:r>
        <w:rPr>
          <w:i w:val="0"/>
          <w:iCs w:val="0"/>
          <w:sz w:val="22"/>
          <w:szCs w:val="22"/>
        </w:rPr>
        <w:tab/>
      </w:r>
      <w:r>
        <w:rPr>
          <w:i w:val="0"/>
          <w:iCs w:val="0"/>
          <w:sz w:val="22"/>
          <w:szCs w:val="22"/>
        </w:rPr>
        <w:tab/>
      </w:r>
      <w:r>
        <w:rPr>
          <w:i w:val="0"/>
          <w:iCs w:val="0"/>
          <w:sz w:val="22"/>
          <w:szCs w:val="22"/>
        </w:rPr>
        <w:tab/>
      </w:r>
      <w:r>
        <w:rPr>
          <w:i w:val="0"/>
          <w:iCs w:val="0"/>
          <w:sz w:val="22"/>
          <w:szCs w:val="22"/>
        </w:rPr>
        <w:tab/>
      </w:r>
      <w:proofErr w:type="spellStart"/>
      <w:r>
        <w:rPr>
          <w:i w:val="0"/>
          <w:iCs w:val="0"/>
          <w:sz w:val="22"/>
          <w:szCs w:val="22"/>
        </w:rPr>
        <w:t>Xxxxxxxxx</w:t>
      </w:r>
      <w:proofErr w:type="spellEnd"/>
      <w:r>
        <w:rPr>
          <w:i w:val="0"/>
          <w:iCs w:val="0"/>
          <w:sz w:val="22"/>
          <w:szCs w:val="22"/>
        </w:rPr>
        <w:t xml:space="preserve"> (indicar nombre o perfil profesional). </w:t>
      </w:r>
    </w:p>
    <w:p w:rsidR="007A6A8B" w:rsidRDefault="007A6A8B">
      <w:pPr>
        <w:tabs>
          <w:tab w:val="left" w:pos="567"/>
        </w:tabs>
        <w:jc w:val="both"/>
        <w:rPr>
          <w:i w:val="0"/>
          <w:iCs w:val="0"/>
          <w:sz w:val="22"/>
          <w:szCs w:val="22"/>
        </w:rPr>
      </w:pPr>
    </w:p>
    <w:p w:rsidR="007A6A8B" w:rsidRDefault="00EC172E">
      <w:pPr>
        <w:tabs>
          <w:tab w:val="left" w:pos="567"/>
        </w:tabs>
        <w:jc w:val="both"/>
        <w:rPr>
          <w:b/>
          <w:bCs/>
          <w:i w:val="0"/>
          <w:iCs w:val="0"/>
          <w:color w:val="000080"/>
          <w:sz w:val="22"/>
          <w:szCs w:val="22"/>
        </w:rPr>
      </w:pPr>
      <w:r>
        <w:rPr>
          <w:i w:val="0"/>
          <w:iCs w:val="0"/>
          <w:sz w:val="22"/>
          <w:szCs w:val="22"/>
        </w:rPr>
        <w:t>4.- Que en caso de resultar adjudicatario del</w:t>
      </w:r>
      <w:r>
        <w:rPr>
          <w:i w:val="0"/>
          <w:iCs w:val="0"/>
          <w:sz w:val="22"/>
          <w:szCs w:val="22"/>
        </w:rPr>
        <w:t xml:space="preserve"> contrato se compromete, conforme a lo dispuesto en el artículo 122. 2 d) de la Ley 9/2017 a comunicar a ASEPEYO cualquier cambio que se produzca durante la vigencia del contrato en la información facilitada en la presente declaración.</w:t>
      </w:r>
    </w:p>
    <w:p w:rsidR="007A6A8B" w:rsidRDefault="007A6A8B">
      <w:pPr>
        <w:jc w:val="center"/>
        <w:rPr>
          <w:b/>
          <w:bCs/>
          <w:i w:val="0"/>
          <w:iCs w:val="0"/>
          <w:color w:val="0070C0"/>
          <w:u w:val="single"/>
        </w:rPr>
      </w:pPr>
    </w:p>
    <w:p w:rsidR="007A6A8B" w:rsidRDefault="007A6A8B">
      <w:pPr>
        <w:jc w:val="center"/>
        <w:rPr>
          <w:b/>
          <w:bCs/>
          <w:i w:val="0"/>
          <w:iCs w:val="0"/>
          <w:color w:val="0070C0"/>
          <w:u w:val="single"/>
        </w:rPr>
      </w:pPr>
    </w:p>
    <w:p w:rsidR="007A6A8B" w:rsidRDefault="007A6A8B">
      <w:pPr>
        <w:jc w:val="center"/>
        <w:rPr>
          <w:b/>
          <w:bCs/>
          <w:i w:val="0"/>
          <w:iCs w:val="0"/>
          <w:color w:val="0070C0"/>
          <w:u w:val="single"/>
        </w:rPr>
      </w:pPr>
    </w:p>
    <w:p w:rsidR="007A6A8B" w:rsidRDefault="007A6A8B">
      <w:pPr>
        <w:jc w:val="center"/>
        <w:rPr>
          <w:b/>
          <w:bCs/>
          <w:i w:val="0"/>
          <w:iCs w:val="0"/>
          <w:color w:val="0070C0"/>
          <w:u w:val="single"/>
        </w:rPr>
      </w:pPr>
    </w:p>
    <w:p w:rsidR="007A6A8B" w:rsidRDefault="007A6A8B">
      <w:pPr>
        <w:jc w:val="center"/>
        <w:rPr>
          <w:b/>
          <w:bCs/>
          <w:i w:val="0"/>
          <w:iCs w:val="0"/>
          <w:color w:val="0070C0"/>
          <w:u w:val="single"/>
        </w:rPr>
      </w:pPr>
    </w:p>
    <w:p w:rsidR="007A6A8B" w:rsidRDefault="00EC172E">
      <w:pPr>
        <w:jc w:val="center"/>
        <w:rPr>
          <w:b/>
          <w:bCs/>
          <w:i w:val="0"/>
          <w:iCs w:val="0"/>
          <w:color w:val="0070C0"/>
          <w:u w:val="single"/>
        </w:rPr>
      </w:pPr>
      <w:r>
        <w:rPr>
          <w:b/>
          <w:bCs/>
          <w:i w:val="0"/>
          <w:iCs w:val="0"/>
          <w:color w:val="0070C0"/>
          <w:u w:val="single"/>
        </w:rPr>
        <w:t>ÍNDICE DE DOCUMENTOS APORTADOS</w:t>
      </w:r>
    </w:p>
    <w:p w:rsidR="007A6A8B" w:rsidRDefault="007A6A8B">
      <w:pPr>
        <w:jc w:val="center"/>
        <w:rPr>
          <w:b/>
          <w:bCs/>
          <w:i w:val="0"/>
          <w:iCs w:val="0"/>
          <w:color w:val="0070C0"/>
          <w:u w:val="single"/>
        </w:rPr>
      </w:pPr>
    </w:p>
    <w:p w:rsidR="007A6A8B" w:rsidRDefault="007A6A8B">
      <w:pPr>
        <w:jc w:val="center"/>
        <w:rPr>
          <w:b/>
          <w:bCs/>
          <w:i w:val="0"/>
          <w:iCs w:val="0"/>
          <w:color w:val="0070C0"/>
          <w:u w:val="single"/>
        </w:rPr>
      </w:pPr>
    </w:p>
    <w:p w:rsidR="007A6A8B" w:rsidRDefault="00EC172E">
      <w:pPr>
        <w:ind w:hanging="2"/>
        <w:jc w:val="center"/>
        <w:rPr>
          <w:b/>
          <w:bCs/>
          <w:i w:val="0"/>
          <w:iCs w:val="0"/>
          <w:sz w:val="22"/>
          <w:szCs w:val="22"/>
        </w:rPr>
      </w:pPr>
      <w:r>
        <w:rPr>
          <w:b/>
          <w:bCs/>
          <w:i w:val="0"/>
          <w:iCs w:val="0"/>
          <w:color w:val="0070C0"/>
          <w:u w:val="single"/>
        </w:rPr>
        <w:t>A entregar por las empresas licitadoras</w:t>
      </w:r>
    </w:p>
    <w:p w:rsidR="007A6A8B" w:rsidRDefault="007A6A8B">
      <w:pPr>
        <w:ind w:hanging="2"/>
        <w:jc w:val="both"/>
        <w:rPr>
          <w:b/>
          <w:bCs/>
          <w:i w:val="0"/>
          <w:iCs w:val="0"/>
          <w:sz w:val="22"/>
          <w:szCs w:val="22"/>
        </w:rPr>
      </w:pPr>
    </w:p>
    <w:p w:rsidR="007A6A8B" w:rsidRDefault="00EC172E">
      <w:pPr>
        <w:ind w:hanging="2"/>
        <w:jc w:val="both"/>
        <w:rPr>
          <w:b/>
          <w:bCs/>
          <w:i w:val="0"/>
          <w:iCs w:val="0"/>
        </w:rPr>
      </w:pPr>
      <w:r>
        <w:rPr>
          <w:b/>
          <w:bCs/>
          <w:i w:val="0"/>
          <w:iCs w:val="0"/>
        </w:rPr>
        <w:t>Las empresas licitadoras deberán presentar la siguiente documentación administrativa en el SOBRE ÚNICO:</w:t>
      </w:r>
    </w:p>
    <w:p w:rsidR="007A6A8B" w:rsidRDefault="007A6A8B">
      <w:pPr>
        <w:ind w:hanging="2"/>
        <w:jc w:val="both"/>
        <w:rPr>
          <w:b/>
          <w:bCs/>
          <w:i w:val="0"/>
          <w:iCs w:val="0"/>
        </w:rPr>
      </w:pPr>
    </w:p>
    <w:p w:rsidR="007A6A8B" w:rsidRDefault="00EC172E">
      <w:pPr>
        <w:numPr>
          <w:ilvl w:val="0"/>
          <w:numId w:val="11"/>
        </w:numPr>
        <w:jc w:val="both"/>
        <w:rPr>
          <w:b/>
          <w:bCs/>
          <w:i w:val="0"/>
          <w:iCs w:val="0"/>
        </w:rPr>
      </w:pPr>
      <w:r>
        <w:rPr>
          <w:b/>
          <w:bCs/>
          <w:i w:val="0"/>
          <w:iCs w:val="0"/>
        </w:rPr>
        <w:t>El formulario normalizado del Documento Europeo Único de Contratación (DEUC),</w:t>
      </w:r>
      <w:r>
        <w:rPr>
          <w:b/>
          <w:bCs/>
          <w:i w:val="0"/>
          <w:iCs w:val="0"/>
        </w:rPr>
        <w:t xml:space="preserve"> debidamente cumplimentado. </w:t>
      </w:r>
    </w:p>
    <w:p w:rsidR="007A6A8B" w:rsidRDefault="007A6A8B">
      <w:pPr>
        <w:ind w:left="720"/>
        <w:jc w:val="both"/>
        <w:rPr>
          <w:b/>
          <w:bCs/>
          <w:i w:val="0"/>
          <w:iCs w:val="0"/>
        </w:rPr>
      </w:pPr>
    </w:p>
    <w:p w:rsidR="007A6A8B" w:rsidRDefault="00EC172E">
      <w:pPr>
        <w:numPr>
          <w:ilvl w:val="0"/>
          <w:numId w:val="11"/>
        </w:numPr>
        <w:pBdr>
          <w:top w:val="nil"/>
          <w:left w:val="nil"/>
          <w:bottom w:val="nil"/>
          <w:right w:val="nil"/>
          <w:between w:val="nil"/>
        </w:pBdr>
        <w:jc w:val="both"/>
        <w:rPr>
          <w:b/>
          <w:bCs/>
          <w:i w:val="0"/>
          <w:iCs w:val="0"/>
        </w:rPr>
      </w:pPr>
      <w:r>
        <w:rPr>
          <w:b/>
          <w:bCs/>
          <w:i w:val="0"/>
          <w:iCs w:val="0"/>
        </w:rPr>
        <w:t>Datos identificativos de la empresa participante en la licitación (Anexo II)</w:t>
      </w:r>
    </w:p>
    <w:p w:rsidR="007A6A8B" w:rsidRDefault="007A6A8B">
      <w:pPr>
        <w:jc w:val="both"/>
        <w:rPr>
          <w:b/>
          <w:bCs/>
          <w:i w:val="0"/>
          <w:iCs w:val="0"/>
        </w:rPr>
      </w:pPr>
    </w:p>
    <w:p w:rsidR="007A6A8B" w:rsidRDefault="00EC172E">
      <w:pPr>
        <w:numPr>
          <w:ilvl w:val="0"/>
          <w:numId w:val="11"/>
        </w:numPr>
        <w:pBdr>
          <w:top w:val="nil"/>
          <w:left w:val="nil"/>
          <w:bottom w:val="nil"/>
          <w:right w:val="nil"/>
          <w:between w:val="nil"/>
        </w:pBdr>
        <w:jc w:val="both"/>
        <w:rPr>
          <w:b/>
          <w:bCs/>
          <w:i w:val="0"/>
          <w:iCs w:val="0"/>
        </w:rPr>
      </w:pPr>
      <w:r>
        <w:rPr>
          <w:b/>
          <w:bCs/>
          <w:i w:val="0"/>
          <w:iCs w:val="0"/>
        </w:rPr>
        <w:t>SÓLO</w:t>
      </w:r>
      <w:r>
        <w:rPr>
          <w:b/>
          <w:bCs/>
          <w:i w:val="0"/>
          <w:iCs w:val="0"/>
          <w:u w:val="single"/>
        </w:rPr>
        <w:t xml:space="preserve"> PARA EMPRESAS DE MÁS DE 50 TRABAJADORES</w:t>
      </w:r>
      <w:r>
        <w:rPr>
          <w:b/>
          <w:bCs/>
          <w:i w:val="0"/>
          <w:iCs w:val="0"/>
        </w:rPr>
        <w:t xml:space="preserve">: Certificado de inscripción en el registro laboral </w:t>
      </w:r>
      <w:r>
        <w:rPr>
          <w:i w:val="0"/>
          <w:iCs w:val="0"/>
        </w:rPr>
        <w:t>correspondiente al plan para la igualdad entre hombr</w:t>
      </w:r>
      <w:r>
        <w:rPr>
          <w:i w:val="0"/>
          <w:iCs w:val="0"/>
        </w:rPr>
        <w:t xml:space="preserve">es y </w:t>
      </w:r>
      <w:proofErr w:type="spellStart"/>
      <w:r>
        <w:rPr>
          <w:i w:val="0"/>
          <w:iCs w:val="0"/>
        </w:rPr>
        <w:t>mujeres,el</w:t>
      </w:r>
      <w:proofErr w:type="spellEnd"/>
      <w:r>
        <w:rPr>
          <w:i w:val="0"/>
          <w:iCs w:val="0"/>
        </w:rPr>
        <w:t xml:space="preserve"> cual </w:t>
      </w:r>
      <w:r>
        <w:rPr>
          <w:b/>
          <w:bCs/>
          <w:i w:val="0"/>
          <w:iCs w:val="0"/>
        </w:rPr>
        <w:t>deberá encontrarse vigente.</w:t>
      </w:r>
    </w:p>
    <w:p w:rsidR="007A6A8B" w:rsidRDefault="007A6A8B">
      <w:pPr>
        <w:ind w:hanging="2"/>
        <w:jc w:val="both"/>
        <w:rPr>
          <w:b/>
          <w:bCs/>
          <w:i w:val="0"/>
          <w:iCs w:val="0"/>
        </w:rPr>
      </w:pPr>
    </w:p>
    <w:p w:rsidR="007A6A8B" w:rsidRDefault="007A6A8B">
      <w:pPr>
        <w:ind w:hanging="2"/>
        <w:jc w:val="both"/>
        <w:rPr>
          <w:b/>
          <w:bCs/>
          <w:i w:val="0"/>
          <w:iCs w:val="0"/>
        </w:rPr>
      </w:pPr>
    </w:p>
    <w:p w:rsidR="007A6A8B" w:rsidRDefault="00EC172E">
      <w:pPr>
        <w:ind w:hanging="2"/>
        <w:jc w:val="center"/>
        <w:rPr>
          <w:b/>
          <w:bCs/>
          <w:i w:val="0"/>
          <w:iCs w:val="0"/>
          <w:color w:val="0070C0"/>
          <w:u w:val="single"/>
        </w:rPr>
      </w:pPr>
      <w:r>
        <w:rPr>
          <w:b/>
          <w:bCs/>
          <w:i w:val="0"/>
          <w:iCs w:val="0"/>
          <w:color w:val="0070C0"/>
          <w:u w:val="single"/>
        </w:rPr>
        <w:t>Únicamente a entregar por la empresa propuesta como adjudicataria</w:t>
      </w:r>
    </w:p>
    <w:p w:rsidR="007A6A8B" w:rsidRDefault="007A6A8B">
      <w:pPr>
        <w:jc w:val="center"/>
        <w:rPr>
          <w:b/>
          <w:bCs/>
          <w:i w:val="0"/>
          <w:iCs w:val="0"/>
          <w:sz w:val="22"/>
          <w:szCs w:val="22"/>
        </w:rPr>
      </w:pPr>
    </w:p>
    <w:p w:rsidR="007A6A8B" w:rsidRDefault="007A6A8B">
      <w:pPr>
        <w:jc w:val="center"/>
        <w:rPr>
          <w:b/>
          <w:bCs/>
          <w:i w:val="0"/>
          <w:iCs w:val="0"/>
          <w:sz w:val="22"/>
          <w:szCs w:val="22"/>
        </w:rPr>
      </w:pPr>
    </w:p>
    <w:p w:rsidR="007A6A8B" w:rsidRDefault="00EC172E">
      <w:pPr>
        <w:jc w:val="both"/>
        <w:rPr>
          <w:i w:val="0"/>
          <w:iCs w:val="0"/>
        </w:rPr>
      </w:pPr>
      <w:r>
        <w:rPr>
          <w:b/>
          <w:bCs/>
          <w:i w:val="0"/>
          <w:iCs w:val="0"/>
        </w:rPr>
        <w:t>Solamente las empresas en las que recaiga la propuesta de adjudicación deberán presentar:</w:t>
      </w:r>
      <w:r>
        <w:rPr>
          <w:i w:val="0"/>
          <w:iCs w:val="0"/>
        </w:rPr>
        <w:t xml:space="preserve"> </w:t>
      </w:r>
    </w:p>
    <w:p w:rsidR="007A6A8B" w:rsidRDefault="007A6A8B">
      <w:pPr>
        <w:jc w:val="both"/>
        <w:rPr>
          <w:b/>
          <w:bCs/>
          <w:i w:val="0"/>
          <w:iCs w:val="0"/>
        </w:rPr>
      </w:pPr>
    </w:p>
    <w:p w:rsidR="007A6A8B" w:rsidRDefault="007A6A8B">
      <w:pPr>
        <w:ind w:left="708"/>
        <w:rPr>
          <w:i w:val="0"/>
          <w:iCs w:val="0"/>
          <w:color w:val="FF0000"/>
        </w:rPr>
      </w:pPr>
    </w:p>
    <w:p w:rsidR="007A6A8B" w:rsidRDefault="00EC172E">
      <w:pPr>
        <w:numPr>
          <w:ilvl w:val="0"/>
          <w:numId w:val="12"/>
        </w:numPr>
        <w:jc w:val="both"/>
        <w:rPr>
          <w:b/>
          <w:bCs/>
          <w:i w:val="0"/>
          <w:iCs w:val="0"/>
        </w:rPr>
      </w:pPr>
      <w:r>
        <w:rPr>
          <w:b/>
          <w:bCs/>
          <w:i w:val="0"/>
          <w:iCs w:val="0"/>
        </w:rPr>
        <w:t xml:space="preserve">Datos identificativos de la empresa participante en la licitación (Anexo II) </w:t>
      </w:r>
    </w:p>
    <w:p w:rsidR="007A6A8B" w:rsidRDefault="007A6A8B">
      <w:pPr>
        <w:pBdr>
          <w:top w:val="nil"/>
          <w:left w:val="nil"/>
          <w:bottom w:val="nil"/>
          <w:right w:val="nil"/>
          <w:between w:val="nil"/>
        </w:pBdr>
        <w:tabs>
          <w:tab w:val="left" w:pos="567"/>
        </w:tabs>
        <w:jc w:val="both"/>
        <w:rPr>
          <w:b/>
          <w:bCs/>
          <w:color w:val="000000"/>
        </w:rPr>
      </w:pPr>
    </w:p>
    <w:p w:rsidR="007A6A8B" w:rsidRDefault="00EC172E">
      <w:pPr>
        <w:keepNext/>
        <w:numPr>
          <w:ilvl w:val="0"/>
          <w:numId w:val="12"/>
        </w:numPr>
        <w:pBdr>
          <w:top w:val="nil"/>
          <w:left w:val="nil"/>
          <w:bottom w:val="nil"/>
          <w:right w:val="nil"/>
          <w:between w:val="nil"/>
        </w:pBdr>
        <w:rPr>
          <w:b/>
          <w:bCs/>
          <w:i w:val="0"/>
          <w:iCs w:val="0"/>
          <w:color w:val="000000"/>
        </w:rPr>
      </w:pPr>
      <w:r>
        <w:rPr>
          <w:b/>
          <w:bCs/>
          <w:i w:val="0"/>
          <w:iCs w:val="0"/>
          <w:color w:val="000000"/>
        </w:rPr>
        <w:t xml:space="preserve">Declaración Responsable General de la empresa adjudicataria (anexo IV.2)  </w:t>
      </w:r>
    </w:p>
    <w:p w:rsidR="007A6A8B" w:rsidRDefault="007A6A8B">
      <w:pPr>
        <w:pBdr>
          <w:top w:val="nil"/>
          <w:left w:val="nil"/>
          <w:bottom w:val="nil"/>
          <w:right w:val="nil"/>
          <w:between w:val="nil"/>
        </w:pBdr>
        <w:spacing w:after="200" w:line="276" w:lineRule="auto"/>
        <w:ind w:left="720"/>
        <w:rPr>
          <w:rFonts w:ascii="Calibri" w:eastAsia="Calibri" w:hAnsi="Calibri" w:cs="Calibri"/>
          <w:b/>
          <w:bCs/>
          <w:color w:val="000000"/>
          <w:sz w:val="22"/>
          <w:szCs w:val="22"/>
        </w:rPr>
      </w:pPr>
    </w:p>
    <w:p w:rsidR="007A6A8B" w:rsidRDefault="00EC172E">
      <w:pPr>
        <w:keepNext/>
        <w:numPr>
          <w:ilvl w:val="0"/>
          <w:numId w:val="12"/>
        </w:numPr>
        <w:pBdr>
          <w:top w:val="nil"/>
          <w:left w:val="nil"/>
          <w:bottom w:val="nil"/>
          <w:right w:val="nil"/>
          <w:between w:val="nil"/>
        </w:pBdr>
        <w:rPr>
          <w:i w:val="0"/>
          <w:iCs w:val="0"/>
        </w:rPr>
      </w:pPr>
      <w:r>
        <w:rPr>
          <w:b/>
          <w:bCs/>
          <w:i w:val="0"/>
          <w:iCs w:val="0"/>
        </w:rPr>
        <w:t>Documentación justificativa de hallarse al corriente en el cumplimiento de sus obligaciones tributarias y con la Seguridad Social</w:t>
      </w:r>
    </w:p>
    <w:p w:rsidR="007A6A8B" w:rsidRDefault="007A6A8B">
      <w:pPr>
        <w:pBdr>
          <w:top w:val="nil"/>
          <w:left w:val="nil"/>
          <w:bottom w:val="nil"/>
          <w:right w:val="nil"/>
          <w:between w:val="nil"/>
        </w:pBdr>
        <w:spacing w:after="200" w:line="276" w:lineRule="auto"/>
        <w:ind w:left="720"/>
        <w:rPr>
          <w:rFonts w:ascii="Calibri" w:eastAsia="Calibri" w:hAnsi="Calibri" w:cs="Calibri"/>
          <w:color w:val="000000"/>
          <w:sz w:val="22"/>
          <w:szCs w:val="22"/>
        </w:rPr>
      </w:pPr>
    </w:p>
    <w:p w:rsidR="007A6A8B" w:rsidRDefault="00EC172E">
      <w:pPr>
        <w:keepNext/>
        <w:numPr>
          <w:ilvl w:val="0"/>
          <w:numId w:val="12"/>
        </w:numPr>
        <w:pBdr>
          <w:top w:val="nil"/>
          <w:left w:val="nil"/>
          <w:bottom w:val="nil"/>
          <w:right w:val="nil"/>
          <w:between w:val="nil"/>
        </w:pBdr>
        <w:rPr>
          <w:i w:val="0"/>
          <w:iCs w:val="0"/>
        </w:rPr>
      </w:pPr>
      <w:r>
        <w:rPr>
          <w:b/>
          <w:bCs/>
          <w:i w:val="0"/>
          <w:iCs w:val="0"/>
          <w:color w:val="000000"/>
        </w:rPr>
        <w:t xml:space="preserve">Certificado de la titularidad bancaria de la cuenta que </w:t>
      </w:r>
      <w:r>
        <w:rPr>
          <w:b/>
          <w:bCs/>
          <w:i w:val="0"/>
          <w:iCs w:val="0"/>
        </w:rPr>
        <w:t>designe</w:t>
      </w:r>
      <w:r>
        <w:rPr>
          <w:b/>
          <w:bCs/>
          <w:i w:val="0"/>
          <w:iCs w:val="0"/>
          <w:color w:val="000000"/>
        </w:rPr>
        <w:t xml:space="preserve"> la empresa para el pago de los servicios objeto del contrato</w:t>
      </w:r>
    </w:p>
    <w:p w:rsidR="007A6A8B" w:rsidRDefault="007A6A8B">
      <w:pPr>
        <w:keepNext/>
        <w:pBdr>
          <w:top w:val="nil"/>
          <w:left w:val="nil"/>
          <w:bottom w:val="nil"/>
          <w:right w:val="nil"/>
          <w:between w:val="nil"/>
        </w:pBdr>
        <w:rPr>
          <w:b/>
          <w:bCs/>
          <w:i w:val="0"/>
          <w:iCs w:val="0"/>
        </w:rPr>
      </w:pPr>
    </w:p>
    <w:p w:rsidR="007A6A8B" w:rsidRDefault="00EC172E">
      <w:pPr>
        <w:keepNext/>
        <w:numPr>
          <w:ilvl w:val="0"/>
          <w:numId w:val="12"/>
        </w:numPr>
        <w:pBdr>
          <w:top w:val="nil"/>
          <w:left w:val="nil"/>
          <w:bottom w:val="nil"/>
          <w:right w:val="nil"/>
          <w:between w:val="nil"/>
        </w:pBdr>
        <w:rPr>
          <w:i w:val="0"/>
          <w:iCs w:val="0"/>
        </w:rPr>
      </w:pPr>
      <w:r>
        <w:rPr>
          <w:b/>
          <w:bCs/>
          <w:i w:val="0"/>
          <w:iCs w:val="0"/>
        </w:rPr>
        <w:t>Declaración responsable en materia de protección de datos (Anexo IV.4)</w:t>
      </w:r>
    </w:p>
    <w:p w:rsidR="007A6A8B" w:rsidRDefault="007A6A8B">
      <w:pPr>
        <w:keepNext/>
        <w:pBdr>
          <w:top w:val="nil"/>
          <w:left w:val="nil"/>
          <w:bottom w:val="nil"/>
          <w:right w:val="nil"/>
          <w:between w:val="nil"/>
        </w:pBdr>
        <w:ind w:left="720"/>
        <w:rPr>
          <w:b/>
          <w:bCs/>
          <w:i w:val="0"/>
          <w:iCs w:val="0"/>
        </w:rPr>
      </w:pPr>
    </w:p>
    <w:p w:rsidR="007A6A8B" w:rsidRDefault="00EC172E">
      <w:pPr>
        <w:keepNext/>
        <w:numPr>
          <w:ilvl w:val="0"/>
          <w:numId w:val="12"/>
        </w:numPr>
        <w:pBdr>
          <w:top w:val="nil"/>
          <w:left w:val="nil"/>
          <w:bottom w:val="nil"/>
          <w:right w:val="nil"/>
          <w:between w:val="nil"/>
        </w:pBdr>
        <w:rPr>
          <w:i w:val="0"/>
          <w:iCs w:val="0"/>
        </w:rPr>
      </w:pPr>
      <w:r>
        <w:rPr>
          <w:b/>
          <w:bCs/>
          <w:i w:val="0"/>
          <w:iCs w:val="0"/>
        </w:rPr>
        <w:t xml:space="preserve">Declaración responsable debidamente cumplimentada y firmada, </w:t>
      </w:r>
      <w:r>
        <w:rPr>
          <w:b/>
          <w:bCs/>
          <w:i w:val="0"/>
          <w:iCs w:val="0"/>
          <w:u w:val="single"/>
        </w:rPr>
        <w:t>en caso de subcontratación</w:t>
      </w:r>
      <w:r>
        <w:rPr>
          <w:b/>
          <w:bCs/>
          <w:i w:val="0"/>
          <w:iCs w:val="0"/>
        </w:rPr>
        <w:t xml:space="preserve"> (Anexo IV.2 bis)</w:t>
      </w:r>
    </w:p>
    <w:p w:rsidR="007A6A8B" w:rsidRDefault="007A6A8B">
      <w:pPr>
        <w:keepNext/>
        <w:pBdr>
          <w:top w:val="nil"/>
          <w:left w:val="nil"/>
          <w:bottom w:val="nil"/>
          <w:right w:val="nil"/>
          <w:between w:val="nil"/>
        </w:pBdr>
        <w:ind w:left="720"/>
        <w:rPr>
          <w:b/>
          <w:bCs/>
          <w:color w:val="000000"/>
        </w:rPr>
      </w:pPr>
    </w:p>
    <w:p w:rsidR="007A6A8B" w:rsidRDefault="007A6A8B">
      <w:pPr>
        <w:pBdr>
          <w:top w:val="nil"/>
          <w:left w:val="nil"/>
          <w:bottom w:val="nil"/>
          <w:right w:val="nil"/>
          <w:between w:val="nil"/>
        </w:pBdr>
        <w:tabs>
          <w:tab w:val="left" w:pos="0"/>
        </w:tabs>
        <w:ind w:left="142" w:right="-569"/>
        <w:jc w:val="both"/>
        <w:rPr>
          <w:b/>
          <w:bCs/>
          <w:i w:val="0"/>
          <w:iCs w:val="0"/>
          <w:color w:val="0070C0"/>
          <w:sz w:val="22"/>
          <w:szCs w:val="22"/>
        </w:rPr>
      </w:pPr>
    </w:p>
    <w:p w:rsidR="007A6A8B" w:rsidRDefault="007A6A8B">
      <w:pPr>
        <w:pBdr>
          <w:top w:val="nil"/>
          <w:left w:val="nil"/>
          <w:bottom w:val="nil"/>
          <w:right w:val="nil"/>
          <w:between w:val="nil"/>
        </w:pBdr>
        <w:tabs>
          <w:tab w:val="left" w:pos="567"/>
        </w:tabs>
        <w:jc w:val="both"/>
        <w:rPr>
          <w:b/>
          <w:bCs/>
          <w:i w:val="0"/>
          <w:iCs w:val="0"/>
          <w:color w:val="000080"/>
          <w:sz w:val="22"/>
          <w:szCs w:val="22"/>
        </w:rPr>
      </w:pPr>
    </w:p>
    <w:p w:rsidR="007A6A8B" w:rsidRDefault="007A6A8B">
      <w:pPr>
        <w:pBdr>
          <w:top w:val="nil"/>
          <w:left w:val="nil"/>
          <w:bottom w:val="nil"/>
          <w:right w:val="nil"/>
          <w:between w:val="nil"/>
        </w:pBdr>
        <w:tabs>
          <w:tab w:val="left" w:pos="567"/>
        </w:tabs>
        <w:jc w:val="both"/>
        <w:rPr>
          <w:b/>
          <w:bCs/>
          <w:i w:val="0"/>
          <w:iCs w:val="0"/>
          <w:strike/>
          <w:color w:val="000080"/>
          <w:sz w:val="22"/>
          <w:szCs w:val="22"/>
        </w:rPr>
      </w:pPr>
    </w:p>
    <w:p w:rsidR="007A6A8B" w:rsidRDefault="007A6A8B">
      <w:pPr>
        <w:pBdr>
          <w:top w:val="nil"/>
          <w:left w:val="nil"/>
          <w:bottom w:val="nil"/>
          <w:right w:val="nil"/>
          <w:between w:val="nil"/>
        </w:pBdr>
        <w:tabs>
          <w:tab w:val="left" w:pos="567"/>
        </w:tabs>
        <w:jc w:val="both"/>
        <w:rPr>
          <w:b/>
          <w:bCs/>
          <w:i w:val="0"/>
          <w:iCs w:val="0"/>
          <w:color w:val="000080"/>
          <w:sz w:val="22"/>
          <w:szCs w:val="22"/>
        </w:rPr>
      </w:pPr>
    </w:p>
    <w:p w:rsidR="007A6A8B" w:rsidRDefault="007A6A8B">
      <w:pPr>
        <w:ind w:hanging="2"/>
        <w:rPr>
          <w:b/>
          <w:bCs/>
          <w:i w:val="0"/>
          <w:iCs w:val="0"/>
        </w:rPr>
      </w:pPr>
    </w:p>
    <w:p w:rsidR="007A6A8B" w:rsidRDefault="007A6A8B">
      <w:pPr>
        <w:tabs>
          <w:tab w:val="left" w:pos="567"/>
        </w:tabs>
        <w:ind w:hanging="2"/>
        <w:jc w:val="both"/>
        <w:rPr>
          <w:b/>
          <w:bCs/>
          <w:color w:val="0070C0"/>
          <w:sz w:val="22"/>
          <w:szCs w:val="22"/>
        </w:rPr>
      </w:pPr>
    </w:p>
    <w:p w:rsidR="007A6A8B" w:rsidRDefault="007A6A8B">
      <w:pPr>
        <w:pBdr>
          <w:top w:val="nil"/>
          <w:left w:val="nil"/>
          <w:bottom w:val="nil"/>
          <w:right w:val="nil"/>
          <w:between w:val="nil"/>
        </w:pBdr>
        <w:tabs>
          <w:tab w:val="left" w:pos="567"/>
        </w:tabs>
        <w:jc w:val="both"/>
        <w:rPr>
          <w:b/>
          <w:bCs/>
          <w:i w:val="0"/>
          <w:iCs w:val="0"/>
          <w:color w:val="000080"/>
          <w:sz w:val="22"/>
          <w:szCs w:val="22"/>
        </w:rPr>
      </w:pPr>
    </w:p>
    <w:p w:rsidR="007A6A8B" w:rsidRDefault="007A6A8B">
      <w:pPr>
        <w:pBdr>
          <w:top w:val="nil"/>
          <w:left w:val="nil"/>
          <w:bottom w:val="nil"/>
          <w:right w:val="nil"/>
          <w:between w:val="nil"/>
        </w:pBdr>
        <w:tabs>
          <w:tab w:val="left" w:pos="567"/>
        </w:tabs>
        <w:jc w:val="both"/>
        <w:rPr>
          <w:b/>
          <w:bCs/>
          <w:i w:val="0"/>
          <w:iCs w:val="0"/>
          <w:color w:val="000080"/>
          <w:sz w:val="22"/>
          <w:szCs w:val="22"/>
        </w:rPr>
      </w:pPr>
    </w:p>
    <w:p w:rsidR="007A6A8B" w:rsidRDefault="007A6A8B">
      <w:pPr>
        <w:pBdr>
          <w:top w:val="nil"/>
          <w:left w:val="nil"/>
          <w:bottom w:val="nil"/>
          <w:right w:val="nil"/>
          <w:between w:val="nil"/>
        </w:pBdr>
        <w:tabs>
          <w:tab w:val="left" w:pos="567"/>
        </w:tabs>
        <w:jc w:val="both"/>
        <w:rPr>
          <w:b/>
          <w:bCs/>
          <w:i w:val="0"/>
          <w:iCs w:val="0"/>
          <w:color w:val="000080"/>
          <w:sz w:val="22"/>
          <w:szCs w:val="22"/>
        </w:rPr>
      </w:pPr>
    </w:p>
    <w:p w:rsidR="007A6A8B" w:rsidRDefault="007A6A8B">
      <w:pPr>
        <w:pBdr>
          <w:top w:val="nil"/>
          <w:left w:val="nil"/>
          <w:bottom w:val="nil"/>
          <w:right w:val="nil"/>
          <w:between w:val="nil"/>
        </w:pBdr>
        <w:tabs>
          <w:tab w:val="left" w:pos="567"/>
        </w:tabs>
        <w:jc w:val="both"/>
        <w:rPr>
          <w:b/>
          <w:bCs/>
          <w:i w:val="0"/>
          <w:iCs w:val="0"/>
          <w:color w:val="000080"/>
          <w:sz w:val="22"/>
          <w:szCs w:val="22"/>
        </w:rPr>
      </w:pPr>
    </w:p>
    <w:p w:rsidR="007A6A8B" w:rsidRDefault="007A6A8B">
      <w:pPr>
        <w:pBdr>
          <w:top w:val="nil"/>
          <w:left w:val="nil"/>
          <w:bottom w:val="nil"/>
          <w:right w:val="nil"/>
          <w:between w:val="nil"/>
        </w:pBdr>
        <w:tabs>
          <w:tab w:val="left" w:pos="567"/>
        </w:tabs>
        <w:jc w:val="both"/>
        <w:rPr>
          <w:b/>
          <w:bCs/>
          <w:i w:val="0"/>
          <w:iCs w:val="0"/>
          <w:color w:val="000080"/>
          <w:sz w:val="22"/>
          <w:szCs w:val="22"/>
        </w:rPr>
      </w:pPr>
    </w:p>
    <w:p w:rsidR="007A6A8B" w:rsidRDefault="007A6A8B">
      <w:pPr>
        <w:pBdr>
          <w:top w:val="nil"/>
          <w:left w:val="nil"/>
          <w:bottom w:val="nil"/>
          <w:right w:val="nil"/>
          <w:between w:val="nil"/>
        </w:pBdr>
        <w:tabs>
          <w:tab w:val="left" w:pos="567"/>
        </w:tabs>
        <w:jc w:val="both"/>
        <w:rPr>
          <w:b/>
          <w:bCs/>
          <w:i w:val="0"/>
          <w:iCs w:val="0"/>
          <w:color w:val="000080"/>
          <w:sz w:val="22"/>
          <w:szCs w:val="22"/>
        </w:rPr>
      </w:pPr>
    </w:p>
    <w:p w:rsidR="007A6A8B" w:rsidRDefault="007A6A8B">
      <w:pPr>
        <w:pBdr>
          <w:top w:val="nil"/>
          <w:left w:val="nil"/>
          <w:bottom w:val="nil"/>
          <w:right w:val="nil"/>
          <w:between w:val="nil"/>
        </w:pBdr>
        <w:tabs>
          <w:tab w:val="left" w:pos="567"/>
        </w:tabs>
        <w:jc w:val="both"/>
        <w:rPr>
          <w:b/>
          <w:bCs/>
          <w:i w:val="0"/>
          <w:iCs w:val="0"/>
          <w:color w:val="000080"/>
          <w:sz w:val="22"/>
          <w:szCs w:val="22"/>
        </w:rPr>
      </w:pPr>
    </w:p>
    <w:p w:rsidR="007A6A8B" w:rsidRDefault="007A6A8B">
      <w:pPr>
        <w:pBdr>
          <w:top w:val="nil"/>
          <w:left w:val="nil"/>
          <w:bottom w:val="nil"/>
          <w:right w:val="nil"/>
          <w:between w:val="nil"/>
        </w:pBdr>
        <w:tabs>
          <w:tab w:val="left" w:pos="567"/>
        </w:tabs>
        <w:jc w:val="both"/>
        <w:rPr>
          <w:b/>
          <w:bCs/>
          <w:i w:val="0"/>
          <w:iCs w:val="0"/>
          <w:color w:val="000080"/>
          <w:sz w:val="22"/>
          <w:szCs w:val="22"/>
        </w:rPr>
      </w:pPr>
    </w:p>
    <w:p w:rsidR="007A6A8B" w:rsidRDefault="007A6A8B">
      <w:pPr>
        <w:pBdr>
          <w:top w:val="nil"/>
          <w:left w:val="nil"/>
          <w:bottom w:val="nil"/>
          <w:right w:val="nil"/>
          <w:between w:val="nil"/>
        </w:pBdr>
        <w:tabs>
          <w:tab w:val="left" w:pos="567"/>
        </w:tabs>
        <w:jc w:val="both"/>
        <w:rPr>
          <w:b/>
          <w:bCs/>
          <w:i w:val="0"/>
          <w:iCs w:val="0"/>
          <w:color w:val="000080"/>
          <w:sz w:val="22"/>
          <w:szCs w:val="22"/>
        </w:rPr>
      </w:pPr>
    </w:p>
    <w:p w:rsidR="007A6A8B" w:rsidRDefault="007A6A8B">
      <w:pPr>
        <w:pBdr>
          <w:top w:val="nil"/>
          <w:left w:val="nil"/>
          <w:bottom w:val="nil"/>
          <w:right w:val="nil"/>
          <w:between w:val="nil"/>
        </w:pBdr>
        <w:tabs>
          <w:tab w:val="left" w:pos="567"/>
        </w:tabs>
        <w:jc w:val="both"/>
        <w:rPr>
          <w:b/>
          <w:bCs/>
          <w:i w:val="0"/>
          <w:iCs w:val="0"/>
          <w:color w:val="000080"/>
          <w:sz w:val="22"/>
          <w:szCs w:val="22"/>
        </w:rPr>
      </w:pPr>
    </w:p>
    <w:p w:rsidR="007A6A8B" w:rsidRDefault="007A6A8B">
      <w:pPr>
        <w:pBdr>
          <w:top w:val="nil"/>
          <w:left w:val="nil"/>
          <w:bottom w:val="nil"/>
          <w:right w:val="nil"/>
          <w:between w:val="nil"/>
        </w:pBdr>
        <w:tabs>
          <w:tab w:val="left" w:pos="567"/>
        </w:tabs>
        <w:jc w:val="both"/>
        <w:rPr>
          <w:b/>
          <w:bCs/>
          <w:i w:val="0"/>
          <w:iCs w:val="0"/>
          <w:color w:val="000080"/>
          <w:sz w:val="22"/>
          <w:szCs w:val="22"/>
        </w:rPr>
      </w:pPr>
    </w:p>
    <w:tbl>
      <w:tblPr>
        <w:tblStyle w:val="affffffffffa"/>
        <w:tblW w:w="9225" w:type="dxa"/>
        <w:tblInd w:w="-39" w:type="dxa"/>
        <w:tblLayout w:type="fixed"/>
        <w:tblLook w:val="0000" w:firstRow="0" w:lastRow="0" w:firstColumn="0" w:lastColumn="0" w:noHBand="0" w:noVBand="0"/>
      </w:tblPr>
      <w:tblGrid>
        <w:gridCol w:w="9225"/>
      </w:tblGrid>
      <w:tr w:rsidR="007A6A8B">
        <w:trPr>
          <w:trHeight w:val="724"/>
        </w:trPr>
        <w:tc>
          <w:tcPr>
            <w:tcW w:w="9225" w:type="dxa"/>
            <w:shd w:val="clear" w:color="auto" w:fill="00B0F0"/>
          </w:tcPr>
          <w:p w:rsidR="007A6A8B" w:rsidRDefault="00EC172E">
            <w:pPr>
              <w:pBdr>
                <w:top w:val="nil"/>
                <w:left w:val="nil"/>
                <w:bottom w:val="nil"/>
                <w:right w:val="nil"/>
                <w:between w:val="nil"/>
              </w:pBdr>
              <w:jc w:val="center"/>
              <w:rPr>
                <w:b/>
                <w:bCs/>
                <w:i w:val="0"/>
                <w:iCs w:val="0"/>
                <w:color w:val="FFFFFF"/>
                <w:sz w:val="24"/>
                <w:szCs w:val="24"/>
              </w:rPr>
            </w:pPr>
            <w:bookmarkStart w:id="8" w:name="bookmark=id.30j0zll" w:colFirst="0" w:colLast="0"/>
            <w:bookmarkEnd w:id="8"/>
            <w:r>
              <w:rPr>
                <w:b/>
                <w:bCs/>
                <w:i w:val="0"/>
                <w:iCs w:val="0"/>
                <w:color w:val="FFFFFF"/>
                <w:sz w:val="24"/>
                <w:szCs w:val="24"/>
              </w:rPr>
              <w:t>Anexo V</w:t>
            </w:r>
          </w:p>
          <w:p w:rsidR="007A6A8B" w:rsidRDefault="00EC172E">
            <w:pPr>
              <w:pBdr>
                <w:top w:val="nil"/>
                <w:left w:val="nil"/>
                <w:bottom w:val="nil"/>
                <w:right w:val="nil"/>
                <w:between w:val="nil"/>
              </w:pBdr>
              <w:jc w:val="center"/>
              <w:rPr>
                <w:b/>
                <w:bCs/>
                <w:i w:val="0"/>
                <w:iCs w:val="0"/>
                <w:color w:val="FFFFFF"/>
                <w:sz w:val="24"/>
                <w:szCs w:val="24"/>
              </w:rPr>
            </w:pPr>
            <w:r>
              <w:rPr>
                <w:b/>
                <w:bCs/>
                <w:i w:val="0"/>
                <w:iCs w:val="0"/>
                <w:color w:val="FFFFFF"/>
                <w:sz w:val="24"/>
                <w:szCs w:val="24"/>
              </w:rPr>
              <w:t>Modelo de proposición económica y demás criterios automáticos sometidos a fórmulas</w:t>
            </w:r>
          </w:p>
        </w:tc>
      </w:tr>
    </w:tbl>
    <w:p w:rsidR="007A6A8B" w:rsidRDefault="007A6A8B">
      <w:pPr>
        <w:pBdr>
          <w:top w:val="nil"/>
          <w:left w:val="nil"/>
          <w:bottom w:val="nil"/>
          <w:right w:val="nil"/>
          <w:between w:val="nil"/>
        </w:pBdr>
        <w:jc w:val="both"/>
        <w:rPr>
          <w:i w:val="0"/>
          <w:iCs w:val="0"/>
          <w:color w:val="000000"/>
        </w:rPr>
      </w:pPr>
    </w:p>
    <w:p w:rsidR="007A6A8B" w:rsidRPr="004A2309" w:rsidRDefault="00EC172E">
      <w:pPr>
        <w:spacing w:before="240" w:after="240"/>
        <w:jc w:val="both"/>
        <w:rPr>
          <w:rFonts w:eastAsia="Calibri"/>
          <w:i w:val="0"/>
          <w:iCs w:val="0"/>
          <w:sz w:val="22"/>
          <w:szCs w:val="22"/>
        </w:rPr>
      </w:pPr>
      <w:r w:rsidRPr="004A2309">
        <w:rPr>
          <w:rFonts w:eastAsia="Calibri"/>
          <w:i w:val="0"/>
          <w:iCs w:val="0"/>
          <w:sz w:val="22"/>
          <w:szCs w:val="22"/>
        </w:rPr>
        <w:t>*Ver Anexo V publicado en formato Excel.</w:t>
      </w:r>
    </w:p>
    <w:p w:rsidR="007A6A8B" w:rsidRPr="004A2309" w:rsidRDefault="00EC172E">
      <w:pPr>
        <w:spacing w:before="240" w:after="240"/>
        <w:jc w:val="both"/>
        <w:rPr>
          <w:rFonts w:eastAsia="Calibri"/>
          <w:i w:val="0"/>
          <w:iCs w:val="0"/>
          <w:sz w:val="22"/>
          <w:szCs w:val="22"/>
        </w:rPr>
      </w:pPr>
      <w:r w:rsidRPr="004A2309">
        <w:rPr>
          <w:rFonts w:eastAsia="Calibri"/>
          <w:i w:val="0"/>
          <w:iCs w:val="0"/>
          <w:sz w:val="22"/>
          <w:szCs w:val="22"/>
        </w:rPr>
        <w:t xml:space="preserve"> </w:t>
      </w:r>
      <w:r w:rsidRPr="004A2309">
        <w:rPr>
          <w:rFonts w:eastAsia="Calibri"/>
          <w:i w:val="0"/>
          <w:iCs w:val="0"/>
          <w:sz w:val="22"/>
          <w:szCs w:val="22"/>
        </w:rPr>
        <w:t>INSTRUCCIONES CUMPLIMENTACIÓN</w:t>
      </w:r>
    </w:p>
    <w:p w:rsidR="007A6A8B" w:rsidRPr="004A2309" w:rsidRDefault="00EC172E">
      <w:pPr>
        <w:spacing w:before="240" w:after="240"/>
        <w:jc w:val="both"/>
        <w:rPr>
          <w:rFonts w:eastAsia="Calibri"/>
          <w:i w:val="0"/>
          <w:iCs w:val="0"/>
          <w:sz w:val="22"/>
          <w:szCs w:val="22"/>
        </w:rPr>
      </w:pPr>
      <w:r w:rsidRPr="004A2309">
        <w:rPr>
          <w:rFonts w:eastAsia="Calibri"/>
          <w:i w:val="0"/>
          <w:iCs w:val="0"/>
          <w:sz w:val="22"/>
          <w:szCs w:val="22"/>
        </w:rPr>
        <w:t xml:space="preserve"> Las empresas deberán presentar su oferta económica  y demás criterios automáticos según el modelo que figura en el </w:t>
      </w:r>
      <w:r w:rsidRPr="004A2309">
        <w:rPr>
          <w:rFonts w:eastAsia="Calibri"/>
          <w:b/>
          <w:bCs/>
          <w:i w:val="0"/>
          <w:iCs w:val="0"/>
          <w:sz w:val="22"/>
          <w:szCs w:val="22"/>
        </w:rPr>
        <w:t>Anexo V</w:t>
      </w:r>
      <w:r w:rsidRPr="004A2309">
        <w:rPr>
          <w:rFonts w:eastAsia="Calibri"/>
          <w:i w:val="0"/>
          <w:iCs w:val="0"/>
          <w:sz w:val="22"/>
          <w:szCs w:val="22"/>
        </w:rPr>
        <w:t xml:space="preserve"> publicado en formato Excel y se deberá rellenar  tanto  los apartados correspondientes a la  oferta económica  como  la  de los demá</w:t>
      </w:r>
      <w:r w:rsidRPr="004A2309">
        <w:rPr>
          <w:rFonts w:eastAsia="Calibri"/>
          <w:i w:val="0"/>
          <w:iCs w:val="0"/>
          <w:sz w:val="22"/>
          <w:szCs w:val="22"/>
        </w:rPr>
        <w:t>s criterios sometidos a fórmulas.</w:t>
      </w:r>
    </w:p>
    <w:p w:rsidR="007A6A8B" w:rsidRPr="004A2309" w:rsidRDefault="00EC172E">
      <w:pPr>
        <w:spacing w:before="240" w:after="240"/>
        <w:jc w:val="both"/>
        <w:rPr>
          <w:rFonts w:eastAsia="Calibri"/>
          <w:i w:val="0"/>
          <w:iCs w:val="0"/>
          <w:sz w:val="22"/>
          <w:szCs w:val="22"/>
        </w:rPr>
      </w:pPr>
      <w:r w:rsidRPr="004A2309">
        <w:rPr>
          <w:rFonts w:eastAsia="Calibri"/>
          <w:i w:val="0"/>
          <w:iCs w:val="0"/>
          <w:sz w:val="22"/>
          <w:szCs w:val="22"/>
        </w:rPr>
        <w:t>No se podrá presentar el formulario/modelo del Anexo V escrito a mano y no se aceptarán aquellos que contengan omisiones, errores o tachaduras que impidan conocer claramente su contenido.</w:t>
      </w:r>
    </w:p>
    <w:p w:rsidR="007A6A8B" w:rsidRPr="004A2309" w:rsidRDefault="00EC172E">
      <w:pPr>
        <w:spacing w:before="240" w:after="240"/>
        <w:jc w:val="both"/>
        <w:rPr>
          <w:rFonts w:eastAsia="Calibri"/>
          <w:i w:val="0"/>
          <w:iCs w:val="0"/>
          <w:sz w:val="22"/>
          <w:szCs w:val="22"/>
        </w:rPr>
      </w:pPr>
      <w:r w:rsidRPr="004A2309">
        <w:rPr>
          <w:rFonts w:eastAsia="Calibri"/>
          <w:i w:val="0"/>
          <w:iCs w:val="0"/>
          <w:sz w:val="22"/>
          <w:szCs w:val="22"/>
        </w:rPr>
        <w:t xml:space="preserve"> Los precios se  presentarán en e</w:t>
      </w:r>
      <w:r w:rsidRPr="004A2309">
        <w:rPr>
          <w:rFonts w:eastAsia="Calibri"/>
          <w:i w:val="0"/>
          <w:iCs w:val="0"/>
          <w:sz w:val="22"/>
          <w:szCs w:val="22"/>
        </w:rPr>
        <w:t xml:space="preserve">uros, con </w:t>
      </w:r>
      <w:r w:rsidR="004A2309" w:rsidRPr="004A2309">
        <w:rPr>
          <w:rFonts w:eastAsia="Calibri"/>
          <w:i w:val="0"/>
          <w:iCs w:val="0"/>
          <w:sz w:val="22"/>
          <w:szCs w:val="22"/>
        </w:rPr>
        <w:t>dos</w:t>
      </w:r>
      <w:r w:rsidRPr="004A2309">
        <w:rPr>
          <w:rFonts w:eastAsia="Calibri"/>
          <w:i w:val="0"/>
          <w:iCs w:val="0"/>
          <w:sz w:val="22"/>
          <w:szCs w:val="22"/>
        </w:rPr>
        <w:t xml:space="preserve"> decimales.</w:t>
      </w:r>
    </w:p>
    <w:p w:rsidR="007A6A8B" w:rsidRPr="004A2309" w:rsidRDefault="00EC172E">
      <w:pPr>
        <w:spacing w:before="240" w:after="240"/>
        <w:jc w:val="both"/>
        <w:rPr>
          <w:rFonts w:eastAsia="Calibri"/>
          <w:b/>
          <w:bCs/>
          <w:i w:val="0"/>
          <w:iCs w:val="0"/>
          <w:sz w:val="22"/>
          <w:szCs w:val="22"/>
        </w:rPr>
      </w:pPr>
      <w:r w:rsidRPr="004A2309">
        <w:rPr>
          <w:rFonts w:eastAsia="Calibri"/>
          <w:b/>
          <w:bCs/>
          <w:i w:val="0"/>
          <w:iCs w:val="0"/>
          <w:sz w:val="22"/>
          <w:szCs w:val="22"/>
        </w:rPr>
        <w:t xml:space="preserve"> </w:t>
      </w:r>
      <w:r w:rsidRPr="004A2309">
        <w:rPr>
          <w:rFonts w:eastAsia="Calibri"/>
          <w:b/>
          <w:bCs/>
          <w:i w:val="0"/>
          <w:iCs w:val="0"/>
          <w:sz w:val="22"/>
          <w:szCs w:val="22"/>
          <w:u w:val="single"/>
        </w:rPr>
        <w:t>El precio ofertado no podrá ser cero en ningún ITEM</w:t>
      </w:r>
      <w:r w:rsidRPr="004A2309">
        <w:rPr>
          <w:rFonts w:eastAsia="Calibri"/>
          <w:b/>
          <w:bCs/>
          <w:i w:val="0"/>
          <w:iCs w:val="0"/>
          <w:sz w:val="22"/>
          <w:szCs w:val="22"/>
        </w:rPr>
        <w:t>.</w:t>
      </w:r>
    </w:p>
    <w:p w:rsidR="007A6A8B" w:rsidRPr="004A2309" w:rsidRDefault="00EC172E">
      <w:pPr>
        <w:spacing w:before="240" w:after="240"/>
        <w:jc w:val="both"/>
        <w:rPr>
          <w:rFonts w:eastAsia="Calibri"/>
          <w:i w:val="0"/>
          <w:iCs w:val="0"/>
          <w:sz w:val="22"/>
          <w:szCs w:val="22"/>
        </w:rPr>
      </w:pPr>
      <w:r w:rsidRPr="004A2309">
        <w:rPr>
          <w:rFonts w:eastAsia="Calibri"/>
          <w:b/>
          <w:bCs/>
          <w:i w:val="0"/>
          <w:iCs w:val="0"/>
          <w:sz w:val="22"/>
          <w:szCs w:val="22"/>
        </w:rPr>
        <w:t xml:space="preserve"> </w:t>
      </w:r>
      <w:r w:rsidRPr="004A2309">
        <w:rPr>
          <w:rFonts w:eastAsia="Calibri"/>
          <w:i w:val="0"/>
          <w:iCs w:val="0"/>
          <w:sz w:val="22"/>
          <w:szCs w:val="22"/>
          <w:u w:val="single"/>
        </w:rPr>
        <w:t>El precio ofertado no podrá superar el precio unitario máximo establecido en el Anexo V para cada uno de los ITEMS</w:t>
      </w:r>
    </w:p>
    <w:p w:rsidR="007A6A8B" w:rsidRPr="004A2309" w:rsidRDefault="00EC172E">
      <w:pPr>
        <w:spacing w:before="240" w:after="240"/>
        <w:jc w:val="both"/>
        <w:rPr>
          <w:rFonts w:eastAsia="Calibri"/>
          <w:i w:val="0"/>
          <w:iCs w:val="0"/>
          <w:sz w:val="22"/>
          <w:szCs w:val="22"/>
        </w:rPr>
      </w:pPr>
      <w:r w:rsidRPr="004A2309">
        <w:rPr>
          <w:rFonts w:eastAsia="Calibri"/>
          <w:i w:val="0"/>
          <w:iCs w:val="0"/>
          <w:sz w:val="22"/>
          <w:szCs w:val="22"/>
        </w:rPr>
        <w:t xml:space="preserve">Se podrán considerar las proposiciones presentadas como anormales cuando las mismas sean inferiores al presupuesto base de licitación en más de </w:t>
      </w:r>
      <w:r w:rsidR="004A2309" w:rsidRPr="004A2309">
        <w:rPr>
          <w:rFonts w:eastAsia="Calibri"/>
          <w:i w:val="0"/>
          <w:iCs w:val="0"/>
          <w:sz w:val="22"/>
          <w:szCs w:val="22"/>
        </w:rPr>
        <w:t>veinte</w:t>
      </w:r>
      <w:r w:rsidRPr="004A2309">
        <w:rPr>
          <w:rFonts w:eastAsia="Calibri"/>
          <w:i w:val="0"/>
          <w:iCs w:val="0"/>
          <w:sz w:val="22"/>
          <w:szCs w:val="22"/>
        </w:rPr>
        <w:t xml:space="preserve">  unidades porcentuales.</w:t>
      </w:r>
    </w:p>
    <w:p w:rsidR="007A6A8B" w:rsidRPr="004A2309" w:rsidRDefault="00EC172E">
      <w:pPr>
        <w:spacing w:before="240" w:after="240"/>
        <w:jc w:val="both"/>
        <w:rPr>
          <w:rFonts w:eastAsia="Calibri"/>
          <w:i w:val="0"/>
          <w:iCs w:val="0"/>
          <w:sz w:val="22"/>
          <w:szCs w:val="22"/>
        </w:rPr>
      </w:pPr>
      <w:r w:rsidRPr="004A2309">
        <w:rPr>
          <w:rFonts w:eastAsia="Calibri"/>
          <w:i w:val="0"/>
          <w:iCs w:val="0"/>
          <w:sz w:val="22"/>
          <w:szCs w:val="22"/>
        </w:rPr>
        <w:t xml:space="preserve"> </w:t>
      </w:r>
    </w:p>
    <w:p w:rsidR="007A6A8B" w:rsidRPr="004A2309" w:rsidRDefault="00EC172E">
      <w:pPr>
        <w:spacing w:before="240" w:after="240"/>
        <w:jc w:val="both"/>
        <w:rPr>
          <w:rFonts w:eastAsia="Calibri"/>
          <w:b/>
          <w:bCs/>
          <w:i w:val="0"/>
          <w:iCs w:val="0"/>
          <w:sz w:val="22"/>
          <w:szCs w:val="22"/>
        </w:rPr>
      </w:pPr>
      <w:r w:rsidRPr="004A2309">
        <w:rPr>
          <w:rFonts w:eastAsia="Calibri"/>
          <w:b/>
          <w:bCs/>
          <w:i w:val="0"/>
          <w:iCs w:val="0"/>
          <w:sz w:val="22"/>
          <w:szCs w:val="22"/>
          <w:u w:val="single"/>
        </w:rPr>
        <w:t>Se excluirán las ofertas económicas y a la empresa de la licitación</w:t>
      </w:r>
      <w:r w:rsidRPr="004A2309">
        <w:rPr>
          <w:rFonts w:eastAsia="Calibri"/>
          <w:b/>
          <w:bCs/>
          <w:i w:val="0"/>
          <w:iCs w:val="0"/>
          <w:sz w:val="22"/>
          <w:szCs w:val="22"/>
        </w:rPr>
        <w:t>:</w:t>
      </w:r>
    </w:p>
    <w:p w:rsidR="007A6A8B" w:rsidRPr="004A2309" w:rsidRDefault="00EC172E">
      <w:pPr>
        <w:spacing w:before="240" w:after="240"/>
        <w:jc w:val="both"/>
        <w:rPr>
          <w:rFonts w:eastAsia="Calibri"/>
          <w:i w:val="0"/>
          <w:iCs w:val="0"/>
          <w:sz w:val="22"/>
          <w:szCs w:val="22"/>
        </w:rPr>
      </w:pPr>
      <w:r w:rsidRPr="004A2309">
        <w:rPr>
          <w:rFonts w:eastAsia="Calibri"/>
          <w:i w:val="0"/>
          <w:iCs w:val="0"/>
          <w:sz w:val="22"/>
          <w:szCs w:val="22"/>
        </w:rPr>
        <w:t xml:space="preserve"> </w:t>
      </w:r>
    </w:p>
    <w:p w:rsidR="007A6A8B" w:rsidRPr="004A2309" w:rsidRDefault="00EC172E">
      <w:pPr>
        <w:spacing w:before="240" w:after="240"/>
        <w:jc w:val="both"/>
        <w:rPr>
          <w:rFonts w:eastAsia="Calibri"/>
          <w:i w:val="0"/>
          <w:iCs w:val="0"/>
          <w:sz w:val="22"/>
          <w:szCs w:val="22"/>
        </w:rPr>
      </w:pPr>
      <w:r w:rsidRPr="004A2309">
        <w:rPr>
          <w:rFonts w:eastAsia="Calibri"/>
          <w:i w:val="0"/>
          <w:iCs w:val="0"/>
          <w:sz w:val="22"/>
          <w:szCs w:val="22"/>
        </w:rPr>
        <w:t xml:space="preserve">-        </w:t>
      </w:r>
      <w:r w:rsidRPr="004A2309">
        <w:rPr>
          <w:rFonts w:eastAsia="Calibri"/>
          <w:i w:val="0"/>
          <w:iCs w:val="0"/>
          <w:sz w:val="22"/>
          <w:szCs w:val="22"/>
        </w:rPr>
        <w:t xml:space="preserve">      </w:t>
      </w:r>
      <w:r w:rsidRPr="004A2309">
        <w:rPr>
          <w:rFonts w:eastAsia="Calibri"/>
          <w:i w:val="0"/>
          <w:iCs w:val="0"/>
          <w:sz w:val="22"/>
          <w:szCs w:val="22"/>
        </w:rPr>
        <w:tab/>
        <w:t>Cuando las empresas no presenten su oferta en los términos exigidos en los pliegos</w:t>
      </w:r>
    </w:p>
    <w:p w:rsidR="007A6A8B" w:rsidRPr="004A2309" w:rsidRDefault="00EC172E">
      <w:pPr>
        <w:spacing w:before="240" w:after="240"/>
        <w:jc w:val="both"/>
        <w:rPr>
          <w:rFonts w:eastAsia="Calibri"/>
          <w:b/>
          <w:bCs/>
          <w:i w:val="0"/>
          <w:iCs w:val="0"/>
          <w:sz w:val="22"/>
          <w:szCs w:val="22"/>
        </w:rPr>
      </w:pPr>
      <w:r w:rsidRPr="004A2309">
        <w:rPr>
          <w:rFonts w:eastAsia="Calibri"/>
          <w:i w:val="0"/>
          <w:iCs w:val="0"/>
          <w:sz w:val="22"/>
          <w:szCs w:val="22"/>
        </w:rPr>
        <w:t xml:space="preserve">-              </w:t>
      </w:r>
      <w:r w:rsidRPr="004A2309">
        <w:rPr>
          <w:rFonts w:eastAsia="Calibri"/>
          <w:b/>
          <w:bCs/>
          <w:i w:val="0"/>
          <w:iCs w:val="0"/>
          <w:sz w:val="22"/>
          <w:szCs w:val="22"/>
        </w:rPr>
        <w:tab/>
        <w:t xml:space="preserve">Cuando se hayan ofertado algún precio a cero </w:t>
      </w:r>
    </w:p>
    <w:p w:rsidR="007A6A8B" w:rsidRDefault="007A6A8B">
      <w:pPr>
        <w:ind w:hanging="2"/>
        <w:jc w:val="both"/>
        <w:rPr>
          <w:i w:val="0"/>
          <w:iCs w:val="0"/>
          <w:sz w:val="22"/>
          <w:szCs w:val="22"/>
        </w:rPr>
      </w:pPr>
    </w:p>
    <w:p w:rsidR="007A6A8B" w:rsidRDefault="007A6A8B">
      <w:pPr>
        <w:ind w:hanging="2"/>
        <w:jc w:val="both"/>
        <w:rPr>
          <w:i w:val="0"/>
          <w:iCs w:val="0"/>
          <w:sz w:val="22"/>
          <w:szCs w:val="22"/>
        </w:rPr>
      </w:pPr>
    </w:p>
    <w:p w:rsidR="007A6A8B" w:rsidRDefault="007A6A8B">
      <w:pPr>
        <w:ind w:hanging="2"/>
        <w:jc w:val="both"/>
        <w:rPr>
          <w:i w:val="0"/>
          <w:iCs w:val="0"/>
          <w:sz w:val="22"/>
          <w:szCs w:val="22"/>
        </w:rPr>
      </w:pPr>
    </w:p>
    <w:p w:rsidR="007A6A8B" w:rsidRDefault="007A6A8B">
      <w:pPr>
        <w:ind w:hanging="2"/>
        <w:jc w:val="both"/>
        <w:rPr>
          <w:i w:val="0"/>
          <w:iCs w:val="0"/>
          <w:sz w:val="22"/>
          <w:szCs w:val="22"/>
        </w:rPr>
      </w:pPr>
    </w:p>
    <w:p w:rsidR="007A6A8B" w:rsidRDefault="00EC172E">
      <w:pPr>
        <w:ind w:hanging="2"/>
        <w:jc w:val="both"/>
        <w:rPr>
          <w:i w:val="0"/>
          <w:iCs w:val="0"/>
          <w:sz w:val="22"/>
          <w:szCs w:val="22"/>
        </w:rPr>
      </w:pPr>
      <w:r>
        <w:rPr>
          <w:i w:val="0"/>
          <w:iCs w:val="0"/>
          <w:sz w:val="22"/>
          <w:szCs w:val="22"/>
        </w:rPr>
        <w:t>En ...................................., a ....... de ..........de 202_</w:t>
      </w:r>
    </w:p>
    <w:p w:rsidR="007A6A8B" w:rsidRDefault="007A6A8B">
      <w:pPr>
        <w:ind w:hanging="2"/>
        <w:jc w:val="both"/>
        <w:rPr>
          <w:i w:val="0"/>
          <w:iCs w:val="0"/>
          <w:sz w:val="22"/>
          <w:szCs w:val="22"/>
        </w:rPr>
      </w:pPr>
    </w:p>
    <w:p w:rsidR="007A6A8B" w:rsidRDefault="00EC172E">
      <w:pPr>
        <w:ind w:hanging="2"/>
        <w:jc w:val="both"/>
        <w:rPr>
          <w:i w:val="0"/>
          <w:iCs w:val="0"/>
          <w:sz w:val="22"/>
          <w:szCs w:val="22"/>
        </w:rPr>
      </w:pPr>
      <w:r>
        <w:rPr>
          <w:i w:val="0"/>
          <w:iCs w:val="0"/>
          <w:sz w:val="22"/>
          <w:szCs w:val="22"/>
        </w:rPr>
        <w:t>PRESIDENCIA DE LA MESA DE CONTRATACIÓN</w:t>
      </w:r>
    </w:p>
    <w:p w:rsidR="007A6A8B" w:rsidRDefault="00EC172E">
      <w:pPr>
        <w:ind w:hanging="2"/>
        <w:jc w:val="both"/>
        <w:rPr>
          <w:i w:val="0"/>
          <w:iCs w:val="0"/>
        </w:rPr>
      </w:pPr>
      <w:r>
        <w:rPr>
          <w:i w:val="0"/>
          <w:iCs w:val="0"/>
          <w:sz w:val="22"/>
          <w:szCs w:val="22"/>
        </w:rPr>
        <w:t>ASEPEYO</w:t>
      </w:r>
    </w:p>
    <w:p w:rsidR="007A6A8B" w:rsidRDefault="007A6A8B">
      <w:pPr>
        <w:pBdr>
          <w:top w:val="nil"/>
          <w:left w:val="nil"/>
          <w:bottom w:val="nil"/>
          <w:right w:val="nil"/>
          <w:between w:val="nil"/>
        </w:pBdr>
        <w:jc w:val="both"/>
        <w:rPr>
          <w:i w:val="0"/>
          <w:iCs w:val="0"/>
        </w:rPr>
      </w:pPr>
    </w:p>
    <w:p w:rsidR="007A6A8B" w:rsidRDefault="007A6A8B">
      <w:pPr>
        <w:jc w:val="both"/>
        <w:rPr>
          <w:i w:val="0"/>
          <w:iCs w:val="0"/>
        </w:rPr>
      </w:pPr>
    </w:p>
    <w:p w:rsidR="007A6A8B" w:rsidRDefault="007A6A8B">
      <w:pPr>
        <w:jc w:val="both"/>
        <w:rPr>
          <w:i w:val="0"/>
          <w:iCs w:val="0"/>
        </w:rPr>
      </w:pPr>
    </w:p>
    <w:p w:rsidR="007A6A8B" w:rsidRDefault="007A6A8B">
      <w:pPr>
        <w:jc w:val="both"/>
        <w:rPr>
          <w:i w:val="0"/>
          <w:iCs w:val="0"/>
        </w:rPr>
      </w:pPr>
    </w:p>
    <w:tbl>
      <w:tblPr>
        <w:tblStyle w:val="affffffffffe"/>
        <w:tblpPr w:leftFromText="180" w:rightFromText="180" w:topFromText="180" w:bottomFromText="180" w:vertAnchor="text" w:tblpX="-215" w:tblpY="5"/>
        <w:tblW w:w="9300" w:type="dxa"/>
        <w:tblInd w:w="-324" w:type="dxa"/>
        <w:tblLayout w:type="fixed"/>
        <w:tblLook w:val="0000" w:firstRow="0" w:lastRow="0" w:firstColumn="0" w:lastColumn="0" w:noHBand="0" w:noVBand="0"/>
      </w:tblPr>
      <w:tblGrid>
        <w:gridCol w:w="9300"/>
      </w:tblGrid>
      <w:tr w:rsidR="007A6A8B">
        <w:trPr>
          <w:trHeight w:val="348"/>
        </w:trPr>
        <w:tc>
          <w:tcPr>
            <w:tcW w:w="9300" w:type="dxa"/>
            <w:shd w:val="clear" w:color="auto" w:fill="00B0F0"/>
          </w:tcPr>
          <w:p w:rsidR="007A6A8B" w:rsidRDefault="00EC172E">
            <w:pPr>
              <w:jc w:val="center"/>
              <w:rPr>
                <w:b/>
                <w:bCs/>
                <w:i w:val="0"/>
                <w:iCs w:val="0"/>
                <w:color w:val="FFFFFF"/>
                <w:sz w:val="24"/>
                <w:szCs w:val="24"/>
              </w:rPr>
            </w:pPr>
            <w:bookmarkStart w:id="9" w:name="bookmark=kix.eq5seyll17kg" w:colFirst="0" w:colLast="0"/>
            <w:bookmarkEnd w:id="9"/>
            <w:r>
              <w:rPr>
                <w:b/>
                <w:bCs/>
                <w:i w:val="0"/>
                <w:iCs w:val="0"/>
                <w:color w:val="FFFFFF"/>
                <w:sz w:val="24"/>
                <w:szCs w:val="24"/>
              </w:rPr>
              <w:lastRenderedPageBreak/>
              <w:t>Anexo VI</w:t>
            </w:r>
          </w:p>
          <w:p w:rsidR="007A6A8B" w:rsidRDefault="00EC172E">
            <w:pPr>
              <w:jc w:val="center"/>
              <w:rPr>
                <w:b/>
                <w:bCs/>
                <w:i w:val="0"/>
                <w:iCs w:val="0"/>
                <w:color w:val="FFFFFF"/>
                <w:sz w:val="24"/>
                <w:szCs w:val="24"/>
              </w:rPr>
            </w:pPr>
            <w:r>
              <w:rPr>
                <w:b/>
                <w:bCs/>
                <w:i w:val="0"/>
                <w:iCs w:val="0"/>
                <w:color w:val="FFFFFF"/>
                <w:sz w:val="24"/>
                <w:szCs w:val="24"/>
              </w:rPr>
              <w:t xml:space="preserve">Condiciones especiales de ejecución </w:t>
            </w:r>
          </w:p>
        </w:tc>
      </w:tr>
    </w:tbl>
    <w:p w:rsidR="007A6A8B" w:rsidRDefault="007A6A8B">
      <w:pPr>
        <w:jc w:val="both"/>
        <w:rPr>
          <w:i w:val="0"/>
          <w:iCs w:val="0"/>
        </w:rPr>
      </w:pPr>
    </w:p>
    <w:p w:rsidR="007A6A8B" w:rsidRDefault="007A6A8B">
      <w:pPr>
        <w:pBdr>
          <w:top w:val="nil"/>
          <w:left w:val="nil"/>
          <w:bottom w:val="nil"/>
          <w:right w:val="nil"/>
          <w:between w:val="nil"/>
        </w:pBdr>
        <w:jc w:val="both"/>
        <w:rPr>
          <w:b/>
          <w:bCs/>
          <w:i w:val="0"/>
          <w:iCs w:val="0"/>
          <w:sz w:val="22"/>
          <w:szCs w:val="22"/>
        </w:rPr>
      </w:pPr>
    </w:p>
    <w:p w:rsidR="007A6A8B" w:rsidRDefault="00EC172E">
      <w:pPr>
        <w:pBdr>
          <w:top w:val="nil"/>
          <w:left w:val="nil"/>
          <w:bottom w:val="nil"/>
          <w:right w:val="nil"/>
          <w:between w:val="nil"/>
        </w:pBdr>
        <w:jc w:val="both"/>
        <w:rPr>
          <w:i w:val="0"/>
          <w:iCs w:val="0"/>
          <w:sz w:val="22"/>
          <w:szCs w:val="22"/>
        </w:rPr>
      </w:pPr>
      <w:r>
        <w:rPr>
          <w:i w:val="0"/>
          <w:iCs w:val="0"/>
          <w:sz w:val="22"/>
          <w:szCs w:val="22"/>
        </w:rPr>
        <w:t>1.-La ejecución del contrato se sujetará a la siguiente condición de carácter social:</w:t>
      </w:r>
    </w:p>
    <w:p w:rsidR="007A6A8B" w:rsidRDefault="007A6A8B">
      <w:pPr>
        <w:pBdr>
          <w:top w:val="nil"/>
          <w:left w:val="nil"/>
          <w:bottom w:val="nil"/>
          <w:right w:val="nil"/>
          <w:between w:val="nil"/>
        </w:pBdr>
        <w:jc w:val="both"/>
        <w:rPr>
          <w:i w:val="0"/>
          <w:iCs w:val="0"/>
          <w:sz w:val="22"/>
          <w:szCs w:val="22"/>
        </w:rPr>
      </w:pPr>
    </w:p>
    <w:p w:rsidR="007A6A8B" w:rsidRDefault="00EC172E">
      <w:pPr>
        <w:pBdr>
          <w:top w:val="nil"/>
          <w:left w:val="nil"/>
          <w:bottom w:val="nil"/>
          <w:right w:val="nil"/>
          <w:between w:val="nil"/>
        </w:pBdr>
        <w:jc w:val="both"/>
        <w:rPr>
          <w:i w:val="0"/>
          <w:iCs w:val="0"/>
        </w:rPr>
      </w:pPr>
      <w:r>
        <w:rPr>
          <w:i w:val="0"/>
          <w:iCs w:val="0"/>
          <w:sz w:val="22"/>
          <w:szCs w:val="22"/>
        </w:rPr>
        <w:t xml:space="preserve">La empresa contratista y subcontratista, caso de que se permita la subcontratación, establecerán medidas que faciliten la conciliación de la vida laboral, personal y familiar del personal adscrito a la ejecución del contrato y podrán consistir en al menos </w:t>
      </w:r>
      <w:r>
        <w:rPr>
          <w:i w:val="0"/>
          <w:iCs w:val="0"/>
          <w:sz w:val="22"/>
          <w:szCs w:val="22"/>
        </w:rPr>
        <w:t>una de las siguientes:</w:t>
      </w:r>
    </w:p>
    <w:p w:rsidR="007A6A8B" w:rsidRDefault="007A6A8B">
      <w:pPr>
        <w:jc w:val="both"/>
        <w:rPr>
          <w:i w:val="0"/>
          <w:iCs w:val="0"/>
        </w:rPr>
      </w:pPr>
    </w:p>
    <w:p w:rsidR="007A6A8B" w:rsidRDefault="00EC172E">
      <w:pPr>
        <w:numPr>
          <w:ilvl w:val="0"/>
          <w:numId w:val="2"/>
        </w:numPr>
        <w:jc w:val="both"/>
        <w:rPr>
          <w:rFonts w:eastAsia="Arial"/>
          <w:i w:val="0"/>
          <w:iCs w:val="0"/>
          <w:sz w:val="22"/>
          <w:szCs w:val="22"/>
        </w:rPr>
      </w:pPr>
      <w:r>
        <w:rPr>
          <w:i w:val="0"/>
          <w:iCs w:val="0"/>
          <w:sz w:val="22"/>
          <w:szCs w:val="22"/>
        </w:rPr>
        <w:t>Flexibilidad de los horarios laborales de entrada y salida en el trabajo y de las pausas o descanso para la comida, café, etc.</w:t>
      </w:r>
    </w:p>
    <w:p w:rsidR="007A6A8B" w:rsidRDefault="007A6A8B">
      <w:pPr>
        <w:ind w:hanging="2"/>
        <w:jc w:val="both"/>
        <w:rPr>
          <w:i w:val="0"/>
          <w:iCs w:val="0"/>
          <w:sz w:val="22"/>
          <w:szCs w:val="22"/>
        </w:rPr>
      </w:pPr>
    </w:p>
    <w:p w:rsidR="007A6A8B" w:rsidRDefault="00EC172E">
      <w:pPr>
        <w:numPr>
          <w:ilvl w:val="0"/>
          <w:numId w:val="2"/>
        </w:numPr>
        <w:jc w:val="both"/>
        <w:rPr>
          <w:rFonts w:eastAsia="Arial"/>
          <w:i w:val="0"/>
          <w:iCs w:val="0"/>
          <w:sz w:val="22"/>
          <w:szCs w:val="22"/>
        </w:rPr>
      </w:pPr>
      <w:r>
        <w:rPr>
          <w:i w:val="0"/>
          <w:iCs w:val="0"/>
          <w:sz w:val="22"/>
          <w:szCs w:val="22"/>
        </w:rPr>
        <w:t xml:space="preserve">Adecuación de los horarios a los ritmos cotidianos de las personas: medida de  adecuación  de los horarios laborales a los horarios de los transportes, de las escuelas, de los comercios, etc. </w:t>
      </w:r>
    </w:p>
    <w:p w:rsidR="007A6A8B" w:rsidRDefault="007A6A8B">
      <w:pPr>
        <w:ind w:hanging="2"/>
        <w:jc w:val="both"/>
        <w:rPr>
          <w:i w:val="0"/>
          <w:iCs w:val="0"/>
          <w:sz w:val="22"/>
          <w:szCs w:val="22"/>
        </w:rPr>
      </w:pPr>
    </w:p>
    <w:p w:rsidR="007A6A8B" w:rsidRDefault="00EC172E">
      <w:pPr>
        <w:numPr>
          <w:ilvl w:val="0"/>
          <w:numId w:val="2"/>
        </w:numPr>
        <w:jc w:val="both"/>
        <w:rPr>
          <w:rFonts w:eastAsia="Arial"/>
          <w:i w:val="0"/>
          <w:iCs w:val="0"/>
          <w:sz w:val="22"/>
          <w:szCs w:val="22"/>
        </w:rPr>
      </w:pPr>
      <w:r>
        <w:rPr>
          <w:i w:val="0"/>
          <w:iCs w:val="0"/>
          <w:sz w:val="22"/>
          <w:szCs w:val="22"/>
        </w:rPr>
        <w:t>Teletrabajo: trabajo a distancia sin estar de forma permanente</w:t>
      </w:r>
      <w:r>
        <w:rPr>
          <w:i w:val="0"/>
          <w:iCs w:val="0"/>
          <w:sz w:val="22"/>
          <w:szCs w:val="22"/>
        </w:rPr>
        <w:t xml:space="preserve"> en el puesto de trabajo y haciendo uso de las nuevas tecnologías.</w:t>
      </w:r>
    </w:p>
    <w:p w:rsidR="007A6A8B" w:rsidRDefault="007A6A8B">
      <w:pPr>
        <w:ind w:hanging="2"/>
        <w:jc w:val="both"/>
        <w:rPr>
          <w:i w:val="0"/>
          <w:iCs w:val="0"/>
          <w:sz w:val="22"/>
          <w:szCs w:val="22"/>
        </w:rPr>
      </w:pPr>
    </w:p>
    <w:p w:rsidR="007A6A8B" w:rsidRDefault="00EC172E">
      <w:pPr>
        <w:numPr>
          <w:ilvl w:val="0"/>
          <w:numId w:val="2"/>
        </w:numPr>
        <w:jc w:val="both"/>
        <w:rPr>
          <w:rFonts w:eastAsia="Arial"/>
          <w:i w:val="0"/>
          <w:iCs w:val="0"/>
          <w:sz w:val="22"/>
          <w:szCs w:val="22"/>
        </w:rPr>
      </w:pPr>
      <w:r>
        <w:rPr>
          <w:i w:val="0"/>
          <w:iCs w:val="0"/>
          <w:sz w:val="22"/>
          <w:szCs w:val="22"/>
        </w:rPr>
        <w:t>Apoyo económico para sufragar gastos de escuelas infantiles y de otros centros de atención a personas dependientes.</w:t>
      </w:r>
    </w:p>
    <w:p w:rsidR="007A6A8B" w:rsidRDefault="007A6A8B">
      <w:pPr>
        <w:ind w:hanging="2"/>
        <w:jc w:val="both"/>
        <w:rPr>
          <w:i w:val="0"/>
          <w:iCs w:val="0"/>
          <w:sz w:val="22"/>
          <w:szCs w:val="22"/>
        </w:rPr>
      </w:pPr>
    </w:p>
    <w:p w:rsidR="007A6A8B" w:rsidRDefault="00EC172E">
      <w:pPr>
        <w:numPr>
          <w:ilvl w:val="0"/>
          <w:numId w:val="2"/>
        </w:numPr>
        <w:jc w:val="both"/>
        <w:rPr>
          <w:rFonts w:eastAsia="Arial"/>
          <w:i w:val="0"/>
          <w:iCs w:val="0"/>
          <w:sz w:val="22"/>
          <w:szCs w:val="22"/>
        </w:rPr>
      </w:pPr>
      <w:r>
        <w:rPr>
          <w:i w:val="0"/>
          <w:iCs w:val="0"/>
          <w:sz w:val="22"/>
          <w:szCs w:val="22"/>
        </w:rPr>
        <w:t>Realización de la formación interna de la organización en horario labor</w:t>
      </w:r>
      <w:r>
        <w:rPr>
          <w:i w:val="0"/>
          <w:iCs w:val="0"/>
          <w:sz w:val="22"/>
          <w:szCs w:val="22"/>
        </w:rPr>
        <w:t>al, o bien, en parte de éste.</w:t>
      </w:r>
    </w:p>
    <w:p w:rsidR="007A6A8B" w:rsidRDefault="007A6A8B">
      <w:pPr>
        <w:ind w:left="718"/>
        <w:jc w:val="both"/>
        <w:rPr>
          <w:i w:val="0"/>
          <w:iCs w:val="0"/>
          <w:sz w:val="22"/>
          <w:szCs w:val="22"/>
        </w:rPr>
      </w:pPr>
    </w:p>
    <w:p w:rsidR="007A6A8B" w:rsidRDefault="00EC172E">
      <w:pPr>
        <w:numPr>
          <w:ilvl w:val="0"/>
          <w:numId w:val="2"/>
        </w:numPr>
        <w:jc w:val="both"/>
        <w:rPr>
          <w:rFonts w:eastAsia="Arial"/>
          <w:i w:val="0"/>
          <w:iCs w:val="0"/>
          <w:sz w:val="22"/>
          <w:szCs w:val="22"/>
        </w:rPr>
      </w:pPr>
      <w:r>
        <w:rPr>
          <w:i w:val="0"/>
          <w:iCs w:val="0"/>
          <w:sz w:val="22"/>
          <w:szCs w:val="22"/>
        </w:rPr>
        <w:t>No establecer  reuniones en tiempos límites de descanso</w:t>
      </w:r>
    </w:p>
    <w:p w:rsidR="007A6A8B" w:rsidRDefault="007A6A8B">
      <w:pPr>
        <w:ind w:firstLine="720"/>
        <w:jc w:val="both"/>
        <w:rPr>
          <w:i w:val="0"/>
          <w:iCs w:val="0"/>
          <w:sz w:val="22"/>
          <w:szCs w:val="22"/>
        </w:rPr>
      </w:pPr>
    </w:p>
    <w:p w:rsidR="007A6A8B" w:rsidRDefault="00EC172E">
      <w:pPr>
        <w:jc w:val="both"/>
        <w:rPr>
          <w:i w:val="0"/>
          <w:iCs w:val="0"/>
          <w:sz w:val="22"/>
          <w:szCs w:val="22"/>
        </w:rPr>
      </w:pPr>
      <w:r>
        <w:rPr>
          <w:i w:val="0"/>
          <w:iCs w:val="0"/>
          <w:sz w:val="22"/>
          <w:szCs w:val="22"/>
        </w:rPr>
        <w:t>La empresa que resulte adjudicataria deberá presentar en el plazo de tres meses desde la firma del contrato, declaración responsable en la que indique qué medida o medi</w:t>
      </w:r>
      <w:r>
        <w:rPr>
          <w:i w:val="0"/>
          <w:iCs w:val="0"/>
          <w:sz w:val="22"/>
          <w:szCs w:val="22"/>
        </w:rPr>
        <w:t>das de las anteriores tiene implantada en la empresa, aplicable al personal adscrito al contrato .Dicha medida/s se deberá mantener durante toda la vigencia del contrato. A estos efectos, la empresa adjudicataria deberá presentar anualmente y mientras el c</w:t>
      </w:r>
      <w:r>
        <w:rPr>
          <w:i w:val="0"/>
          <w:iCs w:val="0"/>
          <w:sz w:val="22"/>
          <w:szCs w:val="22"/>
        </w:rPr>
        <w:t>ontrato se encuentre en vigor, declaración responsable sobre el mantenimiento de la medida.</w:t>
      </w:r>
    </w:p>
    <w:p w:rsidR="007A6A8B" w:rsidRDefault="007A6A8B">
      <w:pPr>
        <w:jc w:val="both"/>
        <w:rPr>
          <w:i w:val="0"/>
          <w:iCs w:val="0"/>
          <w:sz w:val="22"/>
          <w:szCs w:val="22"/>
        </w:rPr>
      </w:pPr>
    </w:p>
    <w:p w:rsidR="007A6A8B" w:rsidRDefault="00EC172E">
      <w:pPr>
        <w:jc w:val="both"/>
        <w:rPr>
          <w:i w:val="0"/>
          <w:iCs w:val="0"/>
          <w:sz w:val="22"/>
          <w:szCs w:val="22"/>
        </w:rPr>
      </w:pPr>
      <w:r>
        <w:rPr>
          <w:i w:val="0"/>
          <w:iCs w:val="0"/>
          <w:sz w:val="22"/>
          <w:szCs w:val="22"/>
        </w:rPr>
        <w:t>El incumplimiento de esta condición especial de ejecución dará lugar a la imposición de penalidades en los términos del artículo 192.1 de la LCSP.</w:t>
      </w:r>
    </w:p>
    <w:p w:rsidR="007A6A8B" w:rsidRDefault="007A6A8B">
      <w:pPr>
        <w:jc w:val="both"/>
        <w:rPr>
          <w:i w:val="0"/>
          <w:iCs w:val="0"/>
          <w:sz w:val="22"/>
          <w:szCs w:val="22"/>
        </w:rPr>
      </w:pPr>
    </w:p>
    <w:p w:rsidR="007A6A8B" w:rsidRDefault="00EC172E">
      <w:pPr>
        <w:jc w:val="both"/>
        <w:rPr>
          <w:i w:val="0"/>
          <w:iCs w:val="0"/>
          <w:sz w:val="22"/>
          <w:szCs w:val="22"/>
        </w:rPr>
      </w:pPr>
      <w:r>
        <w:rPr>
          <w:i w:val="0"/>
          <w:iCs w:val="0"/>
          <w:sz w:val="22"/>
          <w:szCs w:val="22"/>
        </w:rPr>
        <w:t>2.- Si la ejecu</w:t>
      </w:r>
      <w:r>
        <w:rPr>
          <w:i w:val="0"/>
          <w:iCs w:val="0"/>
          <w:sz w:val="22"/>
          <w:szCs w:val="22"/>
        </w:rPr>
        <w:t>ción del contrato implica la cesión de datos de carácter personal , la empresa</w:t>
      </w:r>
    </w:p>
    <w:p w:rsidR="007A6A8B" w:rsidRDefault="00EC172E">
      <w:pPr>
        <w:jc w:val="both"/>
        <w:rPr>
          <w:i w:val="0"/>
          <w:iCs w:val="0"/>
          <w:sz w:val="22"/>
          <w:szCs w:val="22"/>
        </w:rPr>
      </w:pPr>
      <w:r>
        <w:rPr>
          <w:i w:val="0"/>
          <w:iCs w:val="0"/>
          <w:sz w:val="22"/>
          <w:szCs w:val="22"/>
        </w:rPr>
        <w:t xml:space="preserve">que resulte adjudicataria deberá someterse o a lo dispuesto en la Ley Orgánica 3/2018, de 5 de diciembre, de Protección de Datos Personales y garantía de los derechos digitales </w:t>
      </w:r>
      <w:r>
        <w:rPr>
          <w:i w:val="0"/>
          <w:iCs w:val="0"/>
          <w:sz w:val="22"/>
          <w:szCs w:val="22"/>
        </w:rPr>
        <w:t xml:space="preserve">y el Reglamento (EU) 2016/679 del Parlamento Europeo y del Consejo de 27 de abril de 2016 relativo a la protección de las personas físicas en lo que respecta al tratamiento de datos personales y a la libre circulación de estos datos (Reglamento General de </w:t>
      </w:r>
      <w:r>
        <w:rPr>
          <w:i w:val="0"/>
          <w:iCs w:val="0"/>
          <w:sz w:val="22"/>
          <w:szCs w:val="22"/>
        </w:rPr>
        <w:t>Protección de Datos), así como su normativa de desarrollo vigente en cada momento.</w:t>
      </w:r>
    </w:p>
    <w:p w:rsidR="007A6A8B" w:rsidRDefault="007A6A8B">
      <w:pPr>
        <w:jc w:val="both"/>
        <w:rPr>
          <w:i w:val="0"/>
          <w:iCs w:val="0"/>
          <w:sz w:val="22"/>
          <w:szCs w:val="22"/>
        </w:rPr>
      </w:pPr>
    </w:p>
    <w:p w:rsidR="007A6A8B" w:rsidRDefault="00EC172E">
      <w:pPr>
        <w:jc w:val="both"/>
        <w:rPr>
          <w:i w:val="0"/>
          <w:iCs w:val="0"/>
          <w:sz w:val="22"/>
          <w:szCs w:val="22"/>
        </w:rPr>
      </w:pPr>
      <w:r>
        <w:rPr>
          <w:i w:val="0"/>
          <w:iCs w:val="0"/>
          <w:sz w:val="22"/>
          <w:szCs w:val="22"/>
        </w:rPr>
        <w:t>De acuerdo con lo establecido en el artículo 202.1 de la LCSP, esta obligación tiene el carácter de obligación contractual esencial de conformidad con lo dispuesto en la le</w:t>
      </w:r>
      <w:r>
        <w:rPr>
          <w:i w:val="0"/>
          <w:iCs w:val="0"/>
          <w:sz w:val="22"/>
          <w:szCs w:val="22"/>
        </w:rPr>
        <w:t>tra f) del apartado 1 del artículo 211.</w:t>
      </w:r>
    </w:p>
    <w:p w:rsidR="007A6A8B" w:rsidRDefault="007A6A8B">
      <w:pPr>
        <w:jc w:val="both"/>
        <w:rPr>
          <w:i w:val="0"/>
          <w:iCs w:val="0"/>
          <w:sz w:val="22"/>
          <w:szCs w:val="22"/>
        </w:rPr>
      </w:pPr>
    </w:p>
    <w:p w:rsidR="007A6A8B" w:rsidRDefault="007A6A8B">
      <w:pPr>
        <w:pBdr>
          <w:top w:val="nil"/>
          <w:left w:val="nil"/>
          <w:bottom w:val="nil"/>
          <w:right w:val="nil"/>
          <w:between w:val="nil"/>
        </w:pBdr>
        <w:jc w:val="both"/>
        <w:rPr>
          <w:color w:val="000000"/>
          <w:sz w:val="22"/>
          <w:szCs w:val="22"/>
        </w:rPr>
      </w:pPr>
    </w:p>
    <w:p w:rsidR="007A6A8B" w:rsidRDefault="007A6A8B">
      <w:pPr>
        <w:pBdr>
          <w:top w:val="nil"/>
          <w:left w:val="nil"/>
          <w:bottom w:val="nil"/>
          <w:right w:val="nil"/>
          <w:between w:val="nil"/>
        </w:pBdr>
        <w:jc w:val="both"/>
        <w:rPr>
          <w:sz w:val="18"/>
          <w:szCs w:val="18"/>
        </w:rPr>
      </w:pPr>
    </w:p>
    <w:tbl>
      <w:tblPr>
        <w:tblStyle w:val="afffffffffff"/>
        <w:tblW w:w="9120" w:type="dxa"/>
        <w:tblInd w:w="-54" w:type="dxa"/>
        <w:tblLayout w:type="fixed"/>
        <w:tblLook w:val="0000" w:firstRow="0" w:lastRow="0" w:firstColumn="0" w:lastColumn="0" w:noHBand="0" w:noVBand="0"/>
      </w:tblPr>
      <w:tblGrid>
        <w:gridCol w:w="9120"/>
      </w:tblGrid>
      <w:tr w:rsidR="007A6A8B">
        <w:trPr>
          <w:trHeight w:val="348"/>
        </w:trPr>
        <w:tc>
          <w:tcPr>
            <w:tcW w:w="9120" w:type="dxa"/>
            <w:shd w:val="clear" w:color="auto" w:fill="00B0F0"/>
          </w:tcPr>
          <w:p w:rsidR="007A6A8B" w:rsidRDefault="00EC172E">
            <w:pPr>
              <w:pBdr>
                <w:top w:val="nil"/>
                <w:left w:val="nil"/>
                <w:bottom w:val="nil"/>
                <w:right w:val="nil"/>
                <w:between w:val="nil"/>
              </w:pBdr>
              <w:jc w:val="center"/>
              <w:rPr>
                <w:b/>
                <w:bCs/>
                <w:i w:val="0"/>
                <w:iCs w:val="0"/>
                <w:color w:val="FFFFFF"/>
                <w:sz w:val="24"/>
                <w:szCs w:val="24"/>
              </w:rPr>
            </w:pPr>
            <w:bookmarkStart w:id="10" w:name="bookmark=id.3znysh7" w:colFirst="0" w:colLast="0"/>
            <w:bookmarkEnd w:id="10"/>
            <w:r>
              <w:rPr>
                <w:b/>
                <w:bCs/>
                <w:i w:val="0"/>
                <w:iCs w:val="0"/>
                <w:color w:val="FFFFFF"/>
                <w:sz w:val="24"/>
                <w:szCs w:val="24"/>
              </w:rPr>
              <w:lastRenderedPageBreak/>
              <w:t>Anexo VII</w:t>
            </w:r>
          </w:p>
          <w:p w:rsidR="007A6A8B" w:rsidRDefault="00EC172E">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 Documento Europeo Único de Contratación  </w:t>
            </w:r>
          </w:p>
        </w:tc>
      </w:tr>
    </w:tbl>
    <w:p w:rsidR="007A6A8B" w:rsidRDefault="007A6A8B">
      <w:pPr>
        <w:pBdr>
          <w:top w:val="nil"/>
          <w:left w:val="nil"/>
          <w:bottom w:val="nil"/>
          <w:right w:val="nil"/>
          <w:between w:val="nil"/>
        </w:pBdr>
        <w:jc w:val="both"/>
        <w:rPr>
          <w:b/>
          <w:bCs/>
          <w:i w:val="0"/>
          <w:iCs w:val="0"/>
          <w:color w:val="000080"/>
          <w:sz w:val="22"/>
          <w:szCs w:val="22"/>
        </w:rPr>
      </w:pPr>
    </w:p>
    <w:p w:rsidR="007A6A8B" w:rsidRDefault="007A6A8B">
      <w:pPr>
        <w:pBdr>
          <w:top w:val="nil"/>
          <w:left w:val="nil"/>
          <w:bottom w:val="nil"/>
          <w:right w:val="nil"/>
          <w:between w:val="nil"/>
        </w:pBdr>
        <w:jc w:val="both"/>
        <w:rPr>
          <w:b/>
          <w:bCs/>
          <w:color w:val="000080"/>
          <w:sz w:val="18"/>
          <w:szCs w:val="18"/>
        </w:rPr>
      </w:pPr>
    </w:p>
    <w:p w:rsidR="007A6A8B" w:rsidRDefault="00EC172E">
      <w:pPr>
        <w:pBdr>
          <w:top w:val="nil"/>
          <w:left w:val="nil"/>
          <w:bottom w:val="nil"/>
          <w:right w:val="nil"/>
          <w:between w:val="nil"/>
        </w:pBdr>
        <w:shd w:val="clear" w:color="auto" w:fill="FFFFFF"/>
        <w:ind w:left="-2" w:right="145" w:hanging="2"/>
        <w:jc w:val="both"/>
        <w:rPr>
          <w:i w:val="0"/>
          <w:iCs w:val="0"/>
          <w:color w:val="000000"/>
          <w:sz w:val="22"/>
          <w:szCs w:val="22"/>
        </w:rPr>
      </w:pPr>
      <w:r>
        <w:rPr>
          <w:i w:val="0"/>
          <w:iCs w:val="0"/>
          <w:color w:val="000000"/>
          <w:sz w:val="22"/>
          <w:szCs w:val="22"/>
        </w:rPr>
        <w:t>Para poder cumplimentar la declaración responsable deberá descargarse el archivo publicado en la ficha de la licitación de la Plataforma de Contratación del Sector Público. </w:t>
      </w:r>
    </w:p>
    <w:p w:rsidR="007A6A8B" w:rsidRDefault="007A6A8B">
      <w:pPr>
        <w:pBdr>
          <w:top w:val="nil"/>
          <w:left w:val="nil"/>
          <w:bottom w:val="nil"/>
          <w:right w:val="nil"/>
          <w:between w:val="nil"/>
        </w:pBdr>
        <w:jc w:val="both"/>
        <w:rPr>
          <w:color w:val="000000"/>
          <w:sz w:val="18"/>
          <w:szCs w:val="18"/>
        </w:rPr>
      </w:pPr>
    </w:p>
    <w:p w:rsidR="007A6A8B" w:rsidRDefault="007A6A8B">
      <w:pPr>
        <w:pBdr>
          <w:top w:val="nil"/>
          <w:left w:val="nil"/>
          <w:bottom w:val="nil"/>
          <w:right w:val="nil"/>
          <w:between w:val="nil"/>
        </w:pBdr>
        <w:jc w:val="both"/>
        <w:rPr>
          <w:color w:val="000000"/>
          <w:sz w:val="18"/>
          <w:szCs w:val="18"/>
        </w:rPr>
      </w:pPr>
    </w:p>
    <w:p w:rsidR="007A6A8B" w:rsidRDefault="007A6A8B">
      <w:pPr>
        <w:pBdr>
          <w:top w:val="nil"/>
          <w:left w:val="nil"/>
          <w:bottom w:val="nil"/>
          <w:right w:val="nil"/>
          <w:between w:val="nil"/>
        </w:pBdr>
        <w:jc w:val="both"/>
        <w:rPr>
          <w:color w:val="000000"/>
          <w:sz w:val="18"/>
          <w:szCs w:val="18"/>
        </w:rPr>
      </w:pPr>
    </w:p>
    <w:p w:rsidR="007A6A8B" w:rsidRDefault="007A6A8B">
      <w:pPr>
        <w:pBdr>
          <w:top w:val="nil"/>
          <w:left w:val="nil"/>
          <w:bottom w:val="nil"/>
          <w:right w:val="nil"/>
          <w:between w:val="nil"/>
        </w:pBdr>
        <w:jc w:val="both"/>
        <w:rPr>
          <w:color w:val="000000"/>
          <w:sz w:val="18"/>
          <w:szCs w:val="18"/>
        </w:rPr>
      </w:pPr>
    </w:p>
    <w:p w:rsidR="007A6A8B" w:rsidRDefault="007A6A8B">
      <w:pPr>
        <w:pBdr>
          <w:top w:val="nil"/>
          <w:left w:val="nil"/>
          <w:bottom w:val="nil"/>
          <w:right w:val="nil"/>
          <w:between w:val="nil"/>
        </w:pBdr>
        <w:jc w:val="both"/>
        <w:rPr>
          <w:color w:val="000000"/>
          <w:sz w:val="18"/>
          <w:szCs w:val="18"/>
        </w:rPr>
      </w:pPr>
    </w:p>
    <w:p w:rsidR="007A6A8B" w:rsidRDefault="007A6A8B">
      <w:pPr>
        <w:pBdr>
          <w:top w:val="nil"/>
          <w:left w:val="nil"/>
          <w:bottom w:val="nil"/>
          <w:right w:val="nil"/>
          <w:between w:val="nil"/>
        </w:pBdr>
        <w:jc w:val="both"/>
        <w:rPr>
          <w:color w:val="000000"/>
          <w:sz w:val="18"/>
          <w:szCs w:val="18"/>
        </w:rPr>
      </w:pPr>
    </w:p>
    <w:p w:rsidR="007A6A8B" w:rsidRDefault="007A6A8B">
      <w:pPr>
        <w:pBdr>
          <w:top w:val="nil"/>
          <w:left w:val="nil"/>
          <w:bottom w:val="nil"/>
          <w:right w:val="nil"/>
          <w:between w:val="nil"/>
        </w:pBdr>
        <w:jc w:val="both"/>
        <w:rPr>
          <w:color w:val="000000"/>
          <w:sz w:val="18"/>
          <w:szCs w:val="18"/>
        </w:rPr>
      </w:pPr>
    </w:p>
    <w:p w:rsidR="007A6A8B" w:rsidRDefault="007A6A8B">
      <w:pPr>
        <w:pBdr>
          <w:top w:val="nil"/>
          <w:left w:val="nil"/>
          <w:bottom w:val="nil"/>
          <w:right w:val="nil"/>
          <w:between w:val="nil"/>
        </w:pBdr>
        <w:jc w:val="both"/>
        <w:rPr>
          <w:color w:val="000000"/>
          <w:sz w:val="18"/>
          <w:szCs w:val="18"/>
        </w:rPr>
      </w:pPr>
    </w:p>
    <w:p w:rsidR="007A6A8B" w:rsidRDefault="007A6A8B">
      <w:pPr>
        <w:pBdr>
          <w:top w:val="nil"/>
          <w:left w:val="nil"/>
          <w:bottom w:val="nil"/>
          <w:right w:val="nil"/>
          <w:between w:val="nil"/>
        </w:pBdr>
        <w:jc w:val="both"/>
        <w:rPr>
          <w:color w:val="000000"/>
          <w:sz w:val="18"/>
          <w:szCs w:val="18"/>
        </w:rPr>
      </w:pPr>
    </w:p>
    <w:p w:rsidR="007A6A8B" w:rsidRDefault="007A6A8B">
      <w:pPr>
        <w:pBdr>
          <w:top w:val="nil"/>
          <w:left w:val="nil"/>
          <w:bottom w:val="nil"/>
          <w:right w:val="nil"/>
          <w:between w:val="nil"/>
        </w:pBdr>
        <w:jc w:val="both"/>
        <w:rPr>
          <w:color w:val="000000"/>
          <w:sz w:val="18"/>
          <w:szCs w:val="18"/>
        </w:rPr>
      </w:pPr>
    </w:p>
    <w:p w:rsidR="007A6A8B" w:rsidRDefault="007A6A8B">
      <w:pPr>
        <w:pBdr>
          <w:top w:val="nil"/>
          <w:left w:val="nil"/>
          <w:bottom w:val="nil"/>
          <w:right w:val="nil"/>
          <w:between w:val="nil"/>
        </w:pBdr>
        <w:jc w:val="both"/>
        <w:rPr>
          <w:color w:val="000000"/>
          <w:sz w:val="18"/>
          <w:szCs w:val="18"/>
        </w:rPr>
      </w:pPr>
    </w:p>
    <w:p w:rsidR="007A6A8B" w:rsidRDefault="007A6A8B">
      <w:pPr>
        <w:pBdr>
          <w:top w:val="nil"/>
          <w:left w:val="nil"/>
          <w:bottom w:val="nil"/>
          <w:right w:val="nil"/>
          <w:between w:val="nil"/>
        </w:pBdr>
        <w:jc w:val="both"/>
        <w:rPr>
          <w:color w:val="000000"/>
          <w:sz w:val="18"/>
          <w:szCs w:val="18"/>
        </w:rPr>
      </w:pPr>
    </w:p>
    <w:p w:rsidR="007A6A8B" w:rsidRDefault="007A6A8B">
      <w:pPr>
        <w:pBdr>
          <w:top w:val="nil"/>
          <w:left w:val="nil"/>
          <w:bottom w:val="nil"/>
          <w:right w:val="nil"/>
          <w:between w:val="nil"/>
        </w:pBdr>
        <w:jc w:val="both"/>
        <w:rPr>
          <w:color w:val="000000"/>
          <w:sz w:val="18"/>
          <w:szCs w:val="18"/>
        </w:rPr>
      </w:pPr>
    </w:p>
    <w:p w:rsidR="007A6A8B" w:rsidRDefault="007A6A8B">
      <w:pPr>
        <w:pBdr>
          <w:top w:val="nil"/>
          <w:left w:val="nil"/>
          <w:bottom w:val="nil"/>
          <w:right w:val="nil"/>
          <w:between w:val="nil"/>
        </w:pBdr>
        <w:jc w:val="both"/>
        <w:rPr>
          <w:color w:val="000000"/>
          <w:sz w:val="18"/>
          <w:szCs w:val="18"/>
        </w:rPr>
      </w:pPr>
    </w:p>
    <w:p w:rsidR="007A6A8B" w:rsidRDefault="007A6A8B">
      <w:pPr>
        <w:pBdr>
          <w:top w:val="nil"/>
          <w:left w:val="nil"/>
          <w:bottom w:val="nil"/>
          <w:right w:val="nil"/>
          <w:between w:val="nil"/>
        </w:pBdr>
        <w:jc w:val="both"/>
        <w:rPr>
          <w:color w:val="000000"/>
          <w:sz w:val="18"/>
          <w:szCs w:val="18"/>
        </w:rPr>
      </w:pPr>
    </w:p>
    <w:p w:rsidR="007A6A8B" w:rsidRDefault="007A6A8B">
      <w:pPr>
        <w:pBdr>
          <w:top w:val="nil"/>
          <w:left w:val="nil"/>
          <w:bottom w:val="nil"/>
          <w:right w:val="nil"/>
          <w:between w:val="nil"/>
        </w:pBdr>
        <w:jc w:val="both"/>
        <w:rPr>
          <w:color w:val="000000"/>
          <w:sz w:val="18"/>
          <w:szCs w:val="18"/>
        </w:rPr>
      </w:pPr>
    </w:p>
    <w:p w:rsidR="007A6A8B" w:rsidRDefault="007A6A8B">
      <w:pPr>
        <w:pBdr>
          <w:top w:val="nil"/>
          <w:left w:val="nil"/>
          <w:bottom w:val="nil"/>
          <w:right w:val="nil"/>
          <w:between w:val="nil"/>
        </w:pBdr>
        <w:jc w:val="both"/>
        <w:rPr>
          <w:color w:val="000000"/>
          <w:sz w:val="18"/>
          <w:szCs w:val="18"/>
        </w:rPr>
      </w:pPr>
    </w:p>
    <w:p w:rsidR="007A6A8B" w:rsidRDefault="007A6A8B">
      <w:pPr>
        <w:pBdr>
          <w:top w:val="nil"/>
          <w:left w:val="nil"/>
          <w:bottom w:val="nil"/>
          <w:right w:val="nil"/>
          <w:between w:val="nil"/>
        </w:pBdr>
        <w:jc w:val="both"/>
        <w:rPr>
          <w:color w:val="000000"/>
          <w:sz w:val="18"/>
          <w:szCs w:val="18"/>
        </w:rPr>
      </w:pPr>
    </w:p>
    <w:p w:rsidR="007A6A8B" w:rsidRDefault="007A6A8B">
      <w:pPr>
        <w:pBdr>
          <w:top w:val="nil"/>
          <w:left w:val="nil"/>
          <w:bottom w:val="nil"/>
          <w:right w:val="nil"/>
          <w:between w:val="nil"/>
        </w:pBdr>
        <w:jc w:val="both"/>
        <w:rPr>
          <w:color w:val="000000"/>
          <w:sz w:val="18"/>
          <w:szCs w:val="18"/>
        </w:rPr>
      </w:pPr>
    </w:p>
    <w:p w:rsidR="007A6A8B" w:rsidRDefault="007A6A8B">
      <w:pPr>
        <w:pBdr>
          <w:top w:val="nil"/>
          <w:left w:val="nil"/>
          <w:bottom w:val="nil"/>
          <w:right w:val="nil"/>
          <w:between w:val="nil"/>
        </w:pBdr>
        <w:jc w:val="both"/>
        <w:rPr>
          <w:color w:val="000000"/>
          <w:sz w:val="18"/>
          <w:szCs w:val="18"/>
        </w:rPr>
      </w:pPr>
    </w:p>
    <w:p w:rsidR="007A6A8B" w:rsidRDefault="007A6A8B">
      <w:pPr>
        <w:pBdr>
          <w:top w:val="nil"/>
          <w:left w:val="nil"/>
          <w:bottom w:val="nil"/>
          <w:right w:val="nil"/>
          <w:between w:val="nil"/>
        </w:pBdr>
        <w:jc w:val="both"/>
        <w:rPr>
          <w:color w:val="000000"/>
          <w:sz w:val="18"/>
          <w:szCs w:val="18"/>
        </w:rPr>
      </w:pPr>
    </w:p>
    <w:p w:rsidR="007A6A8B" w:rsidRDefault="007A6A8B">
      <w:pPr>
        <w:pBdr>
          <w:top w:val="nil"/>
          <w:left w:val="nil"/>
          <w:bottom w:val="nil"/>
          <w:right w:val="nil"/>
          <w:between w:val="nil"/>
        </w:pBdr>
        <w:jc w:val="both"/>
        <w:rPr>
          <w:color w:val="000000"/>
          <w:sz w:val="18"/>
          <w:szCs w:val="18"/>
        </w:rPr>
      </w:pPr>
    </w:p>
    <w:p w:rsidR="007A6A8B" w:rsidRDefault="007A6A8B">
      <w:pPr>
        <w:pBdr>
          <w:top w:val="nil"/>
          <w:left w:val="nil"/>
          <w:bottom w:val="nil"/>
          <w:right w:val="nil"/>
          <w:between w:val="nil"/>
        </w:pBdr>
        <w:jc w:val="both"/>
        <w:rPr>
          <w:color w:val="000000"/>
          <w:sz w:val="18"/>
          <w:szCs w:val="18"/>
        </w:rPr>
      </w:pPr>
    </w:p>
    <w:p w:rsidR="007A6A8B" w:rsidRDefault="007A6A8B">
      <w:pPr>
        <w:pBdr>
          <w:top w:val="nil"/>
          <w:left w:val="nil"/>
          <w:bottom w:val="nil"/>
          <w:right w:val="nil"/>
          <w:between w:val="nil"/>
        </w:pBdr>
        <w:jc w:val="both"/>
        <w:rPr>
          <w:color w:val="000000"/>
          <w:sz w:val="18"/>
          <w:szCs w:val="18"/>
        </w:rPr>
      </w:pPr>
    </w:p>
    <w:p w:rsidR="007A6A8B" w:rsidRDefault="007A6A8B">
      <w:pPr>
        <w:pBdr>
          <w:top w:val="nil"/>
          <w:left w:val="nil"/>
          <w:bottom w:val="nil"/>
          <w:right w:val="nil"/>
          <w:between w:val="nil"/>
        </w:pBdr>
        <w:jc w:val="both"/>
        <w:rPr>
          <w:color w:val="000000"/>
          <w:sz w:val="18"/>
          <w:szCs w:val="18"/>
        </w:rPr>
      </w:pPr>
    </w:p>
    <w:p w:rsidR="007A6A8B" w:rsidRDefault="007A6A8B">
      <w:pPr>
        <w:pBdr>
          <w:top w:val="nil"/>
          <w:left w:val="nil"/>
          <w:bottom w:val="nil"/>
          <w:right w:val="nil"/>
          <w:between w:val="nil"/>
        </w:pBdr>
        <w:jc w:val="both"/>
        <w:rPr>
          <w:color w:val="000000"/>
          <w:sz w:val="18"/>
          <w:szCs w:val="18"/>
        </w:rPr>
      </w:pPr>
    </w:p>
    <w:p w:rsidR="007A6A8B" w:rsidRDefault="007A6A8B">
      <w:pPr>
        <w:pBdr>
          <w:top w:val="nil"/>
          <w:left w:val="nil"/>
          <w:bottom w:val="nil"/>
          <w:right w:val="nil"/>
          <w:between w:val="nil"/>
        </w:pBdr>
        <w:jc w:val="both"/>
        <w:rPr>
          <w:color w:val="000000"/>
          <w:sz w:val="18"/>
          <w:szCs w:val="18"/>
        </w:rPr>
      </w:pPr>
    </w:p>
    <w:p w:rsidR="007A6A8B" w:rsidRDefault="007A6A8B">
      <w:pPr>
        <w:pBdr>
          <w:top w:val="nil"/>
          <w:left w:val="nil"/>
          <w:bottom w:val="nil"/>
          <w:right w:val="nil"/>
          <w:between w:val="nil"/>
        </w:pBdr>
        <w:jc w:val="both"/>
        <w:rPr>
          <w:color w:val="000000"/>
          <w:sz w:val="18"/>
          <w:szCs w:val="18"/>
        </w:rPr>
      </w:pPr>
    </w:p>
    <w:p w:rsidR="007A6A8B" w:rsidRDefault="007A6A8B">
      <w:pPr>
        <w:pBdr>
          <w:top w:val="nil"/>
          <w:left w:val="nil"/>
          <w:bottom w:val="nil"/>
          <w:right w:val="nil"/>
          <w:between w:val="nil"/>
        </w:pBdr>
        <w:jc w:val="both"/>
        <w:rPr>
          <w:color w:val="000000"/>
          <w:sz w:val="18"/>
          <w:szCs w:val="18"/>
        </w:rPr>
      </w:pPr>
    </w:p>
    <w:p w:rsidR="007A6A8B" w:rsidRDefault="007A6A8B">
      <w:pPr>
        <w:pBdr>
          <w:top w:val="nil"/>
          <w:left w:val="nil"/>
          <w:bottom w:val="nil"/>
          <w:right w:val="nil"/>
          <w:between w:val="nil"/>
        </w:pBdr>
        <w:jc w:val="both"/>
        <w:rPr>
          <w:color w:val="000000"/>
          <w:sz w:val="18"/>
          <w:szCs w:val="18"/>
        </w:rPr>
      </w:pPr>
    </w:p>
    <w:p w:rsidR="007A6A8B" w:rsidRDefault="007A6A8B">
      <w:pPr>
        <w:pBdr>
          <w:top w:val="nil"/>
          <w:left w:val="nil"/>
          <w:bottom w:val="nil"/>
          <w:right w:val="nil"/>
          <w:between w:val="nil"/>
        </w:pBdr>
        <w:jc w:val="both"/>
        <w:rPr>
          <w:color w:val="000000"/>
          <w:sz w:val="18"/>
          <w:szCs w:val="18"/>
        </w:rPr>
      </w:pPr>
    </w:p>
    <w:p w:rsidR="007A6A8B" w:rsidRDefault="007A6A8B">
      <w:pPr>
        <w:pBdr>
          <w:top w:val="nil"/>
          <w:left w:val="nil"/>
          <w:bottom w:val="nil"/>
          <w:right w:val="nil"/>
          <w:between w:val="nil"/>
        </w:pBdr>
        <w:jc w:val="both"/>
        <w:rPr>
          <w:color w:val="000000"/>
          <w:sz w:val="18"/>
          <w:szCs w:val="18"/>
        </w:rPr>
      </w:pPr>
    </w:p>
    <w:p w:rsidR="007A6A8B" w:rsidRDefault="007A6A8B">
      <w:pPr>
        <w:pBdr>
          <w:top w:val="nil"/>
          <w:left w:val="nil"/>
          <w:bottom w:val="nil"/>
          <w:right w:val="nil"/>
          <w:between w:val="nil"/>
        </w:pBdr>
        <w:jc w:val="both"/>
        <w:rPr>
          <w:color w:val="000000"/>
          <w:sz w:val="18"/>
          <w:szCs w:val="18"/>
        </w:rPr>
      </w:pPr>
    </w:p>
    <w:p w:rsidR="007A6A8B" w:rsidRDefault="007A6A8B">
      <w:pPr>
        <w:pBdr>
          <w:top w:val="nil"/>
          <w:left w:val="nil"/>
          <w:bottom w:val="nil"/>
          <w:right w:val="nil"/>
          <w:between w:val="nil"/>
        </w:pBdr>
        <w:jc w:val="both"/>
        <w:rPr>
          <w:color w:val="000000"/>
          <w:sz w:val="18"/>
          <w:szCs w:val="18"/>
        </w:rPr>
      </w:pPr>
    </w:p>
    <w:p w:rsidR="007A6A8B" w:rsidRDefault="007A6A8B">
      <w:pPr>
        <w:pBdr>
          <w:top w:val="nil"/>
          <w:left w:val="nil"/>
          <w:bottom w:val="nil"/>
          <w:right w:val="nil"/>
          <w:between w:val="nil"/>
        </w:pBdr>
        <w:jc w:val="both"/>
        <w:rPr>
          <w:color w:val="000000"/>
          <w:sz w:val="18"/>
          <w:szCs w:val="18"/>
        </w:rPr>
      </w:pPr>
    </w:p>
    <w:p w:rsidR="007A6A8B" w:rsidRDefault="007A6A8B">
      <w:pPr>
        <w:pBdr>
          <w:top w:val="nil"/>
          <w:left w:val="nil"/>
          <w:bottom w:val="nil"/>
          <w:right w:val="nil"/>
          <w:between w:val="nil"/>
        </w:pBdr>
        <w:jc w:val="both"/>
        <w:rPr>
          <w:color w:val="000000"/>
          <w:sz w:val="18"/>
          <w:szCs w:val="18"/>
        </w:rPr>
      </w:pPr>
    </w:p>
    <w:p w:rsidR="007A6A8B" w:rsidRDefault="007A6A8B">
      <w:pPr>
        <w:pBdr>
          <w:top w:val="nil"/>
          <w:left w:val="nil"/>
          <w:bottom w:val="nil"/>
          <w:right w:val="nil"/>
          <w:between w:val="nil"/>
        </w:pBdr>
        <w:jc w:val="both"/>
        <w:rPr>
          <w:color w:val="000000"/>
          <w:sz w:val="18"/>
          <w:szCs w:val="18"/>
        </w:rPr>
      </w:pPr>
    </w:p>
    <w:p w:rsidR="007A6A8B" w:rsidRDefault="007A6A8B">
      <w:pPr>
        <w:pBdr>
          <w:top w:val="nil"/>
          <w:left w:val="nil"/>
          <w:bottom w:val="nil"/>
          <w:right w:val="nil"/>
          <w:between w:val="nil"/>
        </w:pBdr>
        <w:jc w:val="both"/>
        <w:rPr>
          <w:color w:val="000000"/>
          <w:sz w:val="18"/>
          <w:szCs w:val="18"/>
        </w:rPr>
      </w:pPr>
    </w:p>
    <w:p w:rsidR="007A6A8B" w:rsidRDefault="007A6A8B">
      <w:pPr>
        <w:pBdr>
          <w:top w:val="nil"/>
          <w:left w:val="nil"/>
          <w:bottom w:val="nil"/>
          <w:right w:val="nil"/>
          <w:between w:val="nil"/>
        </w:pBdr>
        <w:jc w:val="both"/>
        <w:rPr>
          <w:sz w:val="18"/>
          <w:szCs w:val="18"/>
        </w:rPr>
      </w:pPr>
    </w:p>
    <w:p w:rsidR="007A6A8B" w:rsidRDefault="007A6A8B">
      <w:pPr>
        <w:pBdr>
          <w:top w:val="nil"/>
          <w:left w:val="nil"/>
          <w:bottom w:val="nil"/>
          <w:right w:val="nil"/>
          <w:between w:val="nil"/>
        </w:pBdr>
        <w:jc w:val="both"/>
        <w:rPr>
          <w:sz w:val="18"/>
          <w:szCs w:val="18"/>
        </w:rPr>
      </w:pPr>
    </w:p>
    <w:p w:rsidR="007A6A8B" w:rsidRDefault="007A6A8B">
      <w:pPr>
        <w:pBdr>
          <w:top w:val="nil"/>
          <w:left w:val="nil"/>
          <w:bottom w:val="nil"/>
          <w:right w:val="nil"/>
          <w:between w:val="nil"/>
        </w:pBdr>
        <w:jc w:val="both"/>
        <w:rPr>
          <w:color w:val="000000"/>
          <w:sz w:val="18"/>
          <w:szCs w:val="18"/>
        </w:rPr>
      </w:pPr>
    </w:p>
    <w:p w:rsidR="007A6A8B" w:rsidRDefault="007A6A8B">
      <w:pPr>
        <w:pBdr>
          <w:top w:val="nil"/>
          <w:left w:val="nil"/>
          <w:bottom w:val="nil"/>
          <w:right w:val="nil"/>
          <w:between w:val="nil"/>
        </w:pBdr>
        <w:jc w:val="both"/>
        <w:rPr>
          <w:color w:val="000000"/>
          <w:sz w:val="18"/>
          <w:szCs w:val="18"/>
        </w:rPr>
      </w:pPr>
    </w:p>
    <w:p w:rsidR="007A6A8B" w:rsidRDefault="007A6A8B">
      <w:pPr>
        <w:pBdr>
          <w:top w:val="nil"/>
          <w:left w:val="nil"/>
          <w:bottom w:val="nil"/>
          <w:right w:val="nil"/>
          <w:between w:val="nil"/>
        </w:pBdr>
        <w:jc w:val="both"/>
        <w:rPr>
          <w:color w:val="000000"/>
          <w:sz w:val="18"/>
          <w:szCs w:val="18"/>
        </w:rPr>
      </w:pPr>
    </w:p>
    <w:p w:rsidR="007A6A8B" w:rsidRDefault="007A6A8B">
      <w:pPr>
        <w:pBdr>
          <w:top w:val="nil"/>
          <w:left w:val="nil"/>
          <w:bottom w:val="nil"/>
          <w:right w:val="nil"/>
          <w:between w:val="nil"/>
        </w:pBdr>
        <w:jc w:val="both"/>
        <w:rPr>
          <w:color w:val="000000"/>
          <w:sz w:val="18"/>
          <w:szCs w:val="18"/>
        </w:rPr>
      </w:pPr>
    </w:p>
    <w:p w:rsidR="007A6A8B" w:rsidRDefault="007A6A8B">
      <w:pPr>
        <w:pBdr>
          <w:top w:val="nil"/>
          <w:left w:val="nil"/>
          <w:bottom w:val="nil"/>
          <w:right w:val="nil"/>
          <w:between w:val="nil"/>
        </w:pBdr>
        <w:jc w:val="both"/>
        <w:rPr>
          <w:color w:val="000000"/>
          <w:sz w:val="18"/>
          <w:szCs w:val="18"/>
        </w:rPr>
      </w:pPr>
    </w:p>
    <w:p w:rsidR="007A6A8B" w:rsidRDefault="007A6A8B">
      <w:pPr>
        <w:pBdr>
          <w:top w:val="nil"/>
          <w:left w:val="nil"/>
          <w:bottom w:val="nil"/>
          <w:right w:val="nil"/>
          <w:between w:val="nil"/>
        </w:pBdr>
        <w:jc w:val="both"/>
        <w:rPr>
          <w:color w:val="000000"/>
          <w:sz w:val="18"/>
          <w:szCs w:val="18"/>
        </w:rPr>
      </w:pPr>
    </w:p>
    <w:p w:rsidR="007A6A8B" w:rsidRDefault="007A6A8B">
      <w:pPr>
        <w:pBdr>
          <w:top w:val="nil"/>
          <w:left w:val="nil"/>
          <w:bottom w:val="nil"/>
          <w:right w:val="nil"/>
          <w:between w:val="nil"/>
        </w:pBdr>
        <w:jc w:val="both"/>
        <w:rPr>
          <w:color w:val="000000"/>
          <w:sz w:val="18"/>
          <w:szCs w:val="18"/>
        </w:rPr>
      </w:pPr>
    </w:p>
    <w:p w:rsidR="007A6A8B" w:rsidRDefault="007A6A8B">
      <w:pPr>
        <w:pBdr>
          <w:top w:val="nil"/>
          <w:left w:val="nil"/>
          <w:bottom w:val="nil"/>
          <w:right w:val="nil"/>
          <w:between w:val="nil"/>
        </w:pBdr>
        <w:jc w:val="both"/>
        <w:rPr>
          <w:color w:val="000000"/>
          <w:sz w:val="18"/>
          <w:szCs w:val="18"/>
        </w:rPr>
      </w:pPr>
    </w:p>
    <w:p w:rsidR="007A6A8B" w:rsidRDefault="007A6A8B">
      <w:pPr>
        <w:pBdr>
          <w:top w:val="nil"/>
          <w:left w:val="nil"/>
          <w:bottom w:val="nil"/>
          <w:right w:val="nil"/>
          <w:between w:val="nil"/>
        </w:pBdr>
        <w:jc w:val="both"/>
        <w:rPr>
          <w:color w:val="000000"/>
          <w:sz w:val="18"/>
          <w:szCs w:val="18"/>
        </w:rPr>
      </w:pPr>
    </w:p>
    <w:p w:rsidR="007A6A8B" w:rsidRDefault="007A6A8B">
      <w:pPr>
        <w:pBdr>
          <w:top w:val="nil"/>
          <w:left w:val="nil"/>
          <w:bottom w:val="nil"/>
          <w:right w:val="nil"/>
          <w:between w:val="nil"/>
        </w:pBdr>
        <w:jc w:val="both"/>
        <w:rPr>
          <w:color w:val="000000"/>
          <w:sz w:val="18"/>
          <w:szCs w:val="18"/>
        </w:rPr>
      </w:pPr>
    </w:p>
    <w:p w:rsidR="007A6A8B" w:rsidRDefault="007A6A8B">
      <w:pPr>
        <w:pBdr>
          <w:top w:val="nil"/>
          <w:left w:val="nil"/>
          <w:bottom w:val="nil"/>
          <w:right w:val="nil"/>
          <w:between w:val="nil"/>
        </w:pBdr>
        <w:jc w:val="both"/>
        <w:rPr>
          <w:color w:val="000000"/>
          <w:sz w:val="18"/>
          <w:szCs w:val="18"/>
        </w:rPr>
      </w:pPr>
    </w:p>
    <w:p w:rsidR="007A6A8B" w:rsidRDefault="007A6A8B">
      <w:pPr>
        <w:pBdr>
          <w:top w:val="nil"/>
          <w:left w:val="nil"/>
          <w:bottom w:val="nil"/>
          <w:right w:val="nil"/>
          <w:between w:val="nil"/>
        </w:pBdr>
        <w:jc w:val="both"/>
        <w:rPr>
          <w:sz w:val="18"/>
          <w:szCs w:val="18"/>
        </w:rPr>
      </w:pPr>
    </w:p>
    <w:p w:rsidR="007A6A8B" w:rsidRDefault="007A6A8B">
      <w:pPr>
        <w:pBdr>
          <w:top w:val="nil"/>
          <w:left w:val="nil"/>
          <w:bottom w:val="nil"/>
          <w:right w:val="nil"/>
          <w:between w:val="nil"/>
        </w:pBdr>
        <w:jc w:val="both"/>
        <w:rPr>
          <w:sz w:val="18"/>
          <w:szCs w:val="18"/>
        </w:rPr>
      </w:pPr>
    </w:p>
    <w:p w:rsidR="007A6A8B" w:rsidRDefault="007A6A8B">
      <w:pPr>
        <w:pBdr>
          <w:top w:val="nil"/>
          <w:left w:val="nil"/>
          <w:bottom w:val="nil"/>
          <w:right w:val="nil"/>
          <w:between w:val="nil"/>
        </w:pBdr>
        <w:jc w:val="both"/>
        <w:rPr>
          <w:color w:val="000000"/>
          <w:sz w:val="18"/>
          <w:szCs w:val="18"/>
        </w:rPr>
      </w:pPr>
    </w:p>
    <w:p w:rsidR="007A6A8B" w:rsidRDefault="007A6A8B">
      <w:pPr>
        <w:pBdr>
          <w:top w:val="nil"/>
          <w:left w:val="nil"/>
          <w:bottom w:val="nil"/>
          <w:right w:val="nil"/>
          <w:between w:val="nil"/>
        </w:pBdr>
        <w:jc w:val="both"/>
        <w:rPr>
          <w:color w:val="000000"/>
          <w:sz w:val="18"/>
          <w:szCs w:val="18"/>
        </w:rPr>
      </w:pPr>
    </w:p>
    <w:p w:rsidR="007A6A8B" w:rsidRDefault="007A6A8B">
      <w:pPr>
        <w:pBdr>
          <w:top w:val="nil"/>
          <w:left w:val="nil"/>
          <w:bottom w:val="nil"/>
          <w:right w:val="nil"/>
          <w:between w:val="nil"/>
        </w:pBdr>
        <w:jc w:val="both"/>
        <w:rPr>
          <w:color w:val="000000"/>
          <w:sz w:val="18"/>
          <w:szCs w:val="18"/>
        </w:rPr>
      </w:pPr>
    </w:p>
    <w:p w:rsidR="007A6A8B" w:rsidRDefault="007A6A8B">
      <w:pPr>
        <w:pBdr>
          <w:top w:val="nil"/>
          <w:left w:val="nil"/>
          <w:bottom w:val="nil"/>
          <w:right w:val="nil"/>
          <w:between w:val="nil"/>
        </w:pBdr>
        <w:jc w:val="both"/>
        <w:rPr>
          <w:color w:val="000000"/>
          <w:sz w:val="18"/>
          <w:szCs w:val="18"/>
        </w:rPr>
      </w:pPr>
    </w:p>
    <w:p w:rsidR="007A6A8B" w:rsidRDefault="007A6A8B">
      <w:pPr>
        <w:pBdr>
          <w:top w:val="nil"/>
          <w:left w:val="nil"/>
          <w:bottom w:val="nil"/>
          <w:right w:val="nil"/>
          <w:between w:val="nil"/>
        </w:pBdr>
        <w:jc w:val="both"/>
        <w:rPr>
          <w:color w:val="000000"/>
          <w:sz w:val="18"/>
          <w:szCs w:val="18"/>
        </w:rPr>
      </w:pPr>
    </w:p>
    <w:p w:rsidR="007A6A8B" w:rsidRDefault="007A6A8B">
      <w:pPr>
        <w:pBdr>
          <w:top w:val="nil"/>
          <w:left w:val="nil"/>
          <w:bottom w:val="nil"/>
          <w:right w:val="nil"/>
          <w:between w:val="nil"/>
        </w:pBdr>
        <w:jc w:val="both"/>
        <w:rPr>
          <w:color w:val="000000"/>
          <w:sz w:val="18"/>
          <w:szCs w:val="18"/>
        </w:rPr>
      </w:pPr>
    </w:p>
    <w:tbl>
      <w:tblPr>
        <w:tblStyle w:val="afffffffffff0"/>
        <w:tblW w:w="9270" w:type="dxa"/>
        <w:tblInd w:w="-129" w:type="dxa"/>
        <w:tblLayout w:type="fixed"/>
        <w:tblLook w:val="0000" w:firstRow="0" w:lastRow="0" w:firstColumn="0" w:lastColumn="0" w:noHBand="0" w:noVBand="0"/>
      </w:tblPr>
      <w:tblGrid>
        <w:gridCol w:w="9270"/>
      </w:tblGrid>
      <w:tr w:rsidR="007A6A8B">
        <w:trPr>
          <w:trHeight w:val="566"/>
        </w:trPr>
        <w:tc>
          <w:tcPr>
            <w:tcW w:w="9270" w:type="dxa"/>
            <w:shd w:val="clear" w:color="auto" w:fill="00B0F0"/>
          </w:tcPr>
          <w:p w:rsidR="007A6A8B" w:rsidRDefault="00EC172E">
            <w:pPr>
              <w:pBdr>
                <w:top w:val="nil"/>
                <w:left w:val="nil"/>
                <w:bottom w:val="nil"/>
                <w:right w:val="nil"/>
                <w:between w:val="nil"/>
              </w:pBdr>
              <w:jc w:val="center"/>
              <w:rPr>
                <w:b/>
                <w:bCs/>
                <w:i w:val="0"/>
                <w:iCs w:val="0"/>
                <w:color w:val="FFFFFF"/>
                <w:sz w:val="24"/>
                <w:szCs w:val="24"/>
              </w:rPr>
            </w:pPr>
            <w:bookmarkStart w:id="11" w:name="bookmark=id.2et92p0" w:colFirst="0" w:colLast="0"/>
            <w:bookmarkEnd w:id="11"/>
            <w:r>
              <w:rPr>
                <w:b/>
                <w:bCs/>
                <w:i w:val="0"/>
                <w:iCs w:val="0"/>
                <w:color w:val="FFFFFF"/>
                <w:sz w:val="24"/>
                <w:szCs w:val="24"/>
              </w:rPr>
              <w:t>Anexo VIII</w:t>
            </w:r>
          </w:p>
          <w:p w:rsidR="007A6A8B" w:rsidRDefault="00EC172E">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Penalidades   </w:t>
            </w:r>
          </w:p>
        </w:tc>
      </w:tr>
    </w:tbl>
    <w:p w:rsidR="007A6A8B" w:rsidRDefault="007A6A8B">
      <w:pPr>
        <w:pBdr>
          <w:top w:val="nil"/>
          <w:left w:val="nil"/>
          <w:bottom w:val="nil"/>
          <w:right w:val="nil"/>
          <w:between w:val="nil"/>
        </w:pBdr>
        <w:jc w:val="both"/>
        <w:rPr>
          <w:b/>
          <w:bCs/>
          <w:i w:val="0"/>
          <w:iCs w:val="0"/>
          <w:color w:val="000080"/>
          <w:sz w:val="22"/>
          <w:szCs w:val="22"/>
        </w:rPr>
      </w:pPr>
    </w:p>
    <w:p w:rsidR="007A6A8B" w:rsidRDefault="00EC172E">
      <w:pPr>
        <w:jc w:val="both"/>
        <w:rPr>
          <w:i w:val="0"/>
          <w:iCs w:val="0"/>
          <w:color w:val="222222"/>
          <w:sz w:val="22"/>
          <w:szCs w:val="22"/>
        </w:rPr>
      </w:pPr>
      <w:r>
        <w:rPr>
          <w:i w:val="0"/>
          <w:iCs w:val="0"/>
          <w:color w:val="222222"/>
          <w:sz w:val="22"/>
          <w:szCs w:val="22"/>
        </w:rPr>
        <w:t xml:space="preserve">La/s empresa/s contratistas/s podrá/n incurrir en los siguientes incumplimientos: </w:t>
      </w:r>
    </w:p>
    <w:p w:rsidR="007A6A8B" w:rsidRDefault="007A6A8B">
      <w:pPr>
        <w:jc w:val="both"/>
        <w:rPr>
          <w:b/>
          <w:bCs/>
          <w:i w:val="0"/>
          <w:iCs w:val="0"/>
          <w:color w:val="222222"/>
          <w:sz w:val="22"/>
          <w:szCs w:val="22"/>
        </w:rPr>
      </w:pPr>
    </w:p>
    <w:p w:rsidR="007A6A8B" w:rsidRDefault="00EC172E">
      <w:pPr>
        <w:jc w:val="both"/>
        <w:rPr>
          <w:b/>
          <w:bCs/>
          <w:i w:val="0"/>
          <w:iCs w:val="0"/>
          <w:color w:val="222222"/>
          <w:sz w:val="22"/>
          <w:szCs w:val="22"/>
        </w:rPr>
      </w:pPr>
      <w:r>
        <w:rPr>
          <w:b/>
          <w:bCs/>
          <w:i w:val="0"/>
          <w:iCs w:val="0"/>
          <w:color w:val="222222"/>
          <w:sz w:val="22"/>
          <w:szCs w:val="22"/>
        </w:rPr>
        <w:t>INCUMPLIMIENTOS LEVES</w:t>
      </w:r>
    </w:p>
    <w:p w:rsidR="007A6A8B" w:rsidRDefault="007A6A8B">
      <w:pPr>
        <w:jc w:val="both"/>
        <w:rPr>
          <w:i w:val="0"/>
          <w:iCs w:val="0"/>
          <w:color w:val="222222"/>
          <w:sz w:val="22"/>
          <w:szCs w:val="22"/>
        </w:rPr>
      </w:pPr>
    </w:p>
    <w:p w:rsidR="007A6A8B" w:rsidRDefault="00EC172E">
      <w:pPr>
        <w:numPr>
          <w:ilvl w:val="0"/>
          <w:numId w:val="15"/>
        </w:numPr>
        <w:spacing w:after="200"/>
        <w:jc w:val="both"/>
        <w:rPr>
          <w:i w:val="0"/>
          <w:iCs w:val="0"/>
          <w:sz w:val="22"/>
          <w:szCs w:val="22"/>
        </w:rPr>
      </w:pPr>
      <w:r>
        <w:rPr>
          <w:i w:val="0"/>
          <w:iCs w:val="0"/>
          <w:sz w:val="22"/>
          <w:szCs w:val="22"/>
        </w:rPr>
        <w:t>Justificación defectuosa de las facturas no aportando toda la documentación justificativa de la prestación objeto del contrato.</w:t>
      </w:r>
    </w:p>
    <w:p w:rsidR="007A6A8B" w:rsidRDefault="007A6A8B">
      <w:pPr>
        <w:jc w:val="both"/>
        <w:rPr>
          <w:i w:val="0"/>
          <w:iCs w:val="0"/>
          <w:sz w:val="22"/>
          <w:szCs w:val="22"/>
        </w:rPr>
      </w:pPr>
    </w:p>
    <w:p w:rsidR="007A6A8B" w:rsidRDefault="00EC172E">
      <w:pPr>
        <w:jc w:val="both"/>
        <w:rPr>
          <w:b/>
          <w:bCs/>
          <w:i w:val="0"/>
          <w:iCs w:val="0"/>
          <w:sz w:val="22"/>
          <w:szCs w:val="22"/>
        </w:rPr>
      </w:pPr>
      <w:r>
        <w:rPr>
          <w:b/>
          <w:bCs/>
          <w:i w:val="0"/>
          <w:iCs w:val="0"/>
          <w:sz w:val="22"/>
          <w:szCs w:val="22"/>
        </w:rPr>
        <w:t>INCUMPLIMIENTOS GRAVES</w:t>
      </w:r>
    </w:p>
    <w:p w:rsidR="007A6A8B" w:rsidRDefault="007A6A8B">
      <w:pPr>
        <w:jc w:val="both"/>
        <w:rPr>
          <w:i w:val="0"/>
          <w:iCs w:val="0"/>
          <w:sz w:val="22"/>
          <w:szCs w:val="22"/>
        </w:rPr>
      </w:pPr>
    </w:p>
    <w:p w:rsidR="007A6A8B" w:rsidRDefault="00EC172E">
      <w:pPr>
        <w:numPr>
          <w:ilvl w:val="0"/>
          <w:numId w:val="13"/>
        </w:numPr>
        <w:jc w:val="both"/>
        <w:rPr>
          <w:i w:val="0"/>
          <w:iCs w:val="0"/>
          <w:sz w:val="22"/>
          <w:szCs w:val="22"/>
        </w:rPr>
      </w:pPr>
      <w:r>
        <w:rPr>
          <w:i w:val="0"/>
          <w:iCs w:val="0"/>
          <w:sz w:val="22"/>
          <w:szCs w:val="22"/>
        </w:rPr>
        <w:t>Incumplimiento por parte de la empresa contratista de los términos y condiciones indicadas en los pliegos de la presente licitación y/o en la oferta presentada.</w:t>
      </w:r>
    </w:p>
    <w:p w:rsidR="007A6A8B" w:rsidRDefault="00EC172E">
      <w:pPr>
        <w:numPr>
          <w:ilvl w:val="0"/>
          <w:numId w:val="13"/>
        </w:numPr>
        <w:jc w:val="both"/>
        <w:rPr>
          <w:i w:val="0"/>
          <w:iCs w:val="0"/>
          <w:sz w:val="22"/>
          <w:szCs w:val="22"/>
        </w:rPr>
      </w:pPr>
      <w:r>
        <w:rPr>
          <w:i w:val="0"/>
          <w:iCs w:val="0"/>
          <w:sz w:val="22"/>
          <w:szCs w:val="22"/>
        </w:rPr>
        <w:t>Incumplimiento de los plazos máximos indicados en los pliegos</w:t>
      </w:r>
      <w:r>
        <w:rPr>
          <w:i w:val="0"/>
          <w:iCs w:val="0"/>
          <w:color w:val="38761D"/>
          <w:sz w:val="22"/>
          <w:szCs w:val="22"/>
        </w:rPr>
        <w:t xml:space="preserve"> </w:t>
      </w:r>
      <w:r>
        <w:rPr>
          <w:i w:val="0"/>
          <w:iCs w:val="0"/>
          <w:sz w:val="22"/>
          <w:szCs w:val="22"/>
        </w:rPr>
        <w:t xml:space="preserve">o en la oferta presentada para la prestación objeto del contrato, en su caso. </w:t>
      </w:r>
    </w:p>
    <w:p w:rsidR="007A6A8B" w:rsidRDefault="00EC172E">
      <w:pPr>
        <w:numPr>
          <w:ilvl w:val="0"/>
          <w:numId w:val="13"/>
        </w:numPr>
        <w:jc w:val="both"/>
        <w:rPr>
          <w:i w:val="0"/>
          <w:iCs w:val="0"/>
          <w:sz w:val="22"/>
          <w:szCs w:val="22"/>
        </w:rPr>
      </w:pPr>
      <w:r>
        <w:rPr>
          <w:i w:val="0"/>
          <w:iCs w:val="0"/>
          <w:sz w:val="22"/>
          <w:szCs w:val="22"/>
        </w:rPr>
        <w:t>La no utilización de los medios humanos y/o materiales necesarios para la prestación objeto del contrato, así como como todos aquellos que hayan sido ofertados.</w:t>
      </w:r>
    </w:p>
    <w:p w:rsidR="007A6A8B" w:rsidRDefault="00EC172E">
      <w:pPr>
        <w:numPr>
          <w:ilvl w:val="0"/>
          <w:numId w:val="13"/>
        </w:numPr>
        <w:rPr>
          <w:i w:val="0"/>
          <w:iCs w:val="0"/>
          <w:sz w:val="22"/>
          <w:szCs w:val="22"/>
        </w:rPr>
      </w:pPr>
      <w:r>
        <w:rPr>
          <w:i w:val="0"/>
          <w:iCs w:val="0"/>
          <w:sz w:val="22"/>
          <w:szCs w:val="22"/>
        </w:rPr>
        <w:t>El incumplimient</w:t>
      </w:r>
      <w:r>
        <w:rPr>
          <w:i w:val="0"/>
          <w:iCs w:val="0"/>
          <w:sz w:val="22"/>
          <w:szCs w:val="22"/>
        </w:rPr>
        <w:t>o de la condición especial de ejecución indicada para el contrato y/o del plazo establecido para ella.</w:t>
      </w:r>
    </w:p>
    <w:p w:rsidR="007A6A8B" w:rsidRDefault="00EC172E">
      <w:pPr>
        <w:numPr>
          <w:ilvl w:val="0"/>
          <w:numId w:val="13"/>
        </w:numPr>
        <w:jc w:val="both"/>
        <w:rPr>
          <w:i w:val="0"/>
          <w:iCs w:val="0"/>
          <w:sz w:val="22"/>
          <w:szCs w:val="22"/>
        </w:rPr>
      </w:pPr>
      <w:r>
        <w:rPr>
          <w:i w:val="0"/>
          <w:iCs w:val="0"/>
          <w:sz w:val="22"/>
          <w:szCs w:val="22"/>
        </w:rPr>
        <w:t>Subcontratación, cuando ésta se permita, de la prestación objeto del contrato, o parte de la prestación, sin la comunicación previa a ASEPEYO.</w:t>
      </w:r>
    </w:p>
    <w:p w:rsidR="007A6A8B" w:rsidRDefault="00EC172E">
      <w:pPr>
        <w:numPr>
          <w:ilvl w:val="0"/>
          <w:numId w:val="13"/>
        </w:numPr>
        <w:spacing w:after="200"/>
        <w:jc w:val="both"/>
        <w:rPr>
          <w:i w:val="0"/>
          <w:iCs w:val="0"/>
          <w:sz w:val="22"/>
          <w:szCs w:val="22"/>
        </w:rPr>
      </w:pPr>
      <w:r>
        <w:rPr>
          <w:i w:val="0"/>
          <w:iCs w:val="0"/>
          <w:sz w:val="22"/>
          <w:szCs w:val="22"/>
        </w:rPr>
        <w:t>A partir d</w:t>
      </w:r>
      <w:r>
        <w:rPr>
          <w:i w:val="0"/>
          <w:iCs w:val="0"/>
          <w:sz w:val="22"/>
          <w:szCs w:val="22"/>
        </w:rPr>
        <w:t>el cuarto incumplimiento leve, se considerará un incumplimiento grave.</w:t>
      </w:r>
    </w:p>
    <w:p w:rsidR="007A6A8B" w:rsidRDefault="007A6A8B">
      <w:pPr>
        <w:jc w:val="both"/>
        <w:rPr>
          <w:b/>
          <w:bCs/>
          <w:i w:val="0"/>
          <w:iCs w:val="0"/>
          <w:sz w:val="22"/>
          <w:szCs w:val="22"/>
        </w:rPr>
      </w:pPr>
    </w:p>
    <w:p w:rsidR="007A6A8B" w:rsidRDefault="00EC172E">
      <w:pPr>
        <w:jc w:val="both"/>
        <w:rPr>
          <w:b/>
          <w:bCs/>
          <w:i w:val="0"/>
          <w:iCs w:val="0"/>
          <w:sz w:val="22"/>
          <w:szCs w:val="22"/>
        </w:rPr>
      </w:pPr>
      <w:r>
        <w:rPr>
          <w:b/>
          <w:bCs/>
          <w:i w:val="0"/>
          <w:iCs w:val="0"/>
          <w:sz w:val="22"/>
          <w:szCs w:val="22"/>
        </w:rPr>
        <w:t>INCUMPLIMIENTOS MUY GRAVES</w:t>
      </w:r>
    </w:p>
    <w:p w:rsidR="007A6A8B" w:rsidRDefault="007A6A8B">
      <w:pPr>
        <w:jc w:val="both"/>
        <w:rPr>
          <w:i w:val="0"/>
          <w:iCs w:val="0"/>
          <w:sz w:val="22"/>
          <w:szCs w:val="22"/>
        </w:rPr>
      </w:pPr>
    </w:p>
    <w:p w:rsidR="007A6A8B" w:rsidRDefault="00EC172E">
      <w:pPr>
        <w:numPr>
          <w:ilvl w:val="0"/>
          <w:numId w:val="3"/>
        </w:numPr>
        <w:spacing w:after="200"/>
        <w:jc w:val="both"/>
        <w:rPr>
          <w:i w:val="0"/>
          <w:iCs w:val="0"/>
          <w:sz w:val="22"/>
          <w:szCs w:val="22"/>
        </w:rPr>
      </w:pPr>
      <w:r>
        <w:rPr>
          <w:i w:val="0"/>
          <w:iCs w:val="0"/>
          <w:sz w:val="22"/>
          <w:szCs w:val="22"/>
        </w:rPr>
        <w:t>La no realización de la Coordinación de Actividades Empresariales (CAE), en su caso, mediante el sistema y/o procedimiento establecido por ASEPEYO.</w:t>
      </w:r>
    </w:p>
    <w:p w:rsidR="007A6A8B" w:rsidRDefault="00EC172E">
      <w:pPr>
        <w:numPr>
          <w:ilvl w:val="0"/>
          <w:numId w:val="3"/>
        </w:numPr>
        <w:jc w:val="both"/>
        <w:rPr>
          <w:i w:val="0"/>
          <w:iCs w:val="0"/>
          <w:sz w:val="22"/>
          <w:szCs w:val="22"/>
        </w:rPr>
      </w:pPr>
      <w:r>
        <w:rPr>
          <w:i w:val="0"/>
          <w:iCs w:val="0"/>
          <w:sz w:val="22"/>
          <w:szCs w:val="22"/>
        </w:rPr>
        <w:t>La no ob</w:t>
      </w:r>
      <w:r>
        <w:rPr>
          <w:i w:val="0"/>
          <w:iCs w:val="0"/>
          <w:sz w:val="22"/>
          <w:szCs w:val="22"/>
        </w:rPr>
        <w:t>servancia de las condiciones de seguridad, salud laboral y/o medioambientales, así como cualquier otra normativa de carácter estatal, autonómica y municipal, que pudiera ser de aplicación a la prestación objeto del contrato.</w:t>
      </w:r>
    </w:p>
    <w:p w:rsidR="007A6A8B" w:rsidRDefault="00EC172E">
      <w:pPr>
        <w:numPr>
          <w:ilvl w:val="0"/>
          <w:numId w:val="3"/>
        </w:numPr>
        <w:jc w:val="both"/>
        <w:rPr>
          <w:i w:val="0"/>
          <w:iCs w:val="0"/>
          <w:sz w:val="22"/>
          <w:szCs w:val="22"/>
        </w:rPr>
      </w:pPr>
      <w:r>
        <w:rPr>
          <w:i w:val="0"/>
          <w:iCs w:val="0"/>
          <w:color w:val="222222"/>
          <w:sz w:val="22"/>
          <w:szCs w:val="22"/>
        </w:rPr>
        <w:t>Falseamiento de cualquier infor</w:t>
      </w:r>
      <w:r>
        <w:rPr>
          <w:i w:val="0"/>
          <w:iCs w:val="0"/>
          <w:color w:val="222222"/>
          <w:sz w:val="22"/>
          <w:szCs w:val="22"/>
        </w:rPr>
        <w:t>mación o documentación facilitada a ASEPEYO y/o ocultación de información.</w:t>
      </w:r>
    </w:p>
    <w:p w:rsidR="007A6A8B" w:rsidRDefault="00EC172E">
      <w:pPr>
        <w:numPr>
          <w:ilvl w:val="0"/>
          <w:numId w:val="3"/>
        </w:numPr>
        <w:spacing w:after="200"/>
        <w:jc w:val="both"/>
        <w:rPr>
          <w:i w:val="0"/>
          <w:iCs w:val="0"/>
          <w:color w:val="222222"/>
          <w:sz w:val="22"/>
          <w:szCs w:val="22"/>
        </w:rPr>
      </w:pPr>
      <w:r>
        <w:rPr>
          <w:i w:val="0"/>
          <w:iCs w:val="0"/>
          <w:sz w:val="22"/>
          <w:szCs w:val="22"/>
        </w:rPr>
        <w:t xml:space="preserve">A partir del tercer incumplimiento grave, se considerará un incumplimiento muy grave. </w:t>
      </w:r>
    </w:p>
    <w:p w:rsidR="007A6A8B" w:rsidRDefault="007A6A8B">
      <w:pPr>
        <w:spacing w:after="200"/>
        <w:ind w:left="720"/>
        <w:jc w:val="both"/>
        <w:rPr>
          <w:i w:val="0"/>
          <w:iCs w:val="0"/>
          <w:sz w:val="22"/>
          <w:szCs w:val="22"/>
        </w:rPr>
      </w:pPr>
    </w:p>
    <w:p w:rsidR="007A6A8B" w:rsidRDefault="00EC172E">
      <w:pPr>
        <w:jc w:val="both"/>
        <w:rPr>
          <w:i w:val="0"/>
          <w:iCs w:val="0"/>
          <w:color w:val="222222"/>
          <w:sz w:val="22"/>
          <w:szCs w:val="22"/>
        </w:rPr>
      </w:pPr>
      <w:r>
        <w:rPr>
          <w:i w:val="0"/>
          <w:iCs w:val="0"/>
          <w:color w:val="222222"/>
          <w:sz w:val="22"/>
          <w:szCs w:val="22"/>
        </w:rPr>
        <w:t>Las penalidades a aplicar en función de la falta cometida serán:</w:t>
      </w:r>
    </w:p>
    <w:p w:rsidR="007A6A8B" w:rsidRDefault="007A6A8B">
      <w:pPr>
        <w:jc w:val="both"/>
        <w:rPr>
          <w:i w:val="0"/>
          <w:iCs w:val="0"/>
          <w:color w:val="222222"/>
          <w:sz w:val="22"/>
          <w:szCs w:val="22"/>
        </w:rPr>
      </w:pPr>
    </w:p>
    <w:p w:rsidR="007A6A8B" w:rsidRPr="00EC172E" w:rsidRDefault="00EC172E" w:rsidP="00EC172E">
      <w:pPr>
        <w:numPr>
          <w:ilvl w:val="0"/>
          <w:numId w:val="17"/>
        </w:numPr>
        <w:spacing w:after="200"/>
        <w:jc w:val="both"/>
        <w:rPr>
          <w:rFonts w:eastAsia="Arial"/>
          <w:i w:val="0"/>
          <w:iCs w:val="0"/>
          <w:sz w:val="22"/>
          <w:szCs w:val="22"/>
        </w:rPr>
      </w:pPr>
      <w:r>
        <w:rPr>
          <w:b/>
          <w:bCs/>
          <w:i w:val="0"/>
          <w:iCs w:val="0"/>
          <w:sz w:val="22"/>
          <w:szCs w:val="22"/>
          <w:u w:val="single"/>
        </w:rPr>
        <w:t>Penalización por incumplimi</w:t>
      </w:r>
      <w:r>
        <w:rPr>
          <w:b/>
          <w:bCs/>
          <w:i w:val="0"/>
          <w:iCs w:val="0"/>
          <w:sz w:val="22"/>
          <w:szCs w:val="22"/>
          <w:u w:val="single"/>
        </w:rPr>
        <w:t>ento leve</w:t>
      </w:r>
      <w:r>
        <w:rPr>
          <w:i w:val="0"/>
          <w:iCs w:val="0"/>
          <w:sz w:val="22"/>
          <w:szCs w:val="22"/>
        </w:rPr>
        <w:t>. ASEPEYO penalizará a la empresa contratista que incurra en cualquiera de los incumplimientos leves con una penalización por importe equivalente al</w:t>
      </w:r>
      <w:r>
        <w:rPr>
          <w:b/>
          <w:bCs/>
          <w:i w:val="0"/>
          <w:iCs w:val="0"/>
          <w:sz w:val="22"/>
          <w:szCs w:val="22"/>
        </w:rPr>
        <w:t xml:space="preserve"> </w:t>
      </w:r>
      <w:r w:rsidRPr="00EC172E">
        <w:rPr>
          <w:b/>
          <w:bCs/>
          <w:i w:val="0"/>
          <w:iCs w:val="0"/>
          <w:sz w:val="22"/>
          <w:szCs w:val="22"/>
        </w:rPr>
        <w:t>0,25</w:t>
      </w:r>
      <w:r w:rsidRPr="00EC172E">
        <w:rPr>
          <w:b/>
          <w:bCs/>
          <w:i w:val="0"/>
          <w:iCs w:val="0"/>
          <w:sz w:val="22"/>
          <w:szCs w:val="22"/>
        </w:rPr>
        <w:t xml:space="preserve">% </w:t>
      </w:r>
      <w:r w:rsidRPr="00EC172E">
        <w:rPr>
          <w:b/>
          <w:bCs/>
          <w:i w:val="0"/>
          <w:iCs w:val="0"/>
          <w:sz w:val="22"/>
          <w:szCs w:val="22"/>
        </w:rPr>
        <w:t>del importe de adjudicación del contrato</w:t>
      </w:r>
      <w:r w:rsidRPr="00EC172E">
        <w:rPr>
          <w:i w:val="0"/>
          <w:iCs w:val="0"/>
          <w:sz w:val="22"/>
          <w:szCs w:val="22"/>
        </w:rPr>
        <w:t>. En cualquier caso, el</w:t>
      </w:r>
      <w:r w:rsidRPr="00EC172E">
        <w:rPr>
          <w:b/>
          <w:bCs/>
          <w:i w:val="0"/>
          <w:iCs w:val="0"/>
          <w:sz w:val="22"/>
          <w:szCs w:val="22"/>
        </w:rPr>
        <w:t xml:space="preserve"> </w:t>
      </w:r>
      <w:r w:rsidRPr="00EC172E">
        <w:rPr>
          <w:b/>
          <w:bCs/>
          <w:i w:val="0"/>
          <w:iCs w:val="0"/>
          <w:sz w:val="22"/>
          <w:szCs w:val="22"/>
        </w:rPr>
        <w:t>importe mínimo de dicha pena</w:t>
      </w:r>
      <w:r w:rsidRPr="00EC172E">
        <w:rPr>
          <w:b/>
          <w:bCs/>
          <w:i w:val="0"/>
          <w:iCs w:val="0"/>
          <w:sz w:val="22"/>
          <w:szCs w:val="22"/>
        </w:rPr>
        <w:t>lización será de</w:t>
      </w:r>
      <w:r w:rsidRPr="00EC172E">
        <w:rPr>
          <w:b/>
          <w:bCs/>
          <w:i w:val="0"/>
          <w:iCs w:val="0"/>
          <w:sz w:val="22"/>
          <w:szCs w:val="22"/>
        </w:rPr>
        <w:t xml:space="preserve"> 110,00 </w:t>
      </w:r>
      <w:r w:rsidRPr="00EC172E">
        <w:rPr>
          <w:b/>
          <w:bCs/>
          <w:i w:val="0"/>
          <w:iCs w:val="0"/>
          <w:sz w:val="22"/>
          <w:szCs w:val="22"/>
        </w:rPr>
        <w:t>euros</w:t>
      </w:r>
      <w:r w:rsidRPr="00EC172E">
        <w:rPr>
          <w:i w:val="0"/>
          <w:iCs w:val="0"/>
          <w:sz w:val="22"/>
          <w:szCs w:val="22"/>
        </w:rPr>
        <w:t xml:space="preserve"> </w:t>
      </w:r>
      <w:r w:rsidRPr="00EC172E">
        <w:rPr>
          <w:i w:val="0"/>
          <w:iCs w:val="0"/>
          <w:sz w:val="22"/>
          <w:szCs w:val="22"/>
        </w:rPr>
        <w:t xml:space="preserve">(impuestos excluidos). </w:t>
      </w:r>
    </w:p>
    <w:p w:rsidR="007A6A8B" w:rsidRDefault="007A6A8B">
      <w:pPr>
        <w:spacing w:after="200"/>
        <w:jc w:val="both"/>
        <w:rPr>
          <w:i w:val="0"/>
          <w:iCs w:val="0"/>
          <w:sz w:val="22"/>
          <w:szCs w:val="22"/>
        </w:rPr>
      </w:pPr>
    </w:p>
    <w:p w:rsidR="007A6A8B" w:rsidRDefault="007A6A8B">
      <w:pPr>
        <w:spacing w:after="200"/>
        <w:jc w:val="both"/>
        <w:rPr>
          <w:i w:val="0"/>
          <w:iCs w:val="0"/>
          <w:sz w:val="22"/>
          <w:szCs w:val="22"/>
        </w:rPr>
      </w:pPr>
    </w:p>
    <w:p w:rsidR="007A6A8B" w:rsidRDefault="007A6A8B">
      <w:pPr>
        <w:spacing w:after="200"/>
        <w:jc w:val="both"/>
        <w:rPr>
          <w:i w:val="0"/>
          <w:iCs w:val="0"/>
          <w:sz w:val="22"/>
          <w:szCs w:val="22"/>
        </w:rPr>
      </w:pPr>
    </w:p>
    <w:p w:rsidR="007A6A8B" w:rsidRPr="00EC172E" w:rsidRDefault="00EC172E" w:rsidP="00EC172E">
      <w:pPr>
        <w:numPr>
          <w:ilvl w:val="0"/>
          <w:numId w:val="18"/>
        </w:numPr>
        <w:spacing w:after="200"/>
        <w:jc w:val="both"/>
        <w:rPr>
          <w:rFonts w:eastAsia="Arial"/>
          <w:i w:val="0"/>
          <w:iCs w:val="0"/>
          <w:sz w:val="22"/>
          <w:szCs w:val="22"/>
        </w:rPr>
      </w:pPr>
      <w:r>
        <w:rPr>
          <w:b/>
          <w:bCs/>
          <w:i w:val="0"/>
          <w:iCs w:val="0"/>
          <w:sz w:val="22"/>
          <w:szCs w:val="22"/>
          <w:u w:val="single"/>
        </w:rPr>
        <w:t>Penalización por incumplimiento grave</w:t>
      </w:r>
      <w:r>
        <w:rPr>
          <w:i w:val="0"/>
          <w:iCs w:val="0"/>
          <w:sz w:val="22"/>
          <w:szCs w:val="22"/>
        </w:rPr>
        <w:t xml:space="preserve">.  ASEPEYO penalizará a la empresa contratista que incurra en cualquiera de los incumplimientos graves con una penalización de importe </w:t>
      </w:r>
      <w:r w:rsidRPr="00EC172E">
        <w:rPr>
          <w:i w:val="0"/>
          <w:iCs w:val="0"/>
          <w:sz w:val="22"/>
          <w:szCs w:val="22"/>
        </w:rPr>
        <w:t>equivalente al</w:t>
      </w:r>
      <w:r w:rsidRPr="00EC172E">
        <w:rPr>
          <w:b/>
          <w:bCs/>
          <w:i w:val="0"/>
          <w:iCs w:val="0"/>
          <w:sz w:val="22"/>
          <w:szCs w:val="22"/>
        </w:rPr>
        <w:t xml:space="preserve"> 0,75</w:t>
      </w:r>
      <w:r w:rsidRPr="00EC172E">
        <w:rPr>
          <w:b/>
          <w:bCs/>
          <w:i w:val="0"/>
          <w:iCs w:val="0"/>
          <w:sz w:val="22"/>
          <w:szCs w:val="22"/>
        </w:rPr>
        <w:t>%</w:t>
      </w:r>
      <w:r w:rsidRPr="00EC172E">
        <w:rPr>
          <w:b/>
          <w:bCs/>
          <w:i w:val="0"/>
          <w:iCs w:val="0"/>
          <w:sz w:val="22"/>
          <w:szCs w:val="22"/>
        </w:rPr>
        <w:t xml:space="preserve"> del importe de adjudicación del contrato</w:t>
      </w:r>
      <w:r w:rsidRPr="00EC172E">
        <w:rPr>
          <w:i w:val="0"/>
          <w:iCs w:val="0"/>
          <w:sz w:val="22"/>
          <w:szCs w:val="22"/>
        </w:rPr>
        <w:t>. En cualquier caso, el</w:t>
      </w:r>
      <w:r w:rsidRPr="00EC172E">
        <w:rPr>
          <w:b/>
          <w:bCs/>
          <w:i w:val="0"/>
          <w:iCs w:val="0"/>
          <w:sz w:val="22"/>
          <w:szCs w:val="22"/>
        </w:rPr>
        <w:t xml:space="preserve"> </w:t>
      </w:r>
      <w:r w:rsidRPr="00EC172E">
        <w:rPr>
          <w:b/>
          <w:bCs/>
          <w:i w:val="0"/>
          <w:iCs w:val="0"/>
          <w:sz w:val="22"/>
          <w:szCs w:val="22"/>
        </w:rPr>
        <w:t>importe mínimo de dicha penalización será de</w:t>
      </w:r>
      <w:r w:rsidRPr="00EC172E">
        <w:rPr>
          <w:b/>
          <w:bCs/>
          <w:i w:val="0"/>
          <w:iCs w:val="0"/>
          <w:sz w:val="22"/>
          <w:szCs w:val="22"/>
        </w:rPr>
        <w:t xml:space="preserve"> 330,00 </w:t>
      </w:r>
      <w:r w:rsidRPr="00EC172E">
        <w:rPr>
          <w:b/>
          <w:bCs/>
          <w:i w:val="0"/>
          <w:iCs w:val="0"/>
          <w:sz w:val="22"/>
          <w:szCs w:val="22"/>
        </w:rPr>
        <w:t>euros</w:t>
      </w:r>
      <w:r w:rsidRPr="00EC172E">
        <w:rPr>
          <w:i w:val="0"/>
          <w:iCs w:val="0"/>
          <w:sz w:val="22"/>
          <w:szCs w:val="22"/>
        </w:rPr>
        <w:t xml:space="preserve"> </w:t>
      </w:r>
      <w:r w:rsidRPr="00EC172E">
        <w:rPr>
          <w:i w:val="0"/>
          <w:iCs w:val="0"/>
          <w:sz w:val="22"/>
          <w:szCs w:val="22"/>
        </w:rPr>
        <w:t xml:space="preserve">(impuestos excluidos). </w:t>
      </w:r>
    </w:p>
    <w:p w:rsidR="007A6A8B" w:rsidRPr="00EC172E" w:rsidRDefault="00EC172E" w:rsidP="00EC172E">
      <w:pPr>
        <w:numPr>
          <w:ilvl w:val="0"/>
          <w:numId w:val="18"/>
        </w:numPr>
        <w:spacing w:after="200"/>
        <w:jc w:val="both"/>
        <w:rPr>
          <w:rFonts w:eastAsia="Arial"/>
          <w:i w:val="0"/>
          <w:iCs w:val="0"/>
          <w:sz w:val="22"/>
          <w:szCs w:val="22"/>
        </w:rPr>
      </w:pPr>
      <w:r w:rsidRPr="00EC172E">
        <w:rPr>
          <w:b/>
          <w:bCs/>
          <w:i w:val="0"/>
          <w:iCs w:val="0"/>
          <w:sz w:val="22"/>
          <w:szCs w:val="22"/>
          <w:u w:val="single"/>
        </w:rPr>
        <w:t>Penalización por incumplimiento muy grave</w:t>
      </w:r>
      <w:r w:rsidRPr="00EC172E">
        <w:rPr>
          <w:i w:val="0"/>
          <w:iCs w:val="0"/>
          <w:sz w:val="22"/>
          <w:szCs w:val="22"/>
        </w:rPr>
        <w:t>.  ASEPEYO penalizará a la empresa contratista que incurra en cualquier</w:t>
      </w:r>
      <w:r w:rsidRPr="00EC172E">
        <w:rPr>
          <w:i w:val="0"/>
          <w:iCs w:val="0"/>
          <w:sz w:val="22"/>
          <w:szCs w:val="22"/>
        </w:rPr>
        <w:t>a de los incumplimientos muy graves con una penalización de importe equivalente al</w:t>
      </w:r>
      <w:r w:rsidRPr="00EC172E">
        <w:rPr>
          <w:b/>
          <w:bCs/>
          <w:i w:val="0"/>
          <w:iCs w:val="0"/>
          <w:sz w:val="22"/>
          <w:szCs w:val="22"/>
        </w:rPr>
        <w:t xml:space="preserve"> 1,00</w:t>
      </w:r>
      <w:r w:rsidRPr="00EC172E">
        <w:rPr>
          <w:b/>
          <w:bCs/>
          <w:i w:val="0"/>
          <w:iCs w:val="0"/>
          <w:sz w:val="22"/>
          <w:szCs w:val="22"/>
        </w:rPr>
        <w:t>%</w:t>
      </w:r>
      <w:r w:rsidRPr="00EC172E">
        <w:rPr>
          <w:b/>
          <w:bCs/>
          <w:i w:val="0"/>
          <w:iCs w:val="0"/>
          <w:sz w:val="22"/>
          <w:szCs w:val="22"/>
        </w:rPr>
        <w:t xml:space="preserve"> del importe de adjudicación del contrato</w:t>
      </w:r>
      <w:r w:rsidRPr="00EC172E">
        <w:rPr>
          <w:i w:val="0"/>
          <w:iCs w:val="0"/>
          <w:sz w:val="22"/>
          <w:szCs w:val="22"/>
        </w:rPr>
        <w:t>. En cualquier caso, el</w:t>
      </w:r>
      <w:r w:rsidRPr="00EC172E">
        <w:rPr>
          <w:b/>
          <w:bCs/>
          <w:i w:val="0"/>
          <w:iCs w:val="0"/>
          <w:sz w:val="22"/>
          <w:szCs w:val="22"/>
        </w:rPr>
        <w:t xml:space="preserve"> </w:t>
      </w:r>
      <w:r w:rsidRPr="00EC172E">
        <w:rPr>
          <w:b/>
          <w:bCs/>
          <w:i w:val="0"/>
          <w:iCs w:val="0"/>
          <w:sz w:val="22"/>
          <w:szCs w:val="22"/>
        </w:rPr>
        <w:t>importe mínimo de dicha penalización será de</w:t>
      </w:r>
      <w:r w:rsidRPr="00EC172E">
        <w:rPr>
          <w:b/>
          <w:bCs/>
          <w:i w:val="0"/>
          <w:iCs w:val="0"/>
          <w:sz w:val="22"/>
          <w:szCs w:val="22"/>
        </w:rPr>
        <w:t xml:space="preserve"> 500,00</w:t>
      </w:r>
      <w:r w:rsidRPr="00EC172E">
        <w:rPr>
          <w:b/>
          <w:bCs/>
          <w:i w:val="0"/>
          <w:iCs w:val="0"/>
          <w:sz w:val="22"/>
          <w:szCs w:val="22"/>
        </w:rPr>
        <w:t xml:space="preserve"> euros</w:t>
      </w:r>
      <w:r w:rsidRPr="00EC172E">
        <w:rPr>
          <w:i w:val="0"/>
          <w:iCs w:val="0"/>
          <w:sz w:val="22"/>
          <w:szCs w:val="22"/>
        </w:rPr>
        <w:t xml:space="preserve"> </w:t>
      </w:r>
      <w:r w:rsidRPr="00EC172E">
        <w:rPr>
          <w:i w:val="0"/>
          <w:iCs w:val="0"/>
          <w:sz w:val="22"/>
          <w:szCs w:val="22"/>
        </w:rPr>
        <w:t xml:space="preserve">(impuestos excluidos). </w:t>
      </w:r>
    </w:p>
    <w:p w:rsidR="007A6A8B" w:rsidRDefault="007A6A8B">
      <w:pPr>
        <w:spacing w:after="200"/>
        <w:ind w:left="720"/>
        <w:jc w:val="both"/>
        <w:rPr>
          <w:i w:val="0"/>
          <w:iCs w:val="0"/>
          <w:sz w:val="22"/>
          <w:szCs w:val="22"/>
        </w:rPr>
      </w:pPr>
    </w:p>
    <w:p w:rsidR="007A6A8B" w:rsidRDefault="007A6A8B">
      <w:pPr>
        <w:jc w:val="both"/>
        <w:rPr>
          <w:i w:val="0"/>
          <w:iCs w:val="0"/>
          <w:color w:val="222222"/>
          <w:sz w:val="22"/>
          <w:szCs w:val="22"/>
        </w:rPr>
      </w:pPr>
    </w:p>
    <w:p w:rsidR="007A6A8B" w:rsidRDefault="007A6A8B">
      <w:pPr>
        <w:spacing w:after="200"/>
        <w:ind w:left="425"/>
        <w:jc w:val="both"/>
        <w:rPr>
          <w:i w:val="0"/>
          <w:iCs w:val="0"/>
          <w:color w:val="222222"/>
          <w:sz w:val="22"/>
          <w:szCs w:val="22"/>
        </w:rPr>
      </w:pPr>
    </w:p>
    <w:p w:rsidR="007A6A8B" w:rsidRDefault="007A6A8B">
      <w:pPr>
        <w:spacing w:after="200"/>
        <w:ind w:left="425"/>
        <w:jc w:val="both"/>
        <w:rPr>
          <w:i w:val="0"/>
          <w:iCs w:val="0"/>
          <w:color w:val="222222"/>
          <w:sz w:val="22"/>
          <w:szCs w:val="22"/>
        </w:rPr>
      </w:pPr>
    </w:p>
    <w:p w:rsidR="007A6A8B" w:rsidRDefault="007A6A8B">
      <w:pPr>
        <w:spacing w:after="200"/>
        <w:ind w:left="425"/>
        <w:jc w:val="both"/>
        <w:rPr>
          <w:i w:val="0"/>
          <w:iCs w:val="0"/>
          <w:color w:val="222222"/>
          <w:sz w:val="22"/>
          <w:szCs w:val="22"/>
        </w:rPr>
      </w:pPr>
    </w:p>
    <w:p w:rsidR="007A6A8B" w:rsidRDefault="007A6A8B">
      <w:pPr>
        <w:spacing w:after="200"/>
        <w:ind w:left="425"/>
        <w:jc w:val="both"/>
        <w:rPr>
          <w:i w:val="0"/>
          <w:iCs w:val="0"/>
          <w:color w:val="222222"/>
          <w:sz w:val="22"/>
          <w:szCs w:val="22"/>
        </w:rPr>
      </w:pPr>
    </w:p>
    <w:p w:rsidR="007A6A8B" w:rsidRDefault="007A6A8B">
      <w:pPr>
        <w:spacing w:after="200"/>
        <w:ind w:left="425"/>
        <w:jc w:val="both"/>
        <w:rPr>
          <w:i w:val="0"/>
          <w:iCs w:val="0"/>
          <w:color w:val="222222"/>
          <w:sz w:val="22"/>
          <w:szCs w:val="22"/>
        </w:rPr>
      </w:pPr>
    </w:p>
    <w:p w:rsidR="007A6A8B" w:rsidRDefault="007A6A8B">
      <w:pPr>
        <w:spacing w:after="200"/>
        <w:ind w:left="425"/>
        <w:jc w:val="both"/>
        <w:rPr>
          <w:i w:val="0"/>
          <w:iCs w:val="0"/>
          <w:color w:val="222222"/>
          <w:sz w:val="22"/>
          <w:szCs w:val="22"/>
        </w:rPr>
      </w:pPr>
    </w:p>
    <w:p w:rsidR="007A6A8B" w:rsidRDefault="007A6A8B">
      <w:pPr>
        <w:spacing w:after="200"/>
        <w:ind w:left="425"/>
        <w:jc w:val="both"/>
        <w:rPr>
          <w:i w:val="0"/>
          <w:iCs w:val="0"/>
          <w:color w:val="222222"/>
          <w:sz w:val="22"/>
          <w:szCs w:val="22"/>
        </w:rPr>
      </w:pPr>
    </w:p>
    <w:p w:rsidR="007A6A8B" w:rsidRDefault="007A6A8B">
      <w:pPr>
        <w:spacing w:after="200"/>
        <w:ind w:left="425"/>
        <w:jc w:val="both"/>
        <w:rPr>
          <w:i w:val="0"/>
          <w:iCs w:val="0"/>
          <w:color w:val="222222"/>
          <w:sz w:val="22"/>
          <w:szCs w:val="22"/>
        </w:rPr>
      </w:pPr>
    </w:p>
    <w:p w:rsidR="007A6A8B" w:rsidRDefault="007A6A8B">
      <w:pPr>
        <w:spacing w:after="200"/>
        <w:ind w:left="425"/>
        <w:jc w:val="both"/>
        <w:rPr>
          <w:i w:val="0"/>
          <w:iCs w:val="0"/>
          <w:color w:val="222222"/>
          <w:sz w:val="22"/>
          <w:szCs w:val="22"/>
        </w:rPr>
      </w:pPr>
    </w:p>
    <w:p w:rsidR="007A6A8B" w:rsidRDefault="007A6A8B">
      <w:pPr>
        <w:spacing w:after="200"/>
        <w:ind w:left="425"/>
        <w:jc w:val="both"/>
        <w:rPr>
          <w:i w:val="0"/>
          <w:iCs w:val="0"/>
          <w:color w:val="222222"/>
          <w:sz w:val="22"/>
          <w:szCs w:val="22"/>
        </w:rPr>
      </w:pPr>
    </w:p>
    <w:p w:rsidR="007A6A8B" w:rsidRDefault="007A6A8B">
      <w:pPr>
        <w:spacing w:after="200"/>
        <w:ind w:left="425"/>
        <w:jc w:val="both"/>
        <w:rPr>
          <w:i w:val="0"/>
          <w:iCs w:val="0"/>
          <w:color w:val="222222"/>
          <w:sz w:val="22"/>
          <w:szCs w:val="22"/>
        </w:rPr>
      </w:pPr>
    </w:p>
    <w:p w:rsidR="007A6A8B" w:rsidRDefault="007A6A8B">
      <w:pPr>
        <w:spacing w:after="200"/>
        <w:ind w:left="425"/>
        <w:jc w:val="both"/>
        <w:rPr>
          <w:i w:val="0"/>
          <w:iCs w:val="0"/>
          <w:color w:val="222222"/>
          <w:sz w:val="22"/>
          <w:szCs w:val="22"/>
        </w:rPr>
      </w:pPr>
    </w:p>
    <w:p w:rsidR="007A6A8B" w:rsidRDefault="00EC172E">
      <w:pPr>
        <w:spacing w:line="276" w:lineRule="auto"/>
        <w:rPr>
          <w:b/>
          <w:bCs/>
          <w:i w:val="0"/>
          <w:iCs w:val="0"/>
          <w:sz w:val="18"/>
          <w:szCs w:val="18"/>
        </w:rPr>
      </w:pPr>
      <w:r>
        <w:rPr>
          <w:i w:val="0"/>
          <w:iCs w:val="0"/>
          <w:color w:val="666666"/>
          <w:sz w:val="18"/>
          <w:szCs w:val="18"/>
        </w:rPr>
        <w:t>NOTA: La cuantía de cada penalización no superará el diez por ciento del precio del contrato, IVA excluido,</w:t>
      </w:r>
      <w:r>
        <w:rPr>
          <w:i w:val="0"/>
          <w:iCs w:val="0"/>
          <w:color w:val="666666"/>
          <w:sz w:val="18"/>
          <w:szCs w:val="18"/>
        </w:rPr>
        <w:t xml:space="preserve"> ni el total de las penalizaciones el cincuenta por ciento.</w:t>
      </w:r>
    </w:p>
    <w:p w:rsidR="007A6A8B" w:rsidRDefault="007A6A8B">
      <w:pPr>
        <w:rPr>
          <w:b/>
          <w:bCs/>
          <w:i w:val="0"/>
          <w:iCs w:val="0"/>
          <w:sz w:val="18"/>
          <w:szCs w:val="18"/>
        </w:rPr>
      </w:pPr>
    </w:p>
    <w:p w:rsidR="007A6A8B" w:rsidRDefault="007A6A8B">
      <w:pPr>
        <w:rPr>
          <w:b/>
          <w:bCs/>
          <w:i w:val="0"/>
          <w:iCs w:val="0"/>
          <w:sz w:val="18"/>
          <w:szCs w:val="18"/>
        </w:rPr>
      </w:pPr>
    </w:p>
    <w:p w:rsidR="007A6A8B" w:rsidRDefault="007A6A8B">
      <w:pPr>
        <w:rPr>
          <w:b/>
          <w:bCs/>
          <w:i w:val="0"/>
          <w:iCs w:val="0"/>
          <w:sz w:val="18"/>
          <w:szCs w:val="18"/>
        </w:rPr>
      </w:pPr>
    </w:p>
    <w:p w:rsidR="00EC172E" w:rsidRDefault="00EC172E">
      <w:pPr>
        <w:rPr>
          <w:b/>
          <w:bCs/>
          <w:i w:val="0"/>
          <w:iCs w:val="0"/>
          <w:sz w:val="18"/>
          <w:szCs w:val="18"/>
        </w:rPr>
      </w:pPr>
    </w:p>
    <w:p w:rsidR="00EC172E" w:rsidRDefault="00EC172E">
      <w:pPr>
        <w:rPr>
          <w:b/>
          <w:bCs/>
          <w:i w:val="0"/>
          <w:iCs w:val="0"/>
          <w:sz w:val="18"/>
          <w:szCs w:val="18"/>
        </w:rPr>
      </w:pPr>
    </w:p>
    <w:p w:rsidR="00EC172E" w:rsidRDefault="00EC172E">
      <w:pPr>
        <w:rPr>
          <w:b/>
          <w:bCs/>
          <w:i w:val="0"/>
          <w:iCs w:val="0"/>
          <w:sz w:val="18"/>
          <w:szCs w:val="18"/>
        </w:rPr>
      </w:pPr>
    </w:p>
    <w:p w:rsidR="00EC172E" w:rsidRDefault="00EC172E">
      <w:pPr>
        <w:rPr>
          <w:b/>
          <w:bCs/>
          <w:i w:val="0"/>
          <w:iCs w:val="0"/>
          <w:sz w:val="18"/>
          <w:szCs w:val="18"/>
        </w:rPr>
      </w:pPr>
    </w:p>
    <w:p w:rsidR="00EC172E" w:rsidRDefault="00EC172E">
      <w:pPr>
        <w:rPr>
          <w:b/>
          <w:bCs/>
          <w:i w:val="0"/>
          <w:iCs w:val="0"/>
          <w:sz w:val="18"/>
          <w:szCs w:val="18"/>
        </w:rPr>
      </w:pPr>
    </w:p>
    <w:p w:rsidR="00EC172E" w:rsidRDefault="00EC172E">
      <w:pPr>
        <w:rPr>
          <w:b/>
          <w:bCs/>
          <w:i w:val="0"/>
          <w:iCs w:val="0"/>
          <w:sz w:val="18"/>
          <w:szCs w:val="18"/>
        </w:rPr>
      </w:pPr>
    </w:p>
    <w:p w:rsidR="00EC172E" w:rsidRDefault="00EC172E">
      <w:pPr>
        <w:rPr>
          <w:b/>
          <w:bCs/>
          <w:i w:val="0"/>
          <w:iCs w:val="0"/>
          <w:sz w:val="18"/>
          <w:szCs w:val="18"/>
        </w:rPr>
      </w:pPr>
    </w:p>
    <w:p w:rsidR="00EC172E" w:rsidRDefault="00EC172E">
      <w:pPr>
        <w:rPr>
          <w:b/>
          <w:bCs/>
          <w:i w:val="0"/>
          <w:iCs w:val="0"/>
          <w:sz w:val="18"/>
          <w:szCs w:val="18"/>
        </w:rPr>
      </w:pPr>
    </w:p>
    <w:p w:rsidR="00EC172E" w:rsidRDefault="00EC172E">
      <w:pPr>
        <w:rPr>
          <w:b/>
          <w:bCs/>
          <w:i w:val="0"/>
          <w:iCs w:val="0"/>
          <w:sz w:val="18"/>
          <w:szCs w:val="18"/>
        </w:rPr>
      </w:pPr>
    </w:p>
    <w:p w:rsidR="00EC172E" w:rsidRDefault="00EC172E">
      <w:pPr>
        <w:rPr>
          <w:b/>
          <w:bCs/>
          <w:i w:val="0"/>
          <w:iCs w:val="0"/>
          <w:sz w:val="18"/>
          <w:szCs w:val="18"/>
        </w:rPr>
      </w:pPr>
    </w:p>
    <w:p w:rsidR="00EC172E" w:rsidRDefault="00EC172E">
      <w:pPr>
        <w:rPr>
          <w:b/>
          <w:bCs/>
          <w:i w:val="0"/>
          <w:iCs w:val="0"/>
          <w:sz w:val="18"/>
          <w:szCs w:val="18"/>
        </w:rPr>
      </w:pPr>
    </w:p>
    <w:p w:rsidR="00EC172E" w:rsidRDefault="00EC172E">
      <w:pPr>
        <w:rPr>
          <w:b/>
          <w:bCs/>
          <w:i w:val="0"/>
          <w:iCs w:val="0"/>
          <w:sz w:val="18"/>
          <w:szCs w:val="18"/>
        </w:rPr>
      </w:pPr>
    </w:p>
    <w:p w:rsidR="007A6A8B" w:rsidRDefault="007A6A8B">
      <w:pPr>
        <w:rPr>
          <w:b/>
          <w:bCs/>
          <w:i w:val="0"/>
          <w:iCs w:val="0"/>
          <w:sz w:val="18"/>
          <w:szCs w:val="18"/>
        </w:rPr>
      </w:pPr>
    </w:p>
    <w:tbl>
      <w:tblPr>
        <w:tblStyle w:val="afffffffffff1"/>
        <w:tblW w:w="9300" w:type="dxa"/>
        <w:tblInd w:w="-174" w:type="dxa"/>
        <w:tblLayout w:type="fixed"/>
        <w:tblLook w:val="0000" w:firstRow="0" w:lastRow="0" w:firstColumn="0" w:lastColumn="0" w:noHBand="0" w:noVBand="0"/>
      </w:tblPr>
      <w:tblGrid>
        <w:gridCol w:w="9300"/>
      </w:tblGrid>
      <w:tr w:rsidR="007A6A8B">
        <w:trPr>
          <w:trHeight w:val="536"/>
        </w:trPr>
        <w:tc>
          <w:tcPr>
            <w:tcW w:w="9300" w:type="dxa"/>
            <w:shd w:val="clear" w:color="auto" w:fill="00B0F0"/>
          </w:tcPr>
          <w:p w:rsidR="007A6A8B" w:rsidRDefault="00EC172E">
            <w:pPr>
              <w:pBdr>
                <w:top w:val="nil"/>
                <w:left w:val="nil"/>
                <w:bottom w:val="nil"/>
                <w:right w:val="nil"/>
                <w:between w:val="nil"/>
              </w:pBdr>
              <w:jc w:val="center"/>
              <w:rPr>
                <w:b/>
                <w:bCs/>
                <w:i w:val="0"/>
                <w:iCs w:val="0"/>
                <w:color w:val="FFFFFF"/>
                <w:sz w:val="24"/>
                <w:szCs w:val="24"/>
              </w:rPr>
            </w:pPr>
            <w:bookmarkStart w:id="12" w:name="bookmark=id.3rdcrjn" w:colFirst="0" w:colLast="0"/>
            <w:bookmarkEnd w:id="12"/>
            <w:r>
              <w:rPr>
                <w:b/>
                <w:bCs/>
                <w:i w:val="0"/>
                <w:iCs w:val="0"/>
                <w:color w:val="FFFFFF"/>
                <w:sz w:val="24"/>
                <w:szCs w:val="24"/>
              </w:rPr>
              <w:lastRenderedPageBreak/>
              <w:t>Anexo IX</w:t>
            </w:r>
          </w:p>
          <w:p w:rsidR="007A6A8B" w:rsidRDefault="00EC172E">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 Modificaciones contractuales previstas  </w:t>
            </w:r>
          </w:p>
        </w:tc>
      </w:tr>
    </w:tbl>
    <w:p w:rsidR="007A6A8B" w:rsidRDefault="007A6A8B">
      <w:pPr>
        <w:pBdr>
          <w:top w:val="nil"/>
          <w:left w:val="nil"/>
          <w:bottom w:val="nil"/>
          <w:right w:val="nil"/>
          <w:between w:val="nil"/>
        </w:pBdr>
        <w:jc w:val="both"/>
        <w:rPr>
          <w:b/>
          <w:bCs/>
          <w:i w:val="0"/>
          <w:iCs w:val="0"/>
          <w:color w:val="000080"/>
          <w:sz w:val="22"/>
          <w:szCs w:val="22"/>
        </w:rPr>
      </w:pPr>
    </w:p>
    <w:p w:rsidR="007A6A8B" w:rsidRDefault="007A6A8B">
      <w:pPr>
        <w:rPr>
          <w:b/>
          <w:bCs/>
          <w:i w:val="0"/>
          <w:iCs w:val="0"/>
          <w:color w:val="000080"/>
          <w:sz w:val="18"/>
          <w:szCs w:val="18"/>
        </w:rPr>
      </w:pPr>
    </w:p>
    <w:p w:rsidR="007A6A8B" w:rsidRDefault="00EC172E">
      <w:pPr>
        <w:rPr>
          <w:sz w:val="22"/>
          <w:szCs w:val="22"/>
        </w:rPr>
      </w:pPr>
      <w:r>
        <w:rPr>
          <w:b/>
          <w:bCs/>
          <w:i w:val="0"/>
          <w:iCs w:val="0"/>
          <w:sz w:val="22"/>
          <w:szCs w:val="22"/>
        </w:rPr>
        <w:t xml:space="preserve">1. Causas generales. </w:t>
      </w:r>
    </w:p>
    <w:p w:rsidR="007A6A8B" w:rsidRDefault="007A6A8B">
      <w:pPr>
        <w:jc w:val="both"/>
        <w:rPr>
          <w:b/>
          <w:bCs/>
          <w:i w:val="0"/>
          <w:iCs w:val="0"/>
        </w:rPr>
      </w:pPr>
    </w:p>
    <w:p w:rsidR="007A6A8B" w:rsidRDefault="00EC172E">
      <w:pPr>
        <w:jc w:val="both"/>
        <w:rPr>
          <w:i w:val="0"/>
          <w:iCs w:val="0"/>
          <w:sz w:val="22"/>
          <w:szCs w:val="22"/>
        </w:rPr>
      </w:pPr>
      <w:r>
        <w:rPr>
          <w:i w:val="0"/>
          <w:iCs w:val="0"/>
          <w:sz w:val="22"/>
          <w:szCs w:val="22"/>
        </w:rPr>
        <w:t>a) En los casos de fusión de empresas en los que participe la sociedad contratista, el contrato continuará vigente con la entidad absorbente o con la resultante de la fusión, que quedará subrogada en todos los derechos y obligaciones dimanantes del mismo.</w:t>
      </w:r>
    </w:p>
    <w:p w:rsidR="007A6A8B" w:rsidRDefault="007A6A8B">
      <w:pPr>
        <w:jc w:val="both"/>
        <w:rPr>
          <w:i w:val="0"/>
          <w:iCs w:val="0"/>
          <w:sz w:val="22"/>
          <w:szCs w:val="22"/>
        </w:rPr>
      </w:pPr>
    </w:p>
    <w:p w:rsidR="007A6A8B" w:rsidRDefault="00EC172E">
      <w:pPr>
        <w:jc w:val="both"/>
        <w:rPr>
          <w:i w:val="0"/>
          <w:iCs w:val="0"/>
          <w:sz w:val="22"/>
          <w:szCs w:val="22"/>
        </w:rPr>
      </w:pPr>
      <w:r>
        <w:rPr>
          <w:i w:val="0"/>
          <w:iCs w:val="0"/>
          <w:sz w:val="22"/>
          <w:szCs w:val="22"/>
        </w:rPr>
        <w:t>b) Igualmente, en los supuestos de escisión, aportación o transmisión de empresas o ramas de actividad de las mismas, el contrato continuará con la entidad resultante o beneficiaria, que quedará subrogada en los derechos y obligaciones dimanantes del mismo</w:t>
      </w:r>
      <w:r>
        <w:rPr>
          <w:i w:val="0"/>
          <w:iCs w:val="0"/>
          <w:sz w:val="22"/>
          <w:szCs w:val="22"/>
        </w:rPr>
        <w:t>, siempre que tenga la documentación exigida al acordarse la adjudicación o que las diversas sociedades beneficiarias de las mencionadas operaciones y, en caso de subsistir, la sociedad de la que provengan el patrimonio, empresas o ramas segregadas, se res</w:t>
      </w:r>
      <w:r>
        <w:rPr>
          <w:i w:val="0"/>
          <w:iCs w:val="0"/>
          <w:sz w:val="22"/>
          <w:szCs w:val="22"/>
        </w:rPr>
        <w:t xml:space="preserve">ponsabilicen solidariamente con aquélla de la ejecución del contrato. Si no pudiese producirse la subrogación por no reunir la entidad a la que se atribuya el contrato la documentación necesaria se resolverá el contrato, considerándose a todos los efectos </w:t>
      </w:r>
      <w:r>
        <w:rPr>
          <w:i w:val="0"/>
          <w:iCs w:val="0"/>
          <w:sz w:val="22"/>
          <w:szCs w:val="22"/>
        </w:rPr>
        <w:t>como un supuesto de resolución por culpa del adjudicatario.</w:t>
      </w:r>
    </w:p>
    <w:p w:rsidR="007A6A8B" w:rsidRDefault="007A6A8B">
      <w:pPr>
        <w:jc w:val="both"/>
        <w:rPr>
          <w:i w:val="0"/>
          <w:iCs w:val="0"/>
          <w:sz w:val="22"/>
          <w:szCs w:val="22"/>
        </w:rPr>
      </w:pPr>
    </w:p>
    <w:p w:rsidR="007A6A8B" w:rsidRDefault="00EC172E">
      <w:pPr>
        <w:pBdr>
          <w:top w:val="nil"/>
          <w:left w:val="nil"/>
          <w:bottom w:val="nil"/>
          <w:right w:val="nil"/>
          <w:between w:val="nil"/>
        </w:pBdr>
        <w:jc w:val="both"/>
        <w:rPr>
          <w:i w:val="0"/>
          <w:iCs w:val="0"/>
          <w:color w:val="000000"/>
          <w:sz w:val="22"/>
          <w:szCs w:val="22"/>
        </w:rPr>
      </w:pPr>
      <w:r>
        <w:rPr>
          <w:i w:val="0"/>
          <w:iCs w:val="0"/>
          <w:color w:val="000000"/>
          <w:sz w:val="22"/>
          <w:szCs w:val="22"/>
        </w:rPr>
        <w:t>c) Podrá modificarse el precio y ampliarse el objeto del contrato en los casos de fusión, acuerdos de cooperación, contratos de adhesión, de la Mutua contratante con otras Mutuas Colaboradoras co</w:t>
      </w:r>
      <w:r>
        <w:rPr>
          <w:i w:val="0"/>
          <w:iCs w:val="0"/>
          <w:color w:val="000000"/>
          <w:sz w:val="22"/>
          <w:szCs w:val="22"/>
        </w:rPr>
        <w:t xml:space="preserve">n la Seguridad Social, en función de lo establecido por el Ministerio de Inclusión, Seguridad Social y Migraciones, sin perjuicio de los documentos contractuales que pueda suscribir con otras Mutuas, siempre y cuando dicha modificación no exceda, en más o </w:t>
      </w:r>
      <w:r>
        <w:rPr>
          <w:i w:val="0"/>
          <w:iCs w:val="0"/>
          <w:color w:val="000000"/>
          <w:sz w:val="22"/>
          <w:szCs w:val="22"/>
        </w:rPr>
        <w:t>en menos, el 20 % del precio de adjudicación del contrato; en el caso de modificaciones sucesivas, el conjunto de ellas no podrá superar este límite</w:t>
      </w:r>
    </w:p>
    <w:p w:rsidR="007A6A8B" w:rsidRDefault="007A6A8B">
      <w:pPr>
        <w:pBdr>
          <w:top w:val="nil"/>
          <w:left w:val="nil"/>
          <w:bottom w:val="nil"/>
          <w:right w:val="nil"/>
          <w:between w:val="nil"/>
        </w:pBdr>
        <w:jc w:val="both"/>
        <w:rPr>
          <w:i w:val="0"/>
          <w:iCs w:val="0"/>
          <w:color w:val="000000"/>
          <w:sz w:val="22"/>
          <w:szCs w:val="22"/>
        </w:rPr>
      </w:pPr>
    </w:p>
    <w:p w:rsidR="007A6A8B" w:rsidRDefault="00EC172E">
      <w:pPr>
        <w:rPr>
          <w:b/>
          <w:bCs/>
          <w:i w:val="0"/>
          <w:iCs w:val="0"/>
          <w:sz w:val="22"/>
          <w:szCs w:val="22"/>
        </w:rPr>
      </w:pPr>
      <w:r>
        <w:rPr>
          <w:b/>
          <w:bCs/>
          <w:i w:val="0"/>
          <w:iCs w:val="0"/>
          <w:sz w:val="22"/>
          <w:szCs w:val="22"/>
        </w:rPr>
        <w:t>2. Otras modificaciones previstas</w:t>
      </w:r>
    </w:p>
    <w:p w:rsidR="007A6A8B" w:rsidRPr="00A47E72" w:rsidRDefault="007A6A8B">
      <w:pPr>
        <w:rPr>
          <w:i w:val="0"/>
          <w:iCs w:val="0"/>
          <w:color w:val="000000"/>
          <w:sz w:val="22"/>
          <w:szCs w:val="22"/>
        </w:rPr>
      </w:pPr>
    </w:p>
    <w:p w:rsidR="007A6A8B" w:rsidRPr="00127F4D" w:rsidRDefault="00A47E72">
      <w:pPr>
        <w:ind w:hanging="2"/>
        <w:jc w:val="both"/>
        <w:rPr>
          <w:i w:val="0"/>
          <w:iCs w:val="0"/>
          <w:color w:val="000000"/>
          <w:sz w:val="22"/>
          <w:szCs w:val="22"/>
        </w:rPr>
      </w:pPr>
      <w:r w:rsidRPr="00127F4D">
        <w:rPr>
          <w:i w:val="0"/>
          <w:iCs w:val="0"/>
          <w:color w:val="000000"/>
          <w:sz w:val="22"/>
          <w:szCs w:val="22"/>
        </w:rPr>
        <w:t>No se prevén.</w:t>
      </w:r>
    </w:p>
    <w:p w:rsidR="00A47E72" w:rsidRDefault="00A47E72">
      <w:pPr>
        <w:ind w:hanging="2"/>
        <w:jc w:val="both"/>
        <w:rPr>
          <w:b/>
          <w:bCs/>
          <w:i w:val="0"/>
          <w:iCs w:val="0"/>
          <w:sz w:val="18"/>
          <w:szCs w:val="18"/>
        </w:rPr>
      </w:pPr>
    </w:p>
    <w:p w:rsidR="00A47E72" w:rsidRDefault="00A47E72">
      <w:pPr>
        <w:ind w:hanging="2"/>
        <w:jc w:val="both"/>
        <w:rPr>
          <w:b/>
          <w:bCs/>
          <w:i w:val="0"/>
          <w:iCs w:val="0"/>
          <w:sz w:val="18"/>
          <w:szCs w:val="18"/>
        </w:rPr>
      </w:pPr>
    </w:p>
    <w:p w:rsidR="00A47E72" w:rsidRDefault="00A47E72">
      <w:pPr>
        <w:ind w:hanging="2"/>
        <w:jc w:val="both"/>
        <w:rPr>
          <w:b/>
          <w:bCs/>
          <w:i w:val="0"/>
          <w:iCs w:val="0"/>
          <w:sz w:val="18"/>
          <w:szCs w:val="18"/>
        </w:rPr>
      </w:pPr>
    </w:p>
    <w:p w:rsidR="00A47E72" w:rsidRDefault="00A47E72">
      <w:pPr>
        <w:ind w:hanging="2"/>
        <w:jc w:val="both"/>
        <w:rPr>
          <w:b/>
          <w:bCs/>
          <w:i w:val="0"/>
          <w:iCs w:val="0"/>
          <w:sz w:val="18"/>
          <w:szCs w:val="18"/>
        </w:rPr>
      </w:pPr>
    </w:p>
    <w:p w:rsidR="00A47E72" w:rsidRDefault="00A47E72">
      <w:pPr>
        <w:ind w:hanging="2"/>
        <w:jc w:val="both"/>
        <w:rPr>
          <w:b/>
          <w:bCs/>
          <w:i w:val="0"/>
          <w:iCs w:val="0"/>
          <w:sz w:val="18"/>
          <w:szCs w:val="18"/>
        </w:rPr>
      </w:pPr>
    </w:p>
    <w:p w:rsidR="00A47E72" w:rsidRDefault="00A47E72">
      <w:pPr>
        <w:ind w:hanging="2"/>
        <w:jc w:val="both"/>
        <w:rPr>
          <w:b/>
          <w:bCs/>
          <w:i w:val="0"/>
          <w:iCs w:val="0"/>
          <w:sz w:val="18"/>
          <w:szCs w:val="18"/>
        </w:rPr>
      </w:pPr>
    </w:p>
    <w:p w:rsidR="00A47E72" w:rsidRDefault="00A47E72">
      <w:pPr>
        <w:ind w:hanging="2"/>
        <w:jc w:val="both"/>
        <w:rPr>
          <w:b/>
          <w:bCs/>
          <w:i w:val="0"/>
          <w:iCs w:val="0"/>
          <w:sz w:val="18"/>
          <w:szCs w:val="18"/>
        </w:rPr>
      </w:pPr>
    </w:p>
    <w:p w:rsidR="00A47E72" w:rsidRDefault="00A47E72">
      <w:pPr>
        <w:ind w:hanging="2"/>
        <w:jc w:val="both"/>
        <w:rPr>
          <w:b/>
          <w:bCs/>
          <w:i w:val="0"/>
          <w:iCs w:val="0"/>
          <w:sz w:val="18"/>
          <w:szCs w:val="18"/>
        </w:rPr>
      </w:pPr>
    </w:p>
    <w:p w:rsidR="00A47E72" w:rsidRDefault="00A47E72">
      <w:pPr>
        <w:ind w:hanging="2"/>
        <w:jc w:val="both"/>
        <w:rPr>
          <w:b/>
          <w:bCs/>
          <w:i w:val="0"/>
          <w:iCs w:val="0"/>
          <w:sz w:val="18"/>
          <w:szCs w:val="18"/>
        </w:rPr>
      </w:pPr>
    </w:p>
    <w:p w:rsidR="00A47E72" w:rsidRDefault="00A47E72">
      <w:pPr>
        <w:ind w:hanging="2"/>
        <w:jc w:val="both"/>
        <w:rPr>
          <w:b/>
          <w:bCs/>
          <w:i w:val="0"/>
          <w:iCs w:val="0"/>
          <w:sz w:val="18"/>
          <w:szCs w:val="18"/>
        </w:rPr>
      </w:pPr>
    </w:p>
    <w:p w:rsidR="00A47E72" w:rsidRDefault="00A47E72">
      <w:pPr>
        <w:ind w:hanging="2"/>
        <w:jc w:val="both"/>
        <w:rPr>
          <w:b/>
          <w:bCs/>
          <w:i w:val="0"/>
          <w:iCs w:val="0"/>
          <w:sz w:val="18"/>
          <w:szCs w:val="18"/>
        </w:rPr>
      </w:pPr>
    </w:p>
    <w:p w:rsidR="00A47E72" w:rsidRDefault="00A47E72">
      <w:pPr>
        <w:ind w:hanging="2"/>
        <w:jc w:val="both"/>
        <w:rPr>
          <w:b/>
          <w:bCs/>
          <w:i w:val="0"/>
          <w:iCs w:val="0"/>
          <w:sz w:val="18"/>
          <w:szCs w:val="18"/>
        </w:rPr>
      </w:pPr>
    </w:p>
    <w:p w:rsidR="00A47E72" w:rsidRDefault="00A47E72">
      <w:pPr>
        <w:ind w:hanging="2"/>
        <w:jc w:val="both"/>
        <w:rPr>
          <w:b/>
          <w:bCs/>
          <w:i w:val="0"/>
          <w:iCs w:val="0"/>
          <w:sz w:val="18"/>
          <w:szCs w:val="18"/>
        </w:rPr>
      </w:pPr>
    </w:p>
    <w:p w:rsidR="00A47E72" w:rsidRDefault="00A47E72">
      <w:pPr>
        <w:ind w:hanging="2"/>
        <w:jc w:val="both"/>
        <w:rPr>
          <w:b/>
          <w:bCs/>
          <w:i w:val="0"/>
          <w:iCs w:val="0"/>
          <w:sz w:val="18"/>
          <w:szCs w:val="18"/>
        </w:rPr>
      </w:pPr>
    </w:p>
    <w:p w:rsidR="00A47E72" w:rsidRDefault="00A47E72">
      <w:pPr>
        <w:ind w:hanging="2"/>
        <w:jc w:val="both"/>
        <w:rPr>
          <w:b/>
          <w:bCs/>
          <w:i w:val="0"/>
          <w:iCs w:val="0"/>
          <w:sz w:val="18"/>
          <w:szCs w:val="18"/>
        </w:rPr>
      </w:pPr>
    </w:p>
    <w:p w:rsidR="00A47E72" w:rsidRDefault="00A47E72">
      <w:pPr>
        <w:ind w:hanging="2"/>
        <w:jc w:val="both"/>
        <w:rPr>
          <w:b/>
          <w:bCs/>
          <w:i w:val="0"/>
          <w:iCs w:val="0"/>
          <w:sz w:val="18"/>
          <w:szCs w:val="18"/>
        </w:rPr>
      </w:pPr>
    </w:p>
    <w:p w:rsidR="00A47E72" w:rsidRDefault="00A47E72">
      <w:pPr>
        <w:ind w:hanging="2"/>
        <w:jc w:val="both"/>
        <w:rPr>
          <w:b/>
          <w:bCs/>
          <w:i w:val="0"/>
          <w:iCs w:val="0"/>
          <w:sz w:val="18"/>
          <w:szCs w:val="18"/>
        </w:rPr>
      </w:pPr>
    </w:p>
    <w:p w:rsidR="00A47E72" w:rsidRDefault="00A47E72">
      <w:pPr>
        <w:ind w:hanging="2"/>
        <w:jc w:val="both"/>
        <w:rPr>
          <w:b/>
          <w:bCs/>
          <w:i w:val="0"/>
          <w:iCs w:val="0"/>
          <w:sz w:val="18"/>
          <w:szCs w:val="18"/>
        </w:rPr>
      </w:pPr>
    </w:p>
    <w:p w:rsidR="00EC172E" w:rsidRDefault="00EC172E">
      <w:pPr>
        <w:ind w:hanging="2"/>
        <w:jc w:val="both"/>
        <w:rPr>
          <w:b/>
          <w:bCs/>
          <w:i w:val="0"/>
          <w:iCs w:val="0"/>
          <w:sz w:val="18"/>
          <w:szCs w:val="18"/>
        </w:rPr>
      </w:pPr>
    </w:p>
    <w:p w:rsidR="00EC172E" w:rsidRDefault="00EC172E">
      <w:pPr>
        <w:ind w:hanging="2"/>
        <w:jc w:val="both"/>
        <w:rPr>
          <w:b/>
          <w:bCs/>
          <w:i w:val="0"/>
          <w:iCs w:val="0"/>
          <w:sz w:val="18"/>
          <w:szCs w:val="18"/>
        </w:rPr>
      </w:pPr>
    </w:p>
    <w:p w:rsidR="00EC172E" w:rsidRDefault="00EC172E">
      <w:pPr>
        <w:ind w:hanging="2"/>
        <w:jc w:val="both"/>
        <w:rPr>
          <w:b/>
          <w:bCs/>
          <w:i w:val="0"/>
          <w:iCs w:val="0"/>
          <w:sz w:val="18"/>
          <w:szCs w:val="18"/>
        </w:rPr>
      </w:pPr>
    </w:p>
    <w:p w:rsidR="00A47E72" w:rsidRDefault="00A47E72">
      <w:pPr>
        <w:ind w:hanging="2"/>
        <w:jc w:val="both"/>
        <w:rPr>
          <w:b/>
          <w:bCs/>
          <w:i w:val="0"/>
          <w:iCs w:val="0"/>
          <w:sz w:val="18"/>
          <w:szCs w:val="18"/>
        </w:rPr>
      </w:pPr>
    </w:p>
    <w:p w:rsidR="00A47E72" w:rsidRDefault="00A47E72">
      <w:pPr>
        <w:ind w:hanging="2"/>
        <w:jc w:val="both"/>
        <w:rPr>
          <w:b/>
          <w:bCs/>
          <w:i w:val="0"/>
          <w:iCs w:val="0"/>
          <w:sz w:val="18"/>
          <w:szCs w:val="18"/>
        </w:rPr>
      </w:pPr>
    </w:p>
    <w:p w:rsidR="00A47E72" w:rsidRDefault="00A47E72">
      <w:pPr>
        <w:ind w:hanging="2"/>
        <w:jc w:val="both"/>
        <w:rPr>
          <w:b/>
          <w:bCs/>
          <w:i w:val="0"/>
          <w:iCs w:val="0"/>
          <w:sz w:val="18"/>
          <w:szCs w:val="18"/>
        </w:rPr>
      </w:pPr>
    </w:p>
    <w:p w:rsidR="007A6A8B" w:rsidRDefault="007A6A8B">
      <w:pPr>
        <w:ind w:hanging="2"/>
        <w:jc w:val="both"/>
        <w:rPr>
          <w:i w:val="0"/>
          <w:iCs w:val="0"/>
          <w:sz w:val="22"/>
          <w:szCs w:val="22"/>
        </w:rPr>
      </w:pPr>
    </w:p>
    <w:p w:rsidR="007A6A8B" w:rsidRDefault="007A6A8B">
      <w:pPr>
        <w:ind w:hanging="2"/>
        <w:jc w:val="both"/>
      </w:pPr>
    </w:p>
    <w:tbl>
      <w:tblPr>
        <w:tblStyle w:val="afffffffffff2"/>
        <w:tblW w:w="9540" w:type="dxa"/>
        <w:tblInd w:w="-324" w:type="dxa"/>
        <w:tblLayout w:type="fixed"/>
        <w:tblLook w:val="0000" w:firstRow="0" w:lastRow="0" w:firstColumn="0" w:lastColumn="0" w:noHBand="0" w:noVBand="0"/>
      </w:tblPr>
      <w:tblGrid>
        <w:gridCol w:w="9540"/>
      </w:tblGrid>
      <w:tr w:rsidR="007A6A8B">
        <w:trPr>
          <w:trHeight w:val="348"/>
        </w:trPr>
        <w:tc>
          <w:tcPr>
            <w:tcW w:w="9540" w:type="dxa"/>
            <w:shd w:val="clear" w:color="auto" w:fill="00B0F0"/>
          </w:tcPr>
          <w:p w:rsidR="007A6A8B" w:rsidRDefault="00EC172E">
            <w:pPr>
              <w:pBdr>
                <w:top w:val="nil"/>
                <w:left w:val="nil"/>
                <w:bottom w:val="nil"/>
                <w:right w:val="nil"/>
                <w:between w:val="nil"/>
              </w:pBdr>
              <w:jc w:val="center"/>
              <w:rPr>
                <w:b/>
                <w:bCs/>
                <w:i w:val="0"/>
                <w:iCs w:val="0"/>
                <w:color w:val="FFFFFF"/>
                <w:sz w:val="24"/>
                <w:szCs w:val="24"/>
              </w:rPr>
            </w:pPr>
            <w:bookmarkStart w:id="13" w:name="bookmark=id.26in1rg" w:colFirst="0" w:colLast="0"/>
            <w:bookmarkEnd w:id="13"/>
            <w:r>
              <w:rPr>
                <w:b/>
                <w:bCs/>
                <w:i w:val="0"/>
                <w:iCs w:val="0"/>
                <w:color w:val="FFFFFF"/>
                <w:sz w:val="24"/>
                <w:szCs w:val="24"/>
              </w:rPr>
              <w:lastRenderedPageBreak/>
              <w:t>Anexo X</w:t>
            </w:r>
          </w:p>
          <w:p w:rsidR="007A6A8B" w:rsidRDefault="00EC172E">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Cláusulas específicas de resolución contractual.   </w:t>
            </w:r>
          </w:p>
        </w:tc>
      </w:tr>
    </w:tbl>
    <w:p w:rsidR="007A6A8B" w:rsidRDefault="007A6A8B">
      <w:pPr>
        <w:pBdr>
          <w:top w:val="nil"/>
          <w:left w:val="nil"/>
          <w:bottom w:val="nil"/>
          <w:right w:val="nil"/>
          <w:between w:val="nil"/>
        </w:pBdr>
        <w:jc w:val="both"/>
        <w:rPr>
          <w:b/>
          <w:bCs/>
          <w:i w:val="0"/>
          <w:iCs w:val="0"/>
          <w:color w:val="000080"/>
          <w:sz w:val="22"/>
          <w:szCs w:val="22"/>
        </w:rPr>
      </w:pPr>
    </w:p>
    <w:p w:rsidR="007A6A8B" w:rsidRDefault="007A6A8B">
      <w:pPr>
        <w:pBdr>
          <w:top w:val="nil"/>
          <w:left w:val="nil"/>
          <w:bottom w:val="nil"/>
          <w:right w:val="nil"/>
          <w:between w:val="nil"/>
        </w:pBdr>
        <w:ind w:left="-141"/>
        <w:jc w:val="both"/>
        <w:rPr>
          <w:b/>
          <w:bCs/>
          <w:i w:val="0"/>
          <w:iCs w:val="0"/>
          <w:color w:val="000000"/>
          <w:sz w:val="22"/>
          <w:szCs w:val="22"/>
        </w:rPr>
      </w:pPr>
    </w:p>
    <w:p w:rsidR="007A6A8B" w:rsidRDefault="00EC172E">
      <w:pPr>
        <w:pBdr>
          <w:top w:val="nil"/>
          <w:left w:val="nil"/>
          <w:bottom w:val="nil"/>
          <w:right w:val="nil"/>
          <w:between w:val="nil"/>
        </w:pBdr>
        <w:ind w:left="-141" w:right="4"/>
        <w:jc w:val="both"/>
        <w:rPr>
          <w:i w:val="0"/>
          <w:iCs w:val="0"/>
          <w:color w:val="000000"/>
          <w:sz w:val="22"/>
          <w:szCs w:val="22"/>
        </w:rPr>
      </w:pPr>
      <w:r>
        <w:rPr>
          <w:i w:val="0"/>
          <w:iCs w:val="0"/>
          <w:color w:val="000000"/>
          <w:sz w:val="22"/>
          <w:szCs w:val="22"/>
        </w:rPr>
        <w:t xml:space="preserve">Además de las previstas en la cláusula 27 del pliego de cláusulas administrativas particulares, se prevén las siguientes causas específicas de resolución contractual: </w:t>
      </w:r>
    </w:p>
    <w:p w:rsidR="007A6A8B" w:rsidRDefault="007A6A8B">
      <w:pPr>
        <w:pBdr>
          <w:top w:val="nil"/>
          <w:left w:val="nil"/>
          <w:bottom w:val="nil"/>
          <w:right w:val="nil"/>
          <w:between w:val="nil"/>
        </w:pBdr>
        <w:ind w:left="-141" w:right="4"/>
        <w:jc w:val="both"/>
        <w:rPr>
          <w:b/>
          <w:bCs/>
          <w:i w:val="0"/>
          <w:iCs w:val="0"/>
          <w:color w:val="000000"/>
          <w:sz w:val="22"/>
          <w:szCs w:val="22"/>
        </w:rPr>
      </w:pPr>
    </w:p>
    <w:p w:rsidR="007A6A8B" w:rsidRDefault="007A6A8B">
      <w:pPr>
        <w:ind w:left="-141" w:right="4"/>
        <w:rPr>
          <w:b/>
          <w:bCs/>
          <w:i w:val="0"/>
          <w:iCs w:val="0"/>
          <w:sz w:val="22"/>
          <w:szCs w:val="22"/>
        </w:rPr>
      </w:pPr>
    </w:p>
    <w:p w:rsidR="007A6A8B" w:rsidRPr="00A47E72" w:rsidRDefault="00EC172E">
      <w:pPr>
        <w:numPr>
          <w:ilvl w:val="0"/>
          <w:numId w:val="9"/>
        </w:numPr>
        <w:pBdr>
          <w:top w:val="nil"/>
          <w:left w:val="nil"/>
          <w:bottom w:val="nil"/>
          <w:right w:val="nil"/>
          <w:between w:val="nil"/>
        </w:pBdr>
        <w:ind w:left="283" w:right="4" w:hanging="425"/>
        <w:jc w:val="both"/>
      </w:pPr>
      <w:r w:rsidRPr="00A47E72">
        <w:rPr>
          <w:i w:val="0"/>
          <w:iCs w:val="0"/>
          <w:sz w:val="22"/>
          <w:szCs w:val="22"/>
        </w:rPr>
        <w:t>Las</w:t>
      </w:r>
      <w:r w:rsidRPr="00A47E72">
        <w:rPr>
          <w:i w:val="0"/>
          <w:iCs w:val="0"/>
          <w:sz w:val="22"/>
          <w:szCs w:val="22"/>
        </w:rPr>
        <w:t xml:space="preserve"> causas legalmente previstas en los artículos 192; 193 y 195 LCSP.  </w:t>
      </w:r>
    </w:p>
    <w:p w:rsidR="007A6A8B" w:rsidRDefault="007A6A8B">
      <w:pPr>
        <w:ind w:left="-141" w:right="4"/>
        <w:rPr>
          <w:b/>
          <w:bCs/>
          <w:i w:val="0"/>
          <w:iCs w:val="0"/>
          <w:sz w:val="22"/>
          <w:szCs w:val="22"/>
        </w:rPr>
      </w:pPr>
    </w:p>
    <w:p w:rsidR="007A6A8B" w:rsidRDefault="007A6A8B">
      <w:pPr>
        <w:pBdr>
          <w:top w:val="nil"/>
          <w:left w:val="nil"/>
          <w:bottom w:val="nil"/>
          <w:right w:val="nil"/>
          <w:between w:val="nil"/>
        </w:pBdr>
        <w:ind w:right="4"/>
        <w:jc w:val="both"/>
        <w:rPr>
          <w:b/>
          <w:bCs/>
          <w:i w:val="0"/>
          <w:iCs w:val="0"/>
          <w:color w:val="000000"/>
          <w:sz w:val="22"/>
          <w:szCs w:val="22"/>
        </w:rPr>
      </w:pPr>
    </w:p>
    <w:p w:rsidR="007A6A8B" w:rsidRDefault="007A6A8B">
      <w:pPr>
        <w:pBdr>
          <w:top w:val="nil"/>
          <w:left w:val="nil"/>
          <w:bottom w:val="nil"/>
          <w:right w:val="nil"/>
          <w:between w:val="nil"/>
        </w:pBdr>
        <w:jc w:val="both"/>
        <w:rPr>
          <w:b/>
          <w:bCs/>
          <w:i w:val="0"/>
          <w:iCs w:val="0"/>
          <w:color w:val="000000"/>
          <w:sz w:val="18"/>
          <w:szCs w:val="18"/>
        </w:rPr>
      </w:pPr>
    </w:p>
    <w:p w:rsidR="007A6A8B" w:rsidRDefault="007A6A8B">
      <w:pPr>
        <w:pBdr>
          <w:top w:val="nil"/>
          <w:left w:val="nil"/>
          <w:bottom w:val="nil"/>
          <w:right w:val="nil"/>
          <w:between w:val="nil"/>
        </w:pBdr>
        <w:jc w:val="both"/>
        <w:rPr>
          <w:b/>
          <w:bCs/>
          <w:i w:val="0"/>
          <w:iCs w:val="0"/>
          <w:color w:val="000000"/>
          <w:sz w:val="18"/>
          <w:szCs w:val="18"/>
        </w:rPr>
      </w:pPr>
    </w:p>
    <w:p w:rsidR="007A6A8B" w:rsidRDefault="007A6A8B">
      <w:pPr>
        <w:pBdr>
          <w:top w:val="nil"/>
          <w:left w:val="nil"/>
          <w:bottom w:val="nil"/>
          <w:right w:val="nil"/>
          <w:between w:val="nil"/>
        </w:pBdr>
        <w:jc w:val="both"/>
        <w:rPr>
          <w:b/>
          <w:bCs/>
          <w:i w:val="0"/>
          <w:iCs w:val="0"/>
          <w:color w:val="000000"/>
          <w:sz w:val="18"/>
          <w:szCs w:val="18"/>
        </w:rPr>
      </w:pPr>
    </w:p>
    <w:p w:rsidR="007A6A8B" w:rsidRDefault="007A6A8B">
      <w:pPr>
        <w:pBdr>
          <w:top w:val="nil"/>
          <w:left w:val="nil"/>
          <w:bottom w:val="nil"/>
          <w:right w:val="nil"/>
          <w:between w:val="nil"/>
        </w:pBdr>
        <w:jc w:val="both"/>
        <w:rPr>
          <w:b/>
          <w:bCs/>
          <w:i w:val="0"/>
          <w:iCs w:val="0"/>
          <w:color w:val="000000"/>
          <w:sz w:val="18"/>
          <w:szCs w:val="18"/>
        </w:rPr>
      </w:pPr>
    </w:p>
    <w:p w:rsidR="007A6A8B" w:rsidRDefault="007A6A8B">
      <w:pPr>
        <w:pBdr>
          <w:top w:val="nil"/>
          <w:left w:val="nil"/>
          <w:bottom w:val="nil"/>
          <w:right w:val="nil"/>
          <w:between w:val="nil"/>
        </w:pBdr>
        <w:jc w:val="both"/>
        <w:rPr>
          <w:b/>
          <w:bCs/>
          <w:i w:val="0"/>
          <w:iCs w:val="0"/>
          <w:color w:val="000000"/>
          <w:sz w:val="18"/>
          <w:szCs w:val="18"/>
        </w:rPr>
      </w:pPr>
    </w:p>
    <w:p w:rsidR="007A6A8B" w:rsidRDefault="007A6A8B">
      <w:pPr>
        <w:pBdr>
          <w:top w:val="nil"/>
          <w:left w:val="nil"/>
          <w:bottom w:val="nil"/>
          <w:right w:val="nil"/>
          <w:between w:val="nil"/>
        </w:pBdr>
        <w:jc w:val="both"/>
        <w:rPr>
          <w:b/>
          <w:bCs/>
          <w:i w:val="0"/>
          <w:iCs w:val="0"/>
          <w:color w:val="000000"/>
          <w:sz w:val="18"/>
          <w:szCs w:val="18"/>
        </w:rPr>
      </w:pPr>
    </w:p>
    <w:p w:rsidR="007A6A8B" w:rsidRDefault="007A6A8B">
      <w:pPr>
        <w:pBdr>
          <w:top w:val="nil"/>
          <w:left w:val="nil"/>
          <w:bottom w:val="nil"/>
          <w:right w:val="nil"/>
          <w:between w:val="nil"/>
        </w:pBdr>
        <w:jc w:val="both"/>
        <w:rPr>
          <w:b/>
          <w:bCs/>
          <w:i w:val="0"/>
          <w:iCs w:val="0"/>
          <w:color w:val="000000"/>
          <w:sz w:val="18"/>
          <w:szCs w:val="18"/>
        </w:rPr>
      </w:pPr>
    </w:p>
    <w:p w:rsidR="007A6A8B" w:rsidRDefault="007A6A8B">
      <w:pPr>
        <w:pBdr>
          <w:top w:val="nil"/>
          <w:left w:val="nil"/>
          <w:bottom w:val="nil"/>
          <w:right w:val="nil"/>
          <w:between w:val="nil"/>
        </w:pBdr>
        <w:jc w:val="both"/>
        <w:rPr>
          <w:b/>
          <w:bCs/>
          <w:i w:val="0"/>
          <w:iCs w:val="0"/>
          <w:color w:val="000000"/>
          <w:sz w:val="18"/>
          <w:szCs w:val="18"/>
        </w:rPr>
      </w:pPr>
    </w:p>
    <w:p w:rsidR="007A6A8B" w:rsidRDefault="007A6A8B">
      <w:pPr>
        <w:pBdr>
          <w:top w:val="nil"/>
          <w:left w:val="nil"/>
          <w:bottom w:val="nil"/>
          <w:right w:val="nil"/>
          <w:between w:val="nil"/>
        </w:pBdr>
        <w:jc w:val="both"/>
        <w:rPr>
          <w:b/>
          <w:bCs/>
          <w:i w:val="0"/>
          <w:iCs w:val="0"/>
          <w:color w:val="000000"/>
          <w:sz w:val="18"/>
          <w:szCs w:val="18"/>
        </w:rPr>
      </w:pPr>
    </w:p>
    <w:p w:rsidR="007A6A8B" w:rsidRDefault="007A6A8B">
      <w:pPr>
        <w:pBdr>
          <w:top w:val="nil"/>
          <w:left w:val="nil"/>
          <w:bottom w:val="nil"/>
          <w:right w:val="nil"/>
          <w:between w:val="nil"/>
        </w:pBdr>
        <w:jc w:val="both"/>
        <w:rPr>
          <w:b/>
          <w:bCs/>
          <w:i w:val="0"/>
          <w:iCs w:val="0"/>
          <w:color w:val="000000"/>
          <w:sz w:val="18"/>
          <w:szCs w:val="18"/>
        </w:rPr>
      </w:pPr>
    </w:p>
    <w:p w:rsidR="007A6A8B" w:rsidRDefault="007A6A8B">
      <w:pPr>
        <w:pBdr>
          <w:top w:val="nil"/>
          <w:left w:val="nil"/>
          <w:bottom w:val="nil"/>
          <w:right w:val="nil"/>
          <w:between w:val="nil"/>
        </w:pBdr>
        <w:jc w:val="both"/>
        <w:rPr>
          <w:b/>
          <w:bCs/>
          <w:i w:val="0"/>
          <w:iCs w:val="0"/>
          <w:color w:val="000000"/>
          <w:sz w:val="18"/>
          <w:szCs w:val="18"/>
        </w:rPr>
      </w:pPr>
    </w:p>
    <w:p w:rsidR="007A6A8B" w:rsidRDefault="007A6A8B">
      <w:pPr>
        <w:pBdr>
          <w:top w:val="nil"/>
          <w:left w:val="nil"/>
          <w:bottom w:val="nil"/>
          <w:right w:val="nil"/>
          <w:between w:val="nil"/>
        </w:pBdr>
        <w:jc w:val="both"/>
        <w:rPr>
          <w:b/>
          <w:bCs/>
          <w:i w:val="0"/>
          <w:iCs w:val="0"/>
          <w:color w:val="000000"/>
          <w:sz w:val="18"/>
          <w:szCs w:val="18"/>
        </w:rPr>
      </w:pPr>
    </w:p>
    <w:p w:rsidR="007A6A8B" w:rsidRDefault="007A6A8B">
      <w:pPr>
        <w:pBdr>
          <w:top w:val="nil"/>
          <w:left w:val="nil"/>
          <w:bottom w:val="nil"/>
          <w:right w:val="nil"/>
          <w:between w:val="nil"/>
        </w:pBdr>
        <w:jc w:val="both"/>
        <w:rPr>
          <w:b/>
          <w:bCs/>
          <w:i w:val="0"/>
          <w:iCs w:val="0"/>
          <w:color w:val="000000"/>
          <w:sz w:val="18"/>
          <w:szCs w:val="18"/>
        </w:rPr>
      </w:pPr>
    </w:p>
    <w:p w:rsidR="007A6A8B" w:rsidRDefault="007A6A8B">
      <w:pPr>
        <w:pBdr>
          <w:top w:val="nil"/>
          <w:left w:val="nil"/>
          <w:bottom w:val="nil"/>
          <w:right w:val="nil"/>
          <w:between w:val="nil"/>
        </w:pBdr>
        <w:jc w:val="both"/>
        <w:rPr>
          <w:b/>
          <w:bCs/>
          <w:i w:val="0"/>
          <w:iCs w:val="0"/>
          <w:color w:val="000000"/>
          <w:sz w:val="18"/>
          <w:szCs w:val="18"/>
        </w:rPr>
      </w:pPr>
    </w:p>
    <w:p w:rsidR="007A6A8B" w:rsidRDefault="007A6A8B">
      <w:pPr>
        <w:pBdr>
          <w:top w:val="nil"/>
          <w:left w:val="nil"/>
          <w:bottom w:val="nil"/>
          <w:right w:val="nil"/>
          <w:between w:val="nil"/>
        </w:pBdr>
        <w:jc w:val="both"/>
        <w:rPr>
          <w:b/>
          <w:bCs/>
          <w:i w:val="0"/>
          <w:iCs w:val="0"/>
          <w:color w:val="000000"/>
          <w:sz w:val="18"/>
          <w:szCs w:val="18"/>
        </w:rPr>
      </w:pPr>
    </w:p>
    <w:p w:rsidR="007A6A8B" w:rsidRDefault="007A6A8B">
      <w:pPr>
        <w:pBdr>
          <w:top w:val="nil"/>
          <w:left w:val="nil"/>
          <w:bottom w:val="nil"/>
          <w:right w:val="nil"/>
          <w:between w:val="nil"/>
        </w:pBdr>
        <w:jc w:val="both"/>
        <w:rPr>
          <w:b/>
          <w:bCs/>
          <w:i w:val="0"/>
          <w:iCs w:val="0"/>
          <w:color w:val="000000"/>
          <w:sz w:val="18"/>
          <w:szCs w:val="18"/>
        </w:rPr>
      </w:pPr>
    </w:p>
    <w:p w:rsidR="007A6A8B" w:rsidRDefault="007A6A8B">
      <w:pPr>
        <w:pBdr>
          <w:top w:val="nil"/>
          <w:left w:val="nil"/>
          <w:bottom w:val="nil"/>
          <w:right w:val="nil"/>
          <w:between w:val="nil"/>
        </w:pBdr>
        <w:jc w:val="both"/>
        <w:rPr>
          <w:b/>
          <w:bCs/>
          <w:i w:val="0"/>
          <w:iCs w:val="0"/>
          <w:color w:val="000000"/>
          <w:sz w:val="18"/>
          <w:szCs w:val="18"/>
        </w:rPr>
      </w:pPr>
    </w:p>
    <w:p w:rsidR="007A6A8B" w:rsidRDefault="007A6A8B">
      <w:pPr>
        <w:pBdr>
          <w:top w:val="nil"/>
          <w:left w:val="nil"/>
          <w:bottom w:val="nil"/>
          <w:right w:val="nil"/>
          <w:between w:val="nil"/>
        </w:pBdr>
        <w:jc w:val="both"/>
        <w:rPr>
          <w:b/>
          <w:bCs/>
          <w:i w:val="0"/>
          <w:iCs w:val="0"/>
          <w:color w:val="000000"/>
          <w:sz w:val="18"/>
          <w:szCs w:val="18"/>
        </w:rPr>
      </w:pPr>
    </w:p>
    <w:p w:rsidR="007A6A8B" w:rsidRDefault="007A6A8B">
      <w:pPr>
        <w:pBdr>
          <w:top w:val="nil"/>
          <w:left w:val="nil"/>
          <w:bottom w:val="nil"/>
          <w:right w:val="nil"/>
          <w:between w:val="nil"/>
        </w:pBdr>
        <w:jc w:val="both"/>
        <w:rPr>
          <w:b/>
          <w:bCs/>
          <w:i w:val="0"/>
          <w:iCs w:val="0"/>
          <w:color w:val="000000"/>
          <w:sz w:val="18"/>
          <w:szCs w:val="18"/>
        </w:rPr>
      </w:pPr>
    </w:p>
    <w:p w:rsidR="007A6A8B" w:rsidRDefault="007A6A8B">
      <w:pPr>
        <w:pBdr>
          <w:top w:val="nil"/>
          <w:left w:val="nil"/>
          <w:bottom w:val="nil"/>
          <w:right w:val="nil"/>
          <w:between w:val="nil"/>
        </w:pBdr>
        <w:jc w:val="both"/>
        <w:rPr>
          <w:b/>
          <w:bCs/>
          <w:i w:val="0"/>
          <w:iCs w:val="0"/>
          <w:color w:val="000000"/>
          <w:sz w:val="18"/>
          <w:szCs w:val="18"/>
        </w:rPr>
      </w:pPr>
    </w:p>
    <w:p w:rsidR="007A6A8B" w:rsidRDefault="007A6A8B">
      <w:pPr>
        <w:pBdr>
          <w:top w:val="nil"/>
          <w:left w:val="nil"/>
          <w:bottom w:val="nil"/>
          <w:right w:val="nil"/>
          <w:between w:val="nil"/>
        </w:pBdr>
        <w:jc w:val="both"/>
        <w:rPr>
          <w:b/>
          <w:bCs/>
          <w:i w:val="0"/>
          <w:iCs w:val="0"/>
          <w:color w:val="000000"/>
          <w:sz w:val="18"/>
          <w:szCs w:val="18"/>
        </w:rPr>
      </w:pPr>
    </w:p>
    <w:p w:rsidR="007A6A8B" w:rsidRDefault="007A6A8B">
      <w:pPr>
        <w:pBdr>
          <w:top w:val="nil"/>
          <w:left w:val="nil"/>
          <w:bottom w:val="nil"/>
          <w:right w:val="nil"/>
          <w:between w:val="nil"/>
        </w:pBdr>
        <w:jc w:val="both"/>
        <w:rPr>
          <w:b/>
          <w:bCs/>
          <w:i w:val="0"/>
          <w:iCs w:val="0"/>
          <w:color w:val="000000"/>
          <w:sz w:val="18"/>
          <w:szCs w:val="18"/>
        </w:rPr>
      </w:pPr>
    </w:p>
    <w:p w:rsidR="007A6A8B" w:rsidRDefault="007A6A8B">
      <w:pPr>
        <w:pBdr>
          <w:top w:val="nil"/>
          <w:left w:val="nil"/>
          <w:bottom w:val="nil"/>
          <w:right w:val="nil"/>
          <w:between w:val="nil"/>
        </w:pBdr>
        <w:jc w:val="both"/>
        <w:rPr>
          <w:b/>
          <w:bCs/>
          <w:i w:val="0"/>
          <w:iCs w:val="0"/>
          <w:color w:val="000000"/>
          <w:sz w:val="18"/>
          <w:szCs w:val="18"/>
        </w:rPr>
      </w:pPr>
    </w:p>
    <w:p w:rsidR="007A6A8B" w:rsidRDefault="007A6A8B">
      <w:pPr>
        <w:pBdr>
          <w:top w:val="nil"/>
          <w:left w:val="nil"/>
          <w:bottom w:val="nil"/>
          <w:right w:val="nil"/>
          <w:between w:val="nil"/>
        </w:pBdr>
        <w:jc w:val="both"/>
        <w:rPr>
          <w:b/>
          <w:bCs/>
          <w:i w:val="0"/>
          <w:iCs w:val="0"/>
          <w:color w:val="000000"/>
          <w:sz w:val="18"/>
          <w:szCs w:val="18"/>
        </w:rPr>
      </w:pPr>
    </w:p>
    <w:p w:rsidR="007A6A8B" w:rsidRDefault="007A6A8B">
      <w:pPr>
        <w:pBdr>
          <w:top w:val="nil"/>
          <w:left w:val="nil"/>
          <w:bottom w:val="nil"/>
          <w:right w:val="nil"/>
          <w:between w:val="nil"/>
        </w:pBdr>
        <w:jc w:val="both"/>
        <w:rPr>
          <w:b/>
          <w:bCs/>
          <w:i w:val="0"/>
          <w:iCs w:val="0"/>
          <w:color w:val="000000"/>
          <w:sz w:val="18"/>
          <w:szCs w:val="18"/>
        </w:rPr>
      </w:pPr>
    </w:p>
    <w:p w:rsidR="007A6A8B" w:rsidRDefault="007A6A8B">
      <w:pPr>
        <w:pBdr>
          <w:top w:val="nil"/>
          <w:left w:val="nil"/>
          <w:bottom w:val="nil"/>
          <w:right w:val="nil"/>
          <w:between w:val="nil"/>
        </w:pBdr>
        <w:jc w:val="both"/>
        <w:rPr>
          <w:b/>
          <w:bCs/>
          <w:i w:val="0"/>
          <w:iCs w:val="0"/>
          <w:color w:val="000000"/>
          <w:sz w:val="18"/>
          <w:szCs w:val="18"/>
        </w:rPr>
      </w:pPr>
    </w:p>
    <w:p w:rsidR="007A6A8B" w:rsidRDefault="007A6A8B">
      <w:pPr>
        <w:pBdr>
          <w:top w:val="nil"/>
          <w:left w:val="nil"/>
          <w:bottom w:val="nil"/>
          <w:right w:val="nil"/>
          <w:between w:val="nil"/>
        </w:pBdr>
        <w:jc w:val="both"/>
        <w:rPr>
          <w:b/>
          <w:bCs/>
          <w:i w:val="0"/>
          <w:iCs w:val="0"/>
          <w:color w:val="000000"/>
          <w:sz w:val="18"/>
          <w:szCs w:val="18"/>
        </w:rPr>
      </w:pPr>
    </w:p>
    <w:p w:rsidR="007A6A8B" w:rsidRDefault="007A6A8B">
      <w:pPr>
        <w:pBdr>
          <w:top w:val="nil"/>
          <w:left w:val="nil"/>
          <w:bottom w:val="nil"/>
          <w:right w:val="nil"/>
          <w:between w:val="nil"/>
        </w:pBdr>
        <w:jc w:val="both"/>
        <w:rPr>
          <w:b/>
          <w:bCs/>
          <w:i w:val="0"/>
          <w:iCs w:val="0"/>
          <w:color w:val="000000"/>
          <w:sz w:val="18"/>
          <w:szCs w:val="18"/>
        </w:rPr>
      </w:pPr>
    </w:p>
    <w:p w:rsidR="007A6A8B" w:rsidRDefault="007A6A8B">
      <w:pPr>
        <w:pBdr>
          <w:top w:val="nil"/>
          <w:left w:val="nil"/>
          <w:bottom w:val="nil"/>
          <w:right w:val="nil"/>
          <w:between w:val="nil"/>
        </w:pBdr>
        <w:jc w:val="both"/>
        <w:rPr>
          <w:b/>
          <w:bCs/>
          <w:i w:val="0"/>
          <w:iCs w:val="0"/>
          <w:color w:val="000000"/>
          <w:sz w:val="18"/>
          <w:szCs w:val="18"/>
        </w:rPr>
      </w:pPr>
    </w:p>
    <w:p w:rsidR="007A6A8B" w:rsidRDefault="007A6A8B">
      <w:pPr>
        <w:pBdr>
          <w:top w:val="nil"/>
          <w:left w:val="nil"/>
          <w:bottom w:val="nil"/>
          <w:right w:val="nil"/>
          <w:between w:val="nil"/>
        </w:pBdr>
        <w:jc w:val="both"/>
        <w:rPr>
          <w:b/>
          <w:bCs/>
          <w:i w:val="0"/>
          <w:iCs w:val="0"/>
          <w:color w:val="000000"/>
          <w:sz w:val="18"/>
          <w:szCs w:val="18"/>
        </w:rPr>
      </w:pPr>
    </w:p>
    <w:p w:rsidR="007A6A8B" w:rsidRDefault="007A6A8B">
      <w:pPr>
        <w:pBdr>
          <w:top w:val="nil"/>
          <w:left w:val="nil"/>
          <w:bottom w:val="nil"/>
          <w:right w:val="nil"/>
          <w:between w:val="nil"/>
        </w:pBdr>
        <w:jc w:val="both"/>
        <w:rPr>
          <w:b/>
          <w:bCs/>
          <w:i w:val="0"/>
          <w:iCs w:val="0"/>
          <w:color w:val="000000"/>
          <w:sz w:val="18"/>
          <w:szCs w:val="18"/>
        </w:rPr>
      </w:pPr>
    </w:p>
    <w:p w:rsidR="007A6A8B" w:rsidRDefault="007A6A8B">
      <w:pPr>
        <w:pBdr>
          <w:top w:val="nil"/>
          <w:left w:val="nil"/>
          <w:bottom w:val="nil"/>
          <w:right w:val="nil"/>
          <w:between w:val="nil"/>
        </w:pBdr>
        <w:jc w:val="both"/>
        <w:rPr>
          <w:b/>
          <w:bCs/>
          <w:i w:val="0"/>
          <w:iCs w:val="0"/>
          <w:color w:val="000000"/>
          <w:sz w:val="18"/>
          <w:szCs w:val="18"/>
        </w:rPr>
      </w:pPr>
    </w:p>
    <w:p w:rsidR="007A6A8B" w:rsidRDefault="007A6A8B">
      <w:pPr>
        <w:pBdr>
          <w:top w:val="nil"/>
          <w:left w:val="nil"/>
          <w:bottom w:val="nil"/>
          <w:right w:val="nil"/>
          <w:between w:val="nil"/>
        </w:pBdr>
        <w:jc w:val="both"/>
        <w:rPr>
          <w:b/>
          <w:bCs/>
          <w:i w:val="0"/>
          <w:iCs w:val="0"/>
          <w:color w:val="000000"/>
          <w:sz w:val="18"/>
          <w:szCs w:val="18"/>
        </w:rPr>
      </w:pPr>
    </w:p>
    <w:p w:rsidR="007A6A8B" w:rsidRDefault="007A6A8B">
      <w:pPr>
        <w:pBdr>
          <w:top w:val="nil"/>
          <w:left w:val="nil"/>
          <w:bottom w:val="nil"/>
          <w:right w:val="nil"/>
          <w:between w:val="nil"/>
        </w:pBdr>
        <w:jc w:val="both"/>
        <w:rPr>
          <w:b/>
          <w:bCs/>
          <w:i w:val="0"/>
          <w:iCs w:val="0"/>
          <w:color w:val="000000"/>
          <w:sz w:val="18"/>
          <w:szCs w:val="18"/>
        </w:rPr>
      </w:pPr>
    </w:p>
    <w:p w:rsidR="00163B57" w:rsidRDefault="00163B57">
      <w:pPr>
        <w:pBdr>
          <w:top w:val="nil"/>
          <w:left w:val="nil"/>
          <w:bottom w:val="nil"/>
          <w:right w:val="nil"/>
          <w:between w:val="nil"/>
        </w:pBdr>
        <w:jc w:val="both"/>
        <w:rPr>
          <w:b/>
          <w:bCs/>
          <w:i w:val="0"/>
          <w:iCs w:val="0"/>
          <w:color w:val="000000"/>
          <w:sz w:val="18"/>
          <w:szCs w:val="18"/>
        </w:rPr>
      </w:pPr>
    </w:p>
    <w:p w:rsidR="00163B57" w:rsidRDefault="00163B57">
      <w:pPr>
        <w:pBdr>
          <w:top w:val="nil"/>
          <w:left w:val="nil"/>
          <w:bottom w:val="nil"/>
          <w:right w:val="nil"/>
          <w:between w:val="nil"/>
        </w:pBdr>
        <w:jc w:val="both"/>
        <w:rPr>
          <w:b/>
          <w:bCs/>
          <w:i w:val="0"/>
          <w:iCs w:val="0"/>
          <w:color w:val="000000"/>
          <w:sz w:val="18"/>
          <w:szCs w:val="18"/>
        </w:rPr>
      </w:pPr>
    </w:p>
    <w:p w:rsidR="00163B57" w:rsidRDefault="00163B57">
      <w:pPr>
        <w:pBdr>
          <w:top w:val="nil"/>
          <w:left w:val="nil"/>
          <w:bottom w:val="nil"/>
          <w:right w:val="nil"/>
          <w:between w:val="nil"/>
        </w:pBdr>
        <w:jc w:val="both"/>
        <w:rPr>
          <w:b/>
          <w:bCs/>
          <w:i w:val="0"/>
          <w:iCs w:val="0"/>
          <w:color w:val="000000"/>
          <w:sz w:val="18"/>
          <w:szCs w:val="18"/>
        </w:rPr>
      </w:pPr>
    </w:p>
    <w:p w:rsidR="00163B57" w:rsidRDefault="00163B57">
      <w:pPr>
        <w:pBdr>
          <w:top w:val="nil"/>
          <w:left w:val="nil"/>
          <w:bottom w:val="nil"/>
          <w:right w:val="nil"/>
          <w:between w:val="nil"/>
        </w:pBdr>
        <w:jc w:val="both"/>
        <w:rPr>
          <w:b/>
          <w:bCs/>
          <w:i w:val="0"/>
          <w:iCs w:val="0"/>
          <w:color w:val="000000"/>
          <w:sz w:val="18"/>
          <w:szCs w:val="18"/>
        </w:rPr>
      </w:pPr>
    </w:p>
    <w:p w:rsidR="00163B57" w:rsidRDefault="00163B57">
      <w:pPr>
        <w:pBdr>
          <w:top w:val="nil"/>
          <w:left w:val="nil"/>
          <w:bottom w:val="nil"/>
          <w:right w:val="nil"/>
          <w:between w:val="nil"/>
        </w:pBdr>
        <w:jc w:val="both"/>
        <w:rPr>
          <w:b/>
          <w:bCs/>
          <w:i w:val="0"/>
          <w:iCs w:val="0"/>
          <w:color w:val="000000"/>
          <w:sz w:val="18"/>
          <w:szCs w:val="18"/>
        </w:rPr>
      </w:pPr>
    </w:p>
    <w:p w:rsidR="00163B57" w:rsidRDefault="00163B57">
      <w:pPr>
        <w:pBdr>
          <w:top w:val="nil"/>
          <w:left w:val="nil"/>
          <w:bottom w:val="nil"/>
          <w:right w:val="nil"/>
          <w:between w:val="nil"/>
        </w:pBdr>
        <w:jc w:val="both"/>
        <w:rPr>
          <w:b/>
          <w:bCs/>
          <w:i w:val="0"/>
          <w:iCs w:val="0"/>
          <w:color w:val="000000"/>
          <w:sz w:val="18"/>
          <w:szCs w:val="18"/>
        </w:rPr>
      </w:pPr>
    </w:p>
    <w:p w:rsidR="00163B57" w:rsidRDefault="00163B57">
      <w:pPr>
        <w:pBdr>
          <w:top w:val="nil"/>
          <w:left w:val="nil"/>
          <w:bottom w:val="nil"/>
          <w:right w:val="nil"/>
          <w:between w:val="nil"/>
        </w:pBdr>
        <w:jc w:val="both"/>
        <w:rPr>
          <w:b/>
          <w:bCs/>
          <w:i w:val="0"/>
          <w:iCs w:val="0"/>
          <w:color w:val="000000"/>
          <w:sz w:val="18"/>
          <w:szCs w:val="18"/>
        </w:rPr>
      </w:pPr>
    </w:p>
    <w:p w:rsidR="007A6A8B" w:rsidRDefault="007A6A8B">
      <w:pPr>
        <w:pBdr>
          <w:top w:val="nil"/>
          <w:left w:val="nil"/>
          <w:bottom w:val="nil"/>
          <w:right w:val="nil"/>
          <w:between w:val="nil"/>
        </w:pBdr>
        <w:jc w:val="both"/>
        <w:rPr>
          <w:b/>
          <w:bCs/>
          <w:i w:val="0"/>
          <w:iCs w:val="0"/>
          <w:color w:val="000000"/>
          <w:sz w:val="18"/>
          <w:szCs w:val="18"/>
        </w:rPr>
      </w:pPr>
    </w:p>
    <w:p w:rsidR="007A6A8B" w:rsidRDefault="007A6A8B">
      <w:pPr>
        <w:pBdr>
          <w:top w:val="nil"/>
          <w:left w:val="nil"/>
          <w:bottom w:val="nil"/>
          <w:right w:val="nil"/>
          <w:between w:val="nil"/>
        </w:pBdr>
        <w:jc w:val="both"/>
        <w:rPr>
          <w:b/>
          <w:bCs/>
          <w:i w:val="0"/>
          <w:iCs w:val="0"/>
          <w:color w:val="000000"/>
          <w:sz w:val="18"/>
          <w:szCs w:val="18"/>
        </w:rPr>
      </w:pPr>
    </w:p>
    <w:p w:rsidR="007A6A8B" w:rsidRDefault="007A6A8B">
      <w:pPr>
        <w:pBdr>
          <w:top w:val="nil"/>
          <w:left w:val="nil"/>
          <w:bottom w:val="nil"/>
          <w:right w:val="nil"/>
          <w:between w:val="nil"/>
        </w:pBdr>
        <w:jc w:val="both"/>
        <w:rPr>
          <w:b/>
          <w:bCs/>
          <w:i w:val="0"/>
          <w:iCs w:val="0"/>
          <w:color w:val="000000"/>
          <w:sz w:val="18"/>
          <w:szCs w:val="18"/>
        </w:rPr>
      </w:pPr>
    </w:p>
    <w:p w:rsidR="007A6A8B" w:rsidRDefault="007A6A8B">
      <w:pPr>
        <w:pBdr>
          <w:top w:val="nil"/>
          <w:left w:val="nil"/>
          <w:bottom w:val="nil"/>
          <w:right w:val="nil"/>
          <w:between w:val="nil"/>
        </w:pBdr>
        <w:jc w:val="both"/>
        <w:rPr>
          <w:b/>
          <w:bCs/>
          <w:i w:val="0"/>
          <w:iCs w:val="0"/>
          <w:color w:val="000000"/>
          <w:sz w:val="18"/>
          <w:szCs w:val="18"/>
        </w:rPr>
      </w:pPr>
    </w:p>
    <w:p w:rsidR="00EC172E" w:rsidRDefault="00EC172E">
      <w:pPr>
        <w:pBdr>
          <w:top w:val="nil"/>
          <w:left w:val="nil"/>
          <w:bottom w:val="nil"/>
          <w:right w:val="nil"/>
          <w:between w:val="nil"/>
        </w:pBdr>
        <w:jc w:val="both"/>
        <w:rPr>
          <w:b/>
          <w:bCs/>
          <w:i w:val="0"/>
          <w:iCs w:val="0"/>
          <w:color w:val="000000"/>
          <w:sz w:val="18"/>
          <w:szCs w:val="18"/>
        </w:rPr>
      </w:pPr>
    </w:p>
    <w:p w:rsidR="00EC172E" w:rsidRDefault="00EC172E">
      <w:pPr>
        <w:pBdr>
          <w:top w:val="nil"/>
          <w:left w:val="nil"/>
          <w:bottom w:val="nil"/>
          <w:right w:val="nil"/>
          <w:between w:val="nil"/>
        </w:pBdr>
        <w:jc w:val="both"/>
        <w:rPr>
          <w:b/>
          <w:bCs/>
          <w:i w:val="0"/>
          <w:iCs w:val="0"/>
          <w:color w:val="000000"/>
          <w:sz w:val="18"/>
          <w:szCs w:val="18"/>
        </w:rPr>
      </w:pPr>
      <w:bookmarkStart w:id="14" w:name="_GoBack"/>
      <w:bookmarkEnd w:id="14"/>
    </w:p>
    <w:p w:rsidR="007A6A8B" w:rsidRDefault="007A6A8B">
      <w:pPr>
        <w:pBdr>
          <w:top w:val="nil"/>
          <w:left w:val="nil"/>
          <w:bottom w:val="nil"/>
          <w:right w:val="nil"/>
          <w:between w:val="nil"/>
        </w:pBdr>
        <w:jc w:val="both"/>
        <w:rPr>
          <w:b/>
          <w:bCs/>
          <w:i w:val="0"/>
          <w:iCs w:val="0"/>
          <w:color w:val="000000"/>
          <w:sz w:val="18"/>
          <w:szCs w:val="18"/>
        </w:rPr>
      </w:pPr>
    </w:p>
    <w:p w:rsidR="007A6A8B" w:rsidRDefault="007A6A8B">
      <w:pPr>
        <w:pBdr>
          <w:top w:val="nil"/>
          <w:left w:val="nil"/>
          <w:bottom w:val="nil"/>
          <w:right w:val="nil"/>
          <w:between w:val="nil"/>
        </w:pBdr>
        <w:jc w:val="both"/>
        <w:rPr>
          <w:b/>
          <w:bCs/>
          <w:i w:val="0"/>
          <w:iCs w:val="0"/>
          <w:sz w:val="18"/>
          <w:szCs w:val="18"/>
        </w:rPr>
      </w:pPr>
    </w:p>
    <w:p w:rsidR="007A6A8B" w:rsidRDefault="007A6A8B">
      <w:pPr>
        <w:pBdr>
          <w:top w:val="nil"/>
          <w:left w:val="nil"/>
          <w:bottom w:val="nil"/>
          <w:right w:val="nil"/>
          <w:between w:val="nil"/>
        </w:pBdr>
        <w:jc w:val="both"/>
        <w:rPr>
          <w:b/>
          <w:bCs/>
          <w:i w:val="0"/>
          <w:iCs w:val="0"/>
          <w:sz w:val="18"/>
          <w:szCs w:val="18"/>
        </w:rPr>
      </w:pPr>
    </w:p>
    <w:tbl>
      <w:tblPr>
        <w:tblStyle w:val="afffffffffff3"/>
        <w:tblW w:w="9180" w:type="dxa"/>
        <w:tblInd w:w="-129" w:type="dxa"/>
        <w:tblLayout w:type="fixed"/>
        <w:tblLook w:val="0000" w:firstRow="0" w:lastRow="0" w:firstColumn="0" w:lastColumn="0" w:noHBand="0" w:noVBand="0"/>
      </w:tblPr>
      <w:tblGrid>
        <w:gridCol w:w="9180"/>
      </w:tblGrid>
      <w:tr w:rsidR="007A6A8B">
        <w:trPr>
          <w:trHeight w:val="624"/>
        </w:trPr>
        <w:tc>
          <w:tcPr>
            <w:tcW w:w="9180" w:type="dxa"/>
            <w:shd w:val="clear" w:color="auto" w:fill="00B0F0"/>
          </w:tcPr>
          <w:p w:rsidR="007A6A8B" w:rsidRDefault="00EC172E">
            <w:pPr>
              <w:pBdr>
                <w:top w:val="nil"/>
                <w:left w:val="nil"/>
                <w:bottom w:val="nil"/>
                <w:right w:val="nil"/>
                <w:between w:val="nil"/>
              </w:pBdr>
              <w:jc w:val="center"/>
              <w:rPr>
                <w:b/>
                <w:bCs/>
                <w:i w:val="0"/>
                <w:iCs w:val="0"/>
                <w:color w:val="FFFFFF"/>
                <w:sz w:val="24"/>
                <w:szCs w:val="24"/>
              </w:rPr>
            </w:pPr>
            <w:bookmarkStart w:id="15" w:name="bookmark=id.lnxbz9" w:colFirst="0" w:colLast="0"/>
            <w:bookmarkEnd w:id="15"/>
            <w:r>
              <w:rPr>
                <w:b/>
                <w:bCs/>
                <w:i w:val="0"/>
                <w:iCs w:val="0"/>
                <w:color w:val="FFFFFF"/>
                <w:sz w:val="24"/>
                <w:szCs w:val="24"/>
              </w:rPr>
              <w:lastRenderedPageBreak/>
              <w:t>Anexo XI</w:t>
            </w:r>
          </w:p>
          <w:p w:rsidR="007A6A8B" w:rsidRDefault="00EC172E">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Criterios de adjudicación.   </w:t>
            </w:r>
          </w:p>
        </w:tc>
      </w:tr>
    </w:tbl>
    <w:p w:rsidR="007A6A8B" w:rsidRDefault="007A6A8B">
      <w:pPr>
        <w:rPr>
          <w:b/>
          <w:bCs/>
          <w:i w:val="0"/>
          <w:iCs w:val="0"/>
          <w:color w:val="000080"/>
          <w:sz w:val="22"/>
          <w:szCs w:val="22"/>
        </w:rPr>
      </w:pPr>
    </w:p>
    <w:p w:rsidR="007A6A8B" w:rsidRPr="00163B57" w:rsidRDefault="007A6A8B">
      <w:pPr>
        <w:pBdr>
          <w:top w:val="nil"/>
          <w:left w:val="nil"/>
          <w:bottom w:val="nil"/>
          <w:right w:val="nil"/>
          <w:between w:val="nil"/>
        </w:pBdr>
        <w:jc w:val="both"/>
        <w:rPr>
          <w:b/>
          <w:bCs/>
          <w:i w:val="0"/>
          <w:color w:val="000000"/>
        </w:rPr>
      </w:pPr>
    </w:p>
    <w:p w:rsidR="00163B57" w:rsidRPr="00163B57" w:rsidRDefault="00163B57" w:rsidP="00163B57">
      <w:pPr>
        <w:numPr>
          <w:ilvl w:val="0"/>
          <w:numId w:val="16"/>
        </w:numPr>
        <w:pBdr>
          <w:top w:val="nil"/>
          <w:left w:val="nil"/>
          <w:bottom w:val="nil"/>
          <w:right w:val="nil"/>
          <w:between w:val="nil"/>
        </w:pBdr>
        <w:suppressAutoHyphens/>
        <w:spacing w:line="276" w:lineRule="auto"/>
        <w:ind w:leftChars="-1" w:left="0" w:hangingChars="1" w:hanging="2"/>
        <w:jc w:val="both"/>
        <w:textDirection w:val="btLr"/>
        <w:textAlignment w:val="top"/>
        <w:outlineLvl w:val="0"/>
        <w:rPr>
          <w:i w:val="0"/>
          <w:color w:val="1F497D"/>
          <w:sz w:val="22"/>
          <w:szCs w:val="22"/>
        </w:rPr>
      </w:pPr>
      <w:r w:rsidRPr="00163B57">
        <w:rPr>
          <w:b/>
          <w:i w:val="0"/>
          <w:color w:val="1F497D"/>
          <w:sz w:val="22"/>
          <w:szCs w:val="22"/>
        </w:rPr>
        <w:t xml:space="preserve">Criterios cuantificables mediante fórmulas automáticas (hasta 100 puntos) </w:t>
      </w:r>
    </w:p>
    <w:p w:rsidR="00163B57" w:rsidRPr="00163B57" w:rsidRDefault="00163B57" w:rsidP="00163B57">
      <w:pPr>
        <w:pBdr>
          <w:top w:val="nil"/>
          <w:left w:val="nil"/>
          <w:bottom w:val="nil"/>
          <w:right w:val="nil"/>
          <w:between w:val="nil"/>
        </w:pBdr>
        <w:spacing w:line="276" w:lineRule="auto"/>
        <w:ind w:hanging="2"/>
        <w:jc w:val="both"/>
        <w:rPr>
          <w:i w:val="0"/>
          <w:sz w:val="22"/>
          <w:szCs w:val="22"/>
        </w:rPr>
      </w:pPr>
    </w:p>
    <w:p w:rsidR="00163B57" w:rsidRPr="00163B57" w:rsidRDefault="00163B57" w:rsidP="00163B57">
      <w:pPr>
        <w:ind w:hanging="2"/>
        <w:jc w:val="both"/>
        <w:rPr>
          <w:b/>
          <w:i w:val="0"/>
          <w:color w:val="1F497D"/>
          <w:sz w:val="22"/>
          <w:szCs w:val="22"/>
        </w:rPr>
      </w:pPr>
      <w:r w:rsidRPr="00163B57">
        <w:rPr>
          <w:b/>
          <w:i w:val="0"/>
          <w:color w:val="1F497D"/>
          <w:sz w:val="22"/>
          <w:szCs w:val="22"/>
        </w:rPr>
        <w:t>1.1  Oferta económica: Hasta 60 puntos</w:t>
      </w:r>
    </w:p>
    <w:p w:rsidR="00163B57" w:rsidRPr="00163B57" w:rsidRDefault="00163B57" w:rsidP="00163B57">
      <w:pPr>
        <w:ind w:hanging="2"/>
        <w:jc w:val="both"/>
        <w:rPr>
          <w:i w:val="0"/>
          <w:color w:val="000080"/>
        </w:rPr>
      </w:pPr>
    </w:p>
    <w:p w:rsidR="00163B57" w:rsidRPr="00163B57" w:rsidRDefault="00163B57" w:rsidP="00163B57">
      <w:pPr>
        <w:ind w:hanging="2"/>
        <w:jc w:val="both"/>
        <w:rPr>
          <w:i w:val="0"/>
        </w:rPr>
      </w:pPr>
      <w:r w:rsidRPr="00163B57">
        <w:rPr>
          <w:i w:val="0"/>
        </w:rPr>
        <w:t>La mayor puntuación (60 puntos) se asignará a la oferta económica más baja entre las admitidas, distribuyendo la puntuación a las restantes ofertas de acuerdo con la siguiente función:</w:t>
      </w:r>
    </w:p>
    <w:p w:rsidR="00163B57" w:rsidRPr="00163B57" w:rsidRDefault="00163B57" w:rsidP="00163B57">
      <w:pPr>
        <w:ind w:hanging="2"/>
        <w:jc w:val="both"/>
        <w:rPr>
          <w:i w:val="0"/>
        </w:rPr>
      </w:pPr>
    </w:p>
    <w:p w:rsidR="00163B57" w:rsidRPr="00163B57" w:rsidRDefault="00163B57" w:rsidP="00163B57">
      <w:pPr>
        <w:ind w:hanging="2"/>
        <w:rPr>
          <w:i w:val="0"/>
        </w:rPr>
      </w:pPr>
      <w:r w:rsidRPr="00163B57">
        <w:rPr>
          <w:i w:val="0"/>
        </w:rPr>
        <w:tab/>
      </w:r>
      <w:r w:rsidRPr="00163B57">
        <w:rPr>
          <w:i w:val="0"/>
        </w:rPr>
        <w:tab/>
      </w:r>
      <w:r w:rsidRPr="00163B57">
        <w:rPr>
          <w:i w:val="0"/>
        </w:rPr>
        <w:tab/>
        <w:t xml:space="preserve">                         </w:t>
      </w:r>
      <w:r w:rsidRPr="00163B57">
        <w:rPr>
          <w:i w:val="0"/>
        </w:rPr>
        <w:tab/>
        <w:t xml:space="preserve">       Oferta más baja admitida</w:t>
      </w:r>
    </w:p>
    <w:p w:rsidR="00163B57" w:rsidRPr="00163B57" w:rsidRDefault="00163B57" w:rsidP="00163B57">
      <w:pPr>
        <w:ind w:hanging="2"/>
        <w:rPr>
          <w:i w:val="0"/>
        </w:rPr>
      </w:pPr>
      <w:r w:rsidRPr="00163B57">
        <w:rPr>
          <w:i w:val="0"/>
        </w:rPr>
        <w:t xml:space="preserve">                         Puntuación = 60 x  —————————————</w:t>
      </w:r>
    </w:p>
    <w:p w:rsidR="00163B57" w:rsidRPr="00163B57" w:rsidRDefault="00163B57" w:rsidP="00163B57">
      <w:pPr>
        <w:ind w:hanging="2"/>
        <w:rPr>
          <w:i w:val="0"/>
        </w:rPr>
      </w:pPr>
      <w:r w:rsidRPr="00163B57">
        <w:rPr>
          <w:i w:val="0"/>
        </w:rPr>
        <w:tab/>
      </w:r>
      <w:r w:rsidRPr="00163B57">
        <w:rPr>
          <w:i w:val="0"/>
        </w:rPr>
        <w:tab/>
      </w:r>
      <w:r w:rsidRPr="00163B57">
        <w:rPr>
          <w:i w:val="0"/>
        </w:rPr>
        <w:tab/>
        <w:t xml:space="preserve">                                        Oferta presentada</w:t>
      </w:r>
    </w:p>
    <w:p w:rsidR="00163B57" w:rsidRPr="00163B57" w:rsidRDefault="00163B57" w:rsidP="00163B57">
      <w:pPr>
        <w:pBdr>
          <w:top w:val="nil"/>
          <w:left w:val="nil"/>
          <w:bottom w:val="nil"/>
          <w:right w:val="nil"/>
          <w:between w:val="nil"/>
        </w:pBdr>
        <w:spacing w:line="276" w:lineRule="auto"/>
        <w:ind w:hanging="2"/>
        <w:jc w:val="both"/>
        <w:rPr>
          <w:i w:val="0"/>
          <w:sz w:val="22"/>
          <w:szCs w:val="22"/>
        </w:rPr>
      </w:pPr>
    </w:p>
    <w:p w:rsidR="00163B57" w:rsidRPr="00163B57" w:rsidRDefault="00163B57" w:rsidP="00163B57">
      <w:pPr>
        <w:pBdr>
          <w:top w:val="nil"/>
          <w:left w:val="nil"/>
          <w:bottom w:val="nil"/>
          <w:right w:val="nil"/>
          <w:between w:val="nil"/>
        </w:pBdr>
        <w:spacing w:line="276" w:lineRule="auto"/>
        <w:ind w:hanging="2"/>
        <w:jc w:val="both"/>
        <w:rPr>
          <w:i w:val="0"/>
          <w:color w:val="FF0000"/>
          <w:sz w:val="22"/>
          <w:szCs w:val="22"/>
        </w:rPr>
      </w:pPr>
    </w:p>
    <w:p w:rsidR="00163B57" w:rsidRPr="00163B57" w:rsidRDefault="00163B57" w:rsidP="00163B57">
      <w:pPr>
        <w:pBdr>
          <w:top w:val="nil"/>
          <w:left w:val="nil"/>
          <w:bottom w:val="nil"/>
          <w:right w:val="nil"/>
          <w:between w:val="nil"/>
        </w:pBdr>
        <w:spacing w:line="276" w:lineRule="auto"/>
        <w:ind w:hanging="2"/>
        <w:jc w:val="both"/>
        <w:rPr>
          <w:b/>
          <w:i w:val="0"/>
          <w:color w:val="1F497D"/>
          <w:sz w:val="22"/>
          <w:szCs w:val="22"/>
        </w:rPr>
      </w:pPr>
      <w:r w:rsidRPr="00163B57">
        <w:rPr>
          <w:b/>
          <w:i w:val="0"/>
          <w:color w:val="1F497D"/>
          <w:sz w:val="22"/>
          <w:szCs w:val="22"/>
        </w:rPr>
        <w:t>1.2 Oferta técnica: Hasta 40 puntos</w:t>
      </w:r>
    </w:p>
    <w:p w:rsidR="00163B57" w:rsidRPr="00163B57" w:rsidRDefault="00163B57" w:rsidP="00163B57">
      <w:pPr>
        <w:pBdr>
          <w:top w:val="nil"/>
          <w:left w:val="nil"/>
          <w:bottom w:val="nil"/>
          <w:right w:val="nil"/>
          <w:between w:val="nil"/>
        </w:pBdr>
        <w:spacing w:line="276" w:lineRule="auto"/>
        <w:ind w:hanging="2"/>
        <w:jc w:val="both"/>
        <w:rPr>
          <w:b/>
          <w:i w:val="0"/>
          <w:color w:val="1F497D"/>
          <w:sz w:val="22"/>
          <w:szCs w:val="22"/>
        </w:rPr>
      </w:pPr>
    </w:p>
    <w:p w:rsidR="00163B57" w:rsidRPr="00163B57" w:rsidRDefault="00163B57" w:rsidP="00163B57">
      <w:pPr>
        <w:pBdr>
          <w:top w:val="nil"/>
          <w:left w:val="nil"/>
          <w:bottom w:val="nil"/>
          <w:right w:val="nil"/>
          <w:between w:val="nil"/>
        </w:pBdr>
        <w:spacing w:line="276" w:lineRule="auto"/>
        <w:ind w:hanging="2"/>
        <w:jc w:val="both"/>
        <w:rPr>
          <w:b/>
          <w:i w:val="0"/>
          <w:color w:val="1F497D"/>
          <w:sz w:val="22"/>
          <w:szCs w:val="22"/>
        </w:rPr>
      </w:pPr>
      <w:r w:rsidRPr="00163B57">
        <w:rPr>
          <w:b/>
          <w:i w:val="0"/>
          <w:color w:val="1F497D"/>
          <w:sz w:val="22"/>
          <w:szCs w:val="22"/>
        </w:rPr>
        <w:t>1.2.1 Adscripción al contrato de un número adicional de vehículos: hasta 12 puntos</w:t>
      </w:r>
    </w:p>
    <w:p w:rsidR="00163B57" w:rsidRPr="00163B57" w:rsidRDefault="00163B57" w:rsidP="00163B57">
      <w:pPr>
        <w:pBdr>
          <w:top w:val="nil"/>
          <w:left w:val="nil"/>
          <w:bottom w:val="nil"/>
          <w:right w:val="nil"/>
          <w:between w:val="nil"/>
        </w:pBdr>
        <w:spacing w:line="276" w:lineRule="auto"/>
        <w:ind w:hanging="2"/>
        <w:jc w:val="both"/>
        <w:rPr>
          <w:b/>
          <w:i w:val="0"/>
          <w:color w:val="1F497D"/>
          <w:sz w:val="22"/>
          <w:szCs w:val="22"/>
        </w:rPr>
      </w:pPr>
    </w:p>
    <w:p w:rsidR="00163B57" w:rsidRPr="00163B57" w:rsidRDefault="00163B57" w:rsidP="00163B57">
      <w:pPr>
        <w:pBdr>
          <w:top w:val="nil"/>
          <w:left w:val="nil"/>
          <w:bottom w:val="nil"/>
          <w:right w:val="nil"/>
          <w:between w:val="nil"/>
        </w:pBdr>
        <w:spacing w:line="276" w:lineRule="auto"/>
        <w:ind w:hanging="2"/>
        <w:jc w:val="both"/>
        <w:rPr>
          <w:i w:val="0"/>
        </w:rPr>
      </w:pPr>
      <w:r w:rsidRPr="00163B57">
        <w:rPr>
          <w:i w:val="0"/>
        </w:rPr>
        <w:t>Se valorará la disponibilidad de un mayor número de vehículos a los ya adscritos para la ejecución del contrato. El ofrecimiento o no de estos vehículos adicionales no conlleva ninguna variación en la responsabilidad asumida obligatoriamente por el contratista en el cumplimiento de sus obligaciones descritas en el Pliego de Prescripciones Técnicas, entre las que se halla la disponibilidad de un vehículo de sustitución en los términos y condiciones exigidas.</w:t>
      </w:r>
    </w:p>
    <w:p w:rsidR="00163B57" w:rsidRPr="00163B57" w:rsidRDefault="00163B57" w:rsidP="00163B57">
      <w:pPr>
        <w:pBdr>
          <w:top w:val="nil"/>
          <w:left w:val="nil"/>
          <w:bottom w:val="nil"/>
          <w:right w:val="nil"/>
          <w:between w:val="nil"/>
        </w:pBdr>
        <w:spacing w:line="276" w:lineRule="auto"/>
        <w:ind w:hanging="2"/>
        <w:jc w:val="both"/>
        <w:rPr>
          <w:i w:val="0"/>
        </w:rPr>
      </w:pPr>
    </w:p>
    <w:p w:rsidR="00163B57" w:rsidRPr="00163B57" w:rsidRDefault="00163B57" w:rsidP="00163B57">
      <w:pPr>
        <w:pBdr>
          <w:top w:val="nil"/>
          <w:left w:val="nil"/>
          <w:bottom w:val="nil"/>
          <w:right w:val="nil"/>
          <w:between w:val="nil"/>
        </w:pBdr>
        <w:spacing w:line="276" w:lineRule="auto"/>
        <w:ind w:hanging="2"/>
        <w:jc w:val="both"/>
        <w:rPr>
          <w:i w:val="0"/>
          <w:sz w:val="22"/>
          <w:szCs w:val="22"/>
        </w:rPr>
      </w:pPr>
      <w:r w:rsidRPr="00163B57">
        <w:rPr>
          <w:i w:val="0"/>
        </w:rPr>
        <w:t>La puntuación se distribuye de la siguiente manera:</w:t>
      </w:r>
    </w:p>
    <w:p w:rsidR="00163B57" w:rsidRPr="00163B57" w:rsidRDefault="00163B57" w:rsidP="00163B57">
      <w:pPr>
        <w:ind w:hanging="2"/>
        <w:jc w:val="both"/>
        <w:rPr>
          <w:i w:val="0"/>
          <w:sz w:val="22"/>
          <w:szCs w:val="22"/>
        </w:rPr>
      </w:pPr>
    </w:p>
    <w:tbl>
      <w:tblPr>
        <w:tblpPr w:leftFromText="180" w:rightFromText="180" w:topFromText="180" w:bottomFromText="180" w:vertAnchor="text" w:tblpX="1387"/>
        <w:tblW w:w="6580" w:type="dxa"/>
        <w:tblInd w:w="5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880"/>
        <w:gridCol w:w="1700"/>
      </w:tblGrid>
      <w:tr w:rsidR="00163B57" w:rsidRPr="00163B57" w:rsidTr="00711BB0">
        <w:trPr>
          <w:trHeight w:val="500"/>
        </w:trPr>
        <w:tc>
          <w:tcPr>
            <w:tcW w:w="4880" w:type="dxa"/>
            <w:vAlign w:val="center"/>
          </w:tcPr>
          <w:p w:rsidR="00163B57" w:rsidRPr="00163B57" w:rsidRDefault="00163B57" w:rsidP="00711BB0">
            <w:pPr>
              <w:ind w:hanging="2"/>
              <w:jc w:val="center"/>
              <w:rPr>
                <w:i w:val="0"/>
              </w:rPr>
            </w:pPr>
            <w:r w:rsidRPr="00163B57">
              <w:rPr>
                <w:i w:val="0"/>
              </w:rPr>
              <w:t>No presentación de vehículos adicionales</w:t>
            </w:r>
          </w:p>
        </w:tc>
        <w:tc>
          <w:tcPr>
            <w:tcW w:w="1700" w:type="dxa"/>
            <w:vAlign w:val="center"/>
          </w:tcPr>
          <w:p w:rsidR="00163B57" w:rsidRPr="00163B57" w:rsidRDefault="00163B57" w:rsidP="00711BB0">
            <w:pPr>
              <w:tabs>
                <w:tab w:val="left" w:pos="0"/>
                <w:tab w:val="left" w:pos="8504"/>
              </w:tabs>
              <w:ind w:hanging="2"/>
              <w:jc w:val="center"/>
              <w:rPr>
                <w:i w:val="0"/>
              </w:rPr>
            </w:pPr>
            <w:r w:rsidRPr="00163B57">
              <w:rPr>
                <w:i w:val="0"/>
              </w:rPr>
              <w:t>0 puntos</w:t>
            </w:r>
          </w:p>
        </w:tc>
      </w:tr>
      <w:tr w:rsidR="00163B57" w:rsidRPr="00163B57" w:rsidTr="00711BB0">
        <w:trPr>
          <w:trHeight w:val="500"/>
        </w:trPr>
        <w:tc>
          <w:tcPr>
            <w:tcW w:w="4880" w:type="dxa"/>
            <w:vAlign w:val="center"/>
          </w:tcPr>
          <w:p w:rsidR="00163B57" w:rsidRPr="00163B57" w:rsidRDefault="00163B57" w:rsidP="00711BB0">
            <w:pPr>
              <w:ind w:hanging="2"/>
              <w:jc w:val="center"/>
              <w:rPr>
                <w:i w:val="0"/>
              </w:rPr>
            </w:pPr>
            <w:r w:rsidRPr="00163B57">
              <w:rPr>
                <w:i w:val="0"/>
              </w:rPr>
              <w:t>El licitador ofrece UN (1) vehículos adicionales</w:t>
            </w:r>
          </w:p>
        </w:tc>
        <w:tc>
          <w:tcPr>
            <w:tcW w:w="1700" w:type="dxa"/>
            <w:vAlign w:val="center"/>
          </w:tcPr>
          <w:p w:rsidR="00163B57" w:rsidRPr="00163B57" w:rsidRDefault="00163B57" w:rsidP="00711BB0">
            <w:pPr>
              <w:tabs>
                <w:tab w:val="left" w:pos="0"/>
                <w:tab w:val="left" w:pos="8504"/>
              </w:tabs>
              <w:ind w:hanging="2"/>
              <w:jc w:val="center"/>
              <w:rPr>
                <w:i w:val="0"/>
              </w:rPr>
            </w:pPr>
            <w:r w:rsidRPr="00163B57">
              <w:rPr>
                <w:i w:val="0"/>
              </w:rPr>
              <w:t>6 puntos</w:t>
            </w:r>
          </w:p>
        </w:tc>
      </w:tr>
      <w:tr w:rsidR="00163B57" w:rsidRPr="00163B57" w:rsidTr="00711BB0">
        <w:trPr>
          <w:trHeight w:val="510"/>
        </w:trPr>
        <w:tc>
          <w:tcPr>
            <w:tcW w:w="4880" w:type="dxa"/>
            <w:vAlign w:val="center"/>
          </w:tcPr>
          <w:p w:rsidR="00163B57" w:rsidRPr="00163B57" w:rsidRDefault="00163B57" w:rsidP="00711BB0">
            <w:pPr>
              <w:ind w:hanging="2"/>
              <w:jc w:val="center"/>
              <w:rPr>
                <w:i w:val="0"/>
              </w:rPr>
            </w:pPr>
            <w:r w:rsidRPr="00163B57">
              <w:rPr>
                <w:i w:val="0"/>
              </w:rPr>
              <w:t>El licitador ofrece DOS (2) vehículos adicionales</w:t>
            </w:r>
          </w:p>
        </w:tc>
        <w:tc>
          <w:tcPr>
            <w:tcW w:w="1700" w:type="dxa"/>
            <w:vAlign w:val="center"/>
          </w:tcPr>
          <w:p w:rsidR="00163B57" w:rsidRPr="00163B57" w:rsidRDefault="00163B57" w:rsidP="00711BB0">
            <w:pPr>
              <w:tabs>
                <w:tab w:val="left" w:pos="0"/>
                <w:tab w:val="left" w:pos="8504"/>
              </w:tabs>
              <w:ind w:hanging="2"/>
              <w:jc w:val="center"/>
              <w:rPr>
                <w:i w:val="0"/>
              </w:rPr>
            </w:pPr>
            <w:r w:rsidRPr="00163B57">
              <w:rPr>
                <w:i w:val="0"/>
              </w:rPr>
              <w:t>12 puntos</w:t>
            </w:r>
          </w:p>
        </w:tc>
      </w:tr>
    </w:tbl>
    <w:p w:rsidR="00163B57" w:rsidRPr="00163B57" w:rsidRDefault="00163B57" w:rsidP="00163B57">
      <w:pPr>
        <w:ind w:hanging="2"/>
        <w:jc w:val="both"/>
        <w:rPr>
          <w:i w:val="0"/>
          <w:sz w:val="22"/>
          <w:szCs w:val="22"/>
        </w:rPr>
      </w:pPr>
    </w:p>
    <w:p w:rsidR="00163B57" w:rsidRPr="00163B57" w:rsidRDefault="00163B57" w:rsidP="00163B57">
      <w:pPr>
        <w:ind w:hanging="2"/>
        <w:jc w:val="both"/>
        <w:rPr>
          <w:i w:val="0"/>
          <w:sz w:val="22"/>
          <w:szCs w:val="22"/>
        </w:rPr>
      </w:pPr>
    </w:p>
    <w:p w:rsidR="00163B57" w:rsidRPr="00163B57" w:rsidRDefault="00163B57" w:rsidP="00163B57">
      <w:pPr>
        <w:ind w:hanging="2"/>
        <w:jc w:val="both"/>
        <w:rPr>
          <w:i w:val="0"/>
          <w:sz w:val="22"/>
          <w:szCs w:val="22"/>
        </w:rPr>
      </w:pPr>
    </w:p>
    <w:p w:rsidR="00163B57" w:rsidRPr="00163B57" w:rsidRDefault="00163B57" w:rsidP="00163B57">
      <w:pPr>
        <w:ind w:hanging="2"/>
        <w:jc w:val="both"/>
        <w:rPr>
          <w:i w:val="0"/>
          <w:sz w:val="22"/>
          <w:szCs w:val="22"/>
        </w:rPr>
      </w:pPr>
    </w:p>
    <w:p w:rsidR="00163B57" w:rsidRPr="00163B57" w:rsidRDefault="00163B57" w:rsidP="00163B57">
      <w:pPr>
        <w:ind w:hanging="2"/>
        <w:jc w:val="both"/>
        <w:rPr>
          <w:i w:val="0"/>
          <w:sz w:val="22"/>
          <w:szCs w:val="22"/>
        </w:rPr>
      </w:pPr>
    </w:p>
    <w:p w:rsidR="00163B57" w:rsidRPr="00163B57" w:rsidRDefault="00163B57" w:rsidP="00163B57">
      <w:pPr>
        <w:ind w:hanging="2"/>
        <w:rPr>
          <w:i w:val="0"/>
          <w:sz w:val="22"/>
          <w:szCs w:val="22"/>
        </w:rPr>
      </w:pPr>
    </w:p>
    <w:p w:rsidR="00163B57" w:rsidRPr="00163B57" w:rsidRDefault="00163B57" w:rsidP="00163B57">
      <w:pPr>
        <w:ind w:hanging="2"/>
        <w:jc w:val="both"/>
        <w:rPr>
          <w:i w:val="0"/>
          <w:color w:val="FF0000"/>
          <w:sz w:val="22"/>
          <w:szCs w:val="22"/>
        </w:rPr>
      </w:pPr>
    </w:p>
    <w:p w:rsidR="00163B57" w:rsidRPr="00163B57" w:rsidRDefault="00163B57" w:rsidP="00163B57">
      <w:pPr>
        <w:ind w:hanging="2"/>
        <w:jc w:val="both"/>
        <w:rPr>
          <w:b/>
          <w:i w:val="0"/>
          <w:color w:val="1F497D"/>
          <w:sz w:val="22"/>
          <w:szCs w:val="22"/>
        </w:rPr>
      </w:pPr>
      <w:bookmarkStart w:id="16" w:name="_heading=h.94s34k5nhwv3" w:colFirst="0" w:colLast="0"/>
      <w:bookmarkStart w:id="17" w:name="_heading=h.4d34og8" w:colFirst="0" w:colLast="0"/>
      <w:bookmarkEnd w:id="16"/>
      <w:bookmarkEnd w:id="17"/>
    </w:p>
    <w:p w:rsidR="00163B57" w:rsidRPr="00163B57" w:rsidRDefault="00163B57" w:rsidP="00163B57">
      <w:pPr>
        <w:pBdr>
          <w:top w:val="nil"/>
          <w:left w:val="nil"/>
          <w:bottom w:val="nil"/>
          <w:right w:val="nil"/>
          <w:between w:val="nil"/>
        </w:pBdr>
        <w:spacing w:line="276" w:lineRule="auto"/>
        <w:ind w:hanging="2"/>
        <w:jc w:val="both"/>
        <w:rPr>
          <w:i w:val="0"/>
        </w:rPr>
      </w:pPr>
      <w:r w:rsidRPr="00163B57">
        <w:rPr>
          <w:i w:val="0"/>
        </w:rPr>
        <w:t xml:space="preserve">Con independencia de los vehículos ofertados, solamente se tomarán en consideración un máximo de 2 vehículos adicionales de los solicitados como mínimo, objeto de esta licitación, que serán los únicos con los que se prestará el servicio. </w:t>
      </w:r>
    </w:p>
    <w:p w:rsidR="00163B57" w:rsidRPr="00163B57" w:rsidRDefault="00163B57" w:rsidP="00163B57">
      <w:pPr>
        <w:ind w:hanging="2"/>
        <w:jc w:val="both"/>
        <w:rPr>
          <w:b/>
          <w:i w:val="0"/>
          <w:color w:val="1F497D"/>
          <w:sz w:val="22"/>
          <w:szCs w:val="22"/>
        </w:rPr>
      </w:pPr>
    </w:p>
    <w:p w:rsidR="00163B57" w:rsidRPr="00163B57" w:rsidRDefault="00163B57" w:rsidP="00163B57">
      <w:pPr>
        <w:ind w:hanging="2"/>
        <w:jc w:val="both"/>
        <w:rPr>
          <w:b/>
          <w:i w:val="0"/>
          <w:color w:val="1F497D"/>
          <w:sz w:val="22"/>
          <w:szCs w:val="22"/>
        </w:rPr>
      </w:pPr>
      <w:r w:rsidRPr="00163B57">
        <w:rPr>
          <w:b/>
          <w:i w:val="0"/>
          <w:color w:val="1F497D"/>
          <w:sz w:val="22"/>
          <w:szCs w:val="22"/>
        </w:rPr>
        <w:t>1.2.2 Reducción de los tiempos máximos de recogida en servicios no programados: hasta 6 puntos</w:t>
      </w:r>
    </w:p>
    <w:p w:rsidR="00163B57" w:rsidRPr="00163B57" w:rsidRDefault="00163B57" w:rsidP="00163B57">
      <w:pPr>
        <w:ind w:hanging="2"/>
        <w:jc w:val="both"/>
        <w:rPr>
          <w:b/>
          <w:i w:val="0"/>
          <w:color w:val="1F497D"/>
          <w:sz w:val="22"/>
          <w:szCs w:val="22"/>
        </w:rPr>
      </w:pPr>
    </w:p>
    <w:p w:rsidR="00163B57" w:rsidRPr="00163B57" w:rsidRDefault="00163B57" w:rsidP="00163B57">
      <w:pPr>
        <w:spacing w:after="200" w:line="276" w:lineRule="auto"/>
        <w:ind w:hanging="2"/>
        <w:jc w:val="both"/>
        <w:rPr>
          <w:i w:val="0"/>
        </w:rPr>
      </w:pPr>
      <w:r w:rsidRPr="00163B57">
        <w:rPr>
          <w:i w:val="0"/>
        </w:rPr>
        <w:t>Se valorará la reducción de los tiempos máximos de recogida en los servicios no programados descritos en el apartado 3.4 Plazos de recogida y tiempos de espera del</w:t>
      </w:r>
      <w:r w:rsidRPr="00163B57">
        <w:rPr>
          <w:b/>
          <w:i w:val="0"/>
          <w:color w:val="000080"/>
        </w:rPr>
        <w:t xml:space="preserve"> </w:t>
      </w:r>
      <w:r w:rsidRPr="00163B57">
        <w:rPr>
          <w:i w:val="0"/>
        </w:rPr>
        <w:t xml:space="preserve">Pliego de Prescripciones Técnicas. </w:t>
      </w:r>
    </w:p>
    <w:p w:rsidR="00163B57" w:rsidRPr="00163B57" w:rsidRDefault="00163B57" w:rsidP="00163B57">
      <w:pPr>
        <w:ind w:hanging="2"/>
        <w:jc w:val="both"/>
        <w:rPr>
          <w:i w:val="0"/>
        </w:rPr>
      </w:pPr>
      <w:r w:rsidRPr="00163B57">
        <w:rPr>
          <w:i w:val="0"/>
        </w:rPr>
        <w:t>La puntuación se distribuye de la siguiente manera:</w:t>
      </w:r>
    </w:p>
    <w:p w:rsidR="00163B57" w:rsidRPr="00163B57" w:rsidRDefault="00163B57" w:rsidP="00163B57">
      <w:pPr>
        <w:ind w:hanging="2"/>
        <w:jc w:val="both"/>
        <w:rPr>
          <w:i w:val="0"/>
        </w:rPr>
      </w:pPr>
    </w:p>
    <w:p w:rsidR="00163B57" w:rsidRPr="00163B57" w:rsidRDefault="00163B57" w:rsidP="00163B57">
      <w:pPr>
        <w:ind w:hanging="2"/>
        <w:jc w:val="both"/>
        <w:rPr>
          <w:i w:val="0"/>
        </w:rPr>
      </w:pPr>
    </w:p>
    <w:p w:rsidR="00163B57" w:rsidRPr="00163B57" w:rsidRDefault="00163B57" w:rsidP="00163B57">
      <w:pPr>
        <w:ind w:hanging="2"/>
        <w:jc w:val="both"/>
        <w:rPr>
          <w:i w:val="0"/>
        </w:rPr>
      </w:pPr>
    </w:p>
    <w:p w:rsidR="00163B57" w:rsidRPr="00163B57" w:rsidRDefault="00163B57" w:rsidP="00163B57">
      <w:pPr>
        <w:ind w:hanging="2"/>
        <w:jc w:val="both"/>
        <w:rPr>
          <w:i w:val="0"/>
        </w:rPr>
      </w:pPr>
    </w:p>
    <w:p w:rsidR="00163B57" w:rsidRPr="00163B57" w:rsidRDefault="00163B57" w:rsidP="00163B57">
      <w:pPr>
        <w:ind w:hanging="2"/>
        <w:jc w:val="both"/>
        <w:rPr>
          <w:i w:val="0"/>
        </w:rPr>
      </w:pPr>
    </w:p>
    <w:tbl>
      <w:tblPr>
        <w:tblpPr w:leftFromText="180" w:rightFromText="180" w:topFromText="180" w:bottomFromText="180" w:vertAnchor="text" w:tblpX="1297" w:tblpY="19"/>
        <w:tblW w:w="6570" w:type="dxa"/>
        <w:tblInd w:w="7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830"/>
        <w:gridCol w:w="1740"/>
      </w:tblGrid>
      <w:tr w:rsidR="00163B57" w:rsidRPr="00163B57" w:rsidTr="00711BB0">
        <w:trPr>
          <w:trHeight w:val="500"/>
        </w:trPr>
        <w:tc>
          <w:tcPr>
            <w:tcW w:w="4830" w:type="dxa"/>
            <w:vAlign w:val="center"/>
          </w:tcPr>
          <w:p w:rsidR="00163B57" w:rsidRPr="00163B57" w:rsidRDefault="00163B57" w:rsidP="00711BB0">
            <w:pPr>
              <w:ind w:hanging="2"/>
              <w:rPr>
                <w:i w:val="0"/>
              </w:rPr>
            </w:pPr>
            <w:r w:rsidRPr="00163B57">
              <w:rPr>
                <w:i w:val="0"/>
              </w:rPr>
              <w:t>No presentación de reducción del plazo de entrega</w:t>
            </w:r>
          </w:p>
        </w:tc>
        <w:tc>
          <w:tcPr>
            <w:tcW w:w="1740" w:type="dxa"/>
            <w:vAlign w:val="center"/>
          </w:tcPr>
          <w:p w:rsidR="00163B57" w:rsidRPr="00163B57" w:rsidRDefault="00163B57" w:rsidP="00711BB0">
            <w:pPr>
              <w:tabs>
                <w:tab w:val="left" w:pos="0"/>
                <w:tab w:val="left" w:pos="8504"/>
              </w:tabs>
              <w:ind w:hanging="2"/>
              <w:jc w:val="center"/>
              <w:rPr>
                <w:i w:val="0"/>
              </w:rPr>
            </w:pPr>
            <w:r w:rsidRPr="00163B57">
              <w:rPr>
                <w:i w:val="0"/>
              </w:rPr>
              <w:t>0 puntos</w:t>
            </w:r>
          </w:p>
        </w:tc>
      </w:tr>
      <w:tr w:rsidR="00163B57" w:rsidRPr="00163B57" w:rsidTr="00711BB0">
        <w:trPr>
          <w:trHeight w:val="500"/>
        </w:trPr>
        <w:tc>
          <w:tcPr>
            <w:tcW w:w="4830" w:type="dxa"/>
            <w:vAlign w:val="center"/>
          </w:tcPr>
          <w:p w:rsidR="00163B57" w:rsidRPr="00163B57" w:rsidRDefault="00163B57" w:rsidP="00711BB0">
            <w:pPr>
              <w:ind w:hanging="2"/>
              <w:rPr>
                <w:i w:val="0"/>
              </w:rPr>
            </w:pPr>
            <w:r w:rsidRPr="00163B57">
              <w:rPr>
                <w:i w:val="0"/>
              </w:rPr>
              <w:t>Plazo de recogida &lt; 30 minutos</w:t>
            </w:r>
          </w:p>
        </w:tc>
        <w:tc>
          <w:tcPr>
            <w:tcW w:w="1740" w:type="dxa"/>
            <w:vAlign w:val="center"/>
          </w:tcPr>
          <w:p w:rsidR="00163B57" w:rsidRPr="00163B57" w:rsidRDefault="00163B57" w:rsidP="00711BB0">
            <w:pPr>
              <w:tabs>
                <w:tab w:val="left" w:pos="0"/>
                <w:tab w:val="left" w:pos="8504"/>
              </w:tabs>
              <w:ind w:hanging="2"/>
              <w:jc w:val="center"/>
              <w:rPr>
                <w:i w:val="0"/>
              </w:rPr>
            </w:pPr>
            <w:r w:rsidRPr="00163B57">
              <w:rPr>
                <w:i w:val="0"/>
              </w:rPr>
              <w:t>1 puntos</w:t>
            </w:r>
          </w:p>
        </w:tc>
      </w:tr>
      <w:tr w:rsidR="00163B57" w:rsidRPr="00163B57" w:rsidTr="00711BB0">
        <w:trPr>
          <w:trHeight w:val="500"/>
        </w:trPr>
        <w:tc>
          <w:tcPr>
            <w:tcW w:w="4830" w:type="dxa"/>
            <w:vAlign w:val="center"/>
          </w:tcPr>
          <w:p w:rsidR="00163B57" w:rsidRPr="00163B57" w:rsidRDefault="00163B57" w:rsidP="00711BB0">
            <w:pPr>
              <w:ind w:hanging="2"/>
              <w:rPr>
                <w:i w:val="0"/>
              </w:rPr>
            </w:pPr>
            <w:r w:rsidRPr="00163B57">
              <w:rPr>
                <w:i w:val="0"/>
              </w:rPr>
              <w:t>Plazo de recogida &lt; 20 minutos</w:t>
            </w:r>
          </w:p>
        </w:tc>
        <w:tc>
          <w:tcPr>
            <w:tcW w:w="1740" w:type="dxa"/>
            <w:vAlign w:val="center"/>
          </w:tcPr>
          <w:p w:rsidR="00163B57" w:rsidRPr="00163B57" w:rsidRDefault="00163B57" w:rsidP="00711BB0">
            <w:pPr>
              <w:tabs>
                <w:tab w:val="left" w:pos="0"/>
                <w:tab w:val="left" w:pos="8504"/>
              </w:tabs>
              <w:ind w:hanging="2"/>
              <w:jc w:val="center"/>
              <w:rPr>
                <w:i w:val="0"/>
              </w:rPr>
            </w:pPr>
            <w:r w:rsidRPr="00163B57">
              <w:rPr>
                <w:i w:val="0"/>
              </w:rPr>
              <w:t>6 puntos</w:t>
            </w:r>
          </w:p>
        </w:tc>
      </w:tr>
    </w:tbl>
    <w:p w:rsidR="00163B57" w:rsidRPr="00163B57" w:rsidRDefault="00163B57" w:rsidP="00163B57">
      <w:pPr>
        <w:ind w:hanging="2"/>
        <w:jc w:val="both"/>
        <w:rPr>
          <w:i w:val="0"/>
        </w:rPr>
      </w:pPr>
    </w:p>
    <w:p w:rsidR="00163B57" w:rsidRPr="00163B57" w:rsidRDefault="00163B57" w:rsidP="00163B57">
      <w:pPr>
        <w:ind w:hanging="2"/>
        <w:rPr>
          <w:i w:val="0"/>
          <w:sz w:val="22"/>
          <w:szCs w:val="22"/>
        </w:rPr>
      </w:pPr>
    </w:p>
    <w:p w:rsidR="00163B57" w:rsidRPr="00163B57" w:rsidRDefault="00163B57" w:rsidP="00163B57">
      <w:pPr>
        <w:ind w:hanging="2"/>
        <w:rPr>
          <w:i w:val="0"/>
          <w:sz w:val="22"/>
          <w:szCs w:val="22"/>
        </w:rPr>
      </w:pPr>
    </w:p>
    <w:p w:rsidR="00163B57" w:rsidRPr="00163B57" w:rsidRDefault="00163B57" w:rsidP="00163B57">
      <w:pPr>
        <w:ind w:hanging="2"/>
        <w:rPr>
          <w:i w:val="0"/>
          <w:sz w:val="22"/>
          <w:szCs w:val="22"/>
        </w:rPr>
      </w:pPr>
    </w:p>
    <w:p w:rsidR="00163B57" w:rsidRPr="00163B57" w:rsidRDefault="00163B57" w:rsidP="00163B57">
      <w:pPr>
        <w:ind w:hanging="2"/>
        <w:rPr>
          <w:i w:val="0"/>
          <w:sz w:val="22"/>
          <w:szCs w:val="22"/>
        </w:rPr>
      </w:pPr>
    </w:p>
    <w:p w:rsidR="00163B57" w:rsidRPr="00163B57" w:rsidRDefault="00163B57" w:rsidP="00163B57">
      <w:pPr>
        <w:ind w:hanging="2"/>
        <w:rPr>
          <w:i w:val="0"/>
          <w:sz w:val="22"/>
          <w:szCs w:val="22"/>
        </w:rPr>
      </w:pPr>
    </w:p>
    <w:p w:rsidR="00163B57" w:rsidRPr="00163B57" w:rsidRDefault="00163B57" w:rsidP="00163B57">
      <w:pPr>
        <w:ind w:hanging="2"/>
        <w:rPr>
          <w:i w:val="0"/>
          <w:sz w:val="22"/>
          <w:szCs w:val="22"/>
        </w:rPr>
      </w:pPr>
    </w:p>
    <w:p w:rsidR="00163B57" w:rsidRPr="00163B57" w:rsidRDefault="00163B57" w:rsidP="00163B57">
      <w:pPr>
        <w:ind w:hanging="2"/>
        <w:rPr>
          <w:i w:val="0"/>
          <w:sz w:val="22"/>
          <w:szCs w:val="22"/>
        </w:rPr>
      </w:pPr>
    </w:p>
    <w:p w:rsidR="00163B57" w:rsidRPr="00163B57" w:rsidRDefault="00163B57" w:rsidP="00163B57">
      <w:pPr>
        <w:ind w:hanging="2"/>
        <w:rPr>
          <w:b/>
          <w:i w:val="0"/>
          <w:color w:val="1F497D"/>
          <w:sz w:val="22"/>
          <w:szCs w:val="22"/>
        </w:rPr>
      </w:pPr>
      <w:r w:rsidRPr="00163B57">
        <w:rPr>
          <w:b/>
          <w:i w:val="0"/>
          <w:color w:val="1F497D"/>
          <w:sz w:val="22"/>
          <w:szCs w:val="22"/>
        </w:rPr>
        <w:t>1.2.3  Flota de vehículos ecológicos: hasta 10 puntos</w:t>
      </w:r>
    </w:p>
    <w:p w:rsidR="00163B57" w:rsidRPr="00163B57" w:rsidRDefault="00163B57" w:rsidP="00163B57">
      <w:pPr>
        <w:ind w:hanging="2"/>
        <w:rPr>
          <w:i w:val="0"/>
          <w:sz w:val="22"/>
          <w:szCs w:val="22"/>
        </w:rPr>
      </w:pPr>
    </w:p>
    <w:p w:rsidR="00163B57" w:rsidRPr="00163B57" w:rsidRDefault="00163B57" w:rsidP="00163B57">
      <w:pPr>
        <w:ind w:hanging="2"/>
        <w:rPr>
          <w:i w:val="0"/>
          <w:sz w:val="22"/>
          <w:szCs w:val="22"/>
        </w:rPr>
      </w:pPr>
      <w:r w:rsidRPr="00163B57">
        <w:rPr>
          <w:i w:val="0"/>
        </w:rPr>
        <w:t>Se valorará la disposición de vehículos calificados con etiqueta ECO o 0 emisiones y la puntuación se distribuye de la siguiente manera:</w:t>
      </w:r>
    </w:p>
    <w:p w:rsidR="00163B57" w:rsidRPr="00163B57" w:rsidRDefault="00163B57" w:rsidP="00163B57">
      <w:pPr>
        <w:ind w:hanging="2"/>
        <w:jc w:val="both"/>
        <w:rPr>
          <w:i w:val="0"/>
          <w:sz w:val="22"/>
          <w:szCs w:val="22"/>
        </w:rPr>
      </w:pPr>
    </w:p>
    <w:tbl>
      <w:tblPr>
        <w:tblpPr w:leftFromText="180" w:rightFromText="180" w:topFromText="180" w:bottomFromText="180" w:vertAnchor="text" w:tblpX="1387"/>
        <w:tblW w:w="6580" w:type="dxa"/>
        <w:tblInd w:w="5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880"/>
        <w:gridCol w:w="1700"/>
      </w:tblGrid>
      <w:tr w:rsidR="00163B57" w:rsidRPr="00163B57" w:rsidTr="00711BB0">
        <w:trPr>
          <w:trHeight w:val="500"/>
        </w:trPr>
        <w:tc>
          <w:tcPr>
            <w:tcW w:w="4880" w:type="dxa"/>
            <w:vAlign w:val="center"/>
          </w:tcPr>
          <w:p w:rsidR="00163B57" w:rsidRPr="00163B57" w:rsidRDefault="00163B57" w:rsidP="00711BB0">
            <w:pPr>
              <w:ind w:hanging="2"/>
              <w:jc w:val="center"/>
              <w:rPr>
                <w:i w:val="0"/>
              </w:rPr>
            </w:pPr>
            <w:r w:rsidRPr="00163B57">
              <w:rPr>
                <w:i w:val="0"/>
              </w:rPr>
              <w:t>No presentación de vehículos  con etiqueta ECO o 0 emisiones</w:t>
            </w:r>
          </w:p>
        </w:tc>
        <w:tc>
          <w:tcPr>
            <w:tcW w:w="1700" w:type="dxa"/>
            <w:vAlign w:val="center"/>
          </w:tcPr>
          <w:p w:rsidR="00163B57" w:rsidRPr="00163B57" w:rsidRDefault="00163B57" w:rsidP="00711BB0">
            <w:pPr>
              <w:tabs>
                <w:tab w:val="left" w:pos="0"/>
                <w:tab w:val="left" w:pos="8504"/>
              </w:tabs>
              <w:ind w:hanging="2"/>
              <w:jc w:val="center"/>
              <w:rPr>
                <w:i w:val="0"/>
              </w:rPr>
            </w:pPr>
            <w:r w:rsidRPr="00163B57">
              <w:rPr>
                <w:i w:val="0"/>
              </w:rPr>
              <w:t>0 puntos</w:t>
            </w:r>
          </w:p>
        </w:tc>
      </w:tr>
      <w:tr w:rsidR="00163B57" w:rsidRPr="00163B57" w:rsidTr="00711BB0">
        <w:trPr>
          <w:trHeight w:val="766"/>
        </w:trPr>
        <w:tc>
          <w:tcPr>
            <w:tcW w:w="4880" w:type="dxa"/>
            <w:vAlign w:val="center"/>
          </w:tcPr>
          <w:p w:rsidR="00163B57" w:rsidRPr="00163B57" w:rsidRDefault="00163B57" w:rsidP="00711BB0">
            <w:pPr>
              <w:ind w:hanging="2"/>
              <w:jc w:val="center"/>
              <w:rPr>
                <w:i w:val="0"/>
              </w:rPr>
            </w:pPr>
            <w:r w:rsidRPr="00163B57">
              <w:rPr>
                <w:i w:val="0"/>
              </w:rPr>
              <w:t>El número total de vehículos con etiqueta ECO o Cero emisiones es igual o superior al 50 % del total de vehículos ofertados</w:t>
            </w:r>
          </w:p>
        </w:tc>
        <w:tc>
          <w:tcPr>
            <w:tcW w:w="1700" w:type="dxa"/>
            <w:vAlign w:val="center"/>
          </w:tcPr>
          <w:p w:rsidR="00163B57" w:rsidRPr="00163B57" w:rsidRDefault="00163B57" w:rsidP="00711BB0">
            <w:pPr>
              <w:tabs>
                <w:tab w:val="left" w:pos="0"/>
                <w:tab w:val="left" w:pos="8504"/>
              </w:tabs>
              <w:ind w:hanging="2"/>
              <w:jc w:val="center"/>
              <w:rPr>
                <w:i w:val="0"/>
              </w:rPr>
            </w:pPr>
            <w:r w:rsidRPr="00163B57">
              <w:rPr>
                <w:i w:val="0"/>
              </w:rPr>
              <w:t>5 puntos</w:t>
            </w:r>
          </w:p>
        </w:tc>
      </w:tr>
      <w:tr w:rsidR="00163B57" w:rsidRPr="00163B57" w:rsidTr="00711BB0">
        <w:trPr>
          <w:trHeight w:val="510"/>
        </w:trPr>
        <w:tc>
          <w:tcPr>
            <w:tcW w:w="4880" w:type="dxa"/>
            <w:vAlign w:val="center"/>
          </w:tcPr>
          <w:p w:rsidR="00163B57" w:rsidRPr="00163B57" w:rsidRDefault="00163B57" w:rsidP="00711BB0">
            <w:pPr>
              <w:ind w:hanging="2"/>
              <w:jc w:val="center"/>
              <w:rPr>
                <w:i w:val="0"/>
              </w:rPr>
            </w:pPr>
            <w:r w:rsidRPr="00163B57">
              <w:rPr>
                <w:i w:val="0"/>
              </w:rPr>
              <w:t>Todos los vehículos ofertados  disponen de etiqueta ECO o 0 emisiones</w:t>
            </w:r>
          </w:p>
        </w:tc>
        <w:tc>
          <w:tcPr>
            <w:tcW w:w="1700" w:type="dxa"/>
            <w:vAlign w:val="center"/>
          </w:tcPr>
          <w:p w:rsidR="00163B57" w:rsidRPr="00163B57" w:rsidRDefault="00163B57" w:rsidP="00711BB0">
            <w:pPr>
              <w:tabs>
                <w:tab w:val="left" w:pos="0"/>
                <w:tab w:val="left" w:pos="8504"/>
              </w:tabs>
              <w:ind w:hanging="2"/>
              <w:jc w:val="center"/>
              <w:rPr>
                <w:i w:val="0"/>
              </w:rPr>
            </w:pPr>
            <w:r w:rsidRPr="00163B57">
              <w:rPr>
                <w:i w:val="0"/>
              </w:rPr>
              <w:t>10 puntos</w:t>
            </w:r>
          </w:p>
        </w:tc>
      </w:tr>
    </w:tbl>
    <w:p w:rsidR="00163B57" w:rsidRPr="00163B57" w:rsidRDefault="00163B57" w:rsidP="00163B57">
      <w:pPr>
        <w:ind w:hanging="2"/>
        <w:jc w:val="both"/>
        <w:rPr>
          <w:i w:val="0"/>
          <w:sz w:val="22"/>
          <w:szCs w:val="22"/>
        </w:rPr>
      </w:pPr>
    </w:p>
    <w:p w:rsidR="00163B57" w:rsidRPr="00163B57" w:rsidRDefault="00163B57" w:rsidP="00163B57">
      <w:pPr>
        <w:ind w:hanging="2"/>
        <w:jc w:val="both"/>
        <w:rPr>
          <w:i w:val="0"/>
          <w:sz w:val="22"/>
          <w:szCs w:val="22"/>
        </w:rPr>
      </w:pPr>
    </w:p>
    <w:p w:rsidR="00163B57" w:rsidRPr="00163B57" w:rsidRDefault="00163B57" w:rsidP="00163B57">
      <w:pPr>
        <w:ind w:hanging="2"/>
        <w:jc w:val="both"/>
        <w:rPr>
          <w:i w:val="0"/>
          <w:sz w:val="22"/>
          <w:szCs w:val="22"/>
        </w:rPr>
      </w:pPr>
    </w:p>
    <w:p w:rsidR="00163B57" w:rsidRPr="00163B57" w:rsidRDefault="00163B57" w:rsidP="00163B57">
      <w:pPr>
        <w:ind w:hanging="2"/>
        <w:jc w:val="both"/>
        <w:rPr>
          <w:i w:val="0"/>
          <w:sz w:val="22"/>
          <w:szCs w:val="22"/>
        </w:rPr>
      </w:pPr>
    </w:p>
    <w:p w:rsidR="00163B57" w:rsidRPr="00163B57" w:rsidRDefault="00163B57" w:rsidP="00163B57">
      <w:pPr>
        <w:ind w:hanging="2"/>
        <w:jc w:val="both"/>
        <w:rPr>
          <w:i w:val="0"/>
          <w:sz w:val="22"/>
          <w:szCs w:val="22"/>
        </w:rPr>
      </w:pPr>
    </w:p>
    <w:p w:rsidR="00163B57" w:rsidRPr="00163B57" w:rsidRDefault="00163B57" w:rsidP="00163B57">
      <w:pPr>
        <w:ind w:hanging="2"/>
        <w:rPr>
          <w:i w:val="0"/>
          <w:sz w:val="22"/>
          <w:szCs w:val="22"/>
        </w:rPr>
      </w:pPr>
    </w:p>
    <w:p w:rsidR="00163B57" w:rsidRPr="00163B57" w:rsidRDefault="00163B57" w:rsidP="00163B57">
      <w:pPr>
        <w:ind w:hanging="2"/>
        <w:rPr>
          <w:i w:val="0"/>
          <w:sz w:val="22"/>
          <w:szCs w:val="22"/>
        </w:rPr>
      </w:pPr>
    </w:p>
    <w:p w:rsidR="00163B57" w:rsidRPr="00163B57" w:rsidRDefault="00163B57" w:rsidP="00163B57">
      <w:pPr>
        <w:ind w:hanging="2"/>
        <w:rPr>
          <w:b/>
          <w:i w:val="0"/>
          <w:color w:val="1F497D"/>
          <w:sz w:val="22"/>
          <w:szCs w:val="22"/>
        </w:rPr>
      </w:pPr>
    </w:p>
    <w:p w:rsidR="00163B57" w:rsidRPr="00163B57" w:rsidRDefault="00163B57" w:rsidP="00163B57">
      <w:pPr>
        <w:ind w:hanging="2"/>
        <w:rPr>
          <w:b/>
          <w:i w:val="0"/>
          <w:color w:val="1F497D"/>
          <w:sz w:val="22"/>
          <w:szCs w:val="22"/>
        </w:rPr>
      </w:pPr>
      <w:r w:rsidRPr="00163B57">
        <w:rPr>
          <w:b/>
          <w:i w:val="0"/>
          <w:color w:val="1F497D"/>
          <w:sz w:val="22"/>
          <w:szCs w:val="22"/>
        </w:rPr>
        <w:t>1.2.4 Vehículos adaptados a personas con movilidad reducida: 2 puntos</w:t>
      </w:r>
    </w:p>
    <w:p w:rsidR="00163B57" w:rsidRPr="00163B57" w:rsidRDefault="00163B57" w:rsidP="00163B57">
      <w:pPr>
        <w:ind w:hanging="2"/>
        <w:rPr>
          <w:i w:val="0"/>
          <w:sz w:val="22"/>
          <w:szCs w:val="22"/>
        </w:rPr>
      </w:pPr>
    </w:p>
    <w:p w:rsidR="00163B57" w:rsidRPr="00163B57" w:rsidRDefault="00163B57" w:rsidP="00163B57">
      <w:pPr>
        <w:ind w:hanging="2"/>
        <w:jc w:val="both"/>
        <w:rPr>
          <w:i w:val="0"/>
        </w:rPr>
      </w:pPr>
      <w:r w:rsidRPr="00163B57">
        <w:rPr>
          <w:i w:val="0"/>
        </w:rPr>
        <w:t>La empresa licitadora cumplimentará el apartado 1.2.4 Vehículos adaptados a personas con movilidad reducida del anexo V (Modelo de proposición económica y demás criterios sometidos a fórmula) indicando en la casilla si dispone o no de ello.</w:t>
      </w:r>
    </w:p>
    <w:p w:rsidR="00163B57" w:rsidRPr="00163B57" w:rsidRDefault="00163B57" w:rsidP="00163B57">
      <w:pPr>
        <w:ind w:hanging="2"/>
        <w:rPr>
          <w:i w:val="0"/>
        </w:rPr>
      </w:pPr>
    </w:p>
    <w:p w:rsidR="00163B57" w:rsidRPr="00163B57" w:rsidRDefault="00163B57" w:rsidP="00163B57">
      <w:pPr>
        <w:spacing w:after="200" w:line="276" w:lineRule="auto"/>
        <w:ind w:hanging="2"/>
        <w:jc w:val="both"/>
        <w:rPr>
          <w:i w:val="0"/>
        </w:rPr>
      </w:pPr>
      <w:r w:rsidRPr="00163B57">
        <w:rPr>
          <w:i w:val="0"/>
        </w:rPr>
        <w:t>La puntuación se distribuye de la siguiente manera:</w:t>
      </w:r>
    </w:p>
    <w:tbl>
      <w:tblPr>
        <w:tblW w:w="7995" w:type="dxa"/>
        <w:tblInd w:w="7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465"/>
        <w:gridCol w:w="1530"/>
      </w:tblGrid>
      <w:tr w:rsidR="00163B57" w:rsidRPr="00163B57" w:rsidTr="00711BB0">
        <w:trPr>
          <w:trHeight w:val="480"/>
        </w:trPr>
        <w:tc>
          <w:tcPr>
            <w:tcW w:w="6465" w:type="dxa"/>
            <w:vAlign w:val="center"/>
          </w:tcPr>
          <w:p w:rsidR="00163B57" w:rsidRPr="00163B57" w:rsidRDefault="00163B57" w:rsidP="00711BB0">
            <w:pPr>
              <w:ind w:hanging="2"/>
              <w:jc w:val="both"/>
              <w:rPr>
                <w:i w:val="0"/>
              </w:rPr>
            </w:pPr>
            <w:r w:rsidRPr="00163B57">
              <w:rPr>
                <w:i w:val="0"/>
              </w:rPr>
              <w:t xml:space="preserve">No se dispone de </w:t>
            </w:r>
            <w:r w:rsidRPr="00163B57">
              <w:rPr>
                <w:i w:val="0"/>
                <w:highlight w:val="white"/>
              </w:rPr>
              <w:t>vehículo/s adaptados a personas con movilidad reducida</w:t>
            </w:r>
          </w:p>
        </w:tc>
        <w:tc>
          <w:tcPr>
            <w:tcW w:w="1530" w:type="dxa"/>
            <w:vAlign w:val="center"/>
          </w:tcPr>
          <w:p w:rsidR="00163B57" w:rsidRPr="00163B57" w:rsidRDefault="00163B57" w:rsidP="00711BB0">
            <w:pPr>
              <w:tabs>
                <w:tab w:val="left" w:pos="0"/>
                <w:tab w:val="left" w:pos="8504"/>
              </w:tabs>
              <w:ind w:hanging="2"/>
              <w:jc w:val="center"/>
              <w:rPr>
                <w:i w:val="0"/>
              </w:rPr>
            </w:pPr>
            <w:r w:rsidRPr="00163B57">
              <w:rPr>
                <w:i w:val="0"/>
              </w:rPr>
              <w:t>0 puntos</w:t>
            </w:r>
          </w:p>
        </w:tc>
      </w:tr>
      <w:tr w:rsidR="00163B57" w:rsidRPr="00163B57" w:rsidTr="00711BB0">
        <w:trPr>
          <w:trHeight w:val="500"/>
        </w:trPr>
        <w:tc>
          <w:tcPr>
            <w:tcW w:w="6465" w:type="dxa"/>
            <w:vAlign w:val="center"/>
          </w:tcPr>
          <w:p w:rsidR="00163B57" w:rsidRPr="00163B57" w:rsidRDefault="00163B57" w:rsidP="00711BB0">
            <w:pPr>
              <w:ind w:hanging="2"/>
              <w:jc w:val="both"/>
              <w:rPr>
                <w:i w:val="0"/>
              </w:rPr>
            </w:pPr>
            <w:r w:rsidRPr="00163B57">
              <w:rPr>
                <w:i w:val="0"/>
              </w:rPr>
              <w:t xml:space="preserve">Sí se dispone de </w:t>
            </w:r>
            <w:r w:rsidRPr="00163B57">
              <w:rPr>
                <w:i w:val="0"/>
                <w:highlight w:val="white"/>
              </w:rPr>
              <w:t>vehículo/s adaptados a personas con movilidad reducida</w:t>
            </w:r>
          </w:p>
        </w:tc>
        <w:tc>
          <w:tcPr>
            <w:tcW w:w="1530" w:type="dxa"/>
            <w:vAlign w:val="center"/>
          </w:tcPr>
          <w:p w:rsidR="00163B57" w:rsidRPr="00163B57" w:rsidRDefault="00163B57" w:rsidP="00711BB0">
            <w:pPr>
              <w:tabs>
                <w:tab w:val="left" w:pos="0"/>
                <w:tab w:val="left" w:pos="8504"/>
              </w:tabs>
              <w:ind w:hanging="2"/>
              <w:jc w:val="center"/>
              <w:rPr>
                <w:i w:val="0"/>
              </w:rPr>
            </w:pPr>
            <w:r w:rsidRPr="00163B57">
              <w:rPr>
                <w:i w:val="0"/>
              </w:rPr>
              <w:t>2 puntos</w:t>
            </w:r>
          </w:p>
        </w:tc>
      </w:tr>
    </w:tbl>
    <w:p w:rsidR="00163B57" w:rsidRPr="00163B57" w:rsidRDefault="00163B57" w:rsidP="00163B57">
      <w:pPr>
        <w:ind w:hanging="2"/>
        <w:rPr>
          <w:i w:val="0"/>
          <w:sz w:val="22"/>
          <w:szCs w:val="22"/>
        </w:rPr>
      </w:pPr>
      <w:r w:rsidRPr="00163B57">
        <w:rPr>
          <w:i w:val="0"/>
          <w:sz w:val="22"/>
          <w:szCs w:val="22"/>
        </w:rPr>
        <w:tab/>
        <w:t xml:space="preserve">        </w:t>
      </w:r>
    </w:p>
    <w:p w:rsidR="00163B57" w:rsidRPr="00163B57" w:rsidRDefault="00163B57" w:rsidP="00163B57">
      <w:pPr>
        <w:ind w:hanging="2"/>
        <w:rPr>
          <w:i w:val="0"/>
          <w:sz w:val="22"/>
          <w:szCs w:val="22"/>
        </w:rPr>
      </w:pPr>
    </w:p>
    <w:p w:rsidR="00163B57" w:rsidRPr="00163B57" w:rsidRDefault="00163B57" w:rsidP="00163B57">
      <w:pPr>
        <w:ind w:hanging="2"/>
        <w:rPr>
          <w:b/>
          <w:i w:val="0"/>
          <w:color w:val="1F497D"/>
          <w:sz w:val="22"/>
          <w:szCs w:val="22"/>
        </w:rPr>
      </w:pPr>
      <w:r w:rsidRPr="00163B57">
        <w:rPr>
          <w:b/>
          <w:i w:val="0"/>
          <w:color w:val="1F497D"/>
          <w:sz w:val="22"/>
          <w:szCs w:val="22"/>
        </w:rPr>
        <w:t>1.2.5  Sistema para consulta online del estado de los servicios: 10 puntos</w:t>
      </w:r>
    </w:p>
    <w:p w:rsidR="00163B57" w:rsidRPr="00163B57" w:rsidRDefault="00163B57" w:rsidP="00163B57">
      <w:pPr>
        <w:ind w:hanging="2"/>
        <w:rPr>
          <w:i w:val="0"/>
          <w:sz w:val="22"/>
          <w:szCs w:val="22"/>
        </w:rPr>
      </w:pPr>
    </w:p>
    <w:p w:rsidR="00163B57" w:rsidRPr="00163B57" w:rsidRDefault="00163B57" w:rsidP="00163B57">
      <w:pPr>
        <w:ind w:hanging="2"/>
        <w:jc w:val="both"/>
        <w:rPr>
          <w:i w:val="0"/>
        </w:rPr>
      </w:pPr>
      <w:r w:rsidRPr="00163B57">
        <w:rPr>
          <w:i w:val="0"/>
        </w:rPr>
        <w:t>Se valorará que el licitador disponga de un sistema para consulta online que permita realizar seguimiento por GPS de los vehículos desde su solicitud.</w:t>
      </w:r>
    </w:p>
    <w:p w:rsidR="00163B57" w:rsidRPr="00163B57" w:rsidRDefault="00163B57" w:rsidP="00163B57">
      <w:pPr>
        <w:ind w:hanging="2"/>
        <w:rPr>
          <w:b/>
          <w:i w:val="0"/>
          <w:color w:val="1F497D"/>
          <w:sz w:val="22"/>
          <w:szCs w:val="22"/>
        </w:rPr>
      </w:pPr>
    </w:p>
    <w:p w:rsidR="00163B57" w:rsidRPr="00163B57" w:rsidRDefault="00163B57" w:rsidP="00163B57">
      <w:pPr>
        <w:spacing w:after="200" w:line="276" w:lineRule="auto"/>
        <w:ind w:hanging="2"/>
        <w:jc w:val="both"/>
        <w:rPr>
          <w:i w:val="0"/>
        </w:rPr>
      </w:pPr>
      <w:r w:rsidRPr="00163B57">
        <w:rPr>
          <w:i w:val="0"/>
        </w:rPr>
        <w:t>La puntuación se distribuye de la siguiente manera:</w:t>
      </w:r>
    </w:p>
    <w:tbl>
      <w:tblPr>
        <w:tblW w:w="7995" w:type="dxa"/>
        <w:tblInd w:w="7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465"/>
        <w:gridCol w:w="1530"/>
      </w:tblGrid>
      <w:tr w:rsidR="00163B57" w:rsidRPr="00163B57" w:rsidTr="00711BB0">
        <w:trPr>
          <w:trHeight w:val="480"/>
        </w:trPr>
        <w:tc>
          <w:tcPr>
            <w:tcW w:w="6465" w:type="dxa"/>
            <w:vAlign w:val="center"/>
          </w:tcPr>
          <w:p w:rsidR="00163B57" w:rsidRPr="00163B57" w:rsidRDefault="00163B57" w:rsidP="00711BB0">
            <w:pPr>
              <w:ind w:hanging="2"/>
              <w:jc w:val="both"/>
              <w:rPr>
                <w:i w:val="0"/>
              </w:rPr>
            </w:pPr>
            <w:r w:rsidRPr="00163B57">
              <w:rPr>
                <w:i w:val="0"/>
              </w:rPr>
              <w:t>No dispone de sistema para visualizar la posición del vehículo</w:t>
            </w:r>
          </w:p>
        </w:tc>
        <w:tc>
          <w:tcPr>
            <w:tcW w:w="1530" w:type="dxa"/>
            <w:vAlign w:val="center"/>
          </w:tcPr>
          <w:p w:rsidR="00163B57" w:rsidRPr="00163B57" w:rsidRDefault="00163B57" w:rsidP="00711BB0">
            <w:pPr>
              <w:tabs>
                <w:tab w:val="left" w:pos="0"/>
                <w:tab w:val="left" w:pos="8504"/>
              </w:tabs>
              <w:ind w:hanging="2"/>
              <w:jc w:val="center"/>
              <w:rPr>
                <w:i w:val="0"/>
              </w:rPr>
            </w:pPr>
            <w:r w:rsidRPr="00163B57">
              <w:rPr>
                <w:i w:val="0"/>
              </w:rPr>
              <w:t>0 puntos</w:t>
            </w:r>
          </w:p>
        </w:tc>
      </w:tr>
      <w:tr w:rsidR="00163B57" w:rsidRPr="00163B57" w:rsidTr="00711BB0">
        <w:trPr>
          <w:trHeight w:val="500"/>
        </w:trPr>
        <w:tc>
          <w:tcPr>
            <w:tcW w:w="6465" w:type="dxa"/>
            <w:vAlign w:val="center"/>
          </w:tcPr>
          <w:p w:rsidR="00163B57" w:rsidRPr="00163B57" w:rsidRDefault="00163B57" w:rsidP="00711BB0">
            <w:pPr>
              <w:ind w:hanging="2"/>
              <w:jc w:val="both"/>
              <w:rPr>
                <w:i w:val="0"/>
              </w:rPr>
            </w:pPr>
            <w:r w:rsidRPr="00163B57">
              <w:rPr>
                <w:i w:val="0"/>
              </w:rPr>
              <w:t>Sí dispone de sistema para visualizar la posición del vehículo en cada momento</w:t>
            </w:r>
          </w:p>
        </w:tc>
        <w:tc>
          <w:tcPr>
            <w:tcW w:w="1530" w:type="dxa"/>
            <w:vAlign w:val="center"/>
          </w:tcPr>
          <w:p w:rsidR="00163B57" w:rsidRPr="00163B57" w:rsidRDefault="00163B57" w:rsidP="00711BB0">
            <w:pPr>
              <w:tabs>
                <w:tab w:val="left" w:pos="0"/>
                <w:tab w:val="left" w:pos="8504"/>
              </w:tabs>
              <w:ind w:hanging="2"/>
              <w:jc w:val="center"/>
              <w:rPr>
                <w:i w:val="0"/>
              </w:rPr>
            </w:pPr>
            <w:r w:rsidRPr="00163B57">
              <w:rPr>
                <w:i w:val="0"/>
              </w:rPr>
              <w:t>10 puntos</w:t>
            </w:r>
          </w:p>
        </w:tc>
      </w:tr>
    </w:tbl>
    <w:p w:rsidR="00163B57" w:rsidRPr="00163B57" w:rsidRDefault="00163B57" w:rsidP="00163B57">
      <w:pPr>
        <w:ind w:hanging="2"/>
        <w:rPr>
          <w:b/>
          <w:i w:val="0"/>
          <w:color w:val="1F497D"/>
          <w:sz w:val="22"/>
          <w:szCs w:val="22"/>
        </w:rPr>
      </w:pPr>
    </w:p>
    <w:p w:rsidR="00163B57" w:rsidRPr="00163B57" w:rsidRDefault="00163B57" w:rsidP="00163B57">
      <w:pPr>
        <w:pBdr>
          <w:top w:val="nil"/>
          <w:left w:val="nil"/>
          <w:bottom w:val="nil"/>
          <w:right w:val="nil"/>
          <w:between w:val="nil"/>
        </w:pBdr>
        <w:jc w:val="both"/>
        <w:rPr>
          <w:i w:val="0"/>
        </w:rPr>
      </w:pPr>
    </w:p>
    <w:p w:rsidR="00163B57" w:rsidRPr="00163B57" w:rsidRDefault="00163B57" w:rsidP="00163B57">
      <w:pPr>
        <w:pBdr>
          <w:top w:val="nil"/>
          <w:left w:val="nil"/>
          <w:bottom w:val="nil"/>
          <w:right w:val="nil"/>
          <w:between w:val="nil"/>
        </w:pBdr>
        <w:jc w:val="both"/>
        <w:rPr>
          <w:b/>
          <w:bCs/>
          <w:i w:val="0"/>
          <w:iCs w:val="0"/>
          <w:sz w:val="22"/>
          <w:szCs w:val="22"/>
        </w:rPr>
      </w:pPr>
      <w:r w:rsidRPr="00163B57">
        <w:rPr>
          <w:b/>
          <w:bCs/>
          <w:i w:val="0"/>
          <w:sz w:val="22"/>
          <w:szCs w:val="22"/>
        </w:rPr>
        <w:t>Los criterios de adjudicación se acreditarán mediante la información que figure en el Anexo V, que a estos efectos tendrá la consideración de declaración responsable.</w:t>
      </w:r>
    </w:p>
    <w:p w:rsidR="007A6A8B" w:rsidRPr="00163B57" w:rsidRDefault="007A6A8B">
      <w:pPr>
        <w:pBdr>
          <w:top w:val="nil"/>
          <w:left w:val="nil"/>
          <w:bottom w:val="nil"/>
          <w:right w:val="nil"/>
          <w:between w:val="nil"/>
        </w:pBdr>
        <w:spacing w:line="276" w:lineRule="auto"/>
        <w:ind w:left="1080"/>
        <w:jc w:val="both"/>
        <w:rPr>
          <w:b/>
          <w:bCs/>
          <w:i w:val="0"/>
          <w:iCs w:val="0"/>
          <w:color w:val="1F497D"/>
          <w:sz w:val="22"/>
          <w:szCs w:val="22"/>
        </w:rPr>
      </w:pPr>
    </w:p>
    <w:p w:rsidR="007A6A8B" w:rsidRDefault="007A6A8B">
      <w:pPr>
        <w:pBdr>
          <w:top w:val="nil"/>
          <w:left w:val="nil"/>
          <w:bottom w:val="nil"/>
          <w:right w:val="nil"/>
          <w:between w:val="nil"/>
        </w:pBdr>
        <w:spacing w:after="200" w:line="276" w:lineRule="auto"/>
        <w:ind w:left="720"/>
        <w:jc w:val="both"/>
        <w:rPr>
          <w:i w:val="0"/>
          <w:iCs w:val="0"/>
          <w:color w:val="FF0000"/>
          <w:sz w:val="22"/>
          <w:szCs w:val="22"/>
        </w:rPr>
      </w:pPr>
    </w:p>
    <w:p w:rsidR="007A6A8B" w:rsidRDefault="007A6A8B">
      <w:pPr>
        <w:pBdr>
          <w:top w:val="nil"/>
          <w:left w:val="nil"/>
          <w:bottom w:val="nil"/>
          <w:right w:val="nil"/>
          <w:between w:val="nil"/>
        </w:pBdr>
        <w:jc w:val="both"/>
        <w:rPr>
          <w:i w:val="0"/>
          <w:iCs w:val="0"/>
        </w:rPr>
      </w:pPr>
    </w:p>
    <w:tbl>
      <w:tblPr>
        <w:tblStyle w:val="afffffffffff4"/>
        <w:tblW w:w="9150" w:type="dxa"/>
        <w:tblInd w:w="-114" w:type="dxa"/>
        <w:tblLayout w:type="fixed"/>
        <w:tblLook w:val="0000" w:firstRow="0" w:lastRow="0" w:firstColumn="0" w:lastColumn="0" w:noHBand="0" w:noVBand="0"/>
      </w:tblPr>
      <w:tblGrid>
        <w:gridCol w:w="9150"/>
      </w:tblGrid>
      <w:tr w:rsidR="007A6A8B">
        <w:trPr>
          <w:trHeight w:val="709"/>
        </w:trPr>
        <w:tc>
          <w:tcPr>
            <w:tcW w:w="9150" w:type="dxa"/>
            <w:shd w:val="clear" w:color="auto" w:fill="00B0F0"/>
          </w:tcPr>
          <w:p w:rsidR="007A6A8B" w:rsidRDefault="00EC172E">
            <w:pPr>
              <w:pBdr>
                <w:top w:val="nil"/>
                <w:left w:val="nil"/>
                <w:bottom w:val="nil"/>
                <w:right w:val="nil"/>
                <w:between w:val="nil"/>
              </w:pBdr>
              <w:jc w:val="center"/>
              <w:rPr>
                <w:b/>
                <w:bCs/>
                <w:i w:val="0"/>
                <w:iCs w:val="0"/>
                <w:color w:val="FFFFFF"/>
                <w:sz w:val="24"/>
                <w:szCs w:val="24"/>
              </w:rPr>
            </w:pPr>
            <w:r>
              <w:rPr>
                <w:b/>
                <w:bCs/>
                <w:i w:val="0"/>
                <w:iCs w:val="0"/>
                <w:color w:val="FFFFFF"/>
                <w:sz w:val="24"/>
                <w:szCs w:val="24"/>
              </w:rPr>
              <w:t>Anexo XII</w:t>
            </w:r>
          </w:p>
          <w:p w:rsidR="007A6A8B" w:rsidRDefault="00EC172E">
            <w:pPr>
              <w:pBdr>
                <w:top w:val="nil"/>
                <w:left w:val="nil"/>
                <w:bottom w:val="nil"/>
                <w:right w:val="nil"/>
                <w:between w:val="nil"/>
              </w:pBdr>
              <w:jc w:val="center"/>
              <w:rPr>
                <w:b/>
                <w:bCs/>
                <w:i w:val="0"/>
                <w:iCs w:val="0"/>
                <w:color w:val="FFFFFF"/>
                <w:sz w:val="24"/>
                <w:szCs w:val="24"/>
                <w:u w:val="single"/>
              </w:rPr>
            </w:pPr>
            <w:r>
              <w:rPr>
                <w:b/>
                <w:bCs/>
                <w:i w:val="0"/>
                <w:iCs w:val="0"/>
                <w:color w:val="FFFFFF"/>
                <w:sz w:val="24"/>
                <w:szCs w:val="24"/>
              </w:rPr>
              <w:t xml:space="preserve">Desglose costes </w:t>
            </w:r>
          </w:p>
        </w:tc>
      </w:tr>
    </w:tbl>
    <w:p w:rsidR="007A6A8B" w:rsidRDefault="007A6A8B">
      <w:pPr>
        <w:pBdr>
          <w:top w:val="nil"/>
          <w:left w:val="nil"/>
          <w:bottom w:val="nil"/>
          <w:right w:val="nil"/>
          <w:between w:val="nil"/>
        </w:pBdr>
        <w:jc w:val="both"/>
        <w:rPr>
          <w:i w:val="0"/>
          <w:iCs w:val="0"/>
          <w:color w:val="000000"/>
        </w:rPr>
      </w:pPr>
    </w:p>
    <w:p w:rsidR="007A6A8B" w:rsidRDefault="007A6A8B">
      <w:pPr>
        <w:pBdr>
          <w:top w:val="nil"/>
          <w:left w:val="nil"/>
          <w:bottom w:val="nil"/>
          <w:right w:val="nil"/>
          <w:between w:val="nil"/>
        </w:pBdr>
        <w:jc w:val="both"/>
        <w:rPr>
          <w:i w:val="0"/>
          <w:iCs w:val="0"/>
          <w:color w:val="000000"/>
        </w:rPr>
      </w:pPr>
    </w:p>
    <w:p w:rsidR="004A2309" w:rsidRPr="004A2309" w:rsidRDefault="004A2309" w:rsidP="004A2309">
      <w:pPr>
        <w:spacing w:line="276" w:lineRule="auto"/>
        <w:ind w:hanging="2"/>
        <w:jc w:val="both"/>
        <w:rPr>
          <w:i w:val="0"/>
          <w:sz w:val="22"/>
          <w:szCs w:val="22"/>
        </w:rPr>
      </w:pPr>
      <w:r w:rsidRPr="004A2309">
        <w:rPr>
          <w:i w:val="0"/>
          <w:sz w:val="22"/>
          <w:szCs w:val="22"/>
        </w:rPr>
        <w:t>La determinación del precio se ha calculado de conformidad con lo establecido en el Real Decreto 1098/2001, del 12 de Octubre, por el que se aprueba el reglamento General de la Ley de Contratos de las Administraciones Públicas (Artículo 131) y tomando como referencia los Costes Directos Fijos, Costes Indirectos y Beneficio Comercial indicados  a continuación:</w:t>
      </w:r>
    </w:p>
    <w:p w:rsidR="004A2309" w:rsidRPr="004A2309" w:rsidRDefault="004A2309" w:rsidP="004A2309">
      <w:pPr>
        <w:spacing w:line="276" w:lineRule="auto"/>
        <w:ind w:hanging="2"/>
        <w:jc w:val="both"/>
        <w:rPr>
          <w:i w:val="0"/>
          <w:sz w:val="22"/>
          <w:szCs w:val="22"/>
        </w:rPr>
      </w:pPr>
    </w:p>
    <w:p w:rsidR="004A2309" w:rsidRPr="004A2309" w:rsidRDefault="004A2309" w:rsidP="004A2309">
      <w:pPr>
        <w:ind w:hanging="2"/>
        <w:jc w:val="both"/>
        <w:rPr>
          <w:i w:val="0"/>
          <w:sz w:val="22"/>
          <w:szCs w:val="22"/>
        </w:rPr>
      </w:pPr>
      <w:r w:rsidRPr="004A2309">
        <w:rPr>
          <w:b/>
          <w:i w:val="0"/>
          <w:sz w:val="22"/>
          <w:szCs w:val="22"/>
        </w:rPr>
        <w:t>Costes Directos Fijos</w:t>
      </w:r>
      <w:r w:rsidRPr="004A2309">
        <w:rPr>
          <w:i w:val="0"/>
          <w:sz w:val="22"/>
          <w:szCs w:val="22"/>
        </w:rPr>
        <w:t xml:space="preserve">: Se consideran Costes Directos y su desglose en las diferentes partidas de coste económico, que suponen un </w:t>
      </w:r>
      <w:r w:rsidRPr="004A2309">
        <w:rPr>
          <w:b/>
          <w:i w:val="0"/>
          <w:sz w:val="22"/>
          <w:szCs w:val="22"/>
        </w:rPr>
        <w:t>84%:</w:t>
      </w:r>
    </w:p>
    <w:p w:rsidR="004A2309" w:rsidRPr="004A2309" w:rsidRDefault="004A2309" w:rsidP="004A2309">
      <w:pPr>
        <w:spacing w:line="276" w:lineRule="auto"/>
        <w:ind w:hanging="2"/>
        <w:jc w:val="both"/>
        <w:rPr>
          <w:i w:val="0"/>
          <w:sz w:val="22"/>
          <w:szCs w:val="22"/>
        </w:rPr>
      </w:pPr>
    </w:p>
    <w:p w:rsidR="004A2309" w:rsidRPr="004A2309" w:rsidRDefault="004A2309" w:rsidP="004A2309">
      <w:pPr>
        <w:spacing w:line="276" w:lineRule="auto"/>
        <w:ind w:hanging="2"/>
        <w:jc w:val="both"/>
        <w:rPr>
          <w:i w:val="0"/>
          <w:sz w:val="22"/>
          <w:szCs w:val="22"/>
        </w:rPr>
      </w:pPr>
      <w:r w:rsidRPr="004A2309">
        <w:rPr>
          <w:i w:val="0"/>
          <w:sz w:val="22"/>
          <w:szCs w:val="22"/>
        </w:rPr>
        <w:tab/>
      </w:r>
      <w:r w:rsidRPr="004A2309">
        <w:rPr>
          <w:i w:val="0"/>
          <w:sz w:val="22"/>
          <w:szCs w:val="22"/>
        </w:rPr>
        <w:tab/>
        <w:t>Costes de Personal:</w:t>
      </w:r>
    </w:p>
    <w:p w:rsidR="004A2309" w:rsidRPr="004A2309" w:rsidRDefault="004A2309" w:rsidP="004A2309">
      <w:pPr>
        <w:spacing w:line="276" w:lineRule="auto"/>
        <w:ind w:hanging="2"/>
        <w:jc w:val="both"/>
        <w:rPr>
          <w:i w:val="0"/>
          <w:sz w:val="22"/>
          <w:szCs w:val="22"/>
        </w:rPr>
      </w:pPr>
      <w:r w:rsidRPr="004A2309">
        <w:rPr>
          <w:i w:val="0"/>
          <w:sz w:val="22"/>
          <w:szCs w:val="22"/>
        </w:rPr>
        <w:tab/>
      </w:r>
      <w:r w:rsidRPr="004A2309">
        <w:rPr>
          <w:i w:val="0"/>
          <w:sz w:val="22"/>
          <w:szCs w:val="22"/>
        </w:rPr>
        <w:tab/>
      </w:r>
      <w:r w:rsidRPr="004A2309">
        <w:rPr>
          <w:i w:val="0"/>
          <w:sz w:val="22"/>
          <w:szCs w:val="22"/>
        </w:rPr>
        <w:tab/>
        <w:t>- Salario neto</w:t>
      </w:r>
    </w:p>
    <w:p w:rsidR="004A2309" w:rsidRPr="004A2309" w:rsidRDefault="004A2309" w:rsidP="004A2309">
      <w:pPr>
        <w:spacing w:line="276" w:lineRule="auto"/>
        <w:ind w:hanging="2"/>
        <w:jc w:val="both"/>
        <w:rPr>
          <w:i w:val="0"/>
          <w:sz w:val="22"/>
          <w:szCs w:val="22"/>
        </w:rPr>
      </w:pPr>
      <w:r w:rsidRPr="004A2309">
        <w:rPr>
          <w:i w:val="0"/>
          <w:sz w:val="22"/>
          <w:szCs w:val="22"/>
        </w:rPr>
        <w:tab/>
      </w:r>
      <w:r w:rsidRPr="004A2309">
        <w:rPr>
          <w:i w:val="0"/>
          <w:sz w:val="22"/>
          <w:szCs w:val="22"/>
        </w:rPr>
        <w:tab/>
      </w:r>
      <w:r w:rsidRPr="004A2309">
        <w:rPr>
          <w:i w:val="0"/>
          <w:sz w:val="22"/>
          <w:szCs w:val="22"/>
        </w:rPr>
        <w:tab/>
        <w:t xml:space="preserve">- Seguros sociales </w:t>
      </w:r>
    </w:p>
    <w:p w:rsidR="004A2309" w:rsidRPr="004A2309" w:rsidRDefault="004A2309" w:rsidP="004A2309">
      <w:pPr>
        <w:spacing w:line="276" w:lineRule="auto"/>
        <w:ind w:hanging="2"/>
        <w:jc w:val="both"/>
        <w:rPr>
          <w:i w:val="0"/>
          <w:sz w:val="22"/>
          <w:szCs w:val="22"/>
        </w:rPr>
      </w:pPr>
      <w:r w:rsidRPr="004A2309">
        <w:rPr>
          <w:i w:val="0"/>
          <w:sz w:val="22"/>
          <w:szCs w:val="22"/>
        </w:rPr>
        <w:tab/>
      </w:r>
      <w:r w:rsidRPr="004A2309">
        <w:rPr>
          <w:i w:val="0"/>
          <w:sz w:val="22"/>
          <w:szCs w:val="22"/>
        </w:rPr>
        <w:tab/>
      </w:r>
    </w:p>
    <w:p w:rsidR="004A2309" w:rsidRPr="004A2309" w:rsidRDefault="004A2309" w:rsidP="004A2309">
      <w:pPr>
        <w:spacing w:line="276" w:lineRule="auto"/>
        <w:ind w:hanging="2"/>
        <w:jc w:val="both"/>
        <w:rPr>
          <w:i w:val="0"/>
          <w:sz w:val="22"/>
          <w:szCs w:val="22"/>
        </w:rPr>
      </w:pPr>
      <w:r w:rsidRPr="004A2309">
        <w:rPr>
          <w:i w:val="0"/>
          <w:sz w:val="22"/>
          <w:szCs w:val="22"/>
        </w:rPr>
        <w:tab/>
      </w:r>
      <w:r w:rsidRPr="004A2309">
        <w:rPr>
          <w:i w:val="0"/>
          <w:sz w:val="22"/>
          <w:szCs w:val="22"/>
        </w:rPr>
        <w:tab/>
        <w:t>Costes de los vehículos:</w:t>
      </w:r>
    </w:p>
    <w:p w:rsidR="004A2309" w:rsidRPr="004A2309" w:rsidRDefault="004A2309" w:rsidP="004A2309">
      <w:pPr>
        <w:ind w:hanging="2"/>
        <w:jc w:val="both"/>
        <w:rPr>
          <w:i w:val="0"/>
          <w:sz w:val="22"/>
          <w:szCs w:val="22"/>
        </w:rPr>
      </w:pPr>
    </w:p>
    <w:p w:rsidR="004A2309" w:rsidRPr="004A2309" w:rsidRDefault="004A2309" w:rsidP="004A2309">
      <w:pPr>
        <w:ind w:left="720" w:firstLine="720"/>
        <w:jc w:val="both"/>
        <w:rPr>
          <w:i w:val="0"/>
          <w:sz w:val="22"/>
          <w:szCs w:val="22"/>
        </w:rPr>
      </w:pPr>
      <w:r w:rsidRPr="004A2309">
        <w:rPr>
          <w:i w:val="0"/>
          <w:sz w:val="22"/>
          <w:szCs w:val="22"/>
        </w:rPr>
        <w:t>- Compra vehículo  (Amortización anual)</w:t>
      </w:r>
    </w:p>
    <w:p w:rsidR="004A2309" w:rsidRPr="004A2309" w:rsidRDefault="004A2309" w:rsidP="004A2309">
      <w:pPr>
        <w:spacing w:line="276" w:lineRule="auto"/>
        <w:ind w:left="720" w:firstLine="720"/>
        <w:jc w:val="both"/>
        <w:rPr>
          <w:i w:val="0"/>
          <w:sz w:val="22"/>
          <w:szCs w:val="22"/>
        </w:rPr>
      </w:pPr>
      <w:r w:rsidRPr="004A2309">
        <w:rPr>
          <w:i w:val="0"/>
          <w:sz w:val="22"/>
          <w:szCs w:val="22"/>
        </w:rPr>
        <w:t>- Mantenimiento</w:t>
      </w:r>
    </w:p>
    <w:p w:rsidR="004A2309" w:rsidRPr="004A2309" w:rsidRDefault="004A2309" w:rsidP="004A2309">
      <w:pPr>
        <w:spacing w:line="276" w:lineRule="auto"/>
        <w:ind w:left="720" w:firstLine="720"/>
        <w:jc w:val="both"/>
        <w:rPr>
          <w:i w:val="0"/>
          <w:sz w:val="22"/>
          <w:szCs w:val="22"/>
        </w:rPr>
      </w:pPr>
      <w:r w:rsidRPr="004A2309">
        <w:rPr>
          <w:i w:val="0"/>
          <w:sz w:val="22"/>
          <w:szCs w:val="22"/>
        </w:rPr>
        <w:t>- Licencias</w:t>
      </w:r>
    </w:p>
    <w:p w:rsidR="004A2309" w:rsidRPr="004A2309" w:rsidRDefault="004A2309" w:rsidP="004A2309">
      <w:pPr>
        <w:spacing w:line="276" w:lineRule="auto"/>
        <w:ind w:left="720" w:firstLine="720"/>
        <w:jc w:val="both"/>
        <w:rPr>
          <w:i w:val="0"/>
          <w:sz w:val="22"/>
          <w:szCs w:val="22"/>
        </w:rPr>
      </w:pPr>
      <w:r w:rsidRPr="004A2309">
        <w:rPr>
          <w:i w:val="0"/>
          <w:sz w:val="22"/>
          <w:szCs w:val="22"/>
        </w:rPr>
        <w:t>- Seguro</w:t>
      </w:r>
    </w:p>
    <w:p w:rsidR="004A2309" w:rsidRPr="004A2309" w:rsidRDefault="004A2309" w:rsidP="004A2309">
      <w:pPr>
        <w:ind w:hanging="2"/>
        <w:jc w:val="both"/>
        <w:rPr>
          <w:i w:val="0"/>
          <w:sz w:val="22"/>
          <w:szCs w:val="22"/>
        </w:rPr>
      </w:pPr>
    </w:p>
    <w:p w:rsidR="004A2309" w:rsidRPr="004A2309" w:rsidRDefault="004A2309" w:rsidP="004A2309">
      <w:pPr>
        <w:spacing w:line="276" w:lineRule="auto"/>
        <w:ind w:hanging="2"/>
        <w:jc w:val="both"/>
        <w:rPr>
          <w:i w:val="0"/>
          <w:sz w:val="22"/>
          <w:szCs w:val="22"/>
        </w:rPr>
      </w:pPr>
      <w:r w:rsidRPr="004A2309">
        <w:rPr>
          <w:b/>
          <w:i w:val="0"/>
          <w:sz w:val="22"/>
          <w:szCs w:val="22"/>
        </w:rPr>
        <w:t xml:space="preserve">Costes directos Variable: </w:t>
      </w:r>
      <w:r w:rsidRPr="004A2309">
        <w:rPr>
          <w:i w:val="0"/>
          <w:sz w:val="22"/>
          <w:szCs w:val="22"/>
        </w:rPr>
        <w:t xml:space="preserve">Se considera como coste Directo Variable el gasto de combustible que supone un </w:t>
      </w:r>
      <w:r w:rsidRPr="004A2309">
        <w:rPr>
          <w:b/>
          <w:i w:val="0"/>
          <w:sz w:val="22"/>
          <w:szCs w:val="22"/>
        </w:rPr>
        <w:t>10%</w:t>
      </w:r>
    </w:p>
    <w:p w:rsidR="004A2309" w:rsidRPr="004A2309" w:rsidRDefault="004A2309" w:rsidP="004A2309">
      <w:pPr>
        <w:spacing w:line="276" w:lineRule="auto"/>
        <w:ind w:hanging="2"/>
        <w:jc w:val="both"/>
        <w:rPr>
          <w:i w:val="0"/>
          <w:sz w:val="22"/>
          <w:szCs w:val="22"/>
        </w:rPr>
      </w:pPr>
    </w:p>
    <w:p w:rsidR="004A2309" w:rsidRPr="004A2309" w:rsidRDefault="004A2309" w:rsidP="004A2309">
      <w:pPr>
        <w:spacing w:line="276" w:lineRule="auto"/>
        <w:ind w:hanging="2"/>
        <w:jc w:val="both"/>
        <w:rPr>
          <w:b/>
          <w:i w:val="0"/>
          <w:sz w:val="22"/>
          <w:szCs w:val="22"/>
        </w:rPr>
      </w:pPr>
      <w:r w:rsidRPr="004A2309">
        <w:rPr>
          <w:b/>
          <w:i w:val="0"/>
          <w:sz w:val="22"/>
          <w:szCs w:val="22"/>
        </w:rPr>
        <w:t>Beneficio Comercial</w:t>
      </w:r>
      <w:r w:rsidRPr="004A2309">
        <w:rPr>
          <w:i w:val="0"/>
          <w:sz w:val="22"/>
          <w:szCs w:val="22"/>
        </w:rPr>
        <w:t xml:space="preserve">: Se considerará un beneficio comercial del </w:t>
      </w:r>
      <w:r w:rsidRPr="004A2309">
        <w:rPr>
          <w:b/>
          <w:i w:val="0"/>
          <w:sz w:val="22"/>
          <w:szCs w:val="22"/>
        </w:rPr>
        <w:t>6%.</w:t>
      </w:r>
    </w:p>
    <w:p w:rsidR="004A2309" w:rsidRPr="004A2309" w:rsidRDefault="004A2309" w:rsidP="004A2309">
      <w:pPr>
        <w:spacing w:line="276" w:lineRule="auto"/>
        <w:ind w:hanging="2"/>
        <w:jc w:val="both"/>
        <w:rPr>
          <w:b/>
          <w:i w:val="0"/>
          <w:sz w:val="22"/>
          <w:szCs w:val="22"/>
        </w:rPr>
      </w:pPr>
    </w:p>
    <w:p w:rsidR="004A2309" w:rsidRPr="006B65C1" w:rsidRDefault="004A2309" w:rsidP="004A2309">
      <w:pPr>
        <w:spacing w:line="276" w:lineRule="auto"/>
        <w:ind w:hanging="2"/>
        <w:jc w:val="both"/>
        <w:rPr>
          <w:b/>
          <w:sz w:val="22"/>
          <w:szCs w:val="22"/>
        </w:rPr>
      </w:pPr>
      <w:r w:rsidRPr="004A2309">
        <w:rPr>
          <w:i w:val="0"/>
          <w:sz w:val="22"/>
          <w:szCs w:val="22"/>
        </w:rPr>
        <w:t>Indicar que con el porcentaje de costes establecidos quedan cubiertos los costes de personal, teniendo en cuenta el personal mínimo exigido en el pliego de Prescripciones técnicas y de acuerdo al convenio colectivo de aplicación</w:t>
      </w:r>
      <w:r w:rsidRPr="006B65C1">
        <w:rPr>
          <w:sz w:val="22"/>
          <w:szCs w:val="22"/>
        </w:rPr>
        <w:t xml:space="preserve">. </w:t>
      </w:r>
    </w:p>
    <w:p w:rsidR="007A6A8B" w:rsidRDefault="007A6A8B">
      <w:pPr>
        <w:pBdr>
          <w:top w:val="nil"/>
          <w:left w:val="nil"/>
          <w:bottom w:val="nil"/>
          <w:right w:val="nil"/>
          <w:between w:val="nil"/>
        </w:pBdr>
        <w:jc w:val="both"/>
        <w:rPr>
          <w:i w:val="0"/>
          <w:iCs w:val="0"/>
          <w:color w:val="000000"/>
        </w:rPr>
      </w:pPr>
    </w:p>
    <w:p w:rsidR="007A6A8B" w:rsidRDefault="007A6A8B">
      <w:pPr>
        <w:pBdr>
          <w:top w:val="nil"/>
          <w:left w:val="nil"/>
          <w:bottom w:val="nil"/>
          <w:right w:val="nil"/>
          <w:between w:val="nil"/>
        </w:pBdr>
        <w:jc w:val="both"/>
        <w:rPr>
          <w:i w:val="0"/>
          <w:iCs w:val="0"/>
          <w:color w:val="000000"/>
        </w:rPr>
      </w:pPr>
    </w:p>
    <w:p w:rsidR="007A6A8B" w:rsidRDefault="007A6A8B">
      <w:pPr>
        <w:pBdr>
          <w:top w:val="nil"/>
          <w:left w:val="nil"/>
          <w:bottom w:val="nil"/>
          <w:right w:val="nil"/>
          <w:between w:val="nil"/>
        </w:pBdr>
        <w:jc w:val="both"/>
        <w:rPr>
          <w:i w:val="0"/>
          <w:iCs w:val="0"/>
          <w:color w:val="000000"/>
        </w:rPr>
      </w:pPr>
    </w:p>
    <w:p w:rsidR="007A6A8B" w:rsidRDefault="007A6A8B">
      <w:pPr>
        <w:pBdr>
          <w:top w:val="nil"/>
          <w:left w:val="nil"/>
          <w:bottom w:val="nil"/>
          <w:right w:val="nil"/>
          <w:between w:val="nil"/>
        </w:pBdr>
        <w:jc w:val="both"/>
        <w:rPr>
          <w:i w:val="0"/>
          <w:iCs w:val="0"/>
          <w:color w:val="000000"/>
        </w:rPr>
      </w:pPr>
    </w:p>
    <w:p w:rsidR="007A6A8B" w:rsidRDefault="007A6A8B">
      <w:pPr>
        <w:pBdr>
          <w:top w:val="nil"/>
          <w:left w:val="nil"/>
          <w:bottom w:val="nil"/>
          <w:right w:val="nil"/>
          <w:between w:val="nil"/>
        </w:pBdr>
        <w:jc w:val="both"/>
        <w:rPr>
          <w:i w:val="0"/>
          <w:iCs w:val="0"/>
          <w:color w:val="000000"/>
        </w:rPr>
      </w:pPr>
    </w:p>
    <w:p w:rsidR="007A6A8B" w:rsidRDefault="007A6A8B">
      <w:pPr>
        <w:pBdr>
          <w:top w:val="nil"/>
          <w:left w:val="nil"/>
          <w:bottom w:val="nil"/>
          <w:right w:val="nil"/>
          <w:between w:val="nil"/>
        </w:pBdr>
        <w:jc w:val="both"/>
        <w:rPr>
          <w:i w:val="0"/>
          <w:iCs w:val="0"/>
          <w:color w:val="000000"/>
        </w:rPr>
      </w:pPr>
    </w:p>
    <w:p w:rsidR="007A6A8B" w:rsidRDefault="007A6A8B">
      <w:pPr>
        <w:pBdr>
          <w:top w:val="nil"/>
          <w:left w:val="nil"/>
          <w:bottom w:val="nil"/>
          <w:right w:val="nil"/>
          <w:between w:val="nil"/>
        </w:pBdr>
        <w:jc w:val="both"/>
        <w:rPr>
          <w:i w:val="0"/>
          <w:iCs w:val="0"/>
          <w:color w:val="000000"/>
        </w:rPr>
      </w:pPr>
    </w:p>
    <w:p w:rsidR="007A6A8B" w:rsidRDefault="007A6A8B">
      <w:pPr>
        <w:pBdr>
          <w:top w:val="nil"/>
          <w:left w:val="nil"/>
          <w:bottom w:val="nil"/>
          <w:right w:val="nil"/>
          <w:between w:val="nil"/>
        </w:pBdr>
        <w:jc w:val="both"/>
        <w:rPr>
          <w:i w:val="0"/>
          <w:iCs w:val="0"/>
          <w:color w:val="000000"/>
        </w:rPr>
      </w:pPr>
    </w:p>
    <w:p w:rsidR="007A6A8B" w:rsidRDefault="007A6A8B">
      <w:pPr>
        <w:pBdr>
          <w:top w:val="nil"/>
          <w:left w:val="nil"/>
          <w:bottom w:val="nil"/>
          <w:right w:val="nil"/>
          <w:between w:val="nil"/>
        </w:pBdr>
        <w:jc w:val="both"/>
        <w:rPr>
          <w:i w:val="0"/>
          <w:iCs w:val="0"/>
          <w:color w:val="000000"/>
        </w:rPr>
      </w:pPr>
    </w:p>
    <w:p w:rsidR="007A6A8B" w:rsidRDefault="007A6A8B">
      <w:pPr>
        <w:pBdr>
          <w:top w:val="nil"/>
          <w:left w:val="nil"/>
          <w:bottom w:val="nil"/>
          <w:right w:val="nil"/>
          <w:between w:val="nil"/>
        </w:pBdr>
        <w:jc w:val="both"/>
        <w:rPr>
          <w:i w:val="0"/>
          <w:iCs w:val="0"/>
          <w:color w:val="000000"/>
        </w:rPr>
      </w:pPr>
    </w:p>
    <w:p w:rsidR="007A6A8B" w:rsidRDefault="007A6A8B">
      <w:pPr>
        <w:pBdr>
          <w:top w:val="nil"/>
          <w:left w:val="nil"/>
          <w:bottom w:val="nil"/>
          <w:right w:val="nil"/>
          <w:between w:val="nil"/>
        </w:pBdr>
        <w:jc w:val="both"/>
        <w:rPr>
          <w:i w:val="0"/>
          <w:iCs w:val="0"/>
          <w:color w:val="000000"/>
        </w:rPr>
      </w:pPr>
    </w:p>
    <w:p w:rsidR="007A6A8B" w:rsidRDefault="007A6A8B">
      <w:pPr>
        <w:pBdr>
          <w:top w:val="nil"/>
          <w:left w:val="nil"/>
          <w:bottom w:val="nil"/>
          <w:right w:val="nil"/>
          <w:between w:val="nil"/>
        </w:pBdr>
        <w:jc w:val="both"/>
        <w:rPr>
          <w:i w:val="0"/>
          <w:iCs w:val="0"/>
          <w:color w:val="000000"/>
        </w:rPr>
      </w:pPr>
    </w:p>
    <w:p w:rsidR="007A6A8B" w:rsidRDefault="007A6A8B">
      <w:pPr>
        <w:pBdr>
          <w:top w:val="nil"/>
          <w:left w:val="nil"/>
          <w:bottom w:val="nil"/>
          <w:right w:val="nil"/>
          <w:between w:val="nil"/>
        </w:pBdr>
        <w:jc w:val="both"/>
        <w:rPr>
          <w:i w:val="0"/>
          <w:iCs w:val="0"/>
          <w:color w:val="000000"/>
        </w:rPr>
      </w:pPr>
    </w:p>
    <w:p w:rsidR="007A6A8B" w:rsidRDefault="007A6A8B">
      <w:pPr>
        <w:pBdr>
          <w:top w:val="nil"/>
          <w:left w:val="nil"/>
          <w:bottom w:val="nil"/>
          <w:right w:val="nil"/>
          <w:between w:val="nil"/>
        </w:pBdr>
        <w:jc w:val="both"/>
        <w:rPr>
          <w:i w:val="0"/>
          <w:iCs w:val="0"/>
          <w:color w:val="000000"/>
        </w:rPr>
      </w:pPr>
    </w:p>
    <w:p w:rsidR="007A6A8B" w:rsidRDefault="007A6A8B">
      <w:pPr>
        <w:pBdr>
          <w:top w:val="nil"/>
          <w:left w:val="nil"/>
          <w:bottom w:val="nil"/>
          <w:right w:val="nil"/>
          <w:between w:val="nil"/>
        </w:pBdr>
        <w:ind w:left="708" w:hanging="708"/>
        <w:jc w:val="both"/>
        <w:rPr>
          <w:i w:val="0"/>
          <w:iCs w:val="0"/>
          <w:color w:val="000000"/>
        </w:rPr>
      </w:pPr>
    </w:p>
    <w:sectPr w:rsidR="007A6A8B">
      <w:headerReference w:type="default" r:id="rId12"/>
      <w:pgSz w:w="11906" w:h="16838"/>
      <w:pgMar w:top="992" w:right="1144" w:bottom="1418" w:left="1701" w:header="420" w:footer="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EC172E">
      <w:r>
        <w:separator/>
      </w:r>
    </w:p>
  </w:endnote>
  <w:endnote w:type="continuationSeparator" w:id="0">
    <w:p w:rsidR="00000000" w:rsidRDefault="00EC17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Liberation Serif">
    <w:panose1 w:val="02020603050405020304"/>
    <w:charset w:val="00"/>
    <w:family w:val="roman"/>
    <w:pitch w:val="variable"/>
    <w:sig w:usb0="E0000AFF" w:usb1="500078FF" w:usb2="00000021" w:usb3="00000000" w:csb0="000001BF" w:csb1="00000000"/>
    <w:embedRegular r:id="rId1" w:fontKey="{E0FB16FC-12EB-4F9D-B04F-EC6572AFB277}"/>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embedRegular r:id="rId2" w:fontKey="{DF00D070-391B-4B10-9252-F271ACB1A90E}"/>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3" w:fontKey="{72E51036-1EDF-430B-8A8E-B3FA2F2B64AB}"/>
    <w:embedBold r:id="rId4" w:fontKey="{C8428879-5F90-4DFC-9EAF-4CE845803351}"/>
    <w:embedItalic r:id="rId5" w:fontKey="{96308F88-9DA4-487B-9B82-C8990902C2F1}"/>
    <w:embedBoldItalic r:id="rId6" w:fontKey="{AE5D0112-3429-4B6B-B6CE-FAD034062216}"/>
  </w:font>
  <w:font w:name="Tahoma">
    <w:panose1 w:val="020B0604030504040204"/>
    <w:charset w:val="00"/>
    <w:family w:val="swiss"/>
    <w:pitch w:val="variable"/>
    <w:sig w:usb0="E1002EFF" w:usb1="C000605B" w:usb2="00000029" w:usb3="00000000" w:csb0="000101FF" w:csb1="00000000"/>
    <w:embedRegular r:id="rId7" w:fontKey="{1ED16BE2-ACD6-43DF-99F4-BE5F991E1CF1}"/>
    <w:embedItalic r:id="rId8" w:fontKey="{B045B0B7-8A8B-4A3C-BB2A-7A807F737220}"/>
  </w:font>
  <w:font w:name="Cambria">
    <w:panose1 w:val="02040503050406030204"/>
    <w:charset w:val="00"/>
    <w:family w:val="roman"/>
    <w:pitch w:val="variable"/>
    <w:sig w:usb0="E00006FF" w:usb1="420024FF" w:usb2="02000000" w:usb3="00000000" w:csb0="0000019F" w:csb1="00000000"/>
    <w:embedRegular r:id="rId9" w:fontKey="{C47325A6-9870-4ED7-81BD-715115340A6E}"/>
    <w:embedBoldItalic r:id="rId10" w:fontKey="{2B6D5852-7803-4C48-B028-ACA84D64C21C}"/>
  </w:font>
  <w:font w:name="Georgia">
    <w:panose1 w:val="02040502050405020303"/>
    <w:charset w:val="00"/>
    <w:family w:val="roman"/>
    <w:pitch w:val="variable"/>
    <w:sig w:usb0="00000287" w:usb1="00000000" w:usb2="00000000" w:usb3="00000000" w:csb0="0000009F" w:csb1="00000000"/>
    <w:embedItalic r:id="rId11" w:fontKey="{D729DA06-3C5F-4EDE-9759-681B214EF61D}"/>
  </w:font>
  <w:font w:name="MS Gothic">
    <w:altName w:val="ＭＳ ゴシック"/>
    <w:panose1 w:val="020B0609070205080204"/>
    <w:charset w:val="80"/>
    <w:family w:val="modern"/>
    <w:pitch w:val="fixed"/>
    <w:sig w:usb0="E00002FF" w:usb1="6AC7FDFB" w:usb2="08000012" w:usb3="00000000" w:csb0="0002009F" w:csb1="00000000"/>
    <w:embedRegular r:id="rId12" w:subsetted="1" w:fontKey="{C3370046-23DE-448E-9B23-451EC7054865}"/>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EC172E">
      <w:r>
        <w:separator/>
      </w:r>
    </w:p>
  </w:footnote>
  <w:footnote w:type="continuationSeparator" w:id="0">
    <w:p w:rsidR="00000000" w:rsidRDefault="00EC17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6A8B" w:rsidRDefault="00EC172E">
    <w:pPr>
      <w:tabs>
        <w:tab w:val="center" w:pos="4524"/>
        <w:tab w:val="right" w:pos="8504"/>
      </w:tabs>
      <w:ind w:left="3118" w:firstLine="2125"/>
      <w:jc w:val="both"/>
      <w:rPr>
        <w:i w:val="0"/>
        <w:iCs w:val="0"/>
      </w:rPr>
    </w:pPr>
    <w:r>
      <w:rPr>
        <w:i w:val="0"/>
        <w:iCs w:val="0"/>
        <w:sz w:val="18"/>
        <w:szCs w:val="18"/>
      </w:rPr>
      <w:tab/>
    </w:r>
    <w:r w:rsidRPr="00ED27F9">
      <w:rPr>
        <w:i w:val="0"/>
        <w:iCs w:val="0"/>
        <w:sz w:val="18"/>
        <w:szCs w:val="18"/>
      </w:rPr>
      <w:t>CP00</w:t>
    </w:r>
    <w:r w:rsidR="00ED27F9" w:rsidRPr="00ED27F9">
      <w:rPr>
        <w:i w:val="0"/>
        <w:iCs w:val="0"/>
        <w:sz w:val="18"/>
        <w:szCs w:val="18"/>
      </w:rPr>
      <w:t>101/2026</w:t>
    </w:r>
    <w:r w:rsidRPr="00ED27F9">
      <w:rPr>
        <w:i w:val="0"/>
        <w:iCs w:val="0"/>
        <w:sz w:val="18"/>
        <w:szCs w:val="18"/>
      </w:rPr>
      <w:t xml:space="preserve"> Contratación del </w:t>
    </w:r>
    <w:r w:rsidR="00ED27F9" w:rsidRPr="00ED27F9">
      <w:rPr>
        <w:i w:val="0"/>
        <w:iCs w:val="0"/>
        <w:sz w:val="18"/>
        <w:szCs w:val="18"/>
      </w:rPr>
      <w:t>Servicio de transporte no sanitario en la provincia de Girona para ASEPEYO, Mutua colaboradora con la Seguridad Social n º 151</w:t>
    </w:r>
    <w:r w:rsidR="00ED27F9" w:rsidRPr="00ED27F9">
      <w:rPr>
        <w:i w:val="0"/>
        <w:iCs w:val="0"/>
        <w:color w:val="FF0000"/>
        <w:sz w:val="18"/>
        <w:szCs w:val="18"/>
      </w:rPr>
      <w:t>.</w:t>
    </w:r>
    <w:r>
      <w:rPr>
        <w:noProof/>
        <w:lang w:eastAsia="es-ES"/>
      </w:rPr>
      <w:drawing>
        <wp:anchor distT="0" distB="0" distL="114300" distR="114300" simplePos="0" relativeHeight="251658240" behindDoc="0" locked="0" layoutInCell="1" hidden="0" allowOverlap="1">
          <wp:simplePos x="0" y="0"/>
          <wp:positionH relativeFrom="column">
            <wp:posOffset>-1129658</wp:posOffset>
          </wp:positionH>
          <wp:positionV relativeFrom="paragraph">
            <wp:posOffset>-269869</wp:posOffset>
          </wp:positionV>
          <wp:extent cx="2260600" cy="847090"/>
          <wp:effectExtent l="0" t="0" r="0" b="0"/>
          <wp:wrapSquare wrapText="bothSides" distT="0" distB="0" distL="114300" distR="114300"/>
          <wp:docPr id="6" name="image1.png" descr="U:\Documents\Sil\Junta General\np\107.b.png"/>
          <wp:cNvGraphicFramePr/>
          <a:graphic xmlns:a="http://schemas.openxmlformats.org/drawingml/2006/main">
            <a:graphicData uri="http://schemas.openxmlformats.org/drawingml/2006/picture">
              <pic:pic xmlns:pic="http://schemas.openxmlformats.org/drawingml/2006/picture">
                <pic:nvPicPr>
                  <pic:cNvPr id="0" name="image1.png" descr="U:\Documents\Sil\Junta General\np\107.b.png"/>
                  <pic:cNvPicPr preferRelativeResize="0"/>
                </pic:nvPicPr>
                <pic:blipFill>
                  <a:blip r:embed="rId1"/>
                  <a:srcRect/>
                  <a:stretch>
                    <a:fillRect/>
                  </a:stretch>
                </pic:blipFill>
                <pic:spPr>
                  <a:xfrm>
                    <a:off x="0" y="0"/>
                    <a:ext cx="2260600" cy="847090"/>
                  </a:xfrm>
                  <a:prstGeom prst="rect">
                    <a:avLst/>
                  </a:prstGeom>
                  <a:ln/>
                </pic:spPr>
              </pic:pic>
            </a:graphicData>
          </a:graphic>
        </wp:anchor>
      </w:drawing>
    </w:r>
  </w:p>
  <w:p w:rsidR="007A6A8B" w:rsidRDefault="00EC172E">
    <w:pPr>
      <w:jc w:val="right"/>
      <w:rPr>
        <w:b/>
        <w:bCs/>
        <w:i w:val="0"/>
        <w:iCs w:val="0"/>
      </w:rPr>
    </w:pPr>
    <w:r>
      <w:rPr>
        <w:b/>
        <w:bCs/>
        <w:i w:val="0"/>
        <w:iCs w:val="0"/>
      </w:rPr>
      <w:tab/>
    </w:r>
    <w:r>
      <w:rPr>
        <w:b/>
        <w:bCs/>
        <w:i w:val="0"/>
        <w:iCs w:val="0"/>
      </w:rPr>
      <w:tab/>
    </w:r>
    <w:r>
      <w:rPr>
        <w:b/>
        <w:bCs/>
        <w:i w:val="0"/>
        <w:iCs w:val="0"/>
      </w:rPr>
      <w:tab/>
    </w:r>
    <w:r>
      <w:rPr>
        <w:b/>
        <w:bCs/>
        <w:i w:val="0"/>
        <w:iCs w:val="0"/>
      </w:rPr>
      <w:tab/>
    </w:r>
    <w:r>
      <w:rPr>
        <w:b/>
        <w:bCs/>
        <w:i w:val="0"/>
        <w:iCs w:val="0"/>
      </w:rPr>
      <w:tab/>
    </w:r>
    <w:r>
      <w:rPr>
        <w:b/>
        <w:bCs/>
        <w:i w:val="0"/>
        <w:iCs w:val="0"/>
      </w:rPr>
      <w:tab/>
    </w:r>
    <w:r>
      <w:rPr>
        <w:b/>
        <w:bCs/>
        <w:i w:val="0"/>
        <w:iCs w:val="0"/>
      </w:rPr>
      <w:tab/>
    </w:r>
    <w:r>
      <w:rPr>
        <w:b/>
        <w:bCs/>
        <w:i w:val="0"/>
        <w:iCs w:val="0"/>
      </w:rPr>
      <w:tab/>
    </w:r>
  </w:p>
  <w:p w:rsidR="007A6A8B" w:rsidRDefault="00EC172E">
    <w:pPr>
      <w:jc w:val="right"/>
      <w:rPr>
        <w:b/>
        <w:bCs/>
        <w:i w:val="0"/>
        <w:iCs w:val="0"/>
        <w:color w:val="0070C0"/>
        <w:sz w:val="24"/>
        <w:szCs w:val="24"/>
      </w:rPr>
    </w:pPr>
    <w:r>
      <w:rPr>
        <w:b/>
        <w:bCs/>
        <w:i w:val="0"/>
        <w:iCs w:val="0"/>
        <w:color w:val="0070C0"/>
        <w:sz w:val="24"/>
        <w:szCs w:val="24"/>
      </w:rPr>
      <w:t>Pliego de Cláusulas administrativas particulares: Anexos</w:t>
    </w:r>
  </w:p>
  <w:p w:rsidR="007A6A8B" w:rsidRDefault="00EC172E">
    <w:pPr>
      <w:jc w:val="center"/>
      <w:rPr>
        <w:b/>
        <w:bCs/>
        <w:i w:val="0"/>
        <w:iCs w:val="0"/>
        <w:color w:val="0070C0"/>
        <w:sz w:val="24"/>
        <w:szCs w:val="24"/>
      </w:rPr>
    </w:pPr>
    <w:r>
      <w:rPr>
        <w:b/>
        <w:bCs/>
        <w:i w:val="0"/>
        <w:iCs w:val="0"/>
        <w:color w:val="0070C0"/>
        <w:sz w:val="28"/>
        <w:szCs w:val="28"/>
      </w:rPr>
      <w:t>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26D3B"/>
    <w:multiLevelType w:val="multilevel"/>
    <w:tmpl w:val="74DEF436"/>
    <w:lvl w:ilvl="0">
      <w:start w:val="1"/>
      <w:numFmt w:val="upperLetter"/>
      <w:lvlText w:val="%1."/>
      <w:lvlJc w:val="left"/>
      <w:pPr>
        <w:ind w:left="360" w:hanging="360"/>
      </w:pPr>
    </w:lvl>
    <w:lvl w:ilvl="1">
      <w:start w:val="1"/>
      <w:numFmt w:val="bullet"/>
      <w:lvlText w:val="←"/>
      <w:lvlJc w:val="left"/>
      <w:pPr>
        <w:ind w:left="0" w:firstLine="0"/>
      </w:pPr>
      <w:rPr>
        <w:rFonts w:ascii="Liberation Serif" w:eastAsia="Liberation Serif" w:hAnsi="Liberation Serif" w:cs="Liberation Serif"/>
      </w:rPr>
    </w:lvl>
    <w:lvl w:ilvl="2">
      <w:start w:val="1"/>
      <w:numFmt w:val="bullet"/>
      <w:lvlText w:val="←"/>
      <w:lvlJc w:val="left"/>
      <w:pPr>
        <w:ind w:left="0" w:firstLine="0"/>
      </w:pPr>
      <w:rPr>
        <w:rFonts w:ascii="Liberation Serif" w:eastAsia="Liberation Serif" w:hAnsi="Liberation Serif" w:cs="Liberation Serif"/>
      </w:rPr>
    </w:lvl>
    <w:lvl w:ilvl="3">
      <w:start w:val="1"/>
      <w:numFmt w:val="bullet"/>
      <w:lvlText w:val="←"/>
      <w:lvlJc w:val="left"/>
      <w:pPr>
        <w:ind w:left="0" w:firstLine="0"/>
      </w:pPr>
      <w:rPr>
        <w:rFonts w:ascii="Liberation Serif" w:eastAsia="Liberation Serif" w:hAnsi="Liberation Serif" w:cs="Liberation Serif"/>
      </w:rPr>
    </w:lvl>
    <w:lvl w:ilvl="4">
      <w:start w:val="1"/>
      <w:numFmt w:val="bullet"/>
      <w:lvlText w:val="←"/>
      <w:lvlJc w:val="left"/>
      <w:pPr>
        <w:ind w:left="0" w:firstLine="0"/>
      </w:pPr>
      <w:rPr>
        <w:rFonts w:ascii="Liberation Serif" w:eastAsia="Liberation Serif" w:hAnsi="Liberation Serif" w:cs="Liberation Serif"/>
      </w:rPr>
    </w:lvl>
    <w:lvl w:ilvl="5">
      <w:start w:val="1"/>
      <w:numFmt w:val="bullet"/>
      <w:lvlText w:val="←"/>
      <w:lvlJc w:val="left"/>
      <w:pPr>
        <w:ind w:left="0" w:firstLine="0"/>
      </w:pPr>
      <w:rPr>
        <w:rFonts w:ascii="Liberation Serif" w:eastAsia="Liberation Serif" w:hAnsi="Liberation Serif" w:cs="Liberation Serif"/>
      </w:rPr>
    </w:lvl>
    <w:lvl w:ilvl="6">
      <w:start w:val="1"/>
      <w:numFmt w:val="bullet"/>
      <w:lvlText w:val="←"/>
      <w:lvlJc w:val="left"/>
      <w:pPr>
        <w:ind w:left="0" w:firstLine="0"/>
      </w:pPr>
      <w:rPr>
        <w:rFonts w:ascii="Liberation Serif" w:eastAsia="Liberation Serif" w:hAnsi="Liberation Serif" w:cs="Liberation Serif"/>
      </w:rPr>
    </w:lvl>
    <w:lvl w:ilvl="7">
      <w:start w:val="1"/>
      <w:numFmt w:val="bullet"/>
      <w:lvlText w:val="←"/>
      <w:lvlJc w:val="left"/>
      <w:pPr>
        <w:ind w:left="0" w:firstLine="0"/>
      </w:pPr>
      <w:rPr>
        <w:rFonts w:ascii="Liberation Serif" w:eastAsia="Liberation Serif" w:hAnsi="Liberation Serif" w:cs="Liberation Serif"/>
      </w:rPr>
    </w:lvl>
    <w:lvl w:ilvl="8">
      <w:start w:val="1"/>
      <w:numFmt w:val="bullet"/>
      <w:lvlText w:val="←"/>
      <w:lvlJc w:val="left"/>
      <w:pPr>
        <w:ind w:left="0" w:firstLine="0"/>
      </w:pPr>
      <w:rPr>
        <w:rFonts w:ascii="Liberation Serif" w:eastAsia="Liberation Serif" w:hAnsi="Liberation Serif" w:cs="Liberation Serif"/>
      </w:rPr>
    </w:lvl>
  </w:abstractNum>
  <w:abstractNum w:abstractNumId="1">
    <w:nsid w:val="013C0113"/>
    <w:multiLevelType w:val="multilevel"/>
    <w:tmpl w:val="A334A7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127E2C4C"/>
    <w:multiLevelType w:val="multilevel"/>
    <w:tmpl w:val="2F9A9C9E"/>
    <w:lvl w:ilvl="0">
      <w:start w:val="1"/>
      <w:numFmt w:val="decimal"/>
      <w:lvlText w:val="%1."/>
      <w:lvlJc w:val="left"/>
      <w:pPr>
        <w:ind w:left="928" w:hanging="360"/>
      </w:pPr>
      <w:rPr>
        <w:b/>
        <w:bCs/>
        <w:color w:val="0070C0"/>
        <w:sz w:val="22"/>
        <w:szCs w:val="22"/>
      </w:rPr>
    </w:lvl>
    <w:lvl w:ilvl="1">
      <w:start w:val="1"/>
      <w:numFmt w:val="decimal"/>
      <w:lvlText w:val="%1.%2"/>
      <w:lvlJc w:val="left"/>
      <w:pPr>
        <w:ind w:left="720" w:hanging="360"/>
      </w:pPr>
      <w:rPr>
        <w:b/>
        <w:bCs/>
        <w:color w:val="0070C0"/>
        <w:sz w:val="22"/>
        <w:szCs w:val="22"/>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3">
    <w:nsid w:val="16740579"/>
    <w:multiLevelType w:val="multilevel"/>
    <w:tmpl w:val="33C21366"/>
    <w:lvl w:ilvl="0">
      <w:start w:val="1"/>
      <w:numFmt w:val="decimal"/>
      <w:lvlText w:val="%1."/>
      <w:lvlJc w:val="left"/>
      <w:pPr>
        <w:ind w:left="425" w:hanging="360"/>
      </w:pPr>
      <w:rPr>
        <w:rFonts w:ascii="Arial" w:eastAsia="Arial" w:hAnsi="Arial" w:cs="Arial"/>
        <w:b/>
        <w:bCs/>
        <w:color w:val="1F497D"/>
      </w:rPr>
    </w:lvl>
    <w:lvl w:ilvl="1">
      <w:start w:val="3"/>
      <w:numFmt w:val="decimal"/>
      <w:lvlText w:val="%1.%2"/>
      <w:lvlJc w:val="left"/>
      <w:pPr>
        <w:ind w:left="1833" w:hanging="1125"/>
      </w:pPr>
    </w:lvl>
    <w:lvl w:ilvl="2">
      <w:start w:val="1"/>
      <w:numFmt w:val="decimal"/>
      <w:lvlText w:val="%1.%2.%3"/>
      <w:lvlJc w:val="left"/>
      <w:pPr>
        <w:ind w:left="2181" w:hanging="1125"/>
      </w:pPr>
    </w:lvl>
    <w:lvl w:ilvl="3">
      <w:start w:val="1"/>
      <w:numFmt w:val="decimal"/>
      <w:lvlText w:val="%1.%2.%3.%4"/>
      <w:lvlJc w:val="left"/>
      <w:pPr>
        <w:ind w:left="2529" w:hanging="1125"/>
      </w:pPr>
    </w:lvl>
    <w:lvl w:ilvl="4">
      <w:start w:val="1"/>
      <w:numFmt w:val="decimal"/>
      <w:lvlText w:val="%1.%2.%3.%4.%5"/>
      <w:lvlJc w:val="left"/>
      <w:pPr>
        <w:ind w:left="2877" w:hanging="1125"/>
      </w:pPr>
    </w:lvl>
    <w:lvl w:ilvl="5">
      <w:start w:val="1"/>
      <w:numFmt w:val="decimal"/>
      <w:lvlText w:val="%1.%2.%3.%4.%5.%6"/>
      <w:lvlJc w:val="left"/>
      <w:pPr>
        <w:ind w:left="3225" w:hanging="1125"/>
      </w:pPr>
    </w:lvl>
    <w:lvl w:ilvl="6">
      <w:start w:val="1"/>
      <w:numFmt w:val="decimal"/>
      <w:lvlText w:val="%1.%2.%3.%4.%5.%6.%7"/>
      <w:lvlJc w:val="left"/>
      <w:pPr>
        <w:ind w:left="3888" w:hanging="1440"/>
      </w:pPr>
    </w:lvl>
    <w:lvl w:ilvl="7">
      <w:start w:val="1"/>
      <w:numFmt w:val="decimal"/>
      <w:lvlText w:val="%1.%2.%3.%4.%5.%6.%7.%8"/>
      <w:lvlJc w:val="left"/>
      <w:pPr>
        <w:ind w:left="4236" w:hanging="1440"/>
      </w:pPr>
    </w:lvl>
    <w:lvl w:ilvl="8">
      <w:start w:val="1"/>
      <w:numFmt w:val="decimal"/>
      <w:lvlText w:val="%1.%2.%3.%4.%5.%6.%7.%8.%9"/>
      <w:lvlJc w:val="left"/>
      <w:pPr>
        <w:ind w:left="4944" w:hanging="1800"/>
      </w:pPr>
    </w:lvl>
  </w:abstractNum>
  <w:abstractNum w:abstractNumId="4">
    <w:nsid w:val="17AE233D"/>
    <w:multiLevelType w:val="multilevel"/>
    <w:tmpl w:val="2D5817F2"/>
    <w:lvl w:ilvl="0">
      <w:start w:val="1"/>
      <w:numFmt w:val="upperRoman"/>
      <w:lvlText w:val="%1."/>
      <w:lvlJc w:val="left"/>
      <w:pPr>
        <w:ind w:left="720" w:hanging="720"/>
      </w:pPr>
      <w:rPr>
        <w:b/>
        <w:bCs/>
      </w:rPr>
    </w:lvl>
    <w:lvl w:ilvl="1">
      <w:start w:val="1"/>
      <w:numFmt w:val="decimal"/>
      <w:lvlText w:val="%1.%2"/>
      <w:lvlJc w:val="left"/>
      <w:pPr>
        <w:ind w:left="720" w:hanging="360"/>
      </w:pPr>
      <w:rPr>
        <w:color w:val="0070C0"/>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5">
    <w:nsid w:val="1C0C3C0F"/>
    <w:multiLevelType w:val="multilevel"/>
    <w:tmpl w:val="8348DE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1F9724DF"/>
    <w:multiLevelType w:val="multilevel"/>
    <w:tmpl w:val="8EFA85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nsid w:val="2950198C"/>
    <w:multiLevelType w:val="multilevel"/>
    <w:tmpl w:val="9F946E7E"/>
    <w:lvl w:ilvl="0">
      <w:start w:val="1"/>
      <w:numFmt w:val="bullet"/>
      <w:lvlText w:val="●"/>
      <w:lvlJc w:val="left"/>
      <w:pPr>
        <w:ind w:left="720" w:hanging="360"/>
      </w:pPr>
      <w:rPr>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nsid w:val="31A12877"/>
    <w:multiLevelType w:val="multilevel"/>
    <w:tmpl w:val="3724C378"/>
    <w:lvl w:ilvl="0">
      <w:start w:val="1"/>
      <w:numFmt w:val="bullet"/>
      <w:lvlText w:val=""/>
      <w:lvlJc w:val="left"/>
      <w:pPr>
        <w:ind w:left="720" w:hanging="360"/>
      </w:pPr>
      <w:rPr>
        <w:rFonts w:ascii="Symbol" w:hAnsi="Symbol" w:hint="default"/>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9">
    <w:nsid w:val="371A146B"/>
    <w:multiLevelType w:val="multilevel"/>
    <w:tmpl w:val="FE76AE74"/>
    <w:lvl w:ilvl="0">
      <w:start w:val="1"/>
      <w:numFmt w:val="bullet"/>
      <w:lvlText w:val="●"/>
      <w:lvlJc w:val="left"/>
      <w:pPr>
        <w:ind w:left="720" w:hanging="360"/>
      </w:pPr>
      <w:rPr>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nsid w:val="452A2340"/>
    <w:multiLevelType w:val="multilevel"/>
    <w:tmpl w:val="1BE20906"/>
    <w:lvl w:ilvl="0">
      <w:numFmt w:val="bullet"/>
      <w:lvlText w:val="-"/>
      <w:lvlJc w:val="left"/>
      <w:pPr>
        <w:ind w:left="1065" w:hanging="705"/>
      </w:pPr>
      <w:rPr>
        <w:sz w:val="22"/>
        <w:szCs w:val="22"/>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1">
    <w:nsid w:val="47B10703"/>
    <w:multiLevelType w:val="multilevel"/>
    <w:tmpl w:val="726AEC3E"/>
    <w:lvl w:ilvl="0">
      <w:start w:val="1"/>
      <w:numFmt w:val="decimal"/>
      <w:lvlText w:val="%1."/>
      <w:lvlJc w:val="left"/>
      <w:pPr>
        <w:ind w:left="720" w:hanging="360"/>
      </w:pPr>
      <w:rPr>
        <w:b/>
        <w:bCs/>
        <w:i w:val="0"/>
        <w:iCs w:val="0"/>
        <w:sz w:val="14"/>
        <w:szCs w:val="14"/>
        <w:vertAlign w:val="superscript"/>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2">
    <w:nsid w:val="4DA62AC5"/>
    <w:multiLevelType w:val="multilevel"/>
    <w:tmpl w:val="25FEECCC"/>
    <w:lvl w:ilvl="0">
      <w:start w:val="1"/>
      <w:numFmt w:val="bullet"/>
      <w:lvlText w:val=""/>
      <w:lvlJc w:val="left"/>
      <w:pPr>
        <w:ind w:left="720" w:hanging="360"/>
      </w:pPr>
      <w:rPr>
        <w:rFonts w:ascii="Symbol" w:hAnsi="Symbol" w:hint="default"/>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3">
    <w:nsid w:val="4F5D5832"/>
    <w:multiLevelType w:val="multilevel"/>
    <w:tmpl w:val="76B6C97C"/>
    <w:lvl w:ilvl="0">
      <w:start w:val="1"/>
      <w:numFmt w:val="bullet"/>
      <w:lvlText w:val="o"/>
      <w:lvlJc w:val="left"/>
      <w:pPr>
        <w:ind w:left="718" w:hanging="360"/>
      </w:pPr>
      <w:rPr>
        <w:rFonts w:ascii="Courier New" w:eastAsia="Courier New" w:hAnsi="Courier New" w:cs="Courier New"/>
      </w:rPr>
    </w:lvl>
    <w:lvl w:ilvl="1">
      <w:start w:val="1"/>
      <w:numFmt w:val="bullet"/>
      <w:lvlText w:val="o"/>
      <w:lvlJc w:val="left"/>
      <w:pPr>
        <w:ind w:left="1438" w:hanging="360"/>
      </w:pPr>
      <w:rPr>
        <w:rFonts w:ascii="Courier New" w:eastAsia="Courier New" w:hAnsi="Courier New" w:cs="Courier New"/>
      </w:rPr>
    </w:lvl>
    <w:lvl w:ilvl="2">
      <w:start w:val="1"/>
      <w:numFmt w:val="bullet"/>
      <w:lvlText w:val="▪"/>
      <w:lvlJc w:val="left"/>
      <w:pPr>
        <w:ind w:left="2158" w:hanging="360"/>
      </w:pPr>
      <w:rPr>
        <w:rFonts w:ascii="Noto Sans Symbols" w:eastAsia="Noto Sans Symbols" w:hAnsi="Noto Sans Symbols" w:cs="Noto Sans Symbols"/>
      </w:rPr>
    </w:lvl>
    <w:lvl w:ilvl="3">
      <w:start w:val="1"/>
      <w:numFmt w:val="bullet"/>
      <w:lvlText w:val="●"/>
      <w:lvlJc w:val="left"/>
      <w:pPr>
        <w:ind w:left="2878" w:hanging="360"/>
      </w:pPr>
      <w:rPr>
        <w:rFonts w:ascii="Noto Sans Symbols" w:eastAsia="Noto Sans Symbols" w:hAnsi="Noto Sans Symbols" w:cs="Noto Sans Symbols"/>
      </w:rPr>
    </w:lvl>
    <w:lvl w:ilvl="4">
      <w:start w:val="1"/>
      <w:numFmt w:val="bullet"/>
      <w:lvlText w:val="o"/>
      <w:lvlJc w:val="left"/>
      <w:pPr>
        <w:ind w:left="3598" w:hanging="360"/>
      </w:pPr>
      <w:rPr>
        <w:rFonts w:ascii="Courier New" w:eastAsia="Courier New" w:hAnsi="Courier New" w:cs="Courier New"/>
      </w:rPr>
    </w:lvl>
    <w:lvl w:ilvl="5">
      <w:start w:val="1"/>
      <w:numFmt w:val="bullet"/>
      <w:lvlText w:val="▪"/>
      <w:lvlJc w:val="left"/>
      <w:pPr>
        <w:ind w:left="4318" w:hanging="360"/>
      </w:pPr>
      <w:rPr>
        <w:rFonts w:ascii="Noto Sans Symbols" w:eastAsia="Noto Sans Symbols" w:hAnsi="Noto Sans Symbols" w:cs="Noto Sans Symbols"/>
      </w:rPr>
    </w:lvl>
    <w:lvl w:ilvl="6">
      <w:start w:val="1"/>
      <w:numFmt w:val="bullet"/>
      <w:lvlText w:val="●"/>
      <w:lvlJc w:val="left"/>
      <w:pPr>
        <w:ind w:left="5038" w:hanging="360"/>
      </w:pPr>
      <w:rPr>
        <w:rFonts w:ascii="Noto Sans Symbols" w:eastAsia="Noto Sans Symbols" w:hAnsi="Noto Sans Symbols" w:cs="Noto Sans Symbols"/>
      </w:rPr>
    </w:lvl>
    <w:lvl w:ilvl="7">
      <w:start w:val="1"/>
      <w:numFmt w:val="bullet"/>
      <w:lvlText w:val="o"/>
      <w:lvlJc w:val="left"/>
      <w:pPr>
        <w:ind w:left="5758" w:hanging="360"/>
      </w:pPr>
      <w:rPr>
        <w:rFonts w:ascii="Courier New" w:eastAsia="Courier New" w:hAnsi="Courier New" w:cs="Courier New"/>
      </w:rPr>
    </w:lvl>
    <w:lvl w:ilvl="8">
      <w:start w:val="1"/>
      <w:numFmt w:val="bullet"/>
      <w:lvlText w:val="▪"/>
      <w:lvlJc w:val="left"/>
      <w:pPr>
        <w:ind w:left="6478" w:hanging="360"/>
      </w:pPr>
      <w:rPr>
        <w:rFonts w:ascii="Noto Sans Symbols" w:eastAsia="Noto Sans Symbols" w:hAnsi="Noto Sans Symbols" w:cs="Noto Sans Symbols"/>
      </w:rPr>
    </w:lvl>
  </w:abstractNum>
  <w:abstractNum w:abstractNumId="14">
    <w:nsid w:val="59112441"/>
    <w:multiLevelType w:val="multilevel"/>
    <w:tmpl w:val="0B6C9AF2"/>
    <w:lvl w:ilvl="0">
      <w:start w:val="1"/>
      <w:numFmt w:val="decimal"/>
      <w:lvlText w:val="%1."/>
      <w:lvlJc w:val="left"/>
      <w:pPr>
        <w:ind w:left="720" w:hanging="360"/>
      </w:pPr>
      <w:rPr>
        <w:b/>
        <w:vertAlign w:val="baseline"/>
      </w:rPr>
    </w:lvl>
    <w:lvl w:ilvl="1">
      <w:start w:val="3"/>
      <w:numFmt w:val="decimal"/>
      <w:lvlText w:val="%1.%2"/>
      <w:lvlJc w:val="left"/>
      <w:pPr>
        <w:ind w:left="1833" w:hanging="1125"/>
      </w:pPr>
      <w:rPr>
        <w:vertAlign w:val="baseline"/>
      </w:rPr>
    </w:lvl>
    <w:lvl w:ilvl="2">
      <w:start w:val="1"/>
      <w:numFmt w:val="decimal"/>
      <w:lvlText w:val="%1.%2.%3"/>
      <w:lvlJc w:val="left"/>
      <w:pPr>
        <w:ind w:left="2181" w:hanging="1125"/>
      </w:pPr>
      <w:rPr>
        <w:vertAlign w:val="baseline"/>
      </w:rPr>
    </w:lvl>
    <w:lvl w:ilvl="3">
      <w:start w:val="1"/>
      <w:numFmt w:val="decimal"/>
      <w:lvlText w:val="%1.%2.%3.%4"/>
      <w:lvlJc w:val="left"/>
      <w:pPr>
        <w:ind w:left="2529" w:hanging="1125"/>
      </w:pPr>
      <w:rPr>
        <w:vertAlign w:val="baseline"/>
      </w:rPr>
    </w:lvl>
    <w:lvl w:ilvl="4">
      <w:start w:val="1"/>
      <w:numFmt w:val="decimal"/>
      <w:lvlText w:val="%1.%2.%3.%4.%5"/>
      <w:lvlJc w:val="left"/>
      <w:pPr>
        <w:ind w:left="2877" w:hanging="1125"/>
      </w:pPr>
      <w:rPr>
        <w:vertAlign w:val="baseline"/>
      </w:rPr>
    </w:lvl>
    <w:lvl w:ilvl="5">
      <w:start w:val="1"/>
      <w:numFmt w:val="decimal"/>
      <w:lvlText w:val="%1.%2.%3.%4.%5.%6"/>
      <w:lvlJc w:val="left"/>
      <w:pPr>
        <w:ind w:left="3225" w:hanging="1125"/>
      </w:pPr>
      <w:rPr>
        <w:vertAlign w:val="baseline"/>
      </w:rPr>
    </w:lvl>
    <w:lvl w:ilvl="6">
      <w:start w:val="1"/>
      <w:numFmt w:val="decimal"/>
      <w:lvlText w:val="%1.%2.%3.%4.%5.%6.%7"/>
      <w:lvlJc w:val="left"/>
      <w:pPr>
        <w:ind w:left="3888" w:hanging="1440"/>
      </w:pPr>
      <w:rPr>
        <w:vertAlign w:val="baseline"/>
      </w:rPr>
    </w:lvl>
    <w:lvl w:ilvl="7">
      <w:start w:val="1"/>
      <w:numFmt w:val="decimal"/>
      <w:lvlText w:val="%1.%2.%3.%4.%5.%6.%7.%8"/>
      <w:lvlJc w:val="left"/>
      <w:pPr>
        <w:ind w:left="4236" w:hanging="1440"/>
      </w:pPr>
      <w:rPr>
        <w:vertAlign w:val="baseline"/>
      </w:rPr>
    </w:lvl>
    <w:lvl w:ilvl="8">
      <w:start w:val="1"/>
      <w:numFmt w:val="decimal"/>
      <w:lvlText w:val="%1.%2.%3.%4.%5.%6.%7.%8.%9"/>
      <w:lvlJc w:val="left"/>
      <w:pPr>
        <w:ind w:left="4944" w:hanging="1800"/>
      </w:pPr>
      <w:rPr>
        <w:vertAlign w:val="baseline"/>
      </w:rPr>
    </w:lvl>
  </w:abstractNum>
  <w:abstractNum w:abstractNumId="15">
    <w:nsid w:val="63020D5D"/>
    <w:multiLevelType w:val="multilevel"/>
    <w:tmpl w:val="94388D46"/>
    <w:lvl w:ilvl="0">
      <w:start w:val="1"/>
      <w:numFmt w:val="lowerRoman"/>
      <w:lvlText w:val="(%1)"/>
      <w:lvlJc w:val="left"/>
      <w:pPr>
        <w:ind w:left="1080" w:hanging="72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6">
    <w:nsid w:val="699B30A9"/>
    <w:multiLevelType w:val="multilevel"/>
    <w:tmpl w:val="23F2694C"/>
    <w:lvl w:ilvl="0">
      <w:numFmt w:val="bullet"/>
      <w:pStyle w:val="Ttulo8"/>
      <w:lvlText w:val="-"/>
      <w:lvlJc w:val="left"/>
      <w:pPr>
        <w:ind w:left="1065" w:hanging="705"/>
      </w:pPr>
      <w:rPr>
        <w:sz w:val="22"/>
        <w:szCs w:val="22"/>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7">
    <w:nsid w:val="75686808"/>
    <w:multiLevelType w:val="multilevel"/>
    <w:tmpl w:val="B08EC94E"/>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abstractNumId w:val="10"/>
  </w:num>
  <w:num w:numId="2">
    <w:abstractNumId w:val="13"/>
  </w:num>
  <w:num w:numId="3">
    <w:abstractNumId w:val="6"/>
  </w:num>
  <w:num w:numId="4">
    <w:abstractNumId w:val="17"/>
  </w:num>
  <w:num w:numId="5">
    <w:abstractNumId w:val="3"/>
  </w:num>
  <w:num w:numId="6">
    <w:abstractNumId w:val="11"/>
  </w:num>
  <w:num w:numId="7">
    <w:abstractNumId w:val="15"/>
  </w:num>
  <w:num w:numId="8">
    <w:abstractNumId w:val="2"/>
  </w:num>
  <w:num w:numId="9">
    <w:abstractNumId w:val="16"/>
  </w:num>
  <w:num w:numId="10">
    <w:abstractNumId w:val="0"/>
  </w:num>
  <w:num w:numId="11">
    <w:abstractNumId w:val="9"/>
  </w:num>
  <w:num w:numId="12">
    <w:abstractNumId w:val="4"/>
  </w:num>
  <w:num w:numId="13">
    <w:abstractNumId w:val="1"/>
  </w:num>
  <w:num w:numId="14">
    <w:abstractNumId w:val="5"/>
  </w:num>
  <w:num w:numId="15">
    <w:abstractNumId w:val="7"/>
  </w:num>
  <w:num w:numId="16">
    <w:abstractNumId w:val="14"/>
  </w:num>
  <w:num w:numId="17">
    <w:abstractNumId w:val="8"/>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TrueTypeFonts/>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7A6A8B"/>
    <w:rsid w:val="00127F4D"/>
    <w:rsid w:val="00163B57"/>
    <w:rsid w:val="004A2309"/>
    <w:rsid w:val="007A6A8B"/>
    <w:rsid w:val="00A47E72"/>
    <w:rsid w:val="00EC172E"/>
    <w:rsid w:val="00ED27F9"/>
    <w:rsid w:val="00F22F4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i/>
        <w:iCs/>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imes New Roman"/>
      <w:lang w:eastAsia="zh-CN"/>
    </w:rPr>
  </w:style>
  <w:style w:type="paragraph" w:styleId="Ttulo1">
    <w:name w:val="heading 1"/>
    <w:basedOn w:val="Normal"/>
    <w:next w:val="Normal"/>
    <w:qFormat/>
    <w:pPr>
      <w:keepNext/>
      <w:spacing w:before="240"/>
      <w:outlineLvl w:val="0"/>
    </w:pPr>
    <w:rPr>
      <w:b/>
      <w:caps/>
      <w:shadow/>
      <w:kern w:val="2"/>
      <w:sz w:val="28"/>
    </w:rPr>
  </w:style>
  <w:style w:type="paragraph" w:styleId="Ttulo2">
    <w:name w:val="heading 2"/>
    <w:basedOn w:val="Normal"/>
    <w:next w:val="Normal"/>
    <w:qFormat/>
    <w:pPr>
      <w:keepNext/>
      <w:outlineLvl w:val="1"/>
    </w:pPr>
    <w:rPr>
      <w:b/>
      <w:i w:val="0"/>
      <w:color w:val="000080"/>
    </w:rPr>
  </w:style>
  <w:style w:type="paragraph" w:styleId="Ttulo3">
    <w:name w:val="heading 3"/>
    <w:basedOn w:val="Normal"/>
    <w:next w:val="Normal"/>
    <w:qFormat/>
    <w:pPr>
      <w:keepNext/>
      <w:outlineLvl w:val="2"/>
    </w:pPr>
    <w:rPr>
      <w:smallCaps/>
      <w:sz w:val="24"/>
    </w:rPr>
  </w:style>
  <w:style w:type="paragraph" w:styleId="Ttulo4">
    <w:name w:val="heading 4"/>
    <w:basedOn w:val="Normal"/>
    <w:next w:val="Normal"/>
    <w:qFormat/>
    <w:pPr>
      <w:keepNext/>
      <w:jc w:val="center"/>
      <w:outlineLvl w:val="3"/>
    </w:pPr>
    <w:rPr>
      <w:i w:val="0"/>
      <w:u w:val="single"/>
    </w:rPr>
  </w:style>
  <w:style w:type="paragraph" w:styleId="Ttulo5">
    <w:name w:val="heading 5"/>
    <w:basedOn w:val="Normal"/>
    <w:next w:val="Normal"/>
    <w:qFormat/>
    <w:pPr>
      <w:keepNext/>
      <w:outlineLvl w:val="4"/>
    </w:pPr>
    <w:rPr>
      <w:i w:val="0"/>
      <w:u w:val="single"/>
    </w:rPr>
  </w:style>
  <w:style w:type="paragraph" w:styleId="Ttulo6">
    <w:name w:val="heading 6"/>
    <w:basedOn w:val="Normal"/>
    <w:next w:val="Normal"/>
    <w:qFormat/>
    <w:pPr>
      <w:keepNext/>
      <w:jc w:val="center"/>
      <w:outlineLvl w:val="5"/>
    </w:pPr>
    <w:rPr>
      <w:b/>
      <w:i w:val="0"/>
      <w:u w:val="single"/>
    </w:rPr>
  </w:style>
  <w:style w:type="paragraph" w:styleId="Ttulo7">
    <w:name w:val="heading 7"/>
    <w:basedOn w:val="Normal"/>
    <w:next w:val="Normal"/>
    <w:qFormat/>
    <w:pPr>
      <w:keepNext/>
      <w:jc w:val="center"/>
      <w:outlineLvl w:val="6"/>
    </w:pPr>
    <w:rPr>
      <w:i w:val="0"/>
      <w:sz w:val="22"/>
      <w:u w:val="single"/>
    </w:rPr>
  </w:style>
  <w:style w:type="paragraph" w:styleId="Ttulo8">
    <w:name w:val="heading 8"/>
    <w:basedOn w:val="Normal"/>
    <w:next w:val="Normal"/>
    <w:qFormat/>
    <w:pPr>
      <w:keepNext/>
      <w:numPr>
        <w:numId w:val="9"/>
      </w:numPr>
      <w:outlineLvl w:val="7"/>
    </w:pPr>
    <w:rPr>
      <w:b/>
      <w:i w:val="0"/>
      <w:sz w:val="22"/>
    </w:rPr>
  </w:style>
  <w:style w:type="paragraph" w:styleId="Ttulo9">
    <w:name w:val="heading 9"/>
    <w:basedOn w:val="Normal"/>
    <w:next w:val="Normal"/>
    <w:qFormat/>
    <w:pPr>
      <w:keepNext/>
      <w:ind w:left="720" w:hanging="360"/>
      <w:outlineLvl w:val="8"/>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table" w:customStyle="1" w:styleId="TableNormal6">
    <w:name w:val="Table Normal"/>
    <w:tblPr>
      <w:tblCellMar>
        <w:top w:w="0" w:type="dxa"/>
        <w:left w:w="0" w:type="dxa"/>
        <w:bottom w:w="0" w:type="dxa"/>
        <w:right w:w="0" w:type="dxa"/>
      </w:tblCellMar>
    </w:tblPr>
  </w:style>
  <w:style w:type="table" w:customStyle="1" w:styleId="TableNormal7">
    <w:name w:val="Table Normal"/>
    <w:tblPr>
      <w:tblCellMar>
        <w:top w:w="0" w:type="dxa"/>
        <w:left w:w="0" w:type="dxa"/>
        <w:bottom w:w="0" w:type="dxa"/>
        <w:right w:w="0" w:type="dxa"/>
      </w:tblCellMar>
    </w:tblPr>
  </w:style>
  <w:style w:type="character" w:customStyle="1" w:styleId="WW8Num1z0">
    <w:name w:val="WW8Num1z0"/>
    <w:qFormat/>
  </w:style>
  <w:style w:type="character" w:customStyle="1" w:styleId="WW8Num2z0">
    <w:name w:val="WW8Num2z0"/>
    <w:qFormat/>
    <w:rPr>
      <w:rFonts w:cs="Times New Roman"/>
      <w:i/>
      <w:sz w:val="16"/>
    </w:rPr>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Symbol" w:hAnsi="Symbol" w:cs="Symbol"/>
    </w:rPr>
  </w:style>
  <w:style w:type="character" w:customStyle="1" w:styleId="WW8Num4z0">
    <w:name w:val="WW8Num4z0"/>
    <w:qFormat/>
  </w:style>
  <w:style w:type="character" w:customStyle="1" w:styleId="WW8Num4z1">
    <w:name w:val="WW8Num4z1"/>
    <w:qFormat/>
  </w:style>
  <w:style w:type="character" w:customStyle="1" w:styleId="WW8Num4z2">
    <w:name w:val="WW8Num4z2"/>
    <w:qFormat/>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5z0">
    <w:name w:val="WW8Num5z0"/>
    <w:qFormat/>
  </w:style>
  <w:style w:type="character" w:customStyle="1" w:styleId="WW8Num5z1">
    <w:name w:val="WW8Num5z1"/>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6z0">
    <w:name w:val="WW8Num6z0"/>
    <w:qFormat/>
  </w:style>
  <w:style w:type="character" w:customStyle="1" w:styleId="WW8Num6z1">
    <w:name w:val="WW8Num6z1"/>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7z0">
    <w:name w:val="WW8Num7z0"/>
    <w:qFormat/>
    <w:rPr>
      <w:rFonts w:ascii="Arial" w:eastAsia="Times New Roman" w:hAnsi="Arial" w:cs="Times New Roman"/>
    </w:rPr>
  </w:style>
  <w:style w:type="character" w:customStyle="1" w:styleId="WW8Num7z1">
    <w:name w:val="WW8Num7z1"/>
    <w:qFormat/>
    <w:rPr>
      <w:rFonts w:ascii="Courier New" w:hAnsi="Courier New" w:cs="Courier New"/>
    </w:rPr>
  </w:style>
  <w:style w:type="character" w:customStyle="1" w:styleId="WW8Num7z2">
    <w:name w:val="WW8Num7z2"/>
    <w:qFormat/>
    <w:rPr>
      <w:rFonts w:ascii="Wingdings" w:hAnsi="Wingdings" w:cs="Wingdings"/>
    </w:rPr>
  </w:style>
  <w:style w:type="character" w:customStyle="1" w:styleId="WW8Num7z3">
    <w:name w:val="WW8Num7z3"/>
    <w:qFormat/>
    <w:rPr>
      <w:rFonts w:ascii="Symbol" w:hAnsi="Symbol" w:cs="Symbol"/>
    </w:rPr>
  </w:style>
  <w:style w:type="character" w:customStyle="1" w:styleId="WW8Num8z0">
    <w:name w:val="WW8Num8z0"/>
    <w:qFormat/>
  </w:style>
  <w:style w:type="character" w:customStyle="1" w:styleId="WW8Num8z1">
    <w:name w:val="WW8Num8z1"/>
    <w:qFormat/>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b/>
      <w:color w:val="1F497D"/>
    </w:rPr>
  </w:style>
  <w:style w:type="character" w:customStyle="1" w:styleId="WW8Num9z1">
    <w:name w:val="WW8Num9z1"/>
    <w:qFormat/>
  </w:style>
  <w:style w:type="character" w:customStyle="1" w:styleId="WW8Num9z2">
    <w:name w:val="WW8Num9z2"/>
    <w:qFormat/>
  </w:style>
  <w:style w:type="character" w:customStyle="1" w:styleId="WW8Num9z3">
    <w:name w:val="WW8Num9z3"/>
    <w:qFormat/>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ascii="Arial" w:eastAsia="Times New Roman" w:hAnsi="Arial" w:cs="Arial"/>
      <w:sz w:val="22"/>
      <w:szCs w:val="22"/>
    </w:rPr>
  </w:style>
  <w:style w:type="character" w:customStyle="1" w:styleId="WW8Num10z1">
    <w:name w:val="WW8Num10z1"/>
    <w:qFormat/>
    <w:rPr>
      <w:rFonts w:ascii="Courier New" w:hAnsi="Courier New" w:cs="Courier New"/>
    </w:rPr>
  </w:style>
  <w:style w:type="character" w:customStyle="1" w:styleId="WW8Num10z2">
    <w:name w:val="WW8Num10z2"/>
    <w:qFormat/>
    <w:rPr>
      <w:rFonts w:ascii="Wingdings" w:hAnsi="Wingdings" w:cs="Wingdings"/>
    </w:rPr>
  </w:style>
  <w:style w:type="character" w:customStyle="1" w:styleId="WW8Num10z3">
    <w:name w:val="WW8Num10z3"/>
    <w:qFormat/>
    <w:rPr>
      <w:rFonts w:ascii="Symbol" w:hAnsi="Symbol" w:cs="Symbol"/>
    </w:rPr>
  </w:style>
  <w:style w:type="character" w:customStyle="1" w:styleId="WW8Num11z0">
    <w:name w:val="WW8Num11z0"/>
    <w:qFormat/>
    <w:rPr>
      <w:rFonts w:ascii="Arial" w:eastAsia="Calibri" w:hAnsi="Arial" w:cs="Arial"/>
      <w:b/>
      <w:lang w:val="es-ES_tradnl"/>
    </w:rPr>
  </w:style>
  <w:style w:type="character" w:customStyle="1" w:styleId="WW8Num11z1">
    <w:name w:val="WW8Num11z1"/>
    <w:qFormat/>
  </w:style>
  <w:style w:type="character" w:customStyle="1" w:styleId="WW8Num12z0">
    <w:name w:val="WW8Num12z0"/>
    <w:qFormat/>
  </w:style>
  <w:style w:type="character" w:customStyle="1" w:styleId="WW8Num12z1">
    <w:name w:val="WW8Num12z1"/>
    <w:qFormat/>
  </w:style>
  <w:style w:type="character" w:customStyle="1" w:styleId="WW8Num12z2">
    <w:name w:val="WW8Num12z2"/>
    <w:qFormat/>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style>
  <w:style w:type="character" w:customStyle="1" w:styleId="WW8Num13z1">
    <w:name w:val="WW8Num13z1"/>
    <w:qFormat/>
  </w:style>
  <w:style w:type="character" w:customStyle="1" w:styleId="WW8Num13z2">
    <w:name w:val="WW8Num13z2"/>
    <w:qFormat/>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4z0">
    <w:name w:val="WW8Num14z0"/>
    <w:qFormat/>
    <w:rPr>
      <w:b w:val="0"/>
      <w:i w:val="0"/>
      <w:sz w:val="22"/>
    </w:rPr>
  </w:style>
  <w:style w:type="character" w:customStyle="1" w:styleId="WW8Num15z0">
    <w:name w:val="WW8Num15z0"/>
    <w:qFormat/>
    <w:rPr>
      <w:rFonts w:eastAsia="Arial"/>
      <w:b/>
      <w:bCs/>
      <w:i w:val="0"/>
      <w:sz w:val="14"/>
      <w:szCs w:val="14"/>
      <w:vertAlign w:val="superscript"/>
    </w:rPr>
  </w:style>
  <w:style w:type="character" w:customStyle="1" w:styleId="WW8Num15z1">
    <w:name w:val="WW8Num15z1"/>
    <w:qFormat/>
  </w:style>
  <w:style w:type="character" w:customStyle="1" w:styleId="WW8Num15z2">
    <w:name w:val="WW8Num15z2"/>
    <w:qFormat/>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rPr>
      <w:i/>
      <w:position w:val="0"/>
      <w:sz w:val="16"/>
      <w:szCs w:val="16"/>
      <w:vertAlign w:val="baseline"/>
    </w:rPr>
  </w:style>
  <w:style w:type="character" w:customStyle="1" w:styleId="WW8Num16z1">
    <w:name w:val="WW8Num16z1"/>
    <w:qFormat/>
    <w:rPr>
      <w:position w:val="0"/>
      <w:sz w:val="24"/>
      <w:vertAlign w:val="baseline"/>
    </w:rPr>
  </w:style>
  <w:style w:type="character" w:customStyle="1" w:styleId="WW8Num17z0">
    <w:name w:val="WW8Num17z0"/>
    <w:qFormat/>
    <w:rPr>
      <w:b/>
      <w:color w:val="0070C0"/>
      <w:sz w:val="22"/>
    </w:rPr>
  </w:style>
  <w:style w:type="character" w:customStyle="1" w:styleId="WW8Num17z2">
    <w:name w:val="WW8Num17z2"/>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style>
  <w:style w:type="character" w:customStyle="1" w:styleId="WW8Num19z1">
    <w:name w:val="WW8Num19z1"/>
    <w:qFormat/>
  </w:style>
  <w:style w:type="character" w:customStyle="1" w:styleId="WW8Num19z2">
    <w:name w:val="WW8Num19z2"/>
    <w:qFormat/>
  </w:style>
  <w:style w:type="character" w:customStyle="1" w:styleId="WW8Num19z3">
    <w:name w:val="WW8Num19z3"/>
    <w:qFormat/>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rPr>
      <w:rFonts w:ascii="Symbol" w:eastAsia="Calibri" w:hAnsi="Symbol" w:cs="Arial"/>
    </w:rPr>
  </w:style>
  <w:style w:type="character" w:customStyle="1" w:styleId="WW8Num20z1">
    <w:name w:val="WW8Num20z1"/>
    <w:qFormat/>
    <w:rPr>
      <w:rFonts w:ascii="Courier New" w:hAnsi="Courier New" w:cs="Courier New"/>
    </w:rPr>
  </w:style>
  <w:style w:type="character" w:customStyle="1" w:styleId="WW8Num20z2">
    <w:name w:val="WW8Num20z2"/>
    <w:qFormat/>
    <w:rPr>
      <w:rFonts w:ascii="Wingdings" w:hAnsi="Wingdings" w:cs="Wingdings"/>
    </w:rPr>
  </w:style>
  <w:style w:type="character" w:customStyle="1" w:styleId="WW8Num20z3">
    <w:name w:val="WW8Num20z3"/>
    <w:qFormat/>
    <w:rPr>
      <w:rFonts w:ascii="Symbol" w:hAnsi="Symbol" w:cs="Symbol"/>
    </w:rPr>
  </w:style>
  <w:style w:type="character" w:customStyle="1" w:styleId="WW8Num21z0">
    <w:name w:val="WW8Num21z0"/>
    <w:qFormat/>
  </w:style>
  <w:style w:type="character" w:customStyle="1" w:styleId="WW8Num22z0">
    <w:name w:val="WW8Num22z0"/>
    <w:qFormat/>
  </w:style>
  <w:style w:type="character" w:customStyle="1" w:styleId="WW8Num22z1">
    <w:name w:val="WW8Num22z1"/>
    <w:qFormat/>
  </w:style>
  <w:style w:type="character" w:customStyle="1" w:styleId="WW8Num22z2">
    <w:name w:val="WW8Num22z2"/>
    <w:qFormat/>
  </w:style>
  <w:style w:type="character" w:customStyle="1" w:styleId="WW8Num22z3">
    <w:name w:val="WW8Num22z3"/>
    <w:qFormat/>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style>
  <w:style w:type="character" w:customStyle="1" w:styleId="WW8Num23z1">
    <w:name w:val="WW8Num23z1"/>
    <w:qFormat/>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style>
  <w:style w:type="character" w:customStyle="1" w:styleId="WW8Num24z1">
    <w:name w:val="WW8Num24z1"/>
    <w:qFormat/>
    <w:rPr>
      <w:color w:val="1F497D"/>
    </w:rPr>
  </w:style>
  <w:style w:type="character" w:customStyle="1" w:styleId="WW8Num25z0">
    <w:name w:val="WW8Num25z0"/>
    <w:qFormat/>
    <w:rPr>
      <w:b/>
    </w:rPr>
  </w:style>
  <w:style w:type="character" w:customStyle="1" w:styleId="WW8Num25z1">
    <w:name w:val="WW8Num25z1"/>
    <w:qFormat/>
    <w:rPr>
      <w:color w:val="0070C0"/>
    </w:rPr>
  </w:style>
  <w:style w:type="character" w:customStyle="1" w:styleId="WW8Num25z2">
    <w:name w:val="WW8Num25z2"/>
    <w:qFormat/>
  </w:style>
  <w:style w:type="character" w:styleId="Nmerodepgina">
    <w:name w:val="page number"/>
    <w:basedOn w:val="Fuentedeprrafopredeter"/>
  </w:style>
  <w:style w:type="character" w:customStyle="1" w:styleId="EstndarCar">
    <w:name w:val="Estándar Car"/>
    <w:qFormat/>
    <w:rPr>
      <w:rFonts w:ascii="Arial" w:hAnsi="Arial" w:cs="Arial"/>
      <w:color w:val="000000"/>
      <w:sz w:val="24"/>
      <w:lang w:val="es-ES" w:bidi="ar-SA"/>
    </w:rPr>
  </w:style>
  <w:style w:type="character" w:customStyle="1" w:styleId="FootnoteCharacters">
    <w:name w:val="Footnote Characters"/>
    <w:qFormat/>
    <w:rPr>
      <w:vertAlign w:val="superscript"/>
    </w:rPr>
  </w:style>
  <w:style w:type="character" w:customStyle="1" w:styleId="Textoindependiente2Car">
    <w:name w:val="Texto independiente 2 Car"/>
    <w:qFormat/>
    <w:rPr>
      <w:rFonts w:ascii="Arial" w:hAnsi="Arial" w:cs="Arial"/>
      <w:sz w:val="22"/>
      <w:u w:val="single"/>
    </w:rPr>
  </w:style>
  <w:style w:type="character" w:customStyle="1" w:styleId="TextodegloboCar">
    <w:name w:val="Texto de globo Car"/>
    <w:qFormat/>
    <w:rPr>
      <w:rFonts w:ascii="Tahoma" w:hAnsi="Tahoma" w:cs="Tahoma"/>
      <w:i/>
      <w:sz w:val="16"/>
      <w:szCs w:val="16"/>
    </w:rPr>
  </w:style>
  <w:style w:type="character" w:customStyle="1" w:styleId="InternetLink">
    <w:name w:val="Internet Link"/>
    <w:rPr>
      <w:color w:val="0000FF"/>
      <w:u w:val="single"/>
    </w:rPr>
  </w:style>
  <w:style w:type="character" w:customStyle="1" w:styleId="VisitedInternetLink">
    <w:name w:val="Visited Internet Link"/>
    <w:rPr>
      <w:color w:val="800080"/>
      <w:u w:val="single"/>
    </w:rPr>
  </w:style>
  <w:style w:type="character" w:customStyle="1" w:styleId="TtuloCar">
    <w:name w:val="Título Car"/>
    <w:qFormat/>
    <w:rPr>
      <w:rFonts w:ascii="Cambria" w:eastAsia="Times New Roman" w:hAnsi="Cambria" w:cs="Times New Roman"/>
      <w:b/>
      <w:bCs/>
      <w:i/>
      <w:kern w:val="2"/>
      <w:sz w:val="32"/>
      <w:szCs w:val="32"/>
    </w:rPr>
  </w:style>
  <w:style w:type="character" w:styleId="Refdecomentario">
    <w:name w:val="annotation reference"/>
    <w:qFormat/>
    <w:rPr>
      <w:sz w:val="16"/>
      <w:szCs w:val="16"/>
    </w:rPr>
  </w:style>
  <w:style w:type="character" w:customStyle="1" w:styleId="TextocomentarioCar">
    <w:name w:val="Texto comentario Car"/>
    <w:qFormat/>
    <w:rPr>
      <w:rFonts w:ascii="Arial" w:hAnsi="Arial" w:cs="Arial"/>
      <w:i/>
    </w:rPr>
  </w:style>
  <w:style w:type="character" w:customStyle="1" w:styleId="AsuntodelcomentarioCar">
    <w:name w:val="Asunto del comentario Car"/>
    <w:qFormat/>
    <w:rPr>
      <w:rFonts w:ascii="Arial" w:hAnsi="Arial" w:cs="Arial"/>
      <w:b/>
      <w:bCs/>
      <w:i/>
    </w:rPr>
  </w:style>
  <w:style w:type="character" w:customStyle="1" w:styleId="Ttulo9Car">
    <w:name w:val="Título 9 Car"/>
    <w:qFormat/>
    <w:rPr>
      <w:rFonts w:ascii="Arial" w:hAnsi="Arial" w:cs="Arial"/>
      <w:b/>
      <w:i/>
      <w:lang w:val="es-ES"/>
    </w:rPr>
  </w:style>
  <w:style w:type="character" w:customStyle="1" w:styleId="PiedepginaCar">
    <w:name w:val="Pie de página Car"/>
    <w:qFormat/>
    <w:rPr>
      <w:rFonts w:ascii="Arial" w:hAnsi="Arial" w:cs="Arial"/>
      <w:i/>
      <w:lang w:val="es-ES"/>
    </w:rPr>
  </w:style>
  <w:style w:type="character" w:customStyle="1" w:styleId="FootnoteAnchor">
    <w:name w:val="Footnote Anchor"/>
    <w:rPr>
      <w:vertAlign w:val="superscript"/>
    </w:rPr>
  </w:style>
  <w:style w:type="character" w:customStyle="1" w:styleId="EndnoteAnchor">
    <w:name w:val="Endnote Anchor"/>
    <w:rPr>
      <w:vertAlign w:val="superscript"/>
    </w:rPr>
  </w:style>
  <w:style w:type="character" w:customStyle="1" w:styleId="EndnoteCharacters">
    <w:name w:val="Endnote Characters"/>
    <w:qFormat/>
  </w:style>
  <w:style w:type="paragraph" w:customStyle="1" w:styleId="Heading">
    <w:name w:val="Heading"/>
    <w:basedOn w:val="Normal"/>
    <w:next w:val="Normal"/>
    <w:qFormat/>
    <w:pPr>
      <w:spacing w:before="240" w:after="60"/>
      <w:jc w:val="center"/>
      <w:outlineLvl w:val="0"/>
    </w:pPr>
    <w:rPr>
      <w:rFonts w:ascii="Cambria" w:hAnsi="Cambria" w:cs="Times New Roman"/>
      <w:b/>
      <w:bCs/>
      <w:kern w:val="2"/>
      <w:sz w:val="32"/>
      <w:szCs w:val="32"/>
    </w:rPr>
  </w:style>
  <w:style w:type="paragraph" w:styleId="Textoindependiente">
    <w:name w:val="Body Text"/>
    <w:basedOn w:val="Normal"/>
    <w:pPr>
      <w:jc w:val="both"/>
    </w:pPr>
    <w:rPr>
      <w:i w:val="0"/>
      <w:color w:val="000000"/>
      <w:sz w:val="22"/>
    </w:rPr>
  </w:style>
  <w:style w:type="paragraph" w:styleId="Lista">
    <w:name w:val="List"/>
    <w:basedOn w:val="Textoindependiente"/>
  </w:style>
  <w:style w:type="paragraph" w:styleId="Epgrafe">
    <w:name w:val="caption"/>
    <w:basedOn w:val="Normal"/>
    <w:qFormat/>
    <w:pPr>
      <w:suppressLineNumbers/>
      <w:spacing w:before="120" w:after="120"/>
    </w:pPr>
    <w:rPr>
      <w:sz w:val="24"/>
      <w:szCs w:val="24"/>
    </w:rPr>
  </w:style>
  <w:style w:type="paragraph" w:customStyle="1" w:styleId="Index">
    <w:name w:val="Index"/>
    <w:basedOn w:val="Normal"/>
    <w:qFormat/>
    <w:pPr>
      <w:suppressLineNumbers/>
    </w:pPr>
  </w:style>
  <w:style w:type="paragraph" w:styleId="Encabezado">
    <w:name w:val="header"/>
    <w:basedOn w:val="Normal"/>
    <w:pPr>
      <w:tabs>
        <w:tab w:val="center" w:pos="4252"/>
        <w:tab w:val="right" w:pos="8504"/>
      </w:tabs>
    </w:pPr>
    <w:rPr>
      <w:lang w:val="es-ES_tradnl"/>
    </w:rPr>
  </w:style>
  <w:style w:type="paragraph" w:customStyle="1" w:styleId="Esper">
    <w:name w:val="Esper"/>
    <w:basedOn w:val="Normal"/>
    <w:qFormat/>
    <w:rPr>
      <w:sz w:val="18"/>
      <w:lang w:val="en-US"/>
    </w:rPr>
  </w:style>
  <w:style w:type="paragraph" w:customStyle="1" w:styleId="Est1">
    <w:name w:val="Est1"/>
    <w:basedOn w:val="Normal"/>
    <w:qFormat/>
    <w:pPr>
      <w:widowControl w:val="0"/>
      <w:tabs>
        <w:tab w:val="left" w:pos="90"/>
      </w:tabs>
      <w:spacing w:before="120"/>
    </w:pPr>
    <w:rPr>
      <w:b/>
      <w:color w:val="000000"/>
      <w:sz w:val="16"/>
      <w:u w:val="single"/>
      <w:lang w:val="es-ES_tradnl"/>
    </w:rPr>
  </w:style>
  <w:style w:type="paragraph" w:customStyle="1" w:styleId="Estilo1">
    <w:name w:val="Estilo1"/>
    <w:basedOn w:val="Normal"/>
    <w:qFormat/>
    <w:pPr>
      <w:tabs>
        <w:tab w:val="left" w:pos="844"/>
      </w:tabs>
      <w:ind w:left="851" w:right="652"/>
    </w:pPr>
    <w:rPr>
      <w:sz w:val="18"/>
      <w:lang w:val="en-US"/>
    </w:rPr>
  </w:style>
  <w:style w:type="paragraph" w:customStyle="1" w:styleId="Estilo2">
    <w:name w:val="Estilo2"/>
    <w:basedOn w:val="Normal"/>
    <w:qFormat/>
    <w:pPr>
      <w:tabs>
        <w:tab w:val="left" w:pos="1477"/>
        <w:tab w:val="left" w:pos="4431"/>
        <w:tab w:val="left" w:pos="7385"/>
      </w:tabs>
    </w:pPr>
    <w:rPr>
      <w:sz w:val="18"/>
      <w:lang w:val="en-US"/>
    </w:rPr>
  </w:style>
  <w:style w:type="paragraph" w:customStyle="1" w:styleId="EstiloCentros">
    <w:name w:val="EstiloCentros"/>
    <w:basedOn w:val="Normal"/>
    <w:qFormat/>
    <w:pPr>
      <w:tabs>
        <w:tab w:val="center" w:pos="1843"/>
        <w:tab w:val="center" w:pos="5103"/>
        <w:tab w:val="center" w:pos="7655"/>
      </w:tabs>
    </w:pPr>
    <w:rPr>
      <w:sz w:val="18"/>
      <w:lang w:val="es-ES_tradnl"/>
    </w:rPr>
  </w:style>
  <w:style w:type="paragraph" w:customStyle="1" w:styleId="Estilofecha">
    <w:name w:val="Estilofecha"/>
    <w:basedOn w:val="Normal"/>
    <w:next w:val="Normal"/>
    <w:qFormat/>
    <w:pPr>
      <w:spacing w:before="120"/>
      <w:jc w:val="right"/>
    </w:pPr>
    <w:rPr>
      <w:sz w:val="18"/>
      <w:lang w:val="es-ES_tradnl"/>
    </w:rPr>
  </w:style>
  <w:style w:type="paragraph" w:customStyle="1" w:styleId="EstiloFirma">
    <w:name w:val="EstiloFirma"/>
    <w:basedOn w:val="Normal"/>
    <w:qFormat/>
    <w:pPr>
      <w:tabs>
        <w:tab w:val="center" w:pos="1985"/>
        <w:tab w:val="left" w:pos="5670"/>
      </w:tabs>
    </w:pPr>
    <w:rPr>
      <w:sz w:val="18"/>
      <w:lang w:val="es-ES_tradnl"/>
    </w:rPr>
  </w:style>
  <w:style w:type="paragraph" w:customStyle="1" w:styleId="EstiloParrafo">
    <w:name w:val="EstiloParrafo"/>
    <w:basedOn w:val="Normal"/>
    <w:qFormat/>
    <w:pPr>
      <w:tabs>
        <w:tab w:val="left" w:pos="6"/>
      </w:tabs>
    </w:pPr>
    <w:rPr>
      <w:lang w:val="es-ES_tradnl"/>
    </w:rPr>
  </w:style>
  <w:style w:type="paragraph" w:customStyle="1" w:styleId="EstiloParrafoNeg">
    <w:name w:val="EstiloParrafoNeg"/>
    <w:basedOn w:val="EstiloParrafo"/>
    <w:qFormat/>
    <w:rPr>
      <w:b/>
    </w:rPr>
  </w:style>
  <w:style w:type="paragraph" w:customStyle="1" w:styleId="EstiloTitulo">
    <w:name w:val="EstiloTitulo"/>
    <w:basedOn w:val="Normal"/>
    <w:next w:val="Estilofecha"/>
    <w:qFormat/>
    <w:pPr>
      <w:jc w:val="center"/>
    </w:pPr>
    <w:rPr>
      <w:b/>
      <w:sz w:val="24"/>
      <w:lang w:val="es-ES_tradnl"/>
    </w:rPr>
  </w:style>
  <w:style w:type="paragraph" w:customStyle="1" w:styleId="EstiloTitulo2">
    <w:name w:val="EstiloTitulo2"/>
    <w:basedOn w:val="Normal"/>
    <w:qFormat/>
    <w:pPr>
      <w:spacing w:before="120"/>
      <w:jc w:val="center"/>
    </w:pPr>
    <w:rPr>
      <w:lang w:val="es-ES_tradnl"/>
    </w:rPr>
  </w:style>
  <w:style w:type="paragraph" w:customStyle="1" w:styleId="EstiloTitulo3">
    <w:name w:val="EstiloTitulo3"/>
    <w:basedOn w:val="EstiloTitulo2"/>
    <w:qFormat/>
    <w:rPr>
      <w:u w:val="single"/>
    </w:rPr>
  </w:style>
  <w:style w:type="paragraph" w:customStyle="1" w:styleId="EstiloTitulo4">
    <w:name w:val="EstiloTitulo4"/>
    <w:basedOn w:val="Normal"/>
    <w:qFormat/>
    <w:rPr>
      <w:b/>
      <w:lang w:val="es-ES_tradnl"/>
    </w:rPr>
  </w:style>
  <w:style w:type="paragraph" w:customStyle="1" w:styleId="EstiloTotales">
    <w:name w:val="EstiloTotales"/>
    <w:basedOn w:val="EstiloParrafo"/>
    <w:qFormat/>
    <w:pPr>
      <w:tabs>
        <w:tab w:val="left" w:pos="1701"/>
        <w:tab w:val="right" w:pos="7088"/>
        <w:tab w:val="right" w:pos="9639"/>
      </w:tabs>
    </w:pPr>
  </w:style>
  <w:style w:type="paragraph" w:customStyle="1" w:styleId="Estilovi">
    <w:name w:val="Estiloviñ"/>
    <w:basedOn w:val="Normal"/>
    <w:qFormat/>
    <w:pPr>
      <w:tabs>
        <w:tab w:val="right" w:pos="2977"/>
        <w:tab w:val="center" w:pos="4820"/>
        <w:tab w:val="right" w:pos="8080"/>
      </w:tabs>
    </w:pPr>
    <w:rPr>
      <w:sz w:val="18"/>
      <w:lang w:val="es-ES_tradnl"/>
    </w:rPr>
  </w:style>
  <w:style w:type="paragraph" w:customStyle="1" w:styleId="EstiloVieta">
    <w:name w:val="EstiloViñeta"/>
    <w:basedOn w:val="Normal"/>
    <w:qFormat/>
    <w:pPr>
      <w:tabs>
        <w:tab w:val="left" w:pos="567"/>
      </w:tabs>
      <w:ind w:left="681" w:hanging="284"/>
    </w:pPr>
    <w:rPr>
      <w:sz w:val="18"/>
      <w:lang w:val="es-ES_tradnl"/>
    </w:rPr>
  </w:style>
  <w:style w:type="paragraph" w:customStyle="1" w:styleId="Firmas">
    <w:name w:val="Firmas"/>
    <w:basedOn w:val="EstiloParrafo"/>
    <w:qFormat/>
    <w:pPr>
      <w:tabs>
        <w:tab w:val="left" w:pos="1560"/>
        <w:tab w:val="left" w:pos="5954"/>
      </w:tabs>
    </w:pPr>
  </w:style>
  <w:style w:type="paragraph" w:styleId="Piedepgina">
    <w:name w:val="footer"/>
    <w:basedOn w:val="Normal"/>
    <w:pPr>
      <w:tabs>
        <w:tab w:val="center" w:pos="4252"/>
        <w:tab w:val="right" w:pos="8504"/>
      </w:tabs>
    </w:pPr>
  </w:style>
  <w:style w:type="paragraph" w:styleId="Textosinformato">
    <w:name w:val="Plain Text"/>
    <w:basedOn w:val="Normal"/>
    <w:qFormat/>
  </w:style>
  <w:style w:type="paragraph" w:customStyle="1" w:styleId="Titulo">
    <w:name w:val="Titulo"/>
    <w:basedOn w:val="Normal"/>
    <w:qFormat/>
    <w:pPr>
      <w:spacing w:before="120" w:after="120"/>
      <w:jc w:val="center"/>
    </w:pPr>
    <w:rPr>
      <w:sz w:val="18"/>
      <w:lang w:val="en-US"/>
    </w:rPr>
  </w:style>
  <w:style w:type="paragraph" w:customStyle="1" w:styleId="Estndar">
    <w:name w:val="Estándar"/>
    <w:qFormat/>
    <w:pPr>
      <w:jc w:val="both"/>
    </w:pPr>
    <w:rPr>
      <w:rFonts w:eastAsia="Times New Roman"/>
      <w:color w:val="000000"/>
      <w:sz w:val="24"/>
      <w:lang w:eastAsia="zh-CN"/>
    </w:rPr>
  </w:style>
  <w:style w:type="paragraph" w:styleId="Sangradetextonormal">
    <w:name w:val="Body Text Indent"/>
    <w:basedOn w:val="Normal"/>
    <w:pPr>
      <w:tabs>
        <w:tab w:val="left" w:pos="709"/>
      </w:tabs>
      <w:ind w:left="709" w:hanging="709"/>
    </w:pPr>
    <w:rPr>
      <w:b/>
      <w:i w:val="0"/>
      <w:sz w:val="22"/>
    </w:rPr>
  </w:style>
  <w:style w:type="paragraph" w:styleId="Textoindependiente2">
    <w:name w:val="Body Text 2"/>
    <w:basedOn w:val="Normal"/>
    <w:qFormat/>
    <w:pPr>
      <w:jc w:val="both"/>
    </w:pPr>
    <w:rPr>
      <w:i w:val="0"/>
      <w:sz w:val="22"/>
      <w:u w:val="single"/>
    </w:rPr>
  </w:style>
  <w:style w:type="paragraph" w:styleId="Textoindependiente3">
    <w:name w:val="Body Text 3"/>
    <w:basedOn w:val="Normal"/>
    <w:qFormat/>
    <w:pPr>
      <w:jc w:val="both"/>
    </w:pPr>
    <w:rPr>
      <w:i w:val="0"/>
      <w:sz w:val="22"/>
    </w:rPr>
  </w:style>
  <w:style w:type="paragraph" w:styleId="Sangra2detindependiente">
    <w:name w:val="Body Text Indent 2"/>
    <w:basedOn w:val="Normal"/>
    <w:qFormat/>
    <w:pPr>
      <w:ind w:left="2124" w:hanging="1416"/>
      <w:jc w:val="both"/>
    </w:pPr>
    <w:rPr>
      <w:i w:val="0"/>
      <w:sz w:val="22"/>
    </w:rPr>
  </w:style>
  <w:style w:type="paragraph" w:styleId="Textodeglobo">
    <w:name w:val="Balloon Text"/>
    <w:basedOn w:val="Normal"/>
    <w:qFormat/>
    <w:rPr>
      <w:rFonts w:ascii="Tahoma" w:hAnsi="Tahoma" w:cs="Tahoma"/>
      <w:sz w:val="16"/>
      <w:szCs w:val="16"/>
    </w:rPr>
  </w:style>
  <w:style w:type="paragraph" w:styleId="Prrafodelista">
    <w:name w:val="List Paragraph"/>
    <w:basedOn w:val="Normal"/>
    <w:qFormat/>
    <w:pPr>
      <w:spacing w:after="200" w:line="276" w:lineRule="auto"/>
      <w:ind w:left="720"/>
      <w:contextualSpacing/>
    </w:pPr>
    <w:rPr>
      <w:rFonts w:ascii="Calibri" w:eastAsia="Calibri" w:hAnsi="Calibri" w:cs="Times New Roman"/>
      <w:i w:val="0"/>
      <w:sz w:val="22"/>
      <w:szCs w:val="22"/>
    </w:rPr>
  </w:style>
  <w:style w:type="paragraph" w:styleId="Textocomentario">
    <w:name w:val="annotation text"/>
    <w:basedOn w:val="Normal"/>
    <w:qFormat/>
  </w:style>
  <w:style w:type="paragraph" w:styleId="Asuntodelcomentario">
    <w:name w:val="annotation subject"/>
    <w:basedOn w:val="Textocomentario"/>
    <w:next w:val="Textocomentario"/>
    <w:qFormat/>
    <w:rPr>
      <w:b/>
      <w:bCs/>
    </w:rPr>
  </w:style>
  <w:style w:type="paragraph" w:styleId="NormalWeb">
    <w:name w:val="Normal (Web)"/>
    <w:basedOn w:val="Normal"/>
    <w:qFormat/>
    <w:pPr>
      <w:spacing w:before="100" w:after="100"/>
    </w:pPr>
    <w:rPr>
      <w:rFonts w:ascii="Times New Roman" w:hAnsi="Times New Roman" w:cs="Times New Roman"/>
      <w:i w:val="0"/>
      <w:sz w:val="24"/>
      <w:szCs w:val="24"/>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styleId="Textonotapie">
    <w:name w:val="footnote text"/>
    <w:basedOn w:val="Normal"/>
    <w:pPr>
      <w:suppressLineNumbers/>
      <w:ind w:left="339" w:hanging="339"/>
    </w:p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paragraph" w:styleId="Subttulo">
    <w:name w:val="Subtitle"/>
    <w:basedOn w:val="Normal"/>
    <w:next w:val="Normal"/>
    <w:pPr>
      <w:keepNext/>
      <w:keepLines/>
      <w:spacing w:before="360" w:after="80"/>
    </w:pPr>
    <w:rPr>
      <w:rFonts w:ascii="Georgia" w:eastAsia="Georgia" w:hAnsi="Georgia" w:cs="Georgia"/>
      <w:color w:val="666666"/>
      <w:sz w:val="48"/>
      <w:szCs w:val="48"/>
    </w:rPr>
  </w:style>
  <w:style w:type="table" w:customStyle="1" w:styleId="a">
    <w:basedOn w:val="TableNormal7"/>
    <w:tblPr>
      <w:tblStyleRowBandSize w:val="1"/>
      <w:tblStyleColBandSize w:val="1"/>
      <w:tblCellMar>
        <w:left w:w="108" w:type="dxa"/>
        <w:right w:w="108" w:type="dxa"/>
      </w:tblCellMar>
    </w:tblPr>
  </w:style>
  <w:style w:type="table" w:customStyle="1" w:styleId="a0">
    <w:basedOn w:val="TableNormal7"/>
    <w:tblPr>
      <w:tblStyleRowBandSize w:val="1"/>
      <w:tblStyleColBandSize w:val="1"/>
      <w:tblCellMar>
        <w:left w:w="108" w:type="dxa"/>
        <w:right w:w="108" w:type="dxa"/>
      </w:tblCellMar>
    </w:tblPr>
  </w:style>
  <w:style w:type="table" w:customStyle="1" w:styleId="a1">
    <w:basedOn w:val="TableNormal7"/>
    <w:tblPr>
      <w:tblStyleRowBandSize w:val="1"/>
      <w:tblStyleColBandSize w:val="1"/>
      <w:tblCellMar>
        <w:left w:w="85" w:type="dxa"/>
        <w:right w:w="108" w:type="dxa"/>
      </w:tblCellMar>
    </w:tblPr>
  </w:style>
  <w:style w:type="table" w:customStyle="1" w:styleId="a2">
    <w:basedOn w:val="TableNormal7"/>
    <w:tblPr>
      <w:tblStyleRowBandSize w:val="1"/>
      <w:tblStyleColBandSize w:val="1"/>
      <w:tblCellMar>
        <w:left w:w="108" w:type="dxa"/>
        <w:right w:w="108" w:type="dxa"/>
      </w:tblCellMar>
    </w:tblPr>
  </w:style>
  <w:style w:type="table" w:customStyle="1" w:styleId="a3">
    <w:basedOn w:val="TableNormal7"/>
    <w:tblPr>
      <w:tblStyleRowBandSize w:val="1"/>
      <w:tblStyleColBandSize w:val="1"/>
      <w:tblCellMar>
        <w:left w:w="108" w:type="dxa"/>
        <w:right w:w="108" w:type="dxa"/>
      </w:tblCellMar>
    </w:tblPr>
  </w:style>
  <w:style w:type="table" w:customStyle="1" w:styleId="a4">
    <w:basedOn w:val="TableNormal7"/>
    <w:tblPr>
      <w:tblStyleRowBandSize w:val="1"/>
      <w:tblStyleColBandSize w:val="1"/>
      <w:tblCellMar>
        <w:left w:w="108" w:type="dxa"/>
        <w:right w:w="108" w:type="dxa"/>
      </w:tblCellMar>
    </w:tblPr>
  </w:style>
  <w:style w:type="table" w:customStyle="1" w:styleId="a5">
    <w:basedOn w:val="TableNormal7"/>
    <w:tblPr>
      <w:tblStyleRowBandSize w:val="1"/>
      <w:tblStyleColBandSize w:val="1"/>
      <w:tblCellMar>
        <w:left w:w="108" w:type="dxa"/>
        <w:right w:w="108" w:type="dxa"/>
      </w:tblCellMar>
    </w:tblPr>
  </w:style>
  <w:style w:type="table" w:customStyle="1" w:styleId="a6">
    <w:basedOn w:val="TableNormal7"/>
    <w:tblPr>
      <w:tblStyleRowBandSize w:val="1"/>
      <w:tblStyleColBandSize w:val="1"/>
      <w:tblCellMar>
        <w:left w:w="108" w:type="dxa"/>
        <w:right w:w="108" w:type="dxa"/>
      </w:tblCellMar>
    </w:tblPr>
  </w:style>
  <w:style w:type="table" w:customStyle="1" w:styleId="a7">
    <w:basedOn w:val="TableNormal7"/>
    <w:tblPr>
      <w:tblStyleRowBandSize w:val="1"/>
      <w:tblStyleColBandSize w:val="1"/>
      <w:tblCellMar>
        <w:left w:w="108" w:type="dxa"/>
        <w:right w:w="108" w:type="dxa"/>
      </w:tblCellMar>
    </w:tblPr>
  </w:style>
  <w:style w:type="table" w:customStyle="1" w:styleId="a8">
    <w:basedOn w:val="TableNormal7"/>
    <w:tblPr>
      <w:tblStyleRowBandSize w:val="1"/>
      <w:tblStyleColBandSize w:val="1"/>
      <w:tblCellMar>
        <w:left w:w="108" w:type="dxa"/>
        <w:right w:w="108" w:type="dxa"/>
      </w:tblCellMar>
    </w:tblPr>
  </w:style>
  <w:style w:type="table" w:customStyle="1" w:styleId="a9">
    <w:basedOn w:val="TableNormal7"/>
    <w:tblPr>
      <w:tblStyleRowBandSize w:val="1"/>
      <w:tblStyleColBandSize w:val="1"/>
      <w:tblCellMar>
        <w:left w:w="103" w:type="dxa"/>
        <w:right w:w="108" w:type="dxa"/>
      </w:tblCellMar>
    </w:tblPr>
  </w:style>
  <w:style w:type="table" w:customStyle="1" w:styleId="aa">
    <w:basedOn w:val="TableNormal7"/>
    <w:tblPr>
      <w:tblStyleRowBandSize w:val="1"/>
      <w:tblStyleColBandSize w:val="1"/>
      <w:tblCellMar>
        <w:left w:w="103" w:type="dxa"/>
        <w:right w:w="108" w:type="dxa"/>
      </w:tblCellMar>
    </w:tblPr>
  </w:style>
  <w:style w:type="table" w:customStyle="1" w:styleId="ab">
    <w:basedOn w:val="TableNormal7"/>
    <w:tblPr>
      <w:tblStyleRowBandSize w:val="1"/>
      <w:tblStyleColBandSize w:val="1"/>
      <w:tblCellMar>
        <w:left w:w="108" w:type="dxa"/>
        <w:right w:w="108" w:type="dxa"/>
      </w:tblCellMar>
    </w:tblPr>
  </w:style>
  <w:style w:type="table" w:customStyle="1" w:styleId="ac">
    <w:basedOn w:val="TableNormal7"/>
    <w:tblPr>
      <w:tblStyleRowBandSize w:val="1"/>
      <w:tblStyleColBandSize w:val="1"/>
      <w:tblCellMar>
        <w:left w:w="108" w:type="dxa"/>
        <w:right w:w="108" w:type="dxa"/>
      </w:tblCellMar>
    </w:tblPr>
  </w:style>
  <w:style w:type="table" w:customStyle="1" w:styleId="ad">
    <w:basedOn w:val="TableNormal7"/>
    <w:tblPr>
      <w:tblStyleRowBandSize w:val="1"/>
      <w:tblStyleColBandSize w:val="1"/>
      <w:tblCellMar>
        <w:left w:w="108" w:type="dxa"/>
        <w:right w:w="108" w:type="dxa"/>
      </w:tblCellMar>
    </w:tblPr>
  </w:style>
  <w:style w:type="table" w:customStyle="1" w:styleId="ae">
    <w:basedOn w:val="TableNormal7"/>
    <w:tblPr>
      <w:tblStyleRowBandSize w:val="1"/>
      <w:tblStyleColBandSize w:val="1"/>
      <w:tblCellMar>
        <w:left w:w="108" w:type="dxa"/>
        <w:right w:w="108" w:type="dxa"/>
      </w:tblCellMar>
    </w:tblPr>
  </w:style>
  <w:style w:type="table" w:customStyle="1" w:styleId="af">
    <w:basedOn w:val="TableNormal7"/>
    <w:tblPr>
      <w:tblStyleRowBandSize w:val="1"/>
      <w:tblStyleColBandSize w:val="1"/>
      <w:tblCellMar>
        <w:left w:w="108" w:type="dxa"/>
        <w:right w:w="108" w:type="dxa"/>
      </w:tblCellMar>
    </w:tblPr>
  </w:style>
  <w:style w:type="table" w:customStyle="1" w:styleId="af0">
    <w:basedOn w:val="TableNormal7"/>
    <w:tblPr>
      <w:tblStyleRowBandSize w:val="1"/>
      <w:tblStyleColBandSize w:val="1"/>
      <w:tblCellMar>
        <w:left w:w="108" w:type="dxa"/>
        <w:right w:w="108" w:type="dxa"/>
      </w:tblCellMar>
    </w:tblPr>
  </w:style>
  <w:style w:type="table" w:customStyle="1" w:styleId="af1">
    <w:basedOn w:val="TableNormal7"/>
    <w:tblPr>
      <w:tblStyleRowBandSize w:val="1"/>
      <w:tblStyleColBandSize w:val="1"/>
      <w:tblCellMar>
        <w:left w:w="108" w:type="dxa"/>
        <w:right w:w="108" w:type="dxa"/>
      </w:tblCellMar>
    </w:tblPr>
  </w:style>
  <w:style w:type="table" w:customStyle="1" w:styleId="af2">
    <w:basedOn w:val="TableNormal7"/>
    <w:tblPr>
      <w:tblStyleRowBandSize w:val="1"/>
      <w:tblStyleColBandSize w:val="1"/>
      <w:tblCellMar>
        <w:left w:w="108" w:type="dxa"/>
        <w:right w:w="108" w:type="dxa"/>
      </w:tblCellMar>
    </w:tblPr>
  </w:style>
  <w:style w:type="table" w:customStyle="1" w:styleId="af3">
    <w:basedOn w:val="TableNormal7"/>
    <w:tblPr>
      <w:tblStyleRowBandSize w:val="1"/>
      <w:tblStyleColBandSize w:val="1"/>
      <w:tblCellMar>
        <w:left w:w="108" w:type="dxa"/>
        <w:right w:w="108" w:type="dxa"/>
      </w:tblCellMar>
    </w:tblPr>
  </w:style>
  <w:style w:type="table" w:customStyle="1" w:styleId="af4">
    <w:basedOn w:val="TableNormal7"/>
    <w:tblPr>
      <w:tblStyleRowBandSize w:val="1"/>
      <w:tblStyleColBandSize w:val="1"/>
      <w:tblCellMar>
        <w:left w:w="108" w:type="dxa"/>
        <w:right w:w="108" w:type="dxa"/>
      </w:tblCellMar>
    </w:tblPr>
  </w:style>
  <w:style w:type="table" w:customStyle="1" w:styleId="af5">
    <w:basedOn w:val="TableNormal7"/>
    <w:tblPr>
      <w:tblStyleRowBandSize w:val="1"/>
      <w:tblStyleColBandSize w:val="1"/>
      <w:tblCellMar>
        <w:left w:w="108" w:type="dxa"/>
        <w:right w:w="108" w:type="dxa"/>
      </w:tblCellMar>
    </w:tblPr>
  </w:style>
  <w:style w:type="table" w:customStyle="1" w:styleId="af6">
    <w:basedOn w:val="TableNormal7"/>
    <w:tblPr>
      <w:tblStyleRowBandSize w:val="1"/>
      <w:tblStyleColBandSize w:val="1"/>
      <w:tblCellMar>
        <w:left w:w="108" w:type="dxa"/>
        <w:right w:w="108" w:type="dxa"/>
      </w:tblCellMar>
    </w:tblPr>
  </w:style>
  <w:style w:type="table" w:customStyle="1" w:styleId="af7">
    <w:basedOn w:val="TableNormal7"/>
    <w:tblPr>
      <w:tblStyleRowBandSize w:val="1"/>
      <w:tblStyleColBandSize w:val="1"/>
      <w:tblCellMar>
        <w:left w:w="108" w:type="dxa"/>
        <w:right w:w="108" w:type="dxa"/>
      </w:tblCellMar>
    </w:tblPr>
  </w:style>
  <w:style w:type="table" w:customStyle="1" w:styleId="af8">
    <w:basedOn w:val="TableNormal7"/>
    <w:tblPr>
      <w:tblStyleRowBandSize w:val="1"/>
      <w:tblStyleColBandSize w:val="1"/>
      <w:tblCellMar>
        <w:left w:w="108" w:type="dxa"/>
        <w:right w:w="108" w:type="dxa"/>
      </w:tblCellMar>
    </w:tblPr>
  </w:style>
  <w:style w:type="table" w:customStyle="1" w:styleId="af9">
    <w:basedOn w:val="TableNormal7"/>
    <w:tblPr>
      <w:tblStyleRowBandSize w:val="1"/>
      <w:tblStyleColBandSize w:val="1"/>
      <w:tblCellMar>
        <w:left w:w="115" w:type="dxa"/>
        <w:right w:w="115" w:type="dxa"/>
      </w:tblCellMar>
    </w:tblPr>
  </w:style>
  <w:style w:type="table" w:customStyle="1" w:styleId="afa">
    <w:basedOn w:val="TableNormal7"/>
    <w:tblPr>
      <w:tblStyleRowBandSize w:val="1"/>
      <w:tblStyleColBandSize w:val="1"/>
      <w:tblCellMar>
        <w:left w:w="108" w:type="dxa"/>
        <w:right w:w="108" w:type="dxa"/>
      </w:tblCellMar>
    </w:tblPr>
  </w:style>
  <w:style w:type="table" w:customStyle="1" w:styleId="afb">
    <w:basedOn w:val="TableNormal7"/>
    <w:tblPr>
      <w:tblStyleRowBandSize w:val="1"/>
      <w:tblStyleColBandSize w:val="1"/>
      <w:tblCellMar>
        <w:left w:w="108" w:type="dxa"/>
        <w:right w:w="108" w:type="dxa"/>
      </w:tblCellMar>
    </w:tblPr>
  </w:style>
  <w:style w:type="table" w:customStyle="1" w:styleId="afc">
    <w:basedOn w:val="TableNormal7"/>
    <w:tblPr>
      <w:tblStyleRowBandSize w:val="1"/>
      <w:tblStyleColBandSize w:val="1"/>
      <w:tblCellMar>
        <w:left w:w="108" w:type="dxa"/>
        <w:right w:w="108" w:type="dxa"/>
      </w:tblCellMar>
    </w:tblPr>
  </w:style>
  <w:style w:type="table" w:customStyle="1" w:styleId="afd">
    <w:basedOn w:val="TableNormal7"/>
    <w:tblPr>
      <w:tblStyleRowBandSize w:val="1"/>
      <w:tblStyleColBandSize w:val="1"/>
      <w:tblCellMar>
        <w:left w:w="108" w:type="dxa"/>
        <w:right w:w="108" w:type="dxa"/>
      </w:tblCellMar>
    </w:tblPr>
  </w:style>
  <w:style w:type="table" w:customStyle="1" w:styleId="afe">
    <w:basedOn w:val="TableNormal7"/>
    <w:tblPr>
      <w:tblStyleRowBandSize w:val="1"/>
      <w:tblStyleColBandSize w:val="1"/>
      <w:tblCellMar>
        <w:left w:w="108" w:type="dxa"/>
        <w:right w:w="108" w:type="dxa"/>
      </w:tblCellMar>
    </w:tblPr>
  </w:style>
  <w:style w:type="table" w:customStyle="1" w:styleId="aff">
    <w:basedOn w:val="TableNormal7"/>
    <w:tblPr>
      <w:tblStyleRowBandSize w:val="1"/>
      <w:tblStyleColBandSize w:val="1"/>
      <w:tblCellMar>
        <w:left w:w="108" w:type="dxa"/>
        <w:right w:w="108" w:type="dxa"/>
      </w:tblCellMar>
    </w:tblPr>
  </w:style>
  <w:style w:type="table" w:customStyle="1" w:styleId="aff0">
    <w:basedOn w:val="TableNormal7"/>
    <w:tblPr>
      <w:tblStyleRowBandSize w:val="1"/>
      <w:tblStyleColBandSize w:val="1"/>
      <w:tblCellMar>
        <w:left w:w="108" w:type="dxa"/>
        <w:right w:w="108" w:type="dxa"/>
      </w:tblCellMar>
    </w:tblPr>
  </w:style>
  <w:style w:type="table" w:customStyle="1" w:styleId="aff1">
    <w:basedOn w:val="TableNormal7"/>
    <w:tblPr>
      <w:tblStyleRowBandSize w:val="1"/>
      <w:tblStyleColBandSize w:val="1"/>
      <w:tblCellMar>
        <w:left w:w="108" w:type="dxa"/>
        <w:right w:w="108" w:type="dxa"/>
      </w:tblCellMar>
    </w:tblPr>
  </w:style>
  <w:style w:type="table" w:customStyle="1" w:styleId="aff2">
    <w:basedOn w:val="TableNormal7"/>
    <w:tblPr>
      <w:tblStyleRowBandSize w:val="1"/>
      <w:tblStyleColBandSize w:val="1"/>
      <w:tblCellMar>
        <w:left w:w="108" w:type="dxa"/>
        <w:right w:w="108" w:type="dxa"/>
      </w:tblCellMar>
    </w:tblPr>
  </w:style>
  <w:style w:type="table" w:customStyle="1" w:styleId="aff3">
    <w:basedOn w:val="TableNormal7"/>
    <w:tblPr>
      <w:tblStyleRowBandSize w:val="1"/>
      <w:tblStyleColBandSize w:val="1"/>
      <w:tblCellMar>
        <w:left w:w="108" w:type="dxa"/>
        <w:right w:w="108" w:type="dxa"/>
      </w:tblCellMar>
    </w:tblPr>
  </w:style>
  <w:style w:type="table" w:customStyle="1" w:styleId="aff4">
    <w:basedOn w:val="TableNormal7"/>
    <w:tblPr>
      <w:tblStyleRowBandSize w:val="1"/>
      <w:tblStyleColBandSize w:val="1"/>
      <w:tblCellMar>
        <w:left w:w="108" w:type="dxa"/>
        <w:right w:w="108" w:type="dxa"/>
      </w:tblCellMar>
    </w:tblPr>
  </w:style>
  <w:style w:type="table" w:customStyle="1" w:styleId="aff5">
    <w:basedOn w:val="TableNormal7"/>
    <w:tblPr>
      <w:tblStyleRowBandSize w:val="1"/>
      <w:tblStyleColBandSize w:val="1"/>
      <w:tblCellMar>
        <w:left w:w="108" w:type="dxa"/>
        <w:right w:w="108" w:type="dxa"/>
      </w:tblCellMar>
    </w:tblPr>
  </w:style>
  <w:style w:type="table" w:customStyle="1" w:styleId="aff6">
    <w:basedOn w:val="TableNormal7"/>
    <w:tblPr>
      <w:tblStyleRowBandSize w:val="1"/>
      <w:tblStyleColBandSize w:val="1"/>
      <w:tblCellMar>
        <w:left w:w="108" w:type="dxa"/>
        <w:right w:w="108" w:type="dxa"/>
      </w:tblCellMar>
    </w:tblPr>
  </w:style>
  <w:style w:type="table" w:customStyle="1" w:styleId="aff7">
    <w:basedOn w:val="TableNormal7"/>
    <w:tblPr>
      <w:tblStyleRowBandSize w:val="1"/>
      <w:tblStyleColBandSize w:val="1"/>
      <w:tblCellMar>
        <w:left w:w="108" w:type="dxa"/>
        <w:right w:w="108" w:type="dxa"/>
      </w:tblCellMar>
    </w:tblPr>
  </w:style>
  <w:style w:type="table" w:customStyle="1" w:styleId="aff8">
    <w:basedOn w:val="TableNormal7"/>
    <w:tblPr>
      <w:tblStyleRowBandSize w:val="1"/>
      <w:tblStyleColBandSize w:val="1"/>
      <w:tblCellMar>
        <w:left w:w="108" w:type="dxa"/>
        <w:right w:w="108" w:type="dxa"/>
      </w:tblCellMar>
    </w:tblPr>
  </w:style>
  <w:style w:type="table" w:customStyle="1" w:styleId="aff9">
    <w:basedOn w:val="TableNormal7"/>
    <w:tblPr>
      <w:tblStyleRowBandSize w:val="1"/>
      <w:tblStyleColBandSize w:val="1"/>
      <w:tblCellMar>
        <w:left w:w="108" w:type="dxa"/>
        <w:right w:w="108" w:type="dxa"/>
      </w:tblCellMar>
    </w:tblPr>
  </w:style>
  <w:style w:type="table" w:customStyle="1" w:styleId="affa">
    <w:basedOn w:val="TableNormal7"/>
    <w:tblPr>
      <w:tblStyleRowBandSize w:val="1"/>
      <w:tblStyleColBandSize w:val="1"/>
      <w:tblCellMar>
        <w:left w:w="108" w:type="dxa"/>
        <w:right w:w="108" w:type="dxa"/>
      </w:tblCellMar>
    </w:tblPr>
  </w:style>
  <w:style w:type="table" w:customStyle="1" w:styleId="affb">
    <w:basedOn w:val="TableNormal7"/>
    <w:tblPr>
      <w:tblStyleRowBandSize w:val="1"/>
      <w:tblStyleColBandSize w:val="1"/>
      <w:tblCellMar>
        <w:left w:w="108" w:type="dxa"/>
        <w:right w:w="108" w:type="dxa"/>
      </w:tblCellMar>
    </w:tblPr>
  </w:style>
  <w:style w:type="table" w:customStyle="1" w:styleId="affc">
    <w:basedOn w:val="TableNormal7"/>
    <w:tblPr>
      <w:tblStyleRowBandSize w:val="1"/>
      <w:tblStyleColBandSize w:val="1"/>
      <w:tblCellMar>
        <w:left w:w="108" w:type="dxa"/>
        <w:right w:w="108" w:type="dxa"/>
      </w:tblCellMar>
    </w:tblPr>
  </w:style>
  <w:style w:type="table" w:customStyle="1" w:styleId="affd">
    <w:basedOn w:val="TableNormal7"/>
    <w:tblPr>
      <w:tblStyleRowBandSize w:val="1"/>
      <w:tblStyleColBandSize w:val="1"/>
      <w:tblCellMar>
        <w:left w:w="108" w:type="dxa"/>
        <w:right w:w="108" w:type="dxa"/>
      </w:tblCellMar>
    </w:tblPr>
  </w:style>
  <w:style w:type="table" w:customStyle="1" w:styleId="affe">
    <w:basedOn w:val="TableNormal7"/>
    <w:tblPr>
      <w:tblStyleRowBandSize w:val="1"/>
      <w:tblStyleColBandSize w:val="1"/>
      <w:tblCellMar>
        <w:left w:w="108" w:type="dxa"/>
        <w:right w:w="108" w:type="dxa"/>
      </w:tblCellMar>
    </w:tblPr>
  </w:style>
  <w:style w:type="table" w:customStyle="1" w:styleId="afff">
    <w:basedOn w:val="TableNormal7"/>
    <w:tblPr>
      <w:tblStyleRowBandSize w:val="1"/>
      <w:tblStyleColBandSize w:val="1"/>
      <w:tblCellMar>
        <w:left w:w="108" w:type="dxa"/>
        <w:right w:w="108" w:type="dxa"/>
      </w:tblCellMar>
    </w:tblPr>
  </w:style>
  <w:style w:type="table" w:customStyle="1" w:styleId="afff0">
    <w:basedOn w:val="TableNormal7"/>
    <w:tblPr>
      <w:tblStyleRowBandSize w:val="1"/>
      <w:tblStyleColBandSize w:val="1"/>
      <w:tblCellMar>
        <w:left w:w="108" w:type="dxa"/>
        <w:right w:w="108" w:type="dxa"/>
      </w:tblCellMar>
    </w:tblPr>
  </w:style>
  <w:style w:type="table" w:customStyle="1" w:styleId="afff1">
    <w:basedOn w:val="TableNormal7"/>
    <w:tblPr>
      <w:tblStyleRowBandSize w:val="1"/>
      <w:tblStyleColBandSize w:val="1"/>
      <w:tblCellMar>
        <w:left w:w="108" w:type="dxa"/>
        <w:right w:w="108" w:type="dxa"/>
      </w:tblCellMar>
    </w:tblPr>
  </w:style>
  <w:style w:type="table" w:customStyle="1" w:styleId="afff2">
    <w:basedOn w:val="TableNormal7"/>
    <w:tblPr>
      <w:tblStyleRowBandSize w:val="1"/>
      <w:tblStyleColBandSize w:val="1"/>
      <w:tblCellMar>
        <w:left w:w="108" w:type="dxa"/>
        <w:right w:w="108" w:type="dxa"/>
      </w:tblCellMar>
    </w:tblPr>
  </w:style>
  <w:style w:type="table" w:customStyle="1" w:styleId="afff3">
    <w:basedOn w:val="TableNormal7"/>
    <w:tblPr>
      <w:tblStyleRowBandSize w:val="1"/>
      <w:tblStyleColBandSize w:val="1"/>
      <w:tblCellMar>
        <w:left w:w="108" w:type="dxa"/>
        <w:right w:w="108" w:type="dxa"/>
      </w:tblCellMar>
    </w:tblPr>
  </w:style>
  <w:style w:type="table" w:customStyle="1" w:styleId="afff4">
    <w:basedOn w:val="TableNormal7"/>
    <w:tblPr>
      <w:tblStyleRowBandSize w:val="1"/>
      <w:tblStyleColBandSize w:val="1"/>
      <w:tblCellMar>
        <w:left w:w="108" w:type="dxa"/>
        <w:right w:w="108" w:type="dxa"/>
      </w:tblCellMar>
    </w:tblPr>
  </w:style>
  <w:style w:type="table" w:customStyle="1" w:styleId="afff5">
    <w:basedOn w:val="TableNormal7"/>
    <w:tblPr>
      <w:tblStyleRowBandSize w:val="1"/>
      <w:tblStyleColBandSize w:val="1"/>
      <w:tblCellMar>
        <w:left w:w="108" w:type="dxa"/>
        <w:right w:w="108" w:type="dxa"/>
      </w:tblCellMar>
    </w:tblPr>
  </w:style>
  <w:style w:type="table" w:customStyle="1" w:styleId="afff6">
    <w:basedOn w:val="TableNormal7"/>
    <w:tblPr>
      <w:tblStyleRowBandSize w:val="1"/>
      <w:tblStyleColBandSize w:val="1"/>
      <w:tblCellMar>
        <w:left w:w="108" w:type="dxa"/>
        <w:right w:w="108" w:type="dxa"/>
      </w:tblCellMar>
    </w:tblPr>
  </w:style>
  <w:style w:type="table" w:customStyle="1" w:styleId="afff7">
    <w:basedOn w:val="TableNormal7"/>
    <w:tblPr>
      <w:tblStyleRowBandSize w:val="1"/>
      <w:tblStyleColBandSize w:val="1"/>
      <w:tblCellMar>
        <w:left w:w="108" w:type="dxa"/>
        <w:right w:w="108" w:type="dxa"/>
      </w:tblCellMar>
    </w:tblPr>
  </w:style>
  <w:style w:type="table" w:customStyle="1" w:styleId="afff8">
    <w:basedOn w:val="TableNormal7"/>
    <w:tblPr>
      <w:tblStyleRowBandSize w:val="1"/>
      <w:tblStyleColBandSize w:val="1"/>
      <w:tblCellMar>
        <w:left w:w="108" w:type="dxa"/>
        <w:right w:w="108" w:type="dxa"/>
      </w:tblCellMar>
    </w:tblPr>
  </w:style>
  <w:style w:type="table" w:customStyle="1" w:styleId="afff9">
    <w:basedOn w:val="TableNormal7"/>
    <w:tblPr>
      <w:tblStyleRowBandSize w:val="1"/>
      <w:tblStyleColBandSize w:val="1"/>
      <w:tblCellMar>
        <w:left w:w="108" w:type="dxa"/>
        <w:right w:w="108" w:type="dxa"/>
      </w:tblCellMar>
    </w:tblPr>
  </w:style>
  <w:style w:type="table" w:customStyle="1" w:styleId="afffa">
    <w:basedOn w:val="TableNormal7"/>
    <w:tblPr>
      <w:tblStyleRowBandSize w:val="1"/>
      <w:tblStyleColBandSize w:val="1"/>
      <w:tblCellMar>
        <w:left w:w="108" w:type="dxa"/>
        <w:right w:w="108" w:type="dxa"/>
      </w:tblCellMar>
    </w:tblPr>
  </w:style>
  <w:style w:type="table" w:customStyle="1" w:styleId="afffb">
    <w:basedOn w:val="TableNormal7"/>
    <w:tblPr>
      <w:tblStyleRowBandSize w:val="1"/>
      <w:tblStyleColBandSize w:val="1"/>
      <w:tblCellMar>
        <w:left w:w="108" w:type="dxa"/>
        <w:right w:w="108" w:type="dxa"/>
      </w:tblCellMar>
    </w:tblPr>
  </w:style>
  <w:style w:type="table" w:customStyle="1" w:styleId="afffc">
    <w:basedOn w:val="TableNormal7"/>
    <w:tblPr>
      <w:tblStyleRowBandSize w:val="1"/>
      <w:tblStyleColBandSize w:val="1"/>
      <w:tblCellMar>
        <w:left w:w="108" w:type="dxa"/>
        <w:right w:w="108" w:type="dxa"/>
      </w:tblCellMar>
    </w:tblPr>
  </w:style>
  <w:style w:type="table" w:customStyle="1" w:styleId="afffd">
    <w:basedOn w:val="TableNormal7"/>
    <w:tblPr>
      <w:tblStyleRowBandSize w:val="1"/>
      <w:tblStyleColBandSize w:val="1"/>
      <w:tblCellMar>
        <w:left w:w="108" w:type="dxa"/>
        <w:right w:w="108" w:type="dxa"/>
      </w:tblCellMar>
    </w:tblPr>
  </w:style>
  <w:style w:type="table" w:customStyle="1" w:styleId="afffe">
    <w:basedOn w:val="TableNormal7"/>
    <w:tblPr>
      <w:tblStyleRowBandSize w:val="1"/>
      <w:tblStyleColBandSize w:val="1"/>
      <w:tblCellMar>
        <w:left w:w="108" w:type="dxa"/>
        <w:right w:w="108" w:type="dxa"/>
      </w:tblCellMar>
    </w:tblPr>
  </w:style>
  <w:style w:type="table" w:customStyle="1" w:styleId="affff">
    <w:basedOn w:val="TableNormal7"/>
    <w:tblPr>
      <w:tblStyleRowBandSize w:val="1"/>
      <w:tblStyleColBandSize w:val="1"/>
      <w:tblCellMar>
        <w:left w:w="108" w:type="dxa"/>
        <w:right w:w="108" w:type="dxa"/>
      </w:tblCellMar>
    </w:tblPr>
  </w:style>
  <w:style w:type="table" w:customStyle="1" w:styleId="affff0">
    <w:basedOn w:val="TableNormal7"/>
    <w:tblPr>
      <w:tblStyleRowBandSize w:val="1"/>
      <w:tblStyleColBandSize w:val="1"/>
      <w:tblCellMar>
        <w:left w:w="108" w:type="dxa"/>
        <w:right w:w="108" w:type="dxa"/>
      </w:tblCellMar>
    </w:tblPr>
  </w:style>
  <w:style w:type="table" w:customStyle="1" w:styleId="affff1">
    <w:basedOn w:val="TableNormal7"/>
    <w:tblPr>
      <w:tblStyleRowBandSize w:val="1"/>
      <w:tblStyleColBandSize w:val="1"/>
      <w:tblCellMar>
        <w:left w:w="108" w:type="dxa"/>
        <w:right w:w="108" w:type="dxa"/>
      </w:tblCellMar>
    </w:tblPr>
  </w:style>
  <w:style w:type="table" w:customStyle="1" w:styleId="affff2">
    <w:basedOn w:val="TableNormal7"/>
    <w:tblPr>
      <w:tblStyleRowBandSize w:val="1"/>
      <w:tblStyleColBandSize w:val="1"/>
      <w:tblCellMar>
        <w:left w:w="108" w:type="dxa"/>
        <w:right w:w="108" w:type="dxa"/>
      </w:tblCellMar>
    </w:tblPr>
  </w:style>
  <w:style w:type="table" w:customStyle="1" w:styleId="affff3">
    <w:basedOn w:val="TableNormal7"/>
    <w:tblPr>
      <w:tblStyleRowBandSize w:val="1"/>
      <w:tblStyleColBandSize w:val="1"/>
      <w:tblCellMar>
        <w:left w:w="108" w:type="dxa"/>
        <w:right w:w="108" w:type="dxa"/>
      </w:tblCellMar>
    </w:tblPr>
  </w:style>
  <w:style w:type="table" w:customStyle="1" w:styleId="affff4">
    <w:basedOn w:val="TableNormal7"/>
    <w:tblPr>
      <w:tblStyleRowBandSize w:val="1"/>
      <w:tblStyleColBandSize w:val="1"/>
      <w:tblCellMar>
        <w:left w:w="108" w:type="dxa"/>
        <w:right w:w="108" w:type="dxa"/>
      </w:tblCellMar>
    </w:tblPr>
  </w:style>
  <w:style w:type="table" w:customStyle="1" w:styleId="affff5">
    <w:basedOn w:val="TableNormal7"/>
    <w:tblPr>
      <w:tblStyleRowBandSize w:val="1"/>
      <w:tblStyleColBandSize w:val="1"/>
      <w:tblCellMar>
        <w:left w:w="108" w:type="dxa"/>
        <w:right w:w="108" w:type="dxa"/>
      </w:tblCellMar>
    </w:tblPr>
  </w:style>
  <w:style w:type="table" w:customStyle="1" w:styleId="affff6">
    <w:basedOn w:val="TableNormal7"/>
    <w:tblPr>
      <w:tblStyleRowBandSize w:val="1"/>
      <w:tblStyleColBandSize w:val="1"/>
      <w:tblCellMar>
        <w:left w:w="108" w:type="dxa"/>
        <w:right w:w="108" w:type="dxa"/>
      </w:tblCellMar>
    </w:tblPr>
  </w:style>
  <w:style w:type="table" w:customStyle="1" w:styleId="affff7">
    <w:basedOn w:val="TableNormal7"/>
    <w:tblPr>
      <w:tblStyleRowBandSize w:val="1"/>
      <w:tblStyleColBandSize w:val="1"/>
      <w:tblCellMar>
        <w:left w:w="108" w:type="dxa"/>
        <w:right w:w="108" w:type="dxa"/>
      </w:tblCellMar>
    </w:tblPr>
  </w:style>
  <w:style w:type="table" w:customStyle="1" w:styleId="affff8">
    <w:basedOn w:val="TableNormal7"/>
    <w:tblPr>
      <w:tblStyleRowBandSize w:val="1"/>
      <w:tblStyleColBandSize w:val="1"/>
      <w:tblCellMar>
        <w:left w:w="108" w:type="dxa"/>
        <w:right w:w="108" w:type="dxa"/>
      </w:tblCellMar>
    </w:tblPr>
  </w:style>
  <w:style w:type="table" w:customStyle="1" w:styleId="affff9">
    <w:basedOn w:val="TableNormal7"/>
    <w:tblPr>
      <w:tblStyleRowBandSize w:val="1"/>
      <w:tblStyleColBandSize w:val="1"/>
      <w:tblCellMar>
        <w:left w:w="108" w:type="dxa"/>
        <w:right w:w="108" w:type="dxa"/>
      </w:tblCellMar>
    </w:tblPr>
  </w:style>
  <w:style w:type="table" w:customStyle="1" w:styleId="affffa">
    <w:basedOn w:val="TableNormal7"/>
    <w:tblPr>
      <w:tblStyleRowBandSize w:val="1"/>
      <w:tblStyleColBandSize w:val="1"/>
      <w:tblCellMar>
        <w:left w:w="108" w:type="dxa"/>
        <w:right w:w="108" w:type="dxa"/>
      </w:tblCellMar>
    </w:tblPr>
  </w:style>
  <w:style w:type="table" w:customStyle="1" w:styleId="affffb">
    <w:basedOn w:val="TableNormal7"/>
    <w:tblPr>
      <w:tblStyleRowBandSize w:val="1"/>
      <w:tblStyleColBandSize w:val="1"/>
      <w:tblCellMar>
        <w:left w:w="108" w:type="dxa"/>
        <w:right w:w="108" w:type="dxa"/>
      </w:tblCellMar>
    </w:tblPr>
  </w:style>
  <w:style w:type="table" w:customStyle="1" w:styleId="affffc">
    <w:basedOn w:val="TableNormal7"/>
    <w:tblPr>
      <w:tblStyleRowBandSize w:val="1"/>
      <w:tblStyleColBandSize w:val="1"/>
      <w:tblCellMar>
        <w:left w:w="108" w:type="dxa"/>
        <w:right w:w="108" w:type="dxa"/>
      </w:tblCellMar>
    </w:tblPr>
  </w:style>
  <w:style w:type="table" w:customStyle="1" w:styleId="affffd">
    <w:basedOn w:val="TableNormal7"/>
    <w:tblPr>
      <w:tblStyleRowBandSize w:val="1"/>
      <w:tblStyleColBandSize w:val="1"/>
      <w:tblCellMar>
        <w:left w:w="108" w:type="dxa"/>
        <w:right w:w="108" w:type="dxa"/>
      </w:tblCellMar>
    </w:tblPr>
  </w:style>
  <w:style w:type="table" w:customStyle="1" w:styleId="affffe">
    <w:basedOn w:val="TableNormal7"/>
    <w:tblPr>
      <w:tblStyleRowBandSize w:val="1"/>
      <w:tblStyleColBandSize w:val="1"/>
      <w:tblCellMar>
        <w:left w:w="108" w:type="dxa"/>
        <w:right w:w="108" w:type="dxa"/>
      </w:tblCellMar>
    </w:tblPr>
  </w:style>
  <w:style w:type="table" w:customStyle="1" w:styleId="afffff">
    <w:basedOn w:val="TableNormal7"/>
    <w:tblPr>
      <w:tblStyleRowBandSize w:val="1"/>
      <w:tblStyleColBandSize w:val="1"/>
      <w:tblCellMar>
        <w:left w:w="108" w:type="dxa"/>
        <w:right w:w="108" w:type="dxa"/>
      </w:tblCellMar>
    </w:tblPr>
  </w:style>
  <w:style w:type="table" w:customStyle="1" w:styleId="afffff0">
    <w:basedOn w:val="TableNormal7"/>
    <w:tblPr>
      <w:tblStyleRowBandSize w:val="1"/>
      <w:tblStyleColBandSize w:val="1"/>
      <w:tblCellMar>
        <w:left w:w="108" w:type="dxa"/>
        <w:right w:w="108" w:type="dxa"/>
      </w:tblCellMar>
    </w:tblPr>
  </w:style>
  <w:style w:type="table" w:customStyle="1" w:styleId="afffff1">
    <w:basedOn w:val="TableNormal7"/>
    <w:tblPr>
      <w:tblStyleRowBandSize w:val="1"/>
      <w:tblStyleColBandSize w:val="1"/>
      <w:tblCellMar>
        <w:left w:w="108" w:type="dxa"/>
        <w:right w:w="108" w:type="dxa"/>
      </w:tblCellMar>
    </w:tblPr>
  </w:style>
  <w:style w:type="table" w:customStyle="1" w:styleId="afffff2">
    <w:basedOn w:val="TableNormal7"/>
    <w:tblPr>
      <w:tblStyleRowBandSize w:val="1"/>
      <w:tblStyleColBandSize w:val="1"/>
      <w:tblCellMar>
        <w:left w:w="108" w:type="dxa"/>
        <w:right w:w="108" w:type="dxa"/>
      </w:tblCellMar>
    </w:tblPr>
  </w:style>
  <w:style w:type="table" w:customStyle="1" w:styleId="afffff3">
    <w:basedOn w:val="TableNormal7"/>
    <w:tblPr>
      <w:tblStyleRowBandSize w:val="1"/>
      <w:tblStyleColBandSize w:val="1"/>
      <w:tblCellMar>
        <w:left w:w="108" w:type="dxa"/>
        <w:right w:w="108" w:type="dxa"/>
      </w:tblCellMar>
    </w:tblPr>
  </w:style>
  <w:style w:type="table" w:customStyle="1" w:styleId="afffff4">
    <w:basedOn w:val="TableNormal7"/>
    <w:tblPr>
      <w:tblStyleRowBandSize w:val="1"/>
      <w:tblStyleColBandSize w:val="1"/>
      <w:tblCellMar>
        <w:left w:w="108" w:type="dxa"/>
        <w:right w:w="108" w:type="dxa"/>
      </w:tblCellMar>
    </w:tblPr>
  </w:style>
  <w:style w:type="table" w:customStyle="1" w:styleId="afffff5">
    <w:basedOn w:val="TableNormal7"/>
    <w:tblPr>
      <w:tblStyleRowBandSize w:val="1"/>
      <w:tblStyleColBandSize w:val="1"/>
      <w:tblCellMar>
        <w:left w:w="108" w:type="dxa"/>
        <w:right w:w="108" w:type="dxa"/>
      </w:tblCellMar>
    </w:tblPr>
  </w:style>
  <w:style w:type="table" w:customStyle="1" w:styleId="afffff6">
    <w:basedOn w:val="TableNormal7"/>
    <w:tblPr>
      <w:tblStyleRowBandSize w:val="1"/>
      <w:tblStyleColBandSize w:val="1"/>
      <w:tblCellMar>
        <w:left w:w="108" w:type="dxa"/>
        <w:right w:w="108" w:type="dxa"/>
      </w:tblCellMar>
    </w:tblPr>
  </w:style>
  <w:style w:type="table" w:customStyle="1" w:styleId="afffff7">
    <w:basedOn w:val="TableNormal7"/>
    <w:tblPr>
      <w:tblStyleRowBandSize w:val="1"/>
      <w:tblStyleColBandSize w:val="1"/>
      <w:tblCellMar>
        <w:left w:w="108" w:type="dxa"/>
        <w:right w:w="108" w:type="dxa"/>
      </w:tblCellMar>
    </w:tblPr>
  </w:style>
  <w:style w:type="table" w:customStyle="1" w:styleId="afffff8">
    <w:basedOn w:val="TableNormal7"/>
    <w:tblPr>
      <w:tblStyleRowBandSize w:val="1"/>
      <w:tblStyleColBandSize w:val="1"/>
      <w:tblCellMar>
        <w:left w:w="108" w:type="dxa"/>
        <w:right w:w="108" w:type="dxa"/>
      </w:tblCellMar>
    </w:tblPr>
  </w:style>
  <w:style w:type="table" w:customStyle="1" w:styleId="afffff9">
    <w:basedOn w:val="TableNormal7"/>
    <w:tblPr>
      <w:tblStyleRowBandSize w:val="1"/>
      <w:tblStyleColBandSize w:val="1"/>
      <w:tblCellMar>
        <w:left w:w="108" w:type="dxa"/>
        <w:right w:w="108" w:type="dxa"/>
      </w:tblCellMar>
    </w:tblPr>
  </w:style>
  <w:style w:type="table" w:customStyle="1" w:styleId="afffffa">
    <w:basedOn w:val="TableNormal7"/>
    <w:tblPr>
      <w:tblStyleRowBandSize w:val="1"/>
      <w:tblStyleColBandSize w:val="1"/>
      <w:tblCellMar>
        <w:left w:w="115" w:type="dxa"/>
        <w:right w:w="115" w:type="dxa"/>
      </w:tblCellMar>
    </w:tblPr>
  </w:style>
  <w:style w:type="table" w:customStyle="1" w:styleId="afffffb">
    <w:basedOn w:val="TableNormal7"/>
    <w:tblPr>
      <w:tblStyleRowBandSize w:val="1"/>
      <w:tblStyleColBandSize w:val="1"/>
      <w:tblCellMar>
        <w:left w:w="108" w:type="dxa"/>
        <w:right w:w="108" w:type="dxa"/>
      </w:tblCellMar>
    </w:tblPr>
  </w:style>
  <w:style w:type="table" w:customStyle="1" w:styleId="afffffc">
    <w:basedOn w:val="TableNormal7"/>
    <w:tblPr>
      <w:tblStyleRowBandSize w:val="1"/>
      <w:tblStyleColBandSize w:val="1"/>
      <w:tblCellMar>
        <w:left w:w="108" w:type="dxa"/>
        <w:right w:w="108" w:type="dxa"/>
      </w:tblCellMar>
    </w:tblPr>
  </w:style>
  <w:style w:type="table" w:customStyle="1" w:styleId="afffffd">
    <w:basedOn w:val="TableNormal7"/>
    <w:tblPr>
      <w:tblStyleRowBandSize w:val="1"/>
      <w:tblStyleColBandSize w:val="1"/>
      <w:tblCellMar>
        <w:left w:w="108" w:type="dxa"/>
        <w:right w:w="108" w:type="dxa"/>
      </w:tblCellMar>
    </w:tblPr>
  </w:style>
  <w:style w:type="table" w:customStyle="1" w:styleId="afffffe">
    <w:basedOn w:val="TableNormal7"/>
    <w:tblPr>
      <w:tblStyleRowBandSize w:val="1"/>
      <w:tblStyleColBandSize w:val="1"/>
      <w:tblCellMar>
        <w:left w:w="108" w:type="dxa"/>
        <w:right w:w="108" w:type="dxa"/>
      </w:tblCellMar>
    </w:tblPr>
  </w:style>
  <w:style w:type="table" w:customStyle="1" w:styleId="affffff">
    <w:basedOn w:val="TableNormal7"/>
    <w:tblPr>
      <w:tblStyleRowBandSize w:val="1"/>
      <w:tblStyleColBandSize w:val="1"/>
      <w:tblCellMar>
        <w:left w:w="108" w:type="dxa"/>
        <w:right w:w="108" w:type="dxa"/>
      </w:tblCellMar>
    </w:tblPr>
  </w:style>
  <w:style w:type="table" w:customStyle="1" w:styleId="affffff0">
    <w:basedOn w:val="TableNormal7"/>
    <w:tblPr>
      <w:tblStyleRowBandSize w:val="1"/>
      <w:tblStyleColBandSize w:val="1"/>
      <w:tblCellMar>
        <w:left w:w="108" w:type="dxa"/>
        <w:right w:w="108" w:type="dxa"/>
      </w:tblCellMar>
    </w:tblPr>
  </w:style>
  <w:style w:type="table" w:customStyle="1" w:styleId="affffff1">
    <w:basedOn w:val="TableNormal7"/>
    <w:tblPr>
      <w:tblStyleRowBandSize w:val="1"/>
      <w:tblStyleColBandSize w:val="1"/>
      <w:tblCellMar>
        <w:left w:w="108" w:type="dxa"/>
        <w:right w:w="108" w:type="dxa"/>
      </w:tblCellMar>
    </w:tblPr>
  </w:style>
  <w:style w:type="table" w:customStyle="1" w:styleId="affffff2">
    <w:basedOn w:val="TableNormal7"/>
    <w:tblPr>
      <w:tblStyleRowBandSize w:val="1"/>
      <w:tblStyleColBandSize w:val="1"/>
      <w:tblCellMar>
        <w:left w:w="108" w:type="dxa"/>
        <w:right w:w="108" w:type="dxa"/>
      </w:tblCellMar>
    </w:tblPr>
  </w:style>
  <w:style w:type="table" w:customStyle="1" w:styleId="affffff3">
    <w:basedOn w:val="TableNormal7"/>
    <w:tblPr>
      <w:tblStyleRowBandSize w:val="1"/>
      <w:tblStyleColBandSize w:val="1"/>
      <w:tblCellMar>
        <w:left w:w="108" w:type="dxa"/>
        <w:right w:w="108" w:type="dxa"/>
      </w:tblCellMar>
    </w:tblPr>
  </w:style>
  <w:style w:type="table" w:customStyle="1" w:styleId="affffff4">
    <w:basedOn w:val="TableNormal7"/>
    <w:tblPr>
      <w:tblStyleRowBandSize w:val="1"/>
      <w:tblStyleColBandSize w:val="1"/>
      <w:tblCellMar>
        <w:left w:w="108" w:type="dxa"/>
        <w:right w:w="108" w:type="dxa"/>
      </w:tblCellMar>
    </w:tblPr>
  </w:style>
  <w:style w:type="table" w:customStyle="1" w:styleId="affffff5">
    <w:basedOn w:val="TableNormal7"/>
    <w:tblPr>
      <w:tblStyleRowBandSize w:val="1"/>
      <w:tblStyleColBandSize w:val="1"/>
      <w:tblCellMar>
        <w:left w:w="108" w:type="dxa"/>
        <w:right w:w="108" w:type="dxa"/>
      </w:tblCellMar>
    </w:tblPr>
  </w:style>
  <w:style w:type="table" w:customStyle="1" w:styleId="affffff6">
    <w:basedOn w:val="TableNormal7"/>
    <w:tblPr>
      <w:tblStyleRowBandSize w:val="1"/>
      <w:tblStyleColBandSize w:val="1"/>
      <w:tblCellMar>
        <w:left w:w="108" w:type="dxa"/>
        <w:right w:w="108" w:type="dxa"/>
      </w:tblCellMar>
    </w:tblPr>
  </w:style>
  <w:style w:type="table" w:customStyle="1" w:styleId="affffff7">
    <w:basedOn w:val="TableNormal7"/>
    <w:tblPr>
      <w:tblStyleRowBandSize w:val="1"/>
      <w:tblStyleColBandSize w:val="1"/>
      <w:tblCellMar>
        <w:left w:w="108" w:type="dxa"/>
        <w:right w:w="108" w:type="dxa"/>
      </w:tblCellMar>
    </w:tblPr>
  </w:style>
  <w:style w:type="table" w:customStyle="1" w:styleId="affffff8">
    <w:basedOn w:val="TableNormal7"/>
    <w:tblPr>
      <w:tblStyleRowBandSize w:val="1"/>
      <w:tblStyleColBandSize w:val="1"/>
      <w:tblCellMar>
        <w:left w:w="108" w:type="dxa"/>
        <w:right w:w="108" w:type="dxa"/>
      </w:tblCellMar>
    </w:tblPr>
  </w:style>
  <w:style w:type="table" w:customStyle="1" w:styleId="affffff9">
    <w:basedOn w:val="TableNormal7"/>
    <w:tblPr>
      <w:tblStyleRowBandSize w:val="1"/>
      <w:tblStyleColBandSize w:val="1"/>
      <w:tblCellMar>
        <w:left w:w="108" w:type="dxa"/>
        <w:right w:w="108" w:type="dxa"/>
      </w:tblCellMar>
    </w:tblPr>
  </w:style>
  <w:style w:type="table" w:customStyle="1" w:styleId="affffffa">
    <w:basedOn w:val="TableNormal7"/>
    <w:tblPr>
      <w:tblStyleRowBandSize w:val="1"/>
      <w:tblStyleColBandSize w:val="1"/>
      <w:tblCellMar>
        <w:left w:w="108" w:type="dxa"/>
        <w:right w:w="108" w:type="dxa"/>
      </w:tblCellMar>
    </w:tblPr>
  </w:style>
  <w:style w:type="table" w:customStyle="1" w:styleId="affffffb">
    <w:basedOn w:val="TableNormal7"/>
    <w:tblPr>
      <w:tblStyleRowBandSize w:val="1"/>
      <w:tblStyleColBandSize w:val="1"/>
      <w:tblCellMar>
        <w:left w:w="108" w:type="dxa"/>
        <w:right w:w="108" w:type="dxa"/>
      </w:tblCellMar>
    </w:tblPr>
  </w:style>
  <w:style w:type="table" w:customStyle="1" w:styleId="affffffc">
    <w:basedOn w:val="TableNormal7"/>
    <w:tblPr>
      <w:tblStyleRowBandSize w:val="1"/>
      <w:tblStyleColBandSize w:val="1"/>
      <w:tblCellMar>
        <w:left w:w="108" w:type="dxa"/>
        <w:right w:w="108" w:type="dxa"/>
      </w:tblCellMar>
    </w:tblPr>
  </w:style>
  <w:style w:type="table" w:customStyle="1" w:styleId="affffffd">
    <w:basedOn w:val="TableNormal7"/>
    <w:tblPr>
      <w:tblStyleRowBandSize w:val="1"/>
      <w:tblStyleColBandSize w:val="1"/>
      <w:tblCellMar>
        <w:left w:w="108" w:type="dxa"/>
        <w:right w:w="108" w:type="dxa"/>
      </w:tblCellMar>
    </w:tblPr>
  </w:style>
  <w:style w:type="table" w:customStyle="1" w:styleId="affffffe">
    <w:basedOn w:val="TableNormal7"/>
    <w:tblPr>
      <w:tblStyleRowBandSize w:val="1"/>
      <w:tblStyleColBandSize w:val="1"/>
      <w:tblCellMar>
        <w:left w:w="108" w:type="dxa"/>
        <w:right w:w="108" w:type="dxa"/>
      </w:tblCellMar>
    </w:tblPr>
  </w:style>
  <w:style w:type="table" w:customStyle="1" w:styleId="afffffff">
    <w:basedOn w:val="TableNormal7"/>
    <w:tblPr>
      <w:tblStyleRowBandSize w:val="1"/>
      <w:tblStyleColBandSize w:val="1"/>
      <w:tblCellMar>
        <w:left w:w="108" w:type="dxa"/>
        <w:right w:w="108" w:type="dxa"/>
      </w:tblCellMar>
    </w:tblPr>
  </w:style>
  <w:style w:type="table" w:customStyle="1" w:styleId="afffffff0">
    <w:basedOn w:val="TableNormal7"/>
    <w:tblPr>
      <w:tblStyleRowBandSize w:val="1"/>
      <w:tblStyleColBandSize w:val="1"/>
      <w:tblCellMar>
        <w:left w:w="108" w:type="dxa"/>
        <w:right w:w="108" w:type="dxa"/>
      </w:tblCellMar>
    </w:tblPr>
  </w:style>
  <w:style w:type="table" w:customStyle="1" w:styleId="afffffff1">
    <w:basedOn w:val="TableNormal7"/>
    <w:tblPr>
      <w:tblStyleRowBandSize w:val="1"/>
      <w:tblStyleColBandSize w:val="1"/>
      <w:tblCellMar>
        <w:left w:w="108" w:type="dxa"/>
        <w:right w:w="108" w:type="dxa"/>
      </w:tblCellMar>
    </w:tblPr>
  </w:style>
  <w:style w:type="table" w:customStyle="1" w:styleId="afffffff2">
    <w:basedOn w:val="TableNormal7"/>
    <w:tblPr>
      <w:tblStyleRowBandSize w:val="1"/>
      <w:tblStyleColBandSize w:val="1"/>
      <w:tblCellMar>
        <w:left w:w="108" w:type="dxa"/>
        <w:right w:w="108" w:type="dxa"/>
      </w:tblCellMar>
    </w:tblPr>
  </w:style>
  <w:style w:type="table" w:customStyle="1" w:styleId="afffffff3">
    <w:basedOn w:val="TableNormal7"/>
    <w:tblPr>
      <w:tblStyleRowBandSize w:val="1"/>
      <w:tblStyleColBandSize w:val="1"/>
      <w:tblCellMar>
        <w:left w:w="108" w:type="dxa"/>
        <w:right w:w="108" w:type="dxa"/>
      </w:tblCellMar>
    </w:tblPr>
  </w:style>
  <w:style w:type="table" w:customStyle="1" w:styleId="afffffff4">
    <w:basedOn w:val="TableNormal7"/>
    <w:tblPr>
      <w:tblStyleRowBandSize w:val="1"/>
      <w:tblStyleColBandSize w:val="1"/>
      <w:tblCellMar>
        <w:left w:w="108" w:type="dxa"/>
        <w:right w:w="108" w:type="dxa"/>
      </w:tblCellMar>
    </w:tblPr>
  </w:style>
  <w:style w:type="table" w:customStyle="1" w:styleId="afffffff5">
    <w:basedOn w:val="TableNormal7"/>
    <w:tblPr>
      <w:tblStyleRowBandSize w:val="1"/>
      <w:tblStyleColBandSize w:val="1"/>
      <w:tblCellMar>
        <w:left w:w="108" w:type="dxa"/>
        <w:right w:w="108" w:type="dxa"/>
      </w:tblCellMar>
    </w:tblPr>
  </w:style>
  <w:style w:type="table" w:customStyle="1" w:styleId="afffffff6">
    <w:basedOn w:val="TableNormal7"/>
    <w:tblPr>
      <w:tblStyleRowBandSize w:val="1"/>
      <w:tblStyleColBandSize w:val="1"/>
      <w:tblCellMar>
        <w:left w:w="108" w:type="dxa"/>
        <w:right w:w="108" w:type="dxa"/>
      </w:tblCellMar>
    </w:tblPr>
  </w:style>
  <w:style w:type="table" w:customStyle="1" w:styleId="afffffff7">
    <w:basedOn w:val="TableNormal7"/>
    <w:tblPr>
      <w:tblStyleRowBandSize w:val="1"/>
      <w:tblStyleColBandSize w:val="1"/>
      <w:tblCellMar>
        <w:left w:w="108" w:type="dxa"/>
        <w:right w:w="108" w:type="dxa"/>
      </w:tblCellMar>
    </w:tblPr>
  </w:style>
  <w:style w:type="table" w:customStyle="1" w:styleId="afffffff8">
    <w:basedOn w:val="TableNormal7"/>
    <w:tblPr>
      <w:tblStyleRowBandSize w:val="1"/>
      <w:tblStyleColBandSize w:val="1"/>
      <w:tblCellMar>
        <w:left w:w="108" w:type="dxa"/>
        <w:right w:w="108" w:type="dxa"/>
      </w:tblCellMar>
    </w:tblPr>
  </w:style>
  <w:style w:type="table" w:customStyle="1" w:styleId="afffffff9">
    <w:basedOn w:val="TableNormal7"/>
    <w:tblPr>
      <w:tblStyleRowBandSize w:val="1"/>
      <w:tblStyleColBandSize w:val="1"/>
      <w:tblCellMar>
        <w:left w:w="108" w:type="dxa"/>
        <w:right w:w="108" w:type="dxa"/>
      </w:tblCellMar>
    </w:tblPr>
  </w:style>
  <w:style w:type="table" w:customStyle="1" w:styleId="afffffffa">
    <w:basedOn w:val="TableNormal7"/>
    <w:tblPr>
      <w:tblStyleRowBandSize w:val="1"/>
      <w:tblStyleColBandSize w:val="1"/>
      <w:tblCellMar>
        <w:left w:w="108" w:type="dxa"/>
        <w:right w:w="108" w:type="dxa"/>
      </w:tblCellMar>
    </w:tblPr>
  </w:style>
  <w:style w:type="table" w:customStyle="1" w:styleId="afffffffb">
    <w:basedOn w:val="TableNormal7"/>
    <w:tblPr>
      <w:tblStyleRowBandSize w:val="1"/>
      <w:tblStyleColBandSize w:val="1"/>
      <w:tblCellMar>
        <w:left w:w="108" w:type="dxa"/>
        <w:right w:w="108" w:type="dxa"/>
      </w:tblCellMar>
    </w:tblPr>
  </w:style>
  <w:style w:type="table" w:customStyle="1" w:styleId="afffffffc">
    <w:basedOn w:val="TableNormal7"/>
    <w:tblPr>
      <w:tblStyleRowBandSize w:val="1"/>
      <w:tblStyleColBandSize w:val="1"/>
      <w:tblCellMar>
        <w:left w:w="108" w:type="dxa"/>
        <w:right w:w="108" w:type="dxa"/>
      </w:tblCellMar>
    </w:tblPr>
  </w:style>
  <w:style w:type="table" w:customStyle="1" w:styleId="afffffffd">
    <w:basedOn w:val="TableNormal7"/>
    <w:tblPr>
      <w:tblStyleRowBandSize w:val="1"/>
      <w:tblStyleColBandSize w:val="1"/>
      <w:tblCellMar>
        <w:left w:w="108" w:type="dxa"/>
        <w:right w:w="108" w:type="dxa"/>
      </w:tblCellMar>
    </w:tblPr>
  </w:style>
  <w:style w:type="table" w:customStyle="1" w:styleId="afffffffe">
    <w:basedOn w:val="TableNormal7"/>
    <w:tblPr>
      <w:tblStyleRowBandSize w:val="1"/>
      <w:tblStyleColBandSize w:val="1"/>
      <w:tblCellMar>
        <w:left w:w="108" w:type="dxa"/>
        <w:right w:w="108" w:type="dxa"/>
      </w:tblCellMar>
    </w:tblPr>
  </w:style>
  <w:style w:type="table" w:customStyle="1" w:styleId="affffffff">
    <w:basedOn w:val="TableNormal7"/>
    <w:tblPr>
      <w:tblStyleRowBandSize w:val="1"/>
      <w:tblStyleColBandSize w:val="1"/>
      <w:tblCellMar>
        <w:left w:w="108" w:type="dxa"/>
        <w:right w:w="108" w:type="dxa"/>
      </w:tblCellMar>
    </w:tblPr>
  </w:style>
  <w:style w:type="table" w:customStyle="1" w:styleId="affffffff0">
    <w:basedOn w:val="TableNormal7"/>
    <w:tblPr>
      <w:tblStyleRowBandSize w:val="1"/>
      <w:tblStyleColBandSize w:val="1"/>
      <w:tblCellMar>
        <w:left w:w="108" w:type="dxa"/>
        <w:right w:w="108" w:type="dxa"/>
      </w:tblCellMar>
    </w:tblPr>
  </w:style>
  <w:style w:type="table" w:customStyle="1" w:styleId="affffffff1">
    <w:basedOn w:val="TableNormal7"/>
    <w:tblPr>
      <w:tblStyleRowBandSize w:val="1"/>
      <w:tblStyleColBandSize w:val="1"/>
      <w:tblCellMar>
        <w:left w:w="108" w:type="dxa"/>
        <w:right w:w="108" w:type="dxa"/>
      </w:tblCellMar>
    </w:tblPr>
  </w:style>
  <w:style w:type="table" w:customStyle="1" w:styleId="affffffff2">
    <w:basedOn w:val="TableNormal7"/>
    <w:tblPr>
      <w:tblStyleRowBandSize w:val="1"/>
      <w:tblStyleColBandSize w:val="1"/>
      <w:tblCellMar>
        <w:left w:w="108" w:type="dxa"/>
        <w:right w:w="108" w:type="dxa"/>
      </w:tblCellMar>
    </w:tblPr>
  </w:style>
  <w:style w:type="table" w:customStyle="1" w:styleId="affffffff3">
    <w:basedOn w:val="TableNormal7"/>
    <w:tblPr>
      <w:tblStyleRowBandSize w:val="1"/>
      <w:tblStyleColBandSize w:val="1"/>
      <w:tblCellMar>
        <w:left w:w="108" w:type="dxa"/>
        <w:right w:w="108" w:type="dxa"/>
      </w:tblCellMar>
    </w:tblPr>
  </w:style>
  <w:style w:type="table" w:customStyle="1" w:styleId="affffffff4">
    <w:basedOn w:val="TableNormal7"/>
    <w:tblPr>
      <w:tblStyleRowBandSize w:val="1"/>
      <w:tblStyleColBandSize w:val="1"/>
      <w:tblCellMar>
        <w:left w:w="108" w:type="dxa"/>
        <w:right w:w="108" w:type="dxa"/>
      </w:tblCellMar>
    </w:tblPr>
  </w:style>
  <w:style w:type="table" w:customStyle="1" w:styleId="affffffff5">
    <w:basedOn w:val="TableNormal7"/>
    <w:tblPr>
      <w:tblStyleRowBandSize w:val="1"/>
      <w:tblStyleColBandSize w:val="1"/>
      <w:tblCellMar>
        <w:left w:w="108" w:type="dxa"/>
        <w:right w:w="108" w:type="dxa"/>
      </w:tblCellMar>
    </w:tblPr>
  </w:style>
  <w:style w:type="table" w:customStyle="1" w:styleId="affffffff6">
    <w:basedOn w:val="TableNormal7"/>
    <w:tblPr>
      <w:tblStyleRowBandSize w:val="1"/>
      <w:tblStyleColBandSize w:val="1"/>
      <w:tblCellMar>
        <w:left w:w="108" w:type="dxa"/>
        <w:right w:w="108" w:type="dxa"/>
      </w:tblCellMar>
    </w:tblPr>
  </w:style>
  <w:style w:type="table" w:customStyle="1" w:styleId="affffffff7">
    <w:basedOn w:val="TableNormal7"/>
    <w:tblPr>
      <w:tblStyleRowBandSize w:val="1"/>
      <w:tblStyleColBandSize w:val="1"/>
      <w:tblCellMar>
        <w:left w:w="108" w:type="dxa"/>
        <w:right w:w="108" w:type="dxa"/>
      </w:tblCellMar>
    </w:tblPr>
  </w:style>
  <w:style w:type="table" w:customStyle="1" w:styleId="affffffff8">
    <w:basedOn w:val="TableNormal7"/>
    <w:tblPr>
      <w:tblStyleRowBandSize w:val="1"/>
      <w:tblStyleColBandSize w:val="1"/>
      <w:tblCellMar>
        <w:left w:w="108" w:type="dxa"/>
        <w:right w:w="108" w:type="dxa"/>
      </w:tblCellMar>
    </w:tblPr>
  </w:style>
  <w:style w:type="table" w:customStyle="1" w:styleId="affffffff9">
    <w:basedOn w:val="TableNormal7"/>
    <w:tblPr>
      <w:tblStyleRowBandSize w:val="1"/>
      <w:tblStyleColBandSize w:val="1"/>
      <w:tblCellMar>
        <w:left w:w="108" w:type="dxa"/>
        <w:right w:w="108" w:type="dxa"/>
      </w:tblCellMar>
    </w:tblPr>
  </w:style>
  <w:style w:type="table" w:customStyle="1" w:styleId="affffffffa">
    <w:basedOn w:val="TableNormal7"/>
    <w:tblPr>
      <w:tblStyleRowBandSize w:val="1"/>
      <w:tblStyleColBandSize w:val="1"/>
      <w:tblCellMar>
        <w:left w:w="108" w:type="dxa"/>
        <w:right w:w="108" w:type="dxa"/>
      </w:tblCellMar>
    </w:tblPr>
  </w:style>
  <w:style w:type="table" w:customStyle="1" w:styleId="affffffffb">
    <w:basedOn w:val="TableNormal7"/>
    <w:tblPr>
      <w:tblStyleRowBandSize w:val="1"/>
      <w:tblStyleColBandSize w:val="1"/>
      <w:tblCellMar>
        <w:left w:w="108" w:type="dxa"/>
        <w:right w:w="108" w:type="dxa"/>
      </w:tblCellMar>
    </w:tblPr>
  </w:style>
  <w:style w:type="table" w:customStyle="1" w:styleId="affffffffc">
    <w:basedOn w:val="TableNormal7"/>
    <w:tblPr>
      <w:tblStyleRowBandSize w:val="1"/>
      <w:tblStyleColBandSize w:val="1"/>
      <w:tblCellMar>
        <w:left w:w="108" w:type="dxa"/>
        <w:right w:w="108" w:type="dxa"/>
      </w:tblCellMar>
    </w:tblPr>
  </w:style>
  <w:style w:type="table" w:customStyle="1" w:styleId="affffffffd">
    <w:basedOn w:val="TableNormal7"/>
    <w:tblPr>
      <w:tblStyleRowBandSize w:val="1"/>
      <w:tblStyleColBandSize w:val="1"/>
      <w:tblCellMar>
        <w:left w:w="108" w:type="dxa"/>
        <w:right w:w="108" w:type="dxa"/>
      </w:tblCellMar>
    </w:tblPr>
  </w:style>
  <w:style w:type="table" w:customStyle="1" w:styleId="affffffffe">
    <w:basedOn w:val="TableNormal7"/>
    <w:tblPr>
      <w:tblStyleRowBandSize w:val="1"/>
      <w:tblStyleColBandSize w:val="1"/>
      <w:tblCellMar>
        <w:left w:w="108" w:type="dxa"/>
        <w:right w:w="108" w:type="dxa"/>
      </w:tblCellMar>
    </w:tblPr>
  </w:style>
  <w:style w:type="table" w:customStyle="1" w:styleId="afffffffff">
    <w:basedOn w:val="TableNormal7"/>
    <w:tblPr>
      <w:tblStyleRowBandSize w:val="1"/>
      <w:tblStyleColBandSize w:val="1"/>
      <w:tblCellMar>
        <w:left w:w="108" w:type="dxa"/>
        <w:right w:w="108" w:type="dxa"/>
      </w:tblCellMar>
    </w:tblPr>
  </w:style>
  <w:style w:type="table" w:customStyle="1" w:styleId="afffffffff0">
    <w:basedOn w:val="TableNormal7"/>
    <w:tblPr>
      <w:tblStyleRowBandSize w:val="1"/>
      <w:tblStyleColBandSize w:val="1"/>
      <w:tblCellMar>
        <w:left w:w="108" w:type="dxa"/>
        <w:right w:w="108" w:type="dxa"/>
      </w:tblCellMar>
    </w:tblPr>
  </w:style>
  <w:style w:type="table" w:customStyle="1" w:styleId="afffffffff1">
    <w:basedOn w:val="TableNormal7"/>
    <w:tblPr>
      <w:tblStyleRowBandSize w:val="1"/>
      <w:tblStyleColBandSize w:val="1"/>
      <w:tblCellMar>
        <w:left w:w="108" w:type="dxa"/>
        <w:right w:w="108" w:type="dxa"/>
      </w:tblCellMar>
    </w:tblPr>
  </w:style>
  <w:style w:type="table" w:customStyle="1" w:styleId="afffffffff2">
    <w:basedOn w:val="TableNormal7"/>
    <w:tblPr>
      <w:tblStyleRowBandSize w:val="1"/>
      <w:tblStyleColBandSize w:val="1"/>
      <w:tblCellMar>
        <w:left w:w="108" w:type="dxa"/>
        <w:right w:w="108" w:type="dxa"/>
      </w:tblCellMar>
    </w:tblPr>
  </w:style>
  <w:style w:type="table" w:customStyle="1" w:styleId="afffffffff3">
    <w:basedOn w:val="TableNormal7"/>
    <w:tblPr>
      <w:tblStyleRowBandSize w:val="1"/>
      <w:tblStyleColBandSize w:val="1"/>
      <w:tblCellMar>
        <w:left w:w="108" w:type="dxa"/>
        <w:right w:w="108" w:type="dxa"/>
      </w:tblCellMar>
    </w:tblPr>
  </w:style>
  <w:style w:type="table" w:customStyle="1" w:styleId="afffffffff4">
    <w:basedOn w:val="TableNormal7"/>
    <w:tblPr>
      <w:tblStyleRowBandSize w:val="1"/>
      <w:tblStyleColBandSize w:val="1"/>
      <w:tblCellMar>
        <w:left w:w="108" w:type="dxa"/>
        <w:right w:w="108" w:type="dxa"/>
      </w:tblCellMar>
    </w:tblPr>
  </w:style>
  <w:style w:type="table" w:customStyle="1" w:styleId="afffffffff5">
    <w:basedOn w:val="TableNormal7"/>
    <w:tblPr>
      <w:tblStyleRowBandSize w:val="1"/>
      <w:tblStyleColBandSize w:val="1"/>
      <w:tblCellMar>
        <w:left w:w="108" w:type="dxa"/>
        <w:right w:w="108" w:type="dxa"/>
      </w:tblCellMar>
    </w:tblPr>
  </w:style>
  <w:style w:type="table" w:customStyle="1" w:styleId="afffffffff6">
    <w:basedOn w:val="TableNormal7"/>
    <w:tblPr>
      <w:tblStyleRowBandSize w:val="1"/>
      <w:tblStyleColBandSize w:val="1"/>
      <w:tblCellMar>
        <w:left w:w="108" w:type="dxa"/>
        <w:right w:w="108" w:type="dxa"/>
      </w:tblCellMar>
    </w:tblPr>
  </w:style>
  <w:style w:type="table" w:customStyle="1" w:styleId="afffffffff7">
    <w:basedOn w:val="TableNormal7"/>
    <w:tblPr>
      <w:tblStyleRowBandSize w:val="1"/>
      <w:tblStyleColBandSize w:val="1"/>
      <w:tblCellMar>
        <w:left w:w="108" w:type="dxa"/>
        <w:right w:w="108" w:type="dxa"/>
      </w:tblCellMar>
    </w:tblPr>
  </w:style>
  <w:style w:type="table" w:customStyle="1" w:styleId="afffffffff8">
    <w:basedOn w:val="TableNormal7"/>
    <w:tblPr>
      <w:tblStyleRowBandSize w:val="1"/>
      <w:tblStyleColBandSize w:val="1"/>
      <w:tblCellMar>
        <w:left w:w="108" w:type="dxa"/>
        <w:right w:w="108" w:type="dxa"/>
      </w:tblCellMar>
    </w:tblPr>
  </w:style>
  <w:style w:type="table" w:customStyle="1" w:styleId="afffffffff9">
    <w:basedOn w:val="TableNormal7"/>
    <w:tblPr>
      <w:tblStyleRowBandSize w:val="1"/>
      <w:tblStyleColBandSize w:val="1"/>
      <w:tblCellMar>
        <w:left w:w="108" w:type="dxa"/>
        <w:right w:w="108" w:type="dxa"/>
      </w:tblCellMar>
    </w:tblPr>
  </w:style>
  <w:style w:type="table" w:customStyle="1" w:styleId="afffffffffa">
    <w:basedOn w:val="TableNormal7"/>
    <w:tblPr>
      <w:tblStyleRowBandSize w:val="1"/>
      <w:tblStyleColBandSize w:val="1"/>
      <w:tblCellMar>
        <w:left w:w="108" w:type="dxa"/>
        <w:right w:w="108" w:type="dxa"/>
      </w:tblCellMar>
    </w:tblPr>
  </w:style>
  <w:style w:type="table" w:customStyle="1" w:styleId="afffffffffb">
    <w:basedOn w:val="TableNormal7"/>
    <w:tblPr>
      <w:tblStyleRowBandSize w:val="1"/>
      <w:tblStyleColBandSize w:val="1"/>
      <w:tblCellMar>
        <w:left w:w="108" w:type="dxa"/>
        <w:right w:w="108" w:type="dxa"/>
      </w:tblCellMar>
    </w:tblPr>
  </w:style>
  <w:style w:type="table" w:customStyle="1" w:styleId="afffffffffc">
    <w:basedOn w:val="TableNormal7"/>
    <w:tblPr>
      <w:tblStyleRowBandSize w:val="1"/>
      <w:tblStyleColBandSize w:val="1"/>
      <w:tblCellMar>
        <w:left w:w="108" w:type="dxa"/>
        <w:right w:w="108" w:type="dxa"/>
      </w:tblCellMar>
    </w:tblPr>
  </w:style>
  <w:style w:type="table" w:customStyle="1" w:styleId="afffffffffd">
    <w:basedOn w:val="TableNormal7"/>
    <w:tblPr>
      <w:tblStyleRowBandSize w:val="1"/>
      <w:tblStyleColBandSize w:val="1"/>
      <w:tblCellMar>
        <w:left w:w="108" w:type="dxa"/>
        <w:right w:w="108" w:type="dxa"/>
      </w:tblCellMar>
    </w:tblPr>
  </w:style>
  <w:style w:type="table" w:customStyle="1" w:styleId="afffffffffe">
    <w:basedOn w:val="TableNormal7"/>
    <w:tblPr>
      <w:tblStyleRowBandSize w:val="1"/>
      <w:tblStyleColBandSize w:val="1"/>
      <w:tblCellMar>
        <w:left w:w="108" w:type="dxa"/>
        <w:right w:w="108" w:type="dxa"/>
      </w:tblCellMar>
    </w:tblPr>
  </w:style>
  <w:style w:type="table" w:customStyle="1" w:styleId="affffffffff">
    <w:basedOn w:val="TableNormal7"/>
    <w:tblPr>
      <w:tblStyleRowBandSize w:val="1"/>
      <w:tblStyleColBandSize w:val="1"/>
      <w:tblCellMar>
        <w:left w:w="108" w:type="dxa"/>
        <w:right w:w="108" w:type="dxa"/>
      </w:tblCellMar>
    </w:tblPr>
  </w:style>
  <w:style w:type="table" w:customStyle="1" w:styleId="affffffffff0">
    <w:basedOn w:val="TableNormal7"/>
    <w:tblPr>
      <w:tblStyleRowBandSize w:val="1"/>
      <w:tblStyleColBandSize w:val="1"/>
      <w:tblCellMar>
        <w:left w:w="108" w:type="dxa"/>
        <w:right w:w="108" w:type="dxa"/>
      </w:tblCellMar>
    </w:tblPr>
  </w:style>
  <w:style w:type="table" w:customStyle="1" w:styleId="affffffffff1">
    <w:basedOn w:val="TableNormal7"/>
    <w:tblPr>
      <w:tblStyleRowBandSize w:val="1"/>
      <w:tblStyleColBandSize w:val="1"/>
      <w:tblCellMar>
        <w:left w:w="108" w:type="dxa"/>
        <w:right w:w="108" w:type="dxa"/>
      </w:tblCellMar>
    </w:tblPr>
  </w:style>
  <w:style w:type="table" w:customStyle="1" w:styleId="affffffffff2">
    <w:basedOn w:val="TableNormal7"/>
    <w:tblPr>
      <w:tblStyleRowBandSize w:val="1"/>
      <w:tblStyleColBandSize w:val="1"/>
      <w:tblCellMar>
        <w:left w:w="108" w:type="dxa"/>
        <w:right w:w="108" w:type="dxa"/>
      </w:tblCellMar>
    </w:tblPr>
  </w:style>
  <w:style w:type="table" w:customStyle="1" w:styleId="affffffffff3">
    <w:basedOn w:val="TableNormal7"/>
    <w:tblPr>
      <w:tblStyleRowBandSize w:val="1"/>
      <w:tblStyleColBandSize w:val="1"/>
      <w:tblCellMar>
        <w:left w:w="108" w:type="dxa"/>
        <w:right w:w="108" w:type="dxa"/>
      </w:tblCellMar>
    </w:tblPr>
  </w:style>
  <w:style w:type="table" w:customStyle="1" w:styleId="affffffffff4">
    <w:basedOn w:val="TableNormal7"/>
    <w:tblPr>
      <w:tblStyleRowBandSize w:val="1"/>
      <w:tblStyleColBandSize w:val="1"/>
      <w:tblCellMar>
        <w:left w:w="108" w:type="dxa"/>
        <w:right w:w="108" w:type="dxa"/>
      </w:tblCellMar>
    </w:tblPr>
  </w:style>
  <w:style w:type="table" w:customStyle="1" w:styleId="affffffffff5">
    <w:basedOn w:val="TableNormal7"/>
    <w:tblPr>
      <w:tblStyleRowBandSize w:val="1"/>
      <w:tblStyleColBandSize w:val="1"/>
      <w:tblCellMar>
        <w:left w:w="108" w:type="dxa"/>
        <w:right w:w="108" w:type="dxa"/>
      </w:tblCellMar>
    </w:tblPr>
  </w:style>
  <w:style w:type="table" w:customStyle="1" w:styleId="affffffffff6">
    <w:basedOn w:val="TableNormal7"/>
    <w:tblPr>
      <w:tblStyleRowBandSize w:val="1"/>
      <w:tblStyleColBandSize w:val="1"/>
      <w:tblCellMar>
        <w:left w:w="108" w:type="dxa"/>
        <w:right w:w="108" w:type="dxa"/>
      </w:tblCellMar>
    </w:tblPr>
  </w:style>
  <w:style w:type="table" w:customStyle="1" w:styleId="affffffffff7">
    <w:basedOn w:val="TableNormal7"/>
    <w:tblPr>
      <w:tblStyleRowBandSize w:val="1"/>
      <w:tblStyleColBandSize w:val="1"/>
      <w:tblCellMar>
        <w:left w:w="108" w:type="dxa"/>
        <w:right w:w="108" w:type="dxa"/>
      </w:tblCellMar>
    </w:tblPr>
  </w:style>
  <w:style w:type="table" w:customStyle="1" w:styleId="affffffffff8">
    <w:basedOn w:val="TableNormal7"/>
    <w:tblPr>
      <w:tblStyleRowBandSize w:val="1"/>
      <w:tblStyleColBandSize w:val="1"/>
      <w:tblCellMar>
        <w:left w:w="108" w:type="dxa"/>
        <w:right w:w="108" w:type="dxa"/>
      </w:tblCellMar>
    </w:tblPr>
  </w:style>
  <w:style w:type="table" w:customStyle="1" w:styleId="affffffffff9">
    <w:basedOn w:val="TableNormal7"/>
    <w:tblPr>
      <w:tblStyleRowBandSize w:val="1"/>
      <w:tblStyleColBandSize w:val="1"/>
      <w:tblCellMar>
        <w:left w:w="108" w:type="dxa"/>
        <w:right w:w="108" w:type="dxa"/>
      </w:tblCellMar>
    </w:tblPr>
  </w:style>
  <w:style w:type="table" w:customStyle="1" w:styleId="affffffffffa">
    <w:basedOn w:val="TableNormal7"/>
    <w:tblPr>
      <w:tblStyleRowBandSize w:val="1"/>
      <w:tblStyleColBandSize w:val="1"/>
      <w:tblCellMar>
        <w:left w:w="108" w:type="dxa"/>
        <w:right w:w="108" w:type="dxa"/>
      </w:tblCellMar>
    </w:tblPr>
  </w:style>
  <w:style w:type="table" w:customStyle="1" w:styleId="affffffffffb">
    <w:basedOn w:val="TableNormal7"/>
    <w:tblPr>
      <w:tblStyleRowBandSize w:val="1"/>
      <w:tblStyleColBandSize w:val="1"/>
      <w:tblCellMar>
        <w:left w:w="108" w:type="dxa"/>
        <w:right w:w="108" w:type="dxa"/>
      </w:tblCellMar>
    </w:tblPr>
  </w:style>
  <w:style w:type="table" w:customStyle="1" w:styleId="affffffffffc">
    <w:basedOn w:val="TableNormal7"/>
    <w:tblPr>
      <w:tblStyleRowBandSize w:val="1"/>
      <w:tblStyleColBandSize w:val="1"/>
      <w:tblCellMar>
        <w:left w:w="108" w:type="dxa"/>
        <w:right w:w="108" w:type="dxa"/>
      </w:tblCellMar>
    </w:tblPr>
  </w:style>
  <w:style w:type="table" w:customStyle="1" w:styleId="affffffffffd">
    <w:basedOn w:val="TableNormal7"/>
    <w:tblPr>
      <w:tblStyleRowBandSize w:val="1"/>
      <w:tblStyleColBandSize w:val="1"/>
      <w:tblCellMar>
        <w:left w:w="108" w:type="dxa"/>
        <w:right w:w="108" w:type="dxa"/>
      </w:tblCellMar>
    </w:tblPr>
  </w:style>
  <w:style w:type="table" w:customStyle="1" w:styleId="affffffffffe">
    <w:basedOn w:val="TableNormal7"/>
    <w:tblPr>
      <w:tblStyleRowBandSize w:val="1"/>
      <w:tblStyleColBandSize w:val="1"/>
      <w:tblCellMar>
        <w:left w:w="108" w:type="dxa"/>
        <w:right w:w="108" w:type="dxa"/>
      </w:tblCellMar>
    </w:tblPr>
  </w:style>
  <w:style w:type="table" w:customStyle="1" w:styleId="afffffffffff">
    <w:basedOn w:val="TableNormal7"/>
    <w:tblPr>
      <w:tblStyleRowBandSize w:val="1"/>
      <w:tblStyleColBandSize w:val="1"/>
      <w:tblCellMar>
        <w:left w:w="108" w:type="dxa"/>
        <w:right w:w="108" w:type="dxa"/>
      </w:tblCellMar>
    </w:tblPr>
  </w:style>
  <w:style w:type="table" w:customStyle="1" w:styleId="afffffffffff0">
    <w:basedOn w:val="TableNormal7"/>
    <w:tblPr>
      <w:tblStyleRowBandSize w:val="1"/>
      <w:tblStyleColBandSize w:val="1"/>
      <w:tblCellMar>
        <w:left w:w="108" w:type="dxa"/>
        <w:right w:w="108" w:type="dxa"/>
      </w:tblCellMar>
    </w:tblPr>
  </w:style>
  <w:style w:type="table" w:customStyle="1" w:styleId="afffffffffff1">
    <w:basedOn w:val="TableNormal7"/>
    <w:tblPr>
      <w:tblStyleRowBandSize w:val="1"/>
      <w:tblStyleColBandSize w:val="1"/>
      <w:tblCellMar>
        <w:left w:w="108" w:type="dxa"/>
        <w:right w:w="108" w:type="dxa"/>
      </w:tblCellMar>
    </w:tblPr>
  </w:style>
  <w:style w:type="table" w:customStyle="1" w:styleId="afffffffffff2">
    <w:basedOn w:val="TableNormal7"/>
    <w:tblPr>
      <w:tblStyleRowBandSize w:val="1"/>
      <w:tblStyleColBandSize w:val="1"/>
      <w:tblCellMar>
        <w:left w:w="108" w:type="dxa"/>
        <w:right w:w="108" w:type="dxa"/>
      </w:tblCellMar>
    </w:tblPr>
  </w:style>
  <w:style w:type="table" w:customStyle="1" w:styleId="afffffffffff3">
    <w:basedOn w:val="TableNormal7"/>
    <w:tblPr>
      <w:tblStyleRowBandSize w:val="1"/>
      <w:tblStyleColBandSize w:val="1"/>
      <w:tblCellMar>
        <w:left w:w="108" w:type="dxa"/>
        <w:right w:w="108" w:type="dxa"/>
      </w:tblCellMar>
    </w:tblPr>
  </w:style>
  <w:style w:type="table" w:customStyle="1" w:styleId="afffffffffff4">
    <w:basedOn w:val="TableNormal7"/>
    <w:tblPr>
      <w:tblStyleRowBandSize w:val="1"/>
      <w:tblStyleColBandSize w:val="1"/>
      <w:tblCellMar>
        <w:left w:w="108"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i/>
        <w:iCs/>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imes New Roman"/>
      <w:lang w:eastAsia="zh-CN"/>
    </w:rPr>
  </w:style>
  <w:style w:type="paragraph" w:styleId="Ttulo1">
    <w:name w:val="heading 1"/>
    <w:basedOn w:val="Normal"/>
    <w:next w:val="Normal"/>
    <w:qFormat/>
    <w:pPr>
      <w:keepNext/>
      <w:spacing w:before="240"/>
      <w:outlineLvl w:val="0"/>
    </w:pPr>
    <w:rPr>
      <w:b/>
      <w:caps/>
      <w:shadow/>
      <w:kern w:val="2"/>
      <w:sz w:val="28"/>
    </w:rPr>
  </w:style>
  <w:style w:type="paragraph" w:styleId="Ttulo2">
    <w:name w:val="heading 2"/>
    <w:basedOn w:val="Normal"/>
    <w:next w:val="Normal"/>
    <w:qFormat/>
    <w:pPr>
      <w:keepNext/>
      <w:outlineLvl w:val="1"/>
    </w:pPr>
    <w:rPr>
      <w:b/>
      <w:i w:val="0"/>
      <w:color w:val="000080"/>
    </w:rPr>
  </w:style>
  <w:style w:type="paragraph" w:styleId="Ttulo3">
    <w:name w:val="heading 3"/>
    <w:basedOn w:val="Normal"/>
    <w:next w:val="Normal"/>
    <w:qFormat/>
    <w:pPr>
      <w:keepNext/>
      <w:outlineLvl w:val="2"/>
    </w:pPr>
    <w:rPr>
      <w:smallCaps/>
      <w:sz w:val="24"/>
    </w:rPr>
  </w:style>
  <w:style w:type="paragraph" w:styleId="Ttulo4">
    <w:name w:val="heading 4"/>
    <w:basedOn w:val="Normal"/>
    <w:next w:val="Normal"/>
    <w:qFormat/>
    <w:pPr>
      <w:keepNext/>
      <w:jc w:val="center"/>
      <w:outlineLvl w:val="3"/>
    </w:pPr>
    <w:rPr>
      <w:i w:val="0"/>
      <w:u w:val="single"/>
    </w:rPr>
  </w:style>
  <w:style w:type="paragraph" w:styleId="Ttulo5">
    <w:name w:val="heading 5"/>
    <w:basedOn w:val="Normal"/>
    <w:next w:val="Normal"/>
    <w:qFormat/>
    <w:pPr>
      <w:keepNext/>
      <w:outlineLvl w:val="4"/>
    </w:pPr>
    <w:rPr>
      <w:i w:val="0"/>
      <w:u w:val="single"/>
    </w:rPr>
  </w:style>
  <w:style w:type="paragraph" w:styleId="Ttulo6">
    <w:name w:val="heading 6"/>
    <w:basedOn w:val="Normal"/>
    <w:next w:val="Normal"/>
    <w:qFormat/>
    <w:pPr>
      <w:keepNext/>
      <w:jc w:val="center"/>
      <w:outlineLvl w:val="5"/>
    </w:pPr>
    <w:rPr>
      <w:b/>
      <w:i w:val="0"/>
      <w:u w:val="single"/>
    </w:rPr>
  </w:style>
  <w:style w:type="paragraph" w:styleId="Ttulo7">
    <w:name w:val="heading 7"/>
    <w:basedOn w:val="Normal"/>
    <w:next w:val="Normal"/>
    <w:qFormat/>
    <w:pPr>
      <w:keepNext/>
      <w:jc w:val="center"/>
      <w:outlineLvl w:val="6"/>
    </w:pPr>
    <w:rPr>
      <w:i w:val="0"/>
      <w:sz w:val="22"/>
      <w:u w:val="single"/>
    </w:rPr>
  </w:style>
  <w:style w:type="paragraph" w:styleId="Ttulo8">
    <w:name w:val="heading 8"/>
    <w:basedOn w:val="Normal"/>
    <w:next w:val="Normal"/>
    <w:qFormat/>
    <w:pPr>
      <w:keepNext/>
      <w:numPr>
        <w:numId w:val="9"/>
      </w:numPr>
      <w:outlineLvl w:val="7"/>
    </w:pPr>
    <w:rPr>
      <w:b/>
      <w:i w:val="0"/>
      <w:sz w:val="22"/>
    </w:rPr>
  </w:style>
  <w:style w:type="paragraph" w:styleId="Ttulo9">
    <w:name w:val="heading 9"/>
    <w:basedOn w:val="Normal"/>
    <w:next w:val="Normal"/>
    <w:qFormat/>
    <w:pPr>
      <w:keepNext/>
      <w:ind w:left="720" w:hanging="360"/>
      <w:outlineLvl w:val="8"/>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table" w:customStyle="1" w:styleId="TableNormal6">
    <w:name w:val="Table Normal"/>
    <w:tblPr>
      <w:tblCellMar>
        <w:top w:w="0" w:type="dxa"/>
        <w:left w:w="0" w:type="dxa"/>
        <w:bottom w:w="0" w:type="dxa"/>
        <w:right w:w="0" w:type="dxa"/>
      </w:tblCellMar>
    </w:tblPr>
  </w:style>
  <w:style w:type="table" w:customStyle="1" w:styleId="TableNormal7">
    <w:name w:val="Table Normal"/>
    <w:tblPr>
      <w:tblCellMar>
        <w:top w:w="0" w:type="dxa"/>
        <w:left w:w="0" w:type="dxa"/>
        <w:bottom w:w="0" w:type="dxa"/>
        <w:right w:w="0" w:type="dxa"/>
      </w:tblCellMar>
    </w:tblPr>
  </w:style>
  <w:style w:type="character" w:customStyle="1" w:styleId="WW8Num1z0">
    <w:name w:val="WW8Num1z0"/>
    <w:qFormat/>
  </w:style>
  <w:style w:type="character" w:customStyle="1" w:styleId="WW8Num2z0">
    <w:name w:val="WW8Num2z0"/>
    <w:qFormat/>
    <w:rPr>
      <w:rFonts w:cs="Times New Roman"/>
      <w:i/>
      <w:sz w:val="16"/>
    </w:rPr>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Symbol" w:hAnsi="Symbol" w:cs="Symbol"/>
    </w:rPr>
  </w:style>
  <w:style w:type="character" w:customStyle="1" w:styleId="WW8Num4z0">
    <w:name w:val="WW8Num4z0"/>
    <w:qFormat/>
  </w:style>
  <w:style w:type="character" w:customStyle="1" w:styleId="WW8Num4z1">
    <w:name w:val="WW8Num4z1"/>
    <w:qFormat/>
  </w:style>
  <w:style w:type="character" w:customStyle="1" w:styleId="WW8Num4z2">
    <w:name w:val="WW8Num4z2"/>
    <w:qFormat/>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5z0">
    <w:name w:val="WW8Num5z0"/>
    <w:qFormat/>
  </w:style>
  <w:style w:type="character" w:customStyle="1" w:styleId="WW8Num5z1">
    <w:name w:val="WW8Num5z1"/>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6z0">
    <w:name w:val="WW8Num6z0"/>
    <w:qFormat/>
  </w:style>
  <w:style w:type="character" w:customStyle="1" w:styleId="WW8Num6z1">
    <w:name w:val="WW8Num6z1"/>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7z0">
    <w:name w:val="WW8Num7z0"/>
    <w:qFormat/>
    <w:rPr>
      <w:rFonts w:ascii="Arial" w:eastAsia="Times New Roman" w:hAnsi="Arial" w:cs="Times New Roman"/>
    </w:rPr>
  </w:style>
  <w:style w:type="character" w:customStyle="1" w:styleId="WW8Num7z1">
    <w:name w:val="WW8Num7z1"/>
    <w:qFormat/>
    <w:rPr>
      <w:rFonts w:ascii="Courier New" w:hAnsi="Courier New" w:cs="Courier New"/>
    </w:rPr>
  </w:style>
  <w:style w:type="character" w:customStyle="1" w:styleId="WW8Num7z2">
    <w:name w:val="WW8Num7z2"/>
    <w:qFormat/>
    <w:rPr>
      <w:rFonts w:ascii="Wingdings" w:hAnsi="Wingdings" w:cs="Wingdings"/>
    </w:rPr>
  </w:style>
  <w:style w:type="character" w:customStyle="1" w:styleId="WW8Num7z3">
    <w:name w:val="WW8Num7z3"/>
    <w:qFormat/>
    <w:rPr>
      <w:rFonts w:ascii="Symbol" w:hAnsi="Symbol" w:cs="Symbol"/>
    </w:rPr>
  </w:style>
  <w:style w:type="character" w:customStyle="1" w:styleId="WW8Num8z0">
    <w:name w:val="WW8Num8z0"/>
    <w:qFormat/>
  </w:style>
  <w:style w:type="character" w:customStyle="1" w:styleId="WW8Num8z1">
    <w:name w:val="WW8Num8z1"/>
    <w:qFormat/>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b/>
      <w:color w:val="1F497D"/>
    </w:rPr>
  </w:style>
  <w:style w:type="character" w:customStyle="1" w:styleId="WW8Num9z1">
    <w:name w:val="WW8Num9z1"/>
    <w:qFormat/>
  </w:style>
  <w:style w:type="character" w:customStyle="1" w:styleId="WW8Num9z2">
    <w:name w:val="WW8Num9z2"/>
    <w:qFormat/>
  </w:style>
  <w:style w:type="character" w:customStyle="1" w:styleId="WW8Num9z3">
    <w:name w:val="WW8Num9z3"/>
    <w:qFormat/>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ascii="Arial" w:eastAsia="Times New Roman" w:hAnsi="Arial" w:cs="Arial"/>
      <w:sz w:val="22"/>
      <w:szCs w:val="22"/>
    </w:rPr>
  </w:style>
  <w:style w:type="character" w:customStyle="1" w:styleId="WW8Num10z1">
    <w:name w:val="WW8Num10z1"/>
    <w:qFormat/>
    <w:rPr>
      <w:rFonts w:ascii="Courier New" w:hAnsi="Courier New" w:cs="Courier New"/>
    </w:rPr>
  </w:style>
  <w:style w:type="character" w:customStyle="1" w:styleId="WW8Num10z2">
    <w:name w:val="WW8Num10z2"/>
    <w:qFormat/>
    <w:rPr>
      <w:rFonts w:ascii="Wingdings" w:hAnsi="Wingdings" w:cs="Wingdings"/>
    </w:rPr>
  </w:style>
  <w:style w:type="character" w:customStyle="1" w:styleId="WW8Num10z3">
    <w:name w:val="WW8Num10z3"/>
    <w:qFormat/>
    <w:rPr>
      <w:rFonts w:ascii="Symbol" w:hAnsi="Symbol" w:cs="Symbol"/>
    </w:rPr>
  </w:style>
  <w:style w:type="character" w:customStyle="1" w:styleId="WW8Num11z0">
    <w:name w:val="WW8Num11z0"/>
    <w:qFormat/>
    <w:rPr>
      <w:rFonts w:ascii="Arial" w:eastAsia="Calibri" w:hAnsi="Arial" w:cs="Arial"/>
      <w:b/>
      <w:lang w:val="es-ES_tradnl"/>
    </w:rPr>
  </w:style>
  <w:style w:type="character" w:customStyle="1" w:styleId="WW8Num11z1">
    <w:name w:val="WW8Num11z1"/>
    <w:qFormat/>
  </w:style>
  <w:style w:type="character" w:customStyle="1" w:styleId="WW8Num12z0">
    <w:name w:val="WW8Num12z0"/>
    <w:qFormat/>
  </w:style>
  <w:style w:type="character" w:customStyle="1" w:styleId="WW8Num12z1">
    <w:name w:val="WW8Num12z1"/>
    <w:qFormat/>
  </w:style>
  <w:style w:type="character" w:customStyle="1" w:styleId="WW8Num12z2">
    <w:name w:val="WW8Num12z2"/>
    <w:qFormat/>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style>
  <w:style w:type="character" w:customStyle="1" w:styleId="WW8Num13z1">
    <w:name w:val="WW8Num13z1"/>
    <w:qFormat/>
  </w:style>
  <w:style w:type="character" w:customStyle="1" w:styleId="WW8Num13z2">
    <w:name w:val="WW8Num13z2"/>
    <w:qFormat/>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4z0">
    <w:name w:val="WW8Num14z0"/>
    <w:qFormat/>
    <w:rPr>
      <w:b w:val="0"/>
      <w:i w:val="0"/>
      <w:sz w:val="22"/>
    </w:rPr>
  </w:style>
  <w:style w:type="character" w:customStyle="1" w:styleId="WW8Num15z0">
    <w:name w:val="WW8Num15z0"/>
    <w:qFormat/>
    <w:rPr>
      <w:rFonts w:eastAsia="Arial"/>
      <w:b/>
      <w:bCs/>
      <w:i w:val="0"/>
      <w:sz w:val="14"/>
      <w:szCs w:val="14"/>
      <w:vertAlign w:val="superscript"/>
    </w:rPr>
  </w:style>
  <w:style w:type="character" w:customStyle="1" w:styleId="WW8Num15z1">
    <w:name w:val="WW8Num15z1"/>
    <w:qFormat/>
  </w:style>
  <w:style w:type="character" w:customStyle="1" w:styleId="WW8Num15z2">
    <w:name w:val="WW8Num15z2"/>
    <w:qFormat/>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rPr>
      <w:i/>
      <w:position w:val="0"/>
      <w:sz w:val="16"/>
      <w:szCs w:val="16"/>
      <w:vertAlign w:val="baseline"/>
    </w:rPr>
  </w:style>
  <w:style w:type="character" w:customStyle="1" w:styleId="WW8Num16z1">
    <w:name w:val="WW8Num16z1"/>
    <w:qFormat/>
    <w:rPr>
      <w:position w:val="0"/>
      <w:sz w:val="24"/>
      <w:vertAlign w:val="baseline"/>
    </w:rPr>
  </w:style>
  <w:style w:type="character" w:customStyle="1" w:styleId="WW8Num17z0">
    <w:name w:val="WW8Num17z0"/>
    <w:qFormat/>
    <w:rPr>
      <w:b/>
      <w:color w:val="0070C0"/>
      <w:sz w:val="22"/>
    </w:rPr>
  </w:style>
  <w:style w:type="character" w:customStyle="1" w:styleId="WW8Num17z2">
    <w:name w:val="WW8Num17z2"/>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style>
  <w:style w:type="character" w:customStyle="1" w:styleId="WW8Num19z1">
    <w:name w:val="WW8Num19z1"/>
    <w:qFormat/>
  </w:style>
  <w:style w:type="character" w:customStyle="1" w:styleId="WW8Num19z2">
    <w:name w:val="WW8Num19z2"/>
    <w:qFormat/>
  </w:style>
  <w:style w:type="character" w:customStyle="1" w:styleId="WW8Num19z3">
    <w:name w:val="WW8Num19z3"/>
    <w:qFormat/>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rPr>
      <w:rFonts w:ascii="Symbol" w:eastAsia="Calibri" w:hAnsi="Symbol" w:cs="Arial"/>
    </w:rPr>
  </w:style>
  <w:style w:type="character" w:customStyle="1" w:styleId="WW8Num20z1">
    <w:name w:val="WW8Num20z1"/>
    <w:qFormat/>
    <w:rPr>
      <w:rFonts w:ascii="Courier New" w:hAnsi="Courier New" w:cs="Courier New"/>
    </w:rPr>
  </w:style>
  <w:style w:type="character" w:customStyle="1" w:styleId="WW8Num20z2">
    <w:name w:val="WW8Num20z2"/>
    <w:qFormat/>
    <w:rPr>
      <w:rFonts w:ascii="Wingdings" w:hAnsi="Wingdings" w:cs="Wingdings"/>
    </w:rPr>
  </w:style>
  <w:style w:type="character" w:customStyle="1" w:styleId="WW8Num20z3">
    <w:name w:val="WW8Num20z3"/>
    <w:qFormat/>
    <w:rPr>
      <w:rFonts w:ascii="Symbol" w:hAnsi="Symbol" w:cs="Symbol"/>
    </w:rPr>
  </w:style>
  <w:style w:type="character" w:customStyle="1" w:styleId="WW8Num21z0">
    <w:name w:val="WW8Num21z0"/>
    <w:qFormat/>
  </w:style>
  <w:style w:type="character" w:customStyle="1" w:styleId="WW8Num22z0">
    <w:name w:val="WW8Num22z0"/>
    <w:qFormat/>
  </w:style>
  <w:style w:type="character" w:customStyle="1" w:styleId="WW8Num22z1">
    <w:name w:val="WW8Num22z1"/>
    <w:qFormat/>
  </w:style>
  <w:style w:type="character" w:customStyle="1" w:styleId="WW8Num22z2">
    <w:name w:val="WW8Num22z2"/>
    <w:qFormat/>
  </w:style>
  <w:style w:type="character" w:customStyle="1" w:styleId="WW8Num22z3">
    <w:name w:val="WW8Num22z3"/>
    <w:qFormat/>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style>
  <w:style w:type="character" w:customStyle="1" w:styleId="WW8Num23z1">
    <w:name w:val="WW8Num23z1"/>
    <w:qFormat/>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style>
  <w:style w:type="character" w:customStyle="1" w:styleId="WW8Num24z1">
    <w:name w:val="WW8Num24z1"/>
    <w:qFormat/>
    <w:rPr>
      <w:color w:val="1F497D"/>
    </w:rPr>
  </w:style>
  <w:style w:type="character" w:customStyle="1" w:styleId="WW8Num25z0">
    <w:name w:val="WW8Num25z0"/>
    <w:qFormat/>
    <w:rPr>
      <w:b/>
    </w:rPr>
  </w:style>
  <w:style w:type="character" w:customStyle="1" w:styleId="WW8Num25z1">
    <w:name w:val="WW8Num25z1"/>
    <w:qFormat/>
    <w:rPr>
      <w:color w:val="0070C0"/>
    </w:rPr>
  </w:style>
  <w:style w:type="character" w:customStyle="1" w:styleId="WW8Num25z2">
    <w:name w:val="WW8Num25z2"/>
    <w:qFormat/>
  </w:style>
  <w:style w:type="character" w:styleId="Nmerodepgina">
    <w:name w:val="page number"/>
    <w:basedOn w:val="Fuentedeprrafopredeter"/>
  </w:style>
  <w:style w:type="character" w:customStyle="1" w:styleId="EstndarCar">
    <w:name w:val="Estándar Car"/>
    <w:qFormat/>
    <w:rPr>
      <w:rFonts w:ascii="Arial" w:hAnsi="Arial" w:cs="Arial"/>
      <w:color w:val="000000"/>
      <w:sz w:val="24"/>
      <w:lang w:val="es-ES" w:bidi="ar-SA"/>
    </w:rPr>
  </w:style>
  <w:style w:type="character" w:customStyle="1" w:styleId="FootnoteCharacters">
    <w:name w:val="Footnote Characters"/>
    <w:qFormat/>
    <w:rPr>
      <w:vertAlign w:val="superscript"/>
    </w:rPr>
  </w:style>
  <w:style w:type="character" w:customStyle="1" w:styleId="Textoindependiente2Car">
    <w:name w:val="Texto independiente 2 Car"/>
    <w:qFormat/>
    <w:rPr>
      <w:rFonts w:ascii="Arial" w:hAnsi="Arial" w:cs="Arial"/>
      <w:sz w:val="22"/>
      <w:u w:val="single"/>
    </w:rPr>
  </w:style>
  <w:style w:type="character" w:customStyle="1" w:styleId="TextodegloboCar">
    <w:name w:val="Texto de globo Car"/>
    <w:qFormat/>
    <w:rPr>
      <w:rFonts w:ascii="Tahoma" w:hAnsi="Tahoma" w:cs="Tahoma"/>
      <w:i/>
      <w:sz w:val="16"/>
      <w:szCs w:val="16"/>
    </w:rPr>
  </w:style>
  <w:style w:type="character" w:customStyle="1" w:styleId="InternetLink">
    <w:name w:val="Internet Link"/>
    <w:rPr>
      <w:color w:val="0000FF"/>
      <w:u w:val="single"/>
    </w:rPr>
  </w:style>
  <w:style w:type="character" w:customStyle="1" w:styleId="VisitedInternetLink">
    <w:name w:val="Visited Internet Link"/>
    <w:rPr>
      <w:color w:val="800080"/>
      <w:u w:val="single"/>
    </w:rPr>
  </w:style>
  <w:style w:type="character" w:customStyle="1" w:styleId="TtuloCar">
    <w:name w:val="Título Car"/>
    <w:qFormat/>
    <w:rPr>
      <w:rFonts w:ascii="Cambria" w:eastAsia="Times New Roman" w:hAnsi="Cambria" w:cs="Times New Roman"/>
      <w:b/>
      <w:bCs/>
      <w:i/>
      <w:kern w:val="2"/>
      <w:sz w:val="32"/>
      <w:szCs w:val="32"/>
    </w:rPr>
  </w:style>
  <w:style w:type="character" w:styleId="Refdecomentario">
    <w:name w:val="annotation reference"/>
    <w:qFormat/>
    <w:rPr>
      <w:sz w:val="16"/>
      <w:szCs w:val="16"/>
    </w:rPr>
  </w:style>
  <w:style w:type="character" w:customStyle="1" w:styleId="TextocomentarioCar">
    <w:name w:val="Texto comentario Car"/>
    <w:qFormat/>
    <w:rPr>
      <w:rFonts w:ascii="Arial" w:hAnsi="Arial" w:cs="Arial"/>
      <w:i/>
    </w:rPr>
  </w:style>
  <w:style w:type="character" w:customStyle="1" w:styleId="AsuntodelcomentarioCar">
    <w:name w:val="Asunto del comentario Car"/>
    <w:qFormat/>
    <w:rPr>
      <w:rFonts w:ascii="Arial" w:hAnsi="Arial" w:cs="Arial"/>
      <w:b/>
      <w:bCs/>
      <w:i/>
    </w:rPr>
  </w:style>
  <w:style w:type="character" w:customStyle="1" w:styleId="Ttulo9Car">
    <w:name w:val="Título 9 Car"/>
    <w:qFormat/>
    <w:rPr>
      <w:rFonts w:ascii="Arial" w:hAnsi="Arial" w:cs="Arial"/>
      <w:b/>
      <w:i/>
      <w:lang w:val="es-ES"/>
    </w:rPr>
  </w:style>
  <w:style w:type="character" w:customStyle="1" w:styleId="PiedepginaCar">
    <w:name w:val="Pie de página Car"/>
    <w:qFormat/>
    <w:rPr>
      <w:rFonts w:ascii="Arial" w:hAnsi="Arial" w:cs="Arial"/>
      <w:i/>
      <w:lang w:val="es-ES"/>
    </w:rPr>
  </w:style>
  <w:style w:type="character" w:customStyle="1" w:styleId="FootnoteAnchor">
    <w:name w:val="Footnote Anchor"/>
    <w:rPr>
      <w:vertAlign w:val="superscript"/>
    </w:rPr>
  </w:style>
  <w:style w:type="character" w:customStyle="1" w:styleId="EndnoteAnchor">
    <w:name w:val="Endnote Anchor"/>
    <w:rPr>
      <w:vertAlign w:val="superscript"/>
    </w:rPr>
  </w:style>
  <w:style w:type="character" w:customStyle="1" w:styleId="EndnoteCharacters">
    <w:name w:val="Endnote Characters"/>
    <w:qFormat/>
  </w:style>
  <w:style w:type="paragraph" w:customStyle="1" w:styleId="Heading">
    <w:name w:val="Heading"/>
    <w:basedOn w:val="Normal"/>
    <w:next w:val="Normal"/>
    <w:qFormat/>
    <w:pPr>
      <w:spacing w:before="240" w:after="60"/>
      <w:jc w:val="center"/>
      <w:outlineLvl w:val="0"/>
    </w:pPr>
    <w:rPr>
      <w:rFonts w:ascii="Cambria" w:hAnsi="Cambria" w:cs="Times New Roman"/>
      <w:b/>
      <w:bCs/>
      <w:kern w:val="2"/>
      <w:sz w:val="32"/>
      <w:szCs w:val="32"/>
    </w:rPr>
  </w:style>
  <w:style w:type="paragraph" w:styleId="Textoindependiente">
    <w:name w:val="Body Text"/>
    <w:basedOn w:val="Normal"/>
    <w:pPr>
      <w:jc w:val="both"/>
    </w:pPr>
    <w:rPr>
      <w:i w:val="0"/>
      <w:color w:val="000000"/>
      <w:sz w:val="22"/>
    </w:rPr>
  </w:style>
  <w:style w:type="paragraph" w:styleId="Lista">
    <w:name w:val="List"/>
    <w:basedOn w:val="Textoindependiente"/>
  </w:style>
  <w:style w:type="paragraph" w:styleId="Epgrafe">
    <w:name w:val="caption"/>
    <w:basedOn w:val="Normal"/>
    <w:qFormat/>
    <w:pPr>
      <w:suppressLineNumbers/>
      <w:spacing w:before="120" w:after="120"/>
    </w:pPr>
    <w:rPr>
      <w:sz w:val="24"/>
      <w:szCs w:val="24"/>
    </w:rPr>
  </w:style>
  <w:style w:type="paragraph" w:customStyle="1" w:styleId="Index">
    <w:name w:val="Index"/>
    <w:basedOn w:val="Normal"/>
    <w:qFormat/>
    <w:pPr>
      <w:suppressLineNumbers/>
    </w:pPr>
  </w:style>
  <w:style w:type="paragraph" w:styleId="Encabezado">
    <w:name w:val="header"/>
    <w:basedOn w:val="Normal"/>
    <w:pPr>
      <w:tabs>
        <w:tab w:val="center" w:pos="4252"/>
        <w:tab w:val="right" w:pos="8504"/>
      </w:tabs>
    </w:pPr>
    <w:rPr>
      <w:lang w:val="es-ES_tradnl"/>
    </w:rPr>
  </w:style>
  <w:style w:type="paragraph" w:customStyle="1" w:styleId="Esper">
    <w:name w:val="Esper"/>
    <w:basedOn w:val="Normal"/>
    <w:qFormat/>
    <w:rPr>
      <w:sz w:val="18"/>
      <w:lang w:val="en-US"/>
    </w:rPr>
  </w:style>
  <w:style w:type="paragraph" w:customStyle="1" w:styleId="Est1">
    <w:name w:val="Est1"/>
    <w:basedOn w:val="Normal"/>
    <w:qFormat/>
    <w:pPr>
      <w:widowControl w:val="0"/>
      <w:tabs>
        <w:tab w:val="left" w:pos="90"/>
      </w:tabs>
      <w:spacing w:before="120"/>
    </w:pPr>
    <w:rPr>
      <w:b/>
      <w:color w:val="000000"/>
      <w:sz w:val="16"/>
      <w:u w:val="single"/>
      <w:lang w:val="es-ES_tradnl"/>
    </w:rPr>
  </w:style>
  <w:style w:type="paragraph" w:customStyle="1" w:styleId="Estilo1">
    <w:name w:val="Estilo1"/>
    <w:basedOn w:val="Normal"/>
    <w:qFormat/>
    <w:pPr>
      <w:tabs>
        <w:tab w:val="left" w:pos="844"/>
      </w:tabs>
      <w:ind w:left="851" w:right="652"/>
    </w:pPr>
    <w:rPr>
      <w:sz w:val="18"/>
      <w:lang w:val="en-US"/>
    </w:rPr>
  </w:style>
  <w:style w:type="paragraph" w:customStyle="1" w:styleId="Estilo2">
    <w:name w:val="Estilo2"/>
    <w:basedOn w:val="Normal"/>
    <w:qFormat/>
    <w:pPr>
      <w:tabs>
        <w:tab w:val="left" w:pos="1477"/>
        <w:tab w:val="left" w:pos="4431"/>
        <w:tab w:val="left" w:pos="7385"/>
      </w:tabs>
    </w:pPr>
    <w:rPr>
      <w:sz w:val="18"/>
      <w:lang w:val="en-US"/>
    </w:rPr>
  </w:style>
  <w:style w:type="paragraph" w:customStyle="1" w:styleId="EstiloCentros">
    <w:name w:val="EstiloCentros"/>
    <w:basedOn w:val="Normal"/>
    <w:qFormat/>
    <w:pPr>
      <w:tabs>
        <w:tab w:val="center" w:pos="1843"/>
        <w:tab w:val="center" w:pos="5103"/>
        <w:tab w:val="center" w:pos="7655"/>
      </w:tabs>
    </w:pPr>
    <w:rPr>
      <w:sz w:val="18"/>
      <w:lang w:val="es-ES_tradnl"/>
    </w:rPr>
  </w:style>
  <w:style w:type="paragraph" w:customStyle="1" w:styleId="Estilofecha">
    <w:name w:val="Estilofecha"/>
    <w:basedOn w:val="Normal"/>
    <w:next w:val="Normal"/>
    <w:qFormat/>
    <w:pPr>
      <w:spacing w:before="120"/>
      <w:jc w:val="right"/>
    </w:pPr>
    <w:rPr>
      <w:sz w:val="18"/>
      <w:lang w:val="es-ES_tradnl"/>
    </w:rPr>
  </w:style>
  <w:style w:type="paragraph" w:customStyle="1" w:styleId="EstiloFirma">
    <w:name w:val="EstiloFirma"/>
    <w:basedOn w:val="Normal"/>
    <w:qFormat/>
    <w:pPr>
      <w:tabs>
        <w:tab w:val="center" w:pos="1985"/>
        <w:tab w:val="left" w:pos="5670"/>
      </w:tabs>
    </w:pPr>
    <w:rPr>
      <w:sz w:val="18"/>
      <w:lang w:val="es-ES_tradnl"/>
    </w:rPr>
  </w:style>
  <w:style w:type="paragraph" w:customStyle="1" w:styleId="EstiloParrafo">
    <w:name w:val="EstiloParrafo"/>
    <w:basedOn w:val="Normal"/>
    <w:qFormat/>
    <w:pPr>
      <w:tabs>
        <w:tab w:val="left" w:pos="6"/>
      </w:tabs>
    </w:pPr>
    <w:rPr>
      <w:lang w:val="es-ES_tradnl"/>
    </w:rPr>
  </w:style>
  <w:style w:type="paragraph" w:customStyle="1" w:styleId="EstiloParrafoNeg">
    <w:name w:val="EstiloParrafoNeg"/>
    <w:basedOn w:val="EstiloParrafo"/>
    <w:qFormat/>
    <w:rPr>
      <w:b/>
    </w:rPr>
  </w:style>
  <w:style w:type="paragraph" w:customStyle="1" w:styleId="EstiloTitulo">
    <w:name w:val="EstiloTitulo"/>
    <w:basedOn w:val="Normal"/>
    <w:next w:val="Estilofecha"/>
    <w:qFormat/>
    <w:pPr>
      <w:jc w:val="center"/>
    </w:pPr>
    <w:rPr>
      <w:b/>
      <w:sz w:val="24"/>
      <w:lang w:val="es-ES_tradnl"/>
    </w:rPr>
  </w:style>
  <w:style w:type="paragraph" w:customStyle="1" w:styleId="EstiloTitulo2">
    <w:name w:val="EstiloTitulo2"/>
    <w:basedOn w:val="Normal"/>
    <w:qFormat/>
    <w:pPr>
      <w:spacing w:before="120"/>
      <w:jc w:val="center"/>
    </w:pPr>
    <w:rPr>
      <w:lang w:val="es-ES_tradnl"/>
    </w:rPr>
  </w:style>
  <w:style w:type="paragraph" w:customStyle="1" w:styleId="EstiloTitulo3">
    <w:name w:val="EstiloTitulo3"/>
    <w:basedOn w:val="EstiloTitulo2"/>
    <w:qFormat/>
    <w:rPr>
      <w:u w:val="single"/>
    </w:rPr>
  </w:style>
  <w:style w:type="paragraph" w:customStyle="1" w:styleId="EstiloTitulo4">
    <w:name w:val="EstiloTitulo4"/>
    <w:basedOn w:val="Normal"/>
    <w:qFormat/>
    <w:rPr>
      <w:b/>
      <w:lang w:val="es-ES_tradnl"/>
    </w:rPr>
  </w:style>
  <w:style w:type="paragraph" w:customStyle="1" w:styleId="EstiloTotales">
    <w:name w:val="EstiloTotales"/>
    <w:basedOn w:val="EstiloParrafo"/>
    <w:qFormat/>
    <w:pPr>
      <w:tabs>
        <w:tab w:val="left" w:pos="1701"/>
        <w:tab w:val="right" w:pos="7088"/>
        <w:tab w:val="right" w:pos="9639"/>
      </w:tabs>
    </w:pPr>
  </w:style>
  <w:style w:type="paragraph" w:customStyle="1" w:styleId="Estilovi">
    <w:name w:val="Estiloviñ"/>
    <w:basedOn w:val="Normal"/>
    <w:qFormat/>
    <w:pPr>
      <w:tabs>
        <w:tab w:val="right" w:pos="2977"/>
        <w:tab w:val="center" w:pos="4820"/>
        <w:tab w:val="right" w:pos="8080"/>
      </w:tabs>
    </w:pPr>
    <w:rPr>
      <w:sz w:val="18"/>
      <w:lang w:val="es-ES_tradnl"/>
    </w:rPr>
  </w:style>
  <w:style w:type="paragraph" w:customStyle="1" w:styleId="EstiloVieta">
    <w:name w:val="EstiloViñeta"/>
    <w:basedOn w:val="Normal"/>
    <w:qFormat/>
    <w:pPr>
      <w:tabs>
        <w:tab w:val="left" w:pos="567"/>
      </w:tabs>
      <w:ind w:left="681" w:hanging="284"/>
    </w:pPr>
    <w:rPr>
      <w:sz w:val="18"/>
      <w:lang w:val="es-ES_tradnl"/>
    </w:rPr>
  </w:style>
  <w:style w:type="paragraph" w:customStyle="1" w:styleId="Firmas">
    <w:name w:val="Firmas"/>
    <w:basedOn w:val="EstiloParrafo"/>
    <w:qFormat/>
    <w:pPr>
      <w:tabs>
        <w:tab w:val="left" w:pos="1560"/>
        <w:tab w:val="left" w:pos="5954"/>
      </w:tabs>
    </w:pPr>
  </w:style>
  <w:style w:type="paragraph" w:styleId="Piedepgina">
    <w:name w:val="footer"/>
    <w:basedOn w:val="Normal"/>
    <w:pPr>
      <w:tabs>
        <w:tab w:val="center" w:pos="4252"/>
        <w:tab w:val="right" w:pos="8504"/>
      </w:tabs>
    </w:pPr>
  </w:style>
  <w:style w:type="paragraph" w:styleId="Textosinformato">
    <w:name w:val="Plain Text"/>
    <w:basedOn w:val="Normal"/>
    <w:qFormat/>
  </w:style>
  <w:style w:type="paragraph" w:customStyle="1" w:styleId="Titulo">
    <w:name w:val="Titulo"/>
    <w:basedOn w:val="Normal"/>
    <w:qFormat/>
    <w:pPr>
      <w:spacing w:before="120" w:after="120"/>
      <w:jc w:val="center"/>
    </w:pPr>
    <w:rPr>
      <w:sz w:val="18"/>
      <w:lang w:val="en-US"/>
    </w:rPr>
  </w:style>
  <w:style w:type="paragraph" w:customStyle="1" w:styleId="Estndar">
    <w:name w:val="Estándar"/>
    <w:qFormat/>
    <w:pPr>
      <w:jc w:val="both"/>
    </w:pPr>
    <w:rPr>
      <w:rFonts w:eastAsia="Times New Roman"/>
      <w:color w:val="000000"/>
      <w:sz w:val="24"/>
      <w:lang w:eastAsia="zh-CN"/>
    </w:rPr>
  </w:style>
  <w:style w:type="paragraph" w:styleId="Sangradetextonormal">
    <w:name w:val="Body Text Indent"/>
    <w:basedOn w:val="Normal"/>
    <w:pPr>
      <w:tabs>
        <w:tab w:val="left" w:pos="709"/>
      </w:tabs>
      <w:ind w:left="709" w:hanging="709"/>
    </w:pPr>
    <w:rPr>
      <w:b/>
      <w:i w:val="0"/>
      <w:sz w:val="22"/>
    </w:rPr>
  </w:style>
  <w:style w:type="paragraph" w:styleId="Textoindependiente2">
    <w:name w:val="Body Text 2"/>
    <w:basedOn w:val="Normal"/>
    <w:qFormat/>
    <w:pPr>
      <w:jc w:val="both"/>
    </w:pPr>
    <w:rPr>
      <w:i w:val="0"/>
      <w:sz w:val="22"/>
      <w:u w:val="single"/>
    </w:rPr>
  </w:style>
  <w:style w:type="paragraph" w:styleId="Textoindependiente3">
    <w:name w:val="Body Text 3"/>
    <w:basedOn w:val="Normal"/>
    <w:qFormat/>
    <w:pPr>
      <w:jc w:val="both"/>
    </w:pPr>
    <w:rPr>
      <w:i w:val="0"/>
      <w:sz w:val="22"/>
    </w:rPr>
  </w:style>
  <w:style w:type="paragraph" w:styleId="Sangra2detindependiente">
    <w:name w:val="Body Text Indent 2"/>
    <w:basedOn w:val="Normal"/>
    <w:qFormat/>
    <w:pPr>
      <w:ind w:left="2124" w:hanging="1416"/>
      <w:jc w:val="both"/>
    </w:pPr>
    <w:rPr>
      <w:i w:val="0"/>
      <w:sz w:val="22"/>
    </w:rPr>
  </w:style>
  <w:style w:type="paragraph" w:styleId="Textodeglobo">
    <w:name w:val="Balloon Text"/>
    <w:basedOn w:val="Normal"/>
    <w:qFormat/>
    <w:rPr>
      <w:rFonts w:ascii="Tahoma" w:hAnsi="Tahoma" w:cs="Tahoma"/>
      <w:sz w:val="16"/>
      <w:szCs w:val="16"/>
    </w:rPr>
  </w:style>
  <w:style w:type="paragraph" w:styleId="Prrafodelista">
    <w:name w:val="List Paragraph"/>
    <w:basedOn w:val="Normal"/>
    <w:qFormat/>
    <w:pPr>
      <w:spacing w:after="200" w:line="276" w:lineRule="auto"/>
      <w:ind w:left="720"/>
      <w:contextualSpacing/>
    </w:pPr>
    <w:rPr>
      <w:rFonts w:ascii="Calibri" w:eastAsia="Calibri" w:hAnsi="Calibri" w:cs="Times New Roman"/>
      <w:i w:val="0"/>
      <w:sz w:val="22"/>
      <w:szCs w:val="22"/>
    </w:rPr>
  </w:style>
  <w:style w:type="paragraph" w:styleId="Textocomentario">
    <w:name w:val="annotation text"/>
    <w:basedOn w:val="Normal"/>
    <w:qFormat/>
  </w:style>
  <w:style w:type="paragraph" w:styleId="Asuntodelcomentario">
    <w:name w:val="annotation subject"/>
    <w:basedOn w:val="Textocomentario"/>
    <w:next w:val="Textocomentario"/>
    <w:qFormat/>
    <w:rPr>
      <w:b/>
      <w:bCs/>
    </w:rPr>
  </w:style>
  <w:style w:type="paragraph" w:styleId="NormalWeb">
    <w:name w:val="Normal (Web)"/>
    <w:basedOn w:val="Normal"/>
    <w:qFormat/>
    <w:pPr>
      <w:spacing w:before="100" w:after="100"/>
    </w:pPr>
    <w:rPr>
      <w:rFonts w:ascii="Times New Roman" w:hAnsi="Times New Roman" w:cs="Times New Roman"/>
      <w:i w:val="0"/>
      <w:sz w:val="24"/>
      <w:szCs w:val="24"/>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styleId="Textonotapie">
    <w:name w:val="footnote text"/>
    <w:basedOn w:val="Normal"/>
    <w:pPr>
      <w:suppressLineNumbers/>
      <w:ind w:left="339" w:hanging="339"/>
    </w:p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paragraph" w:styleId="Subttulo">
    <w:name w:val="Subtitle"/>
    <w:basedOn w:val="Normal"/>
    <w:next w:val="Normal"/>
    <w:pPr>
      <w:keepNext/>
      <w:keepLines/>
      <w:spacing w:before="360" w:after="80"/>
    </w:pPr>
    <w:rPr>
      <w:rFonts w:ascii="Georgia" w:eastAsia="Georgia" w:hAnsi="Georgia" w:cs="Georgia"/>
      <w:color w:val="666666"/>
      <w:sz w:val="48"/>
      <w:szCs w:val="48"/>
    </w:rPr>
  </w:style>
  <w:style w:type="table" w:customStyle="1" w:styleId="a">
    <w:basedOn w:val="TableNormal7"/>
    <w:tblPr>
      <w:tblStyleRowBandSize w:val="1"/>
      <w:tblStyleColBandSize w:val="1"/>
      <w:tblCellMar>
        <w:left w:w="108" w:type="dxa"/>
        <w:right w:w="108" w:type="dxa"/>
      </w:tblCellMar>
    </w:tblPr>
  </w:style>
  <w:style w:type="table" w:customStyle="1" w:styleId="a0">
    <w:basedOn w:val="TableNormal7"/>
    <w:tblPr>
      <w:tblStyleRowBandSize w:val="1"/>
      <w:tblStyleColBandSize w:val="1"/>
      <w:tblCellMar>
        <w:left w:w="108" w:type="dxa"/>
        <w:right w:w="108" w:type="dxa"/>
      </w:tblCellMar>
    </w:tblPr>
  </w:style>
  <w:style w:type="table" w:customStyle="1" w:styleId="a1">
    <w:basedOn w:val="TableNormal7"/>
    <w:tblPr>
      <w:tblStyleRowBandSize w:val="1"/>
      <w:tblStyleColBandSize w:val="1"/>
      <w:tblCellMar>
        <w:left w:w="85" w:type="dxa"/>
        <w:right w:w="108" w:type="dxa"/>
      </w:tblCellMar>
    </w:tblPr>
  </w:style>
  <w:style w:type="table" w:customStyle="1" w:styleId="a2">
    <w:basedOn w:val="TableNormal7"/>
    <w:tblPr>
      <w:tblStyleRowBandSize w:val="1"/>
      <w:tblStyleColBandSize w:val="1"/>
      <w:tblCellMar>
        <w:left w:w="108" w:type="dxa"/>
        <w:right w:w="108" w:type="dxa"/>
      </w:tblCellMar>
    </w:tblPr>
  </w:style>
  <w:style w:type="table" w:customStyle="1" w:styleId="a3">
    <w:basedOn w:val="TableNormal7"/>
    <w:tblPr>
      <w:tblStyleRowBandSize w:val="1"/>
      <w:tblStyleColBandSize w:val="1"/>
      <w:tblCellMar>
        <w:left w:w="108" w:type="dxa"/>
        <w:right w:w="108" w:type="dxa"/>
      </w:tblCellMar>
    </w:tblPr>
  </w:style>
  <w:style w:type="table" w:customStyle="1" w:styleId="a4">
    <w:basedOn w:val="TableNormal7"/>
    <w:tblPr>
      <w:tblStyleRowBandSize w:val="1"/>
      <w:tblStyleColBandSize w:val="1"/>
      <w:tblCellMar>
        <w:left w:w="108" w:type="dxa"/>
        <w:right w:w="108" w:type="dxa"/>
      </w:tblCellMar>
    </w:tblPr>
  </w:style>
  <w:style w:type="table" w:customStyle="1" w:styleId="a5">
    <w:basedOn w:val="TableNormal7"/>
    <w:tblPr>
      <w:tblStyleRowBandSize w:val="1"/>
      <w:tblStyleColBandSize w:val="1"/>
      <w:tblCellMar>
        <w:left w:w="108" w:type="dxa"/>
        <w:right w:w="108" w:type="dxa"/>
      </w:tblCellMar>
    </w:tblPr>
  </w:style>
  <w:style w:type="table" w:customStyle="1" w:styleId="a6">
    <w:basedOn w:val="TableNormal7"/>
    <w:tblPr>
      <w:tblStyleRowBandSize w:val="1"/>
      <w:tblStyleColBandSize w:val="1"/>
      <w:tblCellMar>
        <w:left w:w="108" w:type="dxa"/>
        <w:right w:w="108" w:type="dxa"/>
      </w:tblCellMar>
    </w:tblPr>
  </w:style>
  <w:style w:type="table" w:customStyle="1" w:styleId="a7">
    <w:basedOn w:val="TableNormal7"/>
    <w:tblPr>
      <w:tblStyleRowBandSize w:val="1"/>
      <w:tblStyleColBandSize w:val="1"/>
      <w:tblCellMar>
        <w:left w:w="108" w:type="dxa"/>
        <w:right w:w="108" w:type="dxa"/>
      </w:tblCellMar>
    </w:tblPr>
  </w:style>
  <w:style w:type="table" w:customStyle="1" w:styleId="a8">
    <w:basedOn w:val="TableNormal7"/>
    <w:tblPr>
      <w:tblStyleRowBandSize w:val="1"/>
      <w:tblStyleColBandSize w:val="1"/>
      <w:tblCellMar>
        <w:left w:w="108" w:type="dxa"/>
        <w:right w:w="108" w:type="dxa"/>
      </w:tblCellMar>
    </w:tblPr>
  </w:style>
  <w:style w:type="table" w:customStyle="1" w:styleId="a9">
    <w:basedOn w:val="TableNormal7"/>
    <w:tblPr>
      <w:tblStyleRowBandSize w:val="1"/>
      <w:tblStyleColBandSize w:val="1"/>
      <w:tblCellMar>
        <w:left w:w="103" w:type="dxa"/>
        <w:right w:w="108" w:type="dxa"/>
      </w:tblCellMar>
    </w:tblPr>
  </w:style>
  <w:style w:type="table" w:customStyle="1" w:styleId="aa">
    <w:basedOn w:val="TableNormal7"/>
    <w:tblPr>
      <w:tblStyleRowBandSize w:val="1"/>
      <w:tblStyleColBandSize w:val="1"/>
      <w:tblCellMar>
        <w:left w:w="103" w:type="dxa"/>
        <w:right w:w="108" w:type="dxa"/>
      </w:tblCellMar>
    </w:tblPr>
  </w:style>
  <w:style w:type="table" w:customStyle="1" w:styleId="ab">
    <w:basedOn w:val="TableNormal7"/>
    <w:tblPr>
      <w:tblStyleRowBandSize w:val="1"/>
      <w:tblStyleColBandSize w:val="1"/>
      <w:tblCellMar>
        <w:left w:w="108" w:type="dxa"/>
        <w:right w:w="108" w:type="dxa"/>
      </w:tblCellMar>
    </w:tblPr>
  </w:style>
  <w:style w:type="table" w:customStyle="1" w:styleId="ac">
    <w:basedOn w:val="TableNormal7"/>
    <w:tblPr>
      <w:tblStyleRowBandSize w:val="1"/>
      <w:tblStyleColBandSize w:val="1"/>
      <w:tblCellMar>
        <w:left w:w="108" w:type="dxa"/>
        <w:right w:w="108" w:type="dxa"/>
      </w:tblCellMar>
    </w:tblPr>
  </w:style>
  <w:style w:type="table" w:customStyle="1" w:styleId="ad">
    <w:basedOn w:val="TableNormal7"/>
    <w:tblPr>
      <w:tblStyleRowBandSize w:val="1"/>
      <w:tblStyleColBandSize w:val="1"/>
      <w:tblCellMar>
        <w:left w:w="108" w:type="dxa"/>
        <w:right w:w="108" w:type="dxa"/>
      </w:tblCellMar>
    </w:tblPr>
  </w:style>
  <w:style w:type="table" w:customStyle="1" w:styleId="ae">
    <w:basedOn w:val="TableNormal7"/>
    <w:tblPr>
      <w:tblStyleRowBandSize w:val="1"/>
      <w:tblStyleColBandSize w:val="1"/>
      <w:tblCellMar>
        <w:left w:w="108" w:type="dxa"/>
        <w:right w:w="108" w:type="dxa"/>
      </w:tblCellMar>
    </w:tblPr>
  </w:style>
  <w:style w:type="table" w:customStyle="1" w:styleId="af">
    <w:basedOn w:val="TableNormal7"/>
    <w:tblPr>
      <w:tblStyleRowBandSize w:val="1"/>
      <w:tblStyleColBandSize w:val="1"/>
      <w:tblCellMar>
        <w:left w:w="108" w:type="dxa"/>
        <w:right w:w="108" w:type="dxa"/>
      </w:tblCellMar>
    </w:tblPr>
  </w:style>
  <w:style w:type="table" w:customStyle="1" w:styleId="af0">
    <w:basedOn w:val="TableNormal7"/>
    <w:tblPr>
      <w:tblStyleRowBandSize w:val="1"/>
      <w:tblStyleColBandSize w:val="1"/>
      <w:tblCellMar>
        <w:left w:w="108" w:type="dxa"/>
        <w:right w:w="108" w:type="dxa"/>
      </w:tblCellMar>
    </w:tblPr>
  </w:style>
  <w:style w:type="table" w:customStyle="1" w:styleId="af1">
    <w:basedOn w:val="TableNormal7"/>
    <w:tblPr>
      <w:tblStyleRowBandSize w:val="1"/>
      <w:tblStyleColBandSize w:val="1"/>
      <w:tblCellMar>
        <w:left w:w="108" w:type="dxa"/>
        <w:right w:w="108" w:type="dxa"/>
      </w:tblCellMar>
    </w:tblPr>
  </w:style>
  <w:style w:type="table" w:customStyle="1" w:styleId="af2">
    <w:basedOn w:val="TableNormal7"/>
    <w:tblPr>
      <w:tblStyleRowBandSize w:val="1"/>
      <w:tblStyleColBandSize w:val="1"/>
      <w:tblCellMar>
        <w:left w:w="108" w:type="dxa"/>
        <w:right w:w="108" w:type="dxa"/>
      </w:tblCellMar>
    </w:tblPr>
  </w:style>
  <w:style w:type="table" w:customStyle="1" w:styleId="af3">
    <w:basedOn w:val="TableNormal7"/>
    <w:tblPr>
      <w:tblStyleRowBandSize w:val="1"/>
      <w:tblStyleColBandSize w:val="1"/>
      <w:tblCellMar>
        <w:left w:w="108" w:type="dxa"/>
        <w:right w:w="108" w:type="dxa"/>
      </w:tblCellMar>
    </w:tblPr>
  </w:style>
  <w:style w:type="table" w:customStyle="1" w:styleId="af4">
    <w:basedOn w:val="TableNormal7"/>
    <w:tblPr>
      <w:tblStyleRowBandSize w:val="1"/>
      <w:tblStyleColBandSize w:val="1"/>
      <w:tblCellMar>
        <w:left w:w="108" w:type="dxa"/>
        <w:right w:w="108" w:type="dxa"/>
      </w:tblCellMar>
    </w:tblPr>
  </w:style>
  <w:style w:type="table" w:customStyle="1" w:styleId="af5">
    <w:basedOn w:val="TableNormal7"/>
    <w:tblPr>
      <w:tblStyleRowBandSize w:val="1"/>
      <w:tblStyleColBandSize w:val="1"/>
      <w:tblCellMar>
        <w:left w:w="108" w:type="dxa"/>
        <w:right w:w="108" w:type="dxa"/>
      </w:tblCellMar>
    </w:tblPr>
  </w:style>
  <w:style w:type="table" w:customStyle="1" w:styleId="af6">
    <w:basedOn w:val="TableNormal7"/>
    <w:tblPr>
      <w:tblStyleRowBandSize w:val="1"/>
      <w:tblStyleColBandSize w:val="1"/>
      <w:tblCellMar>
        <w:left w:w="108" w:type="dxa"/>
        <w:right w:w="108" w:type="dxa"/>
      </w:tblCellMar>
    </w:tblPr>
  </w:style>
  <w:style w:type="table" w:customStyle="1" w:styleId="af7">
    <w:basedOn w:val="TableNormal7"/>
    <w:tblPr>
      <w:tblStyleRowBandSize w:val="1"/>
      <w:tblStyleColBandSize w:val="1"/>
      <w:tblCellMar>
        <w:left w:w="108" w:type="dxa"/>
        <w:right w:w="108" w:type="dxa"/>
      </w:tblCellMar>
    </w:tblPr>
  </w:style>
  <w:style w:type="table" w:customStyle="1" w:styleId="af8">
    <w:basedOn w:val="TableNormal7"/>
    <w:tblPr>
      <w:tblStyleRowBandSize w:val="1"/>
      <w:tblStyleColBandSize w:val="1"/>
      <w:tblCellMar>
        <w:left w:w="108" w:type="dxa"/>
        <w:right w:w="108" w:type="dxa"/>
      </w:tblCellMar>
    </w:tblPr>
  </w:style>
  <w:style w:type="table" w:customStyle="1" w:styleId="af9">
    <w:basedOn w:val="TableNormal7"/>
    <w:tblPr>
      <w:tblStyleRowBandSize w:val="1"/>
      <w:tblStyleColBandSize w:val="1"/>
      <w:tblCellMar>
        <w:left w:w="115" w:type="dxa"/>
        <w:right w:w="115" w:type="dxa"/>
      </w:tblCellMar>
    </w:tblPr>
  </w:style>
  <w:style w:type="table" w:customStyle="1" w:styleId="afa">
    <w:basedOn w:val="TableNormal7"/>
    <w:tblPr>
      <w:tblStyleRowBandSize w:val="1"/>
      <w:tblStyleColBandSize w:val="1"/>
      <w:tblCellMar>
        <w:left w:w="108" w:type="dxa"/>
        <w:right w:w="108" w:type="dxa"/>
      </w:tblCellMar>
    </w:tblPr>
  </w:style>
  <w:style w:type="table" w:customStyle="1" w:styleId="afb">
    <w:basedOn w:val="TableNormal7"/>
    <w:tblPr>
      <w:tblStyleRowBandSize w:val="1"/>
      <w:tblStyleColBandSize w:val="1"/>
      <w:tblCellMar>
        <w:left w:w="108" w:type="dxa"/>
        <w:right w:w="108" w:type="dxa"/>
      </w:tblCellMar>
    </w:tblPr>
  </w:style>
  <w:style w:type="table" w:customStyle="1" w:styleId="afc">
    <w:basedOn w:val="TableNormal7"/>
    <w:tblPr>
      <w:tblStyleRowBandSize w:val="1"/>
      <w:tblStyleColBandSize w:val="1"/>
      <w:tblCellMar>
        <w:left w:w="108" w:type="dxa"/>
        <w:right w:w="108" w:type="dxa"/>
      </w:tblCellMar>
    </w:tblPr>
  </w:style>
  <w:style w:type="table" w:customStyle="1" w:styleId="afd">
    <w:basedOn w:val="TableNormal7"/>
    <w:tblPr>
      <w:tblStyleRowBandSize w:val="1"/>
      <w:tblStyleColBandSize w:val="1"/>
      <w:tblCellMar>
        <w:left w:w="108" w:type="dxa"/>
        <w:right w:w="108" w:type="dxa"/>
      </w:tblCellMar>
    </w:tblPr>
  </w:style>
  <w:style w:type="table" w:customStyle="1" w:styleId="afe">
    <w:basedOn w:val="TableNormal7"/>
    <w:tblPr>
      <w:tblStyleRowBandSize w:val="1"/>
      <w:tblStyleColBandSize w:val="1"/>
      <w:tblCellMar>
        <w:left w:w="108" w:type="dxa"/>
        <w:right w:w="108" w:type="dxa"/>
      </w:tblCellMar>
    </w:tblPr>
  </w:style>
  <w:style w:type="table" w:customStyle="1" w:styleId="aff">
    <w:basedOn w:val="TableNormal7"/>
    <w:tblPr>
      <w:tblStyleRowBandSize w:val="1"/>
      <w:tblStyleColBandSize w:val="1"/>
      <w:tblCellMar>
        <w:left w:w="108" w:type="dxa"/>
        <w:right w:w="108" w:type="dxa"/>
      </w:tblCellMar>
    </w:tblPr>
  </w:style>
  <w:style w:type="table" w:customStyle="1" w:styleId="aff0">
    <w:basedOn w:val="TableNormal7"/>
    <w:tblPr>
      <w:tblStyleRowBandSize w:val="1"/>
      <w:tblStyleColBandSize w:val="1"/>
      <w:tblCellMar>
        <w:left w:w="108" w:type="dxa"/>
        <w:right w:w="108" w:type="dxa"/>
      </w:tblCellMar>
    </w:tblPr>
  </w:style>
  <w:style w:type="table" w:customStyle="1" w:styleId="aff1">
    <w:basedOn w:val="TableNormal7"/>
    <w:tblPr>
      <w:tblStyleRowBandSize w:val="1"/>
      <w:tblStyleColBandSize w:val="1"/>
      <w:tblCellMar>
        <w:left w:w="108" w:type="dxa"/>
        <w:right w:w="108" w:type="dxa"/>
      </w:tblCellMar>
    </w:tblPr>
  </w:style>
  <w:style w:type="table" w:customStyle="1" w:styleId="aff2">
    <w:basedOn w:val="TableNormal7"/>
    <w:tblPr>
      <w:tblStyleRowBandSize w:val="1"/>
      <w:tblStyleColBandSize w:val="1"/>
      <w:tblCellMar>
        <w:left w:w="108" w:type="dxa"/>
        <w:right w:w="108" w:type="dxa"/>
      </w:tblCellMar>
    </w:tblPr>
  </w:style>
  <w:style w:type="table" w:customStyle="1" w:styleId="aff3">
    <w:basedOn w:val="TableNormal7"/>
    <w:tblPr>
      <w:tblStyleRowBandSize w:val="1"/>
      <w:tblStyleColBandSize w:val="1"/>
      <w:tblCellMar>
        <w:left w:w="108" w:type="dxa"/>
        <w:right w:w="108" w:type="dxa"/>
      </w:tblCellMar>
    </w:tblPr>
  </w:style>
  <w:style w:type="table" w:customStyle="1" w:styleId="aff4">
    <w:basedOn w:val="TableNormal7"/>
    <w:tblPr>
      <w:tblStyleRowBandSize w:val="1"/>
      <w:tblStyleColBandSize w:val="1"/>
      <w:tblCellMar>
        <w:left w:w="108" w:type="dxa"/>
        <w:right w:w="108" w:type="dxa"/>
      </w:tblCellMar>
    </w:tblPr>
  </w:style>
  <w:style w:type="table" w:customStyle="1" w:styleId="aff5">
    <w:basedOn w:val="TableNormal7"/>
    <w:tblPr>
      <w:tblStyleRowBandSize w:val="1"/>
      <w:tblStyleColBandSize w:val="1"/>
      <w:tblCellMar>
        <w:left w:w="108" w:type="dxa"/>
        <w:right w:w="108" w:type="dxa"/>
      </w:tblCellMar>
    </w:tblPr>
  </w:style>
  <w:style w:type="table" w:customStyle="1" w:styleId="aff6">
    <w:basedOn w:val="TableNormal7"/>
    <w:tblPr>
      <w:tblStyleRowBandSize w:val="1"/>
      <w:tblStyleColBandSize w:val="1"/>
      <w:tblCellMar>
        <w:left w:w="108" w:type="dxa"/>
        <w:right w:w="108" w:type="dxa"/>
      </w:tblCellMar>
    </w:tblPr>
  </w:style>
  <w:style w:type="table" w:customStyle="1" w:styleId="aff7">
    <w:basedOn w:val="TableNormal7"/>
    <w:tblPr>
      <w:tblStyleRowBandSize w:val="1"/>
      <w:tblStyleColBandSize w:val="1"/>
      <w:tblCellMar>
        <w:left w:w="108" w:type="dxa"/>
        <w:right w:w="108" w:type="dxa"/>
      </w:tblCellMar>
    </w:tblPr>
  </w:style>
  <w:style w:type="table" w:customStyle="1" w:styleId="aff8">
    <w:basedOn w:val="TableNormal7"/>
    <w:tblPr>
      <w:tblStyleRowBandSize w:val="1"/>
      <w:tblStyleColBandSize w:val="1"/>
      <w:tblCellMar>
        <w:left w:w="108" w:type="dxa"/>
        <w:right w:w="108" w:type="dxa"/>
      </w:tblCellMar>
    </w:tblPr>
  </w:style>
  <w:style w:type="table" w:customStyle="1" w:styleId="aff9">
    <w:basedOn w:val="TableNormal7"/>
    <w:tblPr>
      <w:tblStyleRowBandSize w:val="1"/>
      <w:tblStyleColBandSize w:val="1"/>
      <w:tblCellMar>
        <w:left w:w="108" w:type="dxa"/>
        <w:right w:w="108" w:type="dxa"/>
      </w:tblCellMar>
    </w:tblPr>
  </w:style>
  <w:style w:type="table" w:customStyle="1" w:styleId="affa">
    <w:basedOn w:val="TableNormal7"/>
    <w:tblPr>
      <w:tblStyleRowBandSize w:val="1"/>
      <w:tblStyleColBandSize w:val="1"/>
      <w:tblCellMar>
        <w:left w:w="108" w:type="dxa"/>
        <w:right w:w="108" w:type="dxa"/>
      </w:tblCellMar>
    </w:tblPr>
  </w:style>
  <w:style w:type="table" w:customStyle="1" w:styleId="affb">
    <w:basedOn w:val="TableNormal7"/>
    <w:tblPr>
      <w:tblStyleRowBandSize w:val="1"/>
      <w:tblStyleColBandSize w:val="1"/>
      <w:tblCellMar>
        <w:left w:w="108" w:type="dxa"/>
        <w:right w:w="108" w:type="dxa"/>
      </w:tblCellMar>
    </w:tblPr>
  </w:style>
  <w:style w:type="table" w:customStyle="1" w:styleId="affc">
    <w:basedOn w:val="TableNormal7"/>
    <w:tblPr>
      <w:tblStyleRowBandSize w:val="1"/>
      <w:tblStyleColBandSize w:val="1"/>
      <w:tblCellMar>
        <w:left w:w="108" w:type="dxa"/>
        <w:right w:w="108" w:type="dxa"/>
      </w:tblCellMar>
    </w:tblPr>
  </w:style>
  <w:style w:type="table" w:customStyle="1" w:styleId="affd">
    <w:basedOn w:val="TableNormal7"/>
    <w:tblPr>
      <w:tblStyleRowBandSize w:val="1"/>
      <w:tblStyleColBandSize w:val="1"/>
      <w:tblCellMar>
        <w:left w:w="108" w:type="dxa"/>
        <w:right w:w="108" w:type="dxa"/>
      </w:tblCellMar>
    </w:tblPr>
  </w:style>
  <w:style w:type="table" w:customStyle="1" w:styleId="affe">
    <w:basedOn w:val="TableNormal7"/>
    <w:tblPr>
      <w:tblStyleRowBandSize w:val="1"/>
      <w:tblStyleColBandSize w:val="1"/>
      <w:tblCellMar>
        <w:left w:w="108" w:type="dxa"/>
        <w:right w:w="108" w:type="dxa"/>
      </w:tblCellMar>
    </w:tblPr>
  </w:style>
  <w:style w:type="table" w:customStyle="1" w:styleId="afff">
    <w:basedOn w:val="TableNormal7"/>
    <w:tblPr>
      <w:tblStyleRowBandSize w:val="1"/>
      <w:tblStyleColBandSize w:val="1"/>
      <w:tblCellMar>
        <w:left w:w="108" w:type="dxa"/>
        <w:right w:w="108" w:type="dxa"/>
      </w:tblCellMar>
    </w:tblPr>
  </w:style>
  <w:style w:type="table" w:customStyle="1" w:styleId="afff0">
    <w:basedOn w:val="TableNormal7"/>
    <w:tblPr>
      <w:tblStyleRowBandSize w:val="1"/>
      <w:tblStyleColBandSize w:val="1"/>
      <w:tblCellMar>
        <w:left w:w="108" w:type="dxa"/>
        <w:right w:w="108" w:type="dxa"/>
      </w:tblCellMar>
    </w:tblPr>
  </w:style>
  <w:style w:type="table" w:customStyle="1" w:styleId="afff1">
    <w:basedOn w:val="TableNormal7"/>
    <w:tblPr>
      <w:tblStyleRowBandSize w:val="1"/>
      <w:tblStyleColBandSize w:val="1"/>
      <w:tblCellMar>
        <w:left w:w="108" w:type="dxa"/>
        <w:right w:w="108" w:type="dxa"/>
      </w:tblCellMar>
    </w:tblPr>
  </w:style>
  <w:style w:type="table" w:customStyle="1" w:styleId="afff2">
    <w:basedOn w:val="TableNormal7"/>
    <w:tblPr>
      <w:tblStyleRowBandSize w:val="1"/>
      <w:tblStyleColBandSize w:val="1"/>
      <w:tblCellMar>
        <w:left w:w="108" w:type="dxa"/>
        <w:right w:w="108" w:type="dxa"/>
      </w:tblCellMar>
    </w:tblPr>
  </w:style>
  <w:style w:type="table" w:customStyle="1" w:styleId="afff3">
    <w:basedOn w:val="TableNormal7"/>
    <w:tblPr>
      <w:tblStyleRowBandSize w:val="1"/>
      <w:tblStyleColBandSize w:val="1"/>
      <w:tblCellMar>
        <w:left w:w="108" w:type="dxa"/>
        <w:right w:w="108" w:type="dxa"/>
      </w:tblCellMar>
    </w:tblPr>
  </w:style>
  <w:style w:type="table" w:customStyle="1" w:styleId="afff4">
    <w:basedOn w:val="TableNormal7"/>
    <w:tblPr>
      <w:tblStyleRowBandSize w:val="1"/>
      <w:tblStyleColBandSize w:val="1"/>
      <w:tblCellMar>
        <w:left w:w="108" w:type="dxa"/>
        <w:right w:w="108" w:type="dxa"/>
      </w:tblCellMar>
    </w:tblPr>
  </w:style>
  <w:style w:type="table" w:customStyle="1" w:styleId="afff5">
    <w:basedOn w:val="TableNormal7"/>
    <w:tblPr>
      <w:tblStyleRowBandSize w:val="1"/>
      <w:tblStyleColBandSize w:val="1"/>
      <w:tblCellMar>
        <w:left w:w="108" w:type="dxa"/>
        <w:right w:w="108" w:type="dxa"/>
      </w:tblCellMar>
    </w:tblPr>
  </w:style>
  <w:style w:type="table" w:customStyle="1" w:styleId="afff6">
    <w:basedOn w:val="TableNormal7"/>
    <w:tblPr>
      <w:tblStyleRowBandSize w:val="1"/>
      <w:tblStyleColBandSize w:val="1"/>
      <w:tblCellMar>
        <w:left w:w="108" w:type="dxa"/>
        <w:right w:w="108" w:type="dxa"/>
      </w:tblCellMar>
    </w:tblPr>
  </w:style>
  <w:style w:type="table" w:customStyle="1" w:styleId="afff7">
    <w:basedOn w:val="TableNormal7"/>
    <w:tblPr>
      <w:tblStyleRowBandSize w:val="1"/>
      <w:tblStyleColBandSize w:val="1"/>
      <w:tblCellMar>
        <w:left w:w="108" w:type="dxa"/>
        <w:right w:w="108" w:type="dxa"/>
      </w:tblCellMar>
    </w:tblPr>
  </w:style>
  <w:style w:type="table" w:customStyle="1" w:styleId="afff8">
    <w:basedOn w:val="TableNormal7"/>
    <w:tblPr>
      <w:tblStyleRowBandSize w:val="1"/>
      <w:tblStyleColBandSize w:val="1"/>
      <w:tblCellMar>
        <w:left w:w="108" w:type="dxa"/>
        <w:right w:w="108" w:type="dxa"/>
      </w:tblCellMar>
    </w:tblPr>
  </w:style>
  <w:style w:type="table" w:customStyle="1" w:styleId="afff9">
    <w:basedOn w:val="TableNormal7"/>
    <w:tblPr>
      <w:tblStyleRowBandSize w:val="1"/>
      <w:tblStyleColBandSize w:val="1"/>
      <w:tblCellMar>
        <w:left w:w="108" w:type="dxa"/>
        <w:right w:w="108" w:type="dxa"/>
      </w:tblCellMar>
    </w:tblPr>
  </w:style>
  <w:style w:type="table" w:customStyle="1" w:styleId="afffa">
    <w:basedOn w:val="TableNormal7"/>
    <w:tblPr>
      <w:tblStyleRowBandSize w:val="1"/>
      <w:tblStyleColBandSize w:val="1"/>
      <w:tblCellMar>
        <w:left w:w="108" w:type="dxa"/>
        <w:right w:w="108" w:type="dxa"/>
      </w:tblCellMar>
    </w:tblPr>
  </w:style>
  <w:style w:type="table" w:customStyle="1" w:styleId="afffb">
    <w:basedOn w:val="TableNormal7"/>
    <w:tblPr>
      <w:tblStyleRowBandSize w:val="1"/>
      <w:tblStyleColBandSize w:val="1"/>
      <w:tblCellMar>
        <w:left w:w="108" w:type="dxa"/>
        <w:right w:w="108" w:type="dxa"/>
      </w:tblCellMar>
    </w:tblPr>
  </w:style>
  <w:style w:type="table" w:customStyle="1" w:styleId="afffc">
    <w:basedOn w:val="TableNormal7"/>
    <w:tblPr>
      <w:tblStyleRowBandSize w:val="1"/>
      <w:tblStyleColBandSize w:val="1"/>
      <w:tblCellMar>
        <w:left w:w="108" w:type="dxa"/>
        <w:right w:w="108" w:type="dxa"/>
      </w:tblCellMar>
    </w:tblPr>
  </w:style>
  <w:style w:type="table" w:customStyle="1" w:styleId="afffd">
    <w:basedOn w:val="TableNormal7"/>
    <w:tblPr>
      <w:tblStyleRowBandSize w:val="1"/>
      <w:tblStyleColBandSize w:val="1"/>
      <w:tblCellMar>
        <w:left w:w="108" w:type="dxa"/>
        <w:right w:w="108" w:type="dxa"/>
      </w:tblCellMar>
    </w:tblPr>
  </w:style>
  <w:style w:type="table" w:customStyle="1" w:styleId="afffe">
    <w:basedOn w:val="TableNormal7"/>
    <w:tblPr>
      <w:tblStyleRowBandSize w:val="1"/>
      <w:tblStyleColBandSize w:val="1"/>
      <w:tblCellMar>
        <w:left w:w="108" w:type="dxa"/>
        <w:right w:w="108" w:type="dxa"/>
      </w:tblCellMar>
    </w:tblPr>
  </w:style>
  <w:style w:type="table" w:customStyle="1" w:styleId="affff">
    <w:basedOn w:val="TableNormal7"/>
    <w:tblPr>
      <w:tblStyleRowBandSize w:val="1"/>
      <w:tblStyleColBandSize w:val="1"/>
      <w:tblCellMar>
        <w:left w:w="108" w:type="dxa"/>
        <w:right w:w="108" w:type="dxa"/>
      </w:tblCellMar>
    </w:tblPr>
  </w:style>
  <w:style w:type="table" w:customStyle="1" w:styleId="affff0">
    <w:basedOn w:val="TableNormal7"/>
    <w:tblPr>
      <w:tblStyleRowBandSize w:val="1"/>
      <w:tblStyleColBandSize w:val="1"/>
      <w:tblCellMar>
        <w:left w:w="108" w:type="dxa"/>
        <w:right w:w="108" w:type="dxa"/>
      </w:tblCellMar>
    </w:tblPr>
  </w:style>
  <w:style w:type="table" w:customStyle="1" w:styleId="affff1">
    <w:basedOn w:val="TableNormal7"/>
    <w:tblPr>
      <w:tblStyleRowBandSize w:val="1"/>
      <w:tblStyleColBandSize w:val="1"/>
      <w:tblCellMar>
        <w:left w:w="108" w:type="dxa"/>
        <w:right w:w="108" w:type="dxa"/>
      </w:tblCellMar>
    </w:tblPr>
  </w:style>
  <w:style w:type="table" w:customStyle="1" w:styleId="affff2">
    <w:basedOn w:val="TableNormal7"/>
    <w:tblPr>
      <w:tblStyleRowBandSize w:val="1"/>
      <w:tblStyleColBandSize w:val="1"/>
      <w:tblCellMar>
        <w:left w:w="108" w:type="dxa"/>
        <w:right w:w="108" w:type="dxa"/>
      </w:tblCellMar>
    </w:tblPr>
  </w:style>
  <w:style w:type="table" w:customStyle="1" w:styleId="affff3">
    <w:basedOn w:val="TableNormal7"/>
    <w:tblPr>
      <w:tblStyleRowBandSize w:val="1"/>
      <w:tblStyleColBandSize w:val="1"/>
      <w:tblCellMar>
        <w:left w:w="108" w:type="dxa"/>
        <w:right w:w="108" w:type="dxa"/>
      </w:tblCellMar>
    </w:tblPr>
  </w:style>
  <w:style w:type="table" w:customStyle="1" w:styleId="affff4">
    <w:basedOn w:val="TableNormal7"/>
    <w:tblPr>
      <w:tblStyleRowBandSize w:val="1"/>
      <w:tblStyleColBandSize w:val="1"/>
      <w:tblCellMar>
        <w:left w:w="108" w:type="dxa"/>
        <w:right w:w="108" w:type="dxa"/>
      </w:tblCellMar>
    </w:tblPr>
  </w:style>
  <w:style w:type="table" w:customStyle="1" w:styleId="affff5">
    <w:basedOn w:val="TableNormal7"/>
    <w:tblPr>
      <w:tblStyleRowBandSize w:val="1"/>
      <w:tblStyleColBandSize w:val="1"/>
      <w:tblCellMar>
        <w:left w:w="108" w:type="dxa"/>
        <w:right w:w="108" w:type="dxa"/>
      </w:tblCellMar>
    </w:tblPr>
  </w:style>
  <w:style w:type="table" w:customStyle="1" w:styleId="affff6">
    <w:basedOn w:val="TableNormal7"/>
    <w:tblPr>
      <w:tblStyleRowBandSize w:val="1"/>
      <w:tblStyleColBandSize w:val="1"/>
      <w:tblCellMar>
        <w:left w:w="108" w:type="dxa"/>
        <w:right w:w="108" w:type="dxa"/>
      </w:tblCellMar>
    </w:tblPr>
  </w:style>
  <w:style w:type="table" w:customStyle="1" w:styleId="affff7">
    <w:basedOn w:val="TableNormal7"/>
    <w:tblPr>
      <w:tblStyleRowBandSize w:val="1"/>
      <w:tblStyleColBandSize w:val="1"/>
      <w:tblCellMar>
        <w:left w:w="108" w:type="dxa"/>
        <w:right w:w="108" w:type="dxa"/>
      </w:tblCellMar>
    </w:tblPr>
  </w:style>
  <w:style w:type="table" w:customStyle="1" w:styleId="affff8">
    <w:basedOn w:val="TableNormal7"/>
    <w:tblPr>
      <w:tblStyleRowBandSize w:val="1"/>
      <w:tblStyleColBandSize w:val="1"/>
      <w:tblCellMar>
        <w:left w:w="108" w:type="dxa"/>
        <w:right w:w="108" w:type="dxa"/>
      </w:tblCellMar>
    </w:tblPr>
  </w:style>
  <w:style w:type="table" w:customStyle="1" w:styleId="affff9">
    <w:basedOn w:val="TableNormal7"/>
    <w:tblPr>
      <w:tblStyleRowBandSize w:val="1"/>
      <w:tblStyleColBandSize w:val="1"/>
      <w:tblCellMar>
        <w:left w:w="108" w:type="dxa"/>
        <w:right w:w="108" w:type="dxa"/>
      </w:tblCellMar>
    </w:tblPr>
  </w:style>
  <w:style w:type="table" w:customStyle="1" w:styleId="affffa">
    <w:basedOn w:val="TableNormal7"/>
    <w:tblPr>
      <w:tblStyleRowBandSize w:val="1"/>
      <w:tblStyleColBandSize w:val="1"/>
      <w:tblCellMar>
        <w:left w:w="108" w:type="dxa"/>
        <w:right w:w="108" w:type="dxa"/>
      </w:tblCellMar>
    </w:tblPr>
  </w:style>
  <w:style w:type="table" w:customStyle="1" w:styleId="affffb">
    <w:basedOn w:val="TableNormal7"/>
    <w:tblPr>
      <w:tblStyleRowBandSize w:val="1"/>
      <w:tblStyleColBandSize w:val="1"/>
      <w:tblCellMar>
        <w:left w:w="108" w:type="dxa"/>
        <w:right w:w="108" w:type="dxa"/>
      </w:tblCellMar>
    </w:tblPr>
  </w:style>
  <w:style w:type="table" w:customStyle="1" w:styleId="affffc">
    <w:basedOn w:val="TableNormal7"/>
    <w:tblPr>
      <w:tblStyleRowBandSize w:val="1"/>
      <w:tblStyleColBandSize w:val="1"/>
      <w:tblCellMar>
        <w:left w:w="108" w:type="dxa"/>
        <w:right w:w="108" w:type="dxa"/>
      </w:tblCellMar>
    </w:tblPr>
  </w:style>
  <w:style w:type="table" w:customStyle="1" w:styleId="affffd">
    <w:basedOn w:val="TableNormal7"/>
    <w:tblPr>
      <w:tblStyleRowBandSize w:val="1"/>
      <w:tblStyleColBandSize w:val="1"/>
      <w:tblCellMar>
        <w:left w:w="108" w:type="dxa"/>
        <w:right w:w="108" w:type="dxa"/>
      </w:tblCellMar>
    </w:tblPr>
  </w:style>
  <w:style w:type="table" w:customStyle="1" w:styleId="affffe">
    <w:basedOn w:val="TableNormal7"/>
    <w:tblPr>
      <w:tblStyleRowBandSize w:val="1"/>
      <w:tblStyleColBandSize w:val="1"/>
      <w:tblCellMar>
        <w:left w:w="108" w:type="dxa"/>
        <w:right w:w="108" w:type="dxa"/>
      </w:tblCellMar>
    </w:tblPr>
  </w:style>
  <w:style w:type="table" w:customStyle="1" w:styleId="afffff">
    <w:basedOn w:val="TableNormal7"/>
    <w:tblPr>
      <w:tblStyleRowBandSize w:val="1"/>
      <w:tblStyleColBandSize w:val="1"/>
      <w:tblCellMar>
        <w:left w:w="108" w:type="dxa"/>
        <w:right w:w="108" w:type="dxa"/>
      </w:tblCellMar>
    </w:tblPr>
  </w:style>
  <w:style w:type="table" w:customStyle="1" w:styleId="afffff0">
    <w:basedOn w:val="TableNormal7"/>
    <w:tblPr>
      <w:tblStyleRowBandSize w:val="1"/>
      <w:tblStyleColBandSize w:val="1"/>
      <w:tblCellMar>
        <w:left w:w="108" w:type="dxa"/>
        <w:right w:w="108" w:type="dxa"/>
      </w:tblCellMar>
    </w:tblPr>
  </w:style>
  <w:style w:type="table" w:customStyle="1" w:styleId="afffff1">
    <w:basedOn w:val="TableNormal7"/>
    <w:tblPr>
      <w:tblStyleRowBandSize w:val="1"/>
      <w:tblStyleColBandSize w:val="1"/>
      <w:tblCellMar>
        <w:left w:w="108" w:type="dxa"/>
        <w:right w:w="108" w:type="dxa"/>
      </w:tblCellMar>
    </w:tblPr>
  </w:style>
  <w:style w:type="table" w:customStyle="1" w:styleId="afffff2">
    <w:basedOn w:val="TableNormal7"/>
    <w:tblPr>
      <w:tblStyleRowBandSize w:val="1"/>
      <w:tblStyleColBandSize w:val="1"/>
      <w:tblCellMar>
        <w:left w:w="108" w:type="dxa"/>
        <w:right w:w="108" w:type="dxa"/>
      </w:tblCellMar>
    </w:tblPr>
  </w:style>
  <w:style w:type="table" w:customStyle="1" w:styleId="afffff3">
    <w:basedOn w:val="TableNormal7"/>
    <w:tblPr>
      <w:tblStyleRowBandSize w:val="1"/>
      <w:tblStyleColBandSize w:val="1"/>
      <w:tblCellMar>
        <w:left w:w="108" w:type="dxa"/>
        <w:right w:w="108" w:type="dxa"/>
      </w:tblCellMar>
    </w:tblPr>
  </w:style>
  <w:style w:type="table" w:customStyle="1" w:styleId="afffff4">
    <w:basedOn w:val="TableNormal7"/>
    <w:tblPr>
      <w:tblStyleRowBandSize w:val="1"/>
      <w:tblStyleColBandSize w:val="1"/>
      <w:tblCellMar>
        <w:left w:w="108" w:type="dxa"/>
        <w:right w:w="108" w:type="dxa"/>
      </w:tblCellMar>
    </w:tblPr>
  </w:style>
  <w:style w:type="table" w:customStyle="1" w:styleId="afffff5">
    <w:basedOn w:val="TableNormal7"/>
    <w:tblPr>
      <w:tblStyleRowBandSize w:val="1"/>
      <w:tblStyleColBandSize w:val="1"/>
      <w:tblCellMar>
        <w:left w:w="108" w:type="dxa"/>
        <w:right w:w="108" w:type="dxa"/>
      </w:tblCellMar>
    </w:tblPr>
  </w:style>
  <w:style w:type="table" w:customStyle="1" w:styleId="afffff6">
    <w:basedOn w:val="TableNormal7"/>
    <w:tblPr>
      <w:tblStyleRowBandSize w:val="1"/>
      <w:tblStyleColBandSize w:val="1"/>
      <w:tblCellMar>
        <w:left w:w="108" w:type="dxa"/>
        <w:right w:w="108" w:type="dxa"/>
      </w:tblCellMar>
    </w:tblPr>
  </w:style>
  <w:style w:type="table" w:customStyle="1" w:styleId="afffff7">
    <w:basedOn w:val="TableNormal7"/>
    <w:tblPr>
      <w:tblStyleRowBandSize w:val="1"/>
      <w:tblStyleColBandSize w:val="1"/>
      <w:tblCellMar>
        <w:left w:w="108" w:type="dxa"/>
        <w:right w:w="108" w:type="dxa"/>
      </w:tblCellMar>
    </w:tblPr>
  </w:style>
  <w:style w:type="table" w:customStyle="1" w:styleId="afffff8">
    <w:basedOn w:val="TableNormal7"/>
    <w:tblPr>
      <w:tblStyleRowBandSize w:val="1"/>
      <w:tblStyleColBandSize w:val="1"/>
      <w:tblCellMar>
        <w:left w:w="108" w:type="dxa"/>
        <w:right w:w="108" w:type="dxa"/>
      </w:tblCellMar>
    </w:tblPr>
  </w:style>
  <w:style w:type="table" w:customStyle="1" w:styleId="afffff9">
    <w:basedOn w:val="TableNormal7"/>
    <w:tblPr>
      <w:tblStyleRowBandSize w:val="1"/>
      <w:tblStyleColBandSize w:val="1"/>
      <w:tblCellMar>
        <w:left w:w="108" w:type="dxa"/>
        <w:right w:w="108" w:type="dxa"/>
      </w:tblCellMar>
    </w:tblPr>
  </w:style>
  <w:style w:type="table" w:customStyle="1" w:styleId="afffffa">
    <w:basedOn w:val="TableNormal7"/>
    <w:tblPr>
      <w:tblStyleRowBandSize w:val="1"/>
      <w:tblStyleColBandSize w:val="1"/>
      <w:tblCellMar>
        <w:left w:w="115" w:type="dxa"/>
        <w:right w:w="115" w:type="dxa"/>
      </w:tblCellMar>
    </w:tblPr>
  </w:style>
  <w:style w:type="table" w:customStyle="1" w:styleId="afffffb">
    <w:basedOn w:val="TableNormal7"/>
    <w:tblPr>
      <w:tblStyleRowBandSize w:val="1"/>
      <w:tblStyleColBandSize w:val="1"/>
      <w:tblCellMar>
        <w:left w:w="108" w:type="dxa"/>
        <w:right w:w="108" w:type="dxa"/>
      </w:tblCellMar>
    </w:tblPr>
  </w:style>
  <w:style w:type="table" w:customStyle="1" w:styleId="afffffc">
    <w:basedOn w:val="TableNormal7"/>
    <w:tblPr>
      <w:tblStyleRowBandSize w:val="1"/>
      <w:tblStyleColBandSize w:val="1"/>
      <w:tblCellMar>
        <w:left w:w="108" w:type="dxa"/>
        <w:right w:w="108" w:type="dxa"/>
      </w:tblCellMar>
    </w:tblPr>
  </w:style>
  <w:style w:type="table" w:customStyle="1" w:styleId="afffffd">
    <w:basedOn w:val="TableNormal7"/>
    <w:tblPr>
      <w:tblStyleRowBandSize w:val="1"/>
      <w:tblStyleColBandSize w:val="1"/>
      <w:tblCellMar>
        <w:left w:w="108" w:type="dxa"/>
        <w:right w:w="108" w:type="dxa"/>
      </w:tblCellMar>
    </w:tblPr>
  </w:style>
  <w:style w:type="table" w:customStyle="1" w:styleId="afffffe">
    <w:basedOn w:val="TableNormal7"/>
    <w:tblPr>
      <w:tblStyleRowBandSize w:val="1"/>
      <w:tblStyleColBandSize w:val="1"/>
      <w:tblCellMar>
        <w:left w:w="108" w:type="dxa"/>
        <w:right w:w="108" w:type="dxa"/>
      </w:tblCellMar>
    </w:tblPr>
  </w:style>
  <w:style w:type="table" w:customStyle="1" w:styleId="affffff">
    <w:basedOn w:val="TableNormal7"/>
    <w:tblPr>
      <w:tblStyleRowBandSize w:val="1"/>
      <w:tblStyleColBandSize w:val="1"/>
      <w:tblCellMar>
        <w:left w:w="108" w:type="dxa"/>
        <w:right w:w="108" w:type="dxa"/>
      </w:tblCellMar>
    </w:tblPr>
  </w:style>
  <w:style w:type="table" w:customStyle="1" w:styleId="affffff0">
    <w:basedOn w:val="TableNormal7"/>
    <w:tblPr>
      <w:tblStyleRowBandSize w:val="1"/>
      <w:tblStyleColBandSize w:val="1"/>
      <w:tblCellMar>
        <w:left w:w="108" w:type="dxa"/>
        <w:right w:w="108" w:type="dxa"/>
      </w:tblCellMar>
    </w:tblPr>
  </w:style>
  <w:style w:type="table" w:customStyle="1" w:styleId="affffff1">
    <w:basedOn w:val="TableNormal7"/>
    <w:tblPr>
      <w:tblStyleRowBandSize w:val="1"/>
      <w:tblStyleColBandSize w:val="1"/>
      <w:tblCellMar>
        <w:left w:w="108" w:type="dxa"/>
        <w:right w:w="108" w:type="dxa"/>
      </w:tblCellMar>
    </w:tblPr>
  </w:style>
  <w:style w:type="table" w:customStyle="1" w:styleId="affffff2">
    <w:basedOn w:val="TableNormal7"/>
    <w:tblPr>
      <w:tblStyleRowBandSize w:val="1"/>
      <w:tblStyleColBandSize w:val="1"/>
      <w:tblCellMar>
        <w:left w:w="108" w:type="dxa"/>
        <w:right w:w="108" w:type="dxa"/>
      </w:tblCellMar>
    </w:tblPr>
  </w:style>
  <w:style w:type="table" w:customStyle="1" w:styleId="affffff3">
    <w:basedOn w:val="TableNormal7"/>
    <w:tblPr>
      <w:tblStyleRowBandSize w:val="1"/>
      <w:tblStyleColBandSize w:val="1"/>
      <w:tblCellMar>
        <w:left w:w="108" w:type="dxa"/>
        <w:right w:w="108" w:type="dxa"/>
      </w:tblCellMar>
    </w:tblPr>
  </w:style>
  <w:style w:type="table" w:customStyle="1" w:styleId="affffff4">
    <w:basedOn w:val="TableNormal7"/>
    <w:tblPr>
      <w:tblStyleRowBandSize w:val="1"/>
      <w:tblStyleColBandSize w:val="1"/>
      <w:tblCellMar>
        <w:left w:w="108" w:type="dxa"/>
        <w:right w:w="108" w:type="dxa"/>
      </w:tblCellMar>
    </w:tblPr>
  </w:style>
  <w:style w:type="table" w:customStyle="1" w:styleId="affffff5">
    <w:basedOn w:val="TableNormal7"/>
    <w:tblPr>
      <w:tblStyleRowBandSize w:val="1"/>
      <w:tblStyleColBandSize w:val="1"/>
      <w:tblCellMar>
        <w:left w:w="108" w:type="dxa"/>
        <w:right w:w="108" w:type="dxa"/>
      </w:tblCellMar>
    </w:tblPr>
  </w:style>
  <w:style w:type="table" w:customStyle="1" w:styleId="affffff6">
    <w:basedOn w:val="TableNormal7"/>
    <w:tblPr>
      <w:tblStyleRowBandSize w:val="1"/>
      <w:tblStyleColBandSize w:val="1"/>
      <w:tblCellMar>
        <w:left w:w="108" w:type="dxa"/>
        <w:right w:w="108" w:type="dxa"/>
      </w:tblCellMar>
    </w:tblPr>
  </w:style>
  <w:style w:type="table" w:customStyle="1" w:styleId="affffff7">
    <w:basedOn w:val="TableNormal7"/>
    <w:tblPr>
      <w:tblStyleRowBandSize w:val="1"/>
      <w:tblStyleColBandSize w:val="1"/>
      <w:tblCellMar>
        <w:left w:w="108" w:type="dxa"/>
        <w:right w:w="108" w:type="dxa"/>
      </w:tblCellMar>
    </w:tblPr>
  </w:style>
  <w:style w:type="table" w:customStyle="1" w:styleId="affffff8">
    <w:basedOn w:val="TableNormal7"/>
    <w:tblPr>
      <w:tblStyleRowBandSize w:val="1"/>
      <w:tblStyleColBandSize w:val="1"/>
      <w:tblCellMar>
        <w:left w:w="108" w:type="dxa"/>
        <w:right w:w="108" w:type="dxa"/>
      </w:tblCellMar>
    </w:tblPr>
  </w:style>
  <w:style w:type="table" w:customStyle="1" w:styleId="affffff9">
    <w:basedOn w:val="TableNormal7"/>
    <w:tblPr>
      <w:tblStyleRowBandSize w:val="1"/>
      <w:tblStyleColBandSize w:val="1"/>
      <w:tblCellMar>
        <w:left w:w="108" w:type="dxa"/>
        <w:right w:w="108" w:type="dxa"/>
      </w:tblCellMar>
    </w:tblPr>
  </w:style>
  <w:style w:type="table" w:customStyle="1" w:styleId="affffffa">
    <w:basedOn w:val="TableNormal7"/>
    <w:tblPr>
      <w:tblStyleRowBandSize w:val="1"/>
      <w:tblStyleColBandSize w:val="1"/>
      <w:tblCellMar>
        <w:left w:w="108" w:type="dxa"/>
        <w:right w:w="108" w:type="dxa"/>
      </w:tblCellMar>
    </w:tblPr>
  </w:style>
  <w:style w:type="table" w:customStyle="1" w:styleId="affffffb">
    <w:basedOn w:val="TableNormal7"/>
    <w:tblPr>
      <w:tblStyleRowBandSize w:val="1"/>
      <w:tblStyleColBandSize w:val="1"/>
      <w:tblCellMar>
        <w:left w:w="108" w:type="dxa"/>
        <w:right w:w="108" w:type="dxa"/>
      </w:tblCellMar>
    </w:tblPr>
  </w:style>
  <w:style w:type="table" w:customStyle="1" w:styleId="affffffc">
    <w:basedOn w:val="TableNormal7"/>
    <w:tblPr>
      <w:tblStyleRowBandSize w:val="1"/>
      <w:tblStyleColBandSize w:val="1"/>
      <w:tblCellMar>
        <w:left w:w="108" w:type="dxa"/>
        <w:right w:w="108" w:type="dxa"/>
      </w:tblCellMar>
    </w:tblPr>
  </w:style>
  <w:style w:type="table" w:customStyle="1" w:styleId="affffffd">
    <w:basedOn w:val="TableNormal7"/>
    <w:tblPr>
      <w:tblStyleRowBandSize w:val="1"/>
      <w:tblStyleColBandSize w:val="1"/>
      <w:tblCellMar>
        <w:left w:w="108" w:type="dxa"/>
        <w:right w:w="108" w:type="dxa"/>
      </w:tblCellMar>
    </w:tblPr>
  </w:style>
  <w:style w:type="table" w:customStyle="1" w:styleId="affffffe">
    <w:basedOn w:val="TableNormal7"/>
    <w:tblPr>
      <w:tblStyleRowBandSize w:val="1"/>
      <w:tblStyleColBandSize w:val="1"/>
      <w:tblCellMar>
        <w:left w:w="108" w:type="dxa"/>
        <w:right w:w="108" w:type="dxa"/>
      </w:tblCellMar>
    </w:tblPr>
  </w:style>
  <w:style w:type="table" w:customStyle="1" w:styleId="afffffff">
    <w:basedOn w:val="TableNormal7"/>
    <w:tblPr>
      <w:tblStyleRowBandSize w:val="1"/>
      <w:tblStyleColBandSize w:val="1"/>
      <w:tblCellMar>
        <w:left w:w="108" w:type="dxa"/>
        <w:right w:w="108" w:type="dxa"/>
      </w:tblCellMar>
    </w:tblPr>
  </w:style>
  <w:style w:type="table" w:customStyle="1" w:styleId="afffffff0">
    <w:basedOn w:val="TableNormal7"/>
    <w:tblPr>
      <w:tblStyleRowBandSize w:val="1"/>
      <w:tblStyleColBandSize w:val="1"/>
      <w:tblCellMar>
        <w:left w:w="108" w:type="dxa"/>
        <w:right w:w="108" w:type="dxa"/>
      </w:tblCellMar>
    </w:tblPr>
  </w:style>
  <w:style w:type="table" w:customStyle="1" w:styleId="afffffff1">
    <w:basedOn w:val="TableNormal7"/>
    <w:tblPr>
      <w:tblStyleRowBandSize w:val="1"/>
      <w:tblStyleColBandSize w:val="1"/>
      <w:tblCellMar>
        <w:left w:w="108" w:type="dxa"/>
        <w:right w:w="108" w:type="dxa"/>
      </w:tblCellMar>
    </w:tblPr>
  </w:style>
  <w:style w:type="table" w:customStyle="1" w:styleId="afffffff2">
    <w:basedOn w:val="TableNormal7"/>
    <w:tblPr>
      <w:tblStyleRowBandSize w:val="1"/>
      <w:tblStyleColBandSize w:val="1"/>
      <w:tblCellMar>
        <w:left w:w="108" w:type="dxa"/>
        <w:right w:w="108" w:type="dxa"/>
      </w:tblCellMar>
    </w:tblPr>
  </w:style>
  <w:style w:type="table" w:customStyle="1" w:styleId="afffffff3">
    <w:basedOn w:val="TableNormal7"/>
    <w:tblPr>
      <w:tblStyleRowBandSize w:val="1"/>
      <w:tblStyleColBandSize w:val="1"/>
      <w:tblCellMar>
        <w:left w:w="108" w:type="dxa"/>
        <w:right w:w="108" w:type="dxa"/>
      </w:tblCellMar>
    </w:tblPr>
  </w:style>
  <w:style w:type="table" w:customStyle="1" w:styleId="afffffff4">
    <w:basedOn w:val="TableNormal7"/>
    <w:tblPr>
      <w:tblStyleRowBandSize w:val="1"/>
      <w:tblStyleColBandSize w:val="1"/>
      <w:tblCellMar>
        <w:left w:w="108" w:type="dxa"/>
        <w:right w:w="108" w:type="dxa"/>
      </w:tblCellMar>
    </w:tblPr>
  </w:style>
  <w:style w:type="table" w:customStyle="1" w:styleId="afffffff5">
    <w:basedOn w:val="TableNormal7"/>
    <w:tblPr>
      <w:tblStyleRowBandSize w:val="1"/>
      <w:tblStyleColBandSize w:val="1"/>
      <w:tblCellMar>
        <w:left w:w="108" w:type="dxa"/>
        <w:right w:w="108" w:type="dxa"/>
      </w:tblCellMar>
    </w:tblPr>
  </w:style>
  <w:style w:type="table" w:customStyle="1" w:styleId="afffffff6">
    <w:basedOn w:val="TableNormal7"/>
    <w:tblPr>
      <w:tblStyleRowBandSize w:val="1"/>
      <w:tblStyleColBandSize w:val="1"/>
      <w:tblCellMar>
        <w:left w:w="108" w:type="dxa"/>
        <w:right w:w="108" w:type="dxa"/>
      </w:tblCellMar>
    </w:tblPr>
  </w:style>
  <w:style w:type="table" w:customStyle="1" w:styleId="afffffff7">
    <w:basedOn w:val="TableNormal7"/>
    <w:tblPr>
      <w:tblStyleRowBandSize w:val="1"/>
      <w:tblStyleColBandSize w:val="1"/>
      <w:tblCellMar>
        <w:left w:w="108" w:type="dxa"/>
        <w:right w:w="108" w:type="dxa"/>
      </w:tblCellMar>
    </w:tblPr>
  </w:style>
  <w:style w:type="table" w:customStyle="1" w:styleId="afffffff8">
    <w:basedOn w:val="TableNormal7"/>
    <w:tblPr>
      <w:tblStyleRowBandSize w:val="1"/>
      <w:tblStyleColBandSize w:val="1"/>
      <w:tblCellMar>
        <w:left w:w="108" w:type="dxa"/>
        <w:right w:w="108" w:type="dxa"/>
      </w:tblCellMar>
    </w:tblPr>
  </w:style>
  <w:style w:type="table" w:customStyle="1" w:styleId="afffffff9">
    <w:basedOn w:val="TableNormal7"/>
    <w:tblPr>
      <w:tblStyleRowBandSize w:val="1"/>
      <w:tblStyleColBandSize w:val="1"/>
      <w:tblCellMar>
        <w:left w:w="108" w:type="dxa"/>
        <w:right w:w="108" w:type="dxa"/>
      </w:tblCellMar>
    </w:tblPr>
  </w:style>
  <w:style w:type="table" w:customStyle="1" w:styleId="afffffffa">
    <w:basedOn w:val="TableNormal7"/>
    <w:tblPr>
      <w:tblStyleRowBandSize w:val="1"/>
      <w:tblStyleColBandSize w:val="1"/>
      <w:tblCellMar>
        <w:left w:w="108" w:type="dxa"/>
        <w:right w:w="108" w:type="dxa"/>
      </w:tblCellMar>
    </w:tblPr>
  </w:style>
  <w:style w:type="table" w:customStyle="1" w:styleId="afffffffb">
    <w:basedOn w:val="TableNormal7"/>
    <w:tblPr>
      <w:tblStyleRowBandSize w:val="1"/>
      <w:tblStyleColBandSize w:val="1"/>
      <w:tblCellMar>
        <w:left w:w="108" w:type="dxa"/>
        <w:right w:w="108" w:type="dxa"/>
      </w:tblCellMar>
    </w:tblPr>
  </w:style>
  <w:style w:type="table" w:customStyle="1" w:styleId="afffffffc">
    <w:basedOn w:val="TableNormal7"/>
    <w:tblPr>
      <w:tblStyleRowBandSize w:val="1"/>
      <w:tblStyleColBandSize w:val="1"/>
      <w:tblCellMar>
        <w:left w:w="108" w:type="dxa"/>
        <w:right w:w="108" w:type="dxa"/>
      </w:tblCellMar>
    </w:tblPr>
  </w:style>
  <w:style w:type="table" w:customStyle="1" w:styleId="afffffffd">
    <w:basedOn w:val="TableNormal7"/>
    <w:tblPr>
      <w:tblStyleRowBandSize w:val="1"/>
      <w:tblStyleColBandSize w:val="1"/>
      <w:tblCellMar>
        <w:left w:w="108" w:type="dxa"/>
        <w:right w:w="108" w:type="dxa"/>
      </w:tblCellMar>
    </w:tblPr>
  </w:style>
  <w:style w:type="table" w:customStyle="1" w:styleId="afffffffe">
    <w:basedOn w:val="TableNormal7"/>
    <w:tblPr>
      <w:tblStyleRowBandSize w:val="1"/>
      <w:tblStyleColBandSize w:val="1"/>
      <w:tblCellMar>
        <w:left w:w="108" w:type="dxa"/>
        <w:right w:w="108" w:type="dxa"/>
      </w:tblCellMar>
    </w:tblPr>
  </w:style>
  <w:style w:type="table" w:customStyle="1" w:styleId="affffffff">
    <w:basedOn w:val="TableNormal7"/>
    <w:tblPr>
      <w:tblStyleRowBandSize w:val="1"/>
      <w:tblStyleColBandSize w:val="1"/>
      <w:tblCellMar>
        <w:left w:w="108" w:type="dxa"/>
        <w:right w:w="108" w:type="dxa"/>
      </w:tblCellMar>
    </w:tblPr>
  </w:style>
  <w:style w:type="table" w:customStyle="1" w:styleId="affffffff0">
    <w:basedOn w:val="TableNormal7"/>
    <w:tblPr>
      <w:tblStyleRowBandSize w:val="1"/>
      <w:tblStyleColBandSize w:val="1"/>
      <w:tblCellMar>
        <w:left w:w="108" w:type="dxa"/>
        <w:right w:w="108" w:type="dxa"/>
      </w:tblCellMar>
    </w:tblPr>
  </w:style>
  <w:style w:type="table" w:customStyle="1" w:styleId="affffffff1">
    <w:basedOn w:val="TableNormal7"/>
    <w:tblPr>
      <w:tblStyleRowBandSize w:val="1"/>
      <w:tblStyleColBandSize w:val="1"/>
      <w:tblCellMar>
        <w:left w:w="108" w:type="dxa"/>
        <w:right w:w="108" w:type="dxa"/>
      </w:tblCellMar>
    </w:tblPr>
  </w:style>
  <w:style w:type="table" w:customStyle="1" w:styleId="affffffff2">
    <w:basedOn w:val="TableNormal7"/>
    <w:tblPr>
      <w:tblStyleRowBandSize w:val="1"/>
      <w:tblStyleColBandSize w:val="1"/>
      <w:tblCellMar>
        <w:left w:w="108" w:type="dxa"/>
        <w:right w:w="108" w:type="dxa"/>
      </w:tblCellMar>
    </w:tblPr>
  </w:style>
  <w:style w:type="table" w:customStyle="1" w:styleId="affffffff3">
    <w:basedOn w:val="TableNormal7"/>
    <w:tblPr>
      <w:tblStyleRowBandSize w:val="1"/>
      <w:tblStyleColBandSize w:val="1"/>
      <w:tblCellMar>
        <w:left w:w="108" w:type="dxa"/>
        <w:right w:w="108" w:type="dxa"/>
      </w:tblCellMar>
    </w:tblPr>
  </w:style>
  <w:style w:type="table" w:customStyle="1" w:styleId="affffffff4">
    <w:basedOn w:val="TableNormal7"/>
    <w:tblPr>
      <w:tblStyleRowBandSize w:val="1"/>
      <w:tblStyleColBandSize w:val="1"/>
      <w:tblCellMar>
        <w:left w:w="108" w:type="dxa"/>
        <w:right w:w="108" w:type="dxa"/>
      </w:tblCellMar>
    </w:tblPr>
  </w:style>
  <w:style w:type="table" w:customStyle="1" w:styleId="affffffff5">
    <w:basedOn w:val="TableNormal7"/>
    <w:tblPr>
      <w:tblStyleRowBandSize w:val="1"/>
      <w:tblStyleColBandSize w:val="1"/>
      <w:tblCellMar>
        <w:left w:w="108" w:type="dxa"/>
        <w:right w:w="108" w:type="dxa"/>
      </w:tblCellMar>
    </w:tblPr>
  </w:style>
  <w:style w:type="table" w:customStyle="1" w:styleId="affffffff6">
    <w:basedOn w:val="TableNormal7"/>
    <w:tblPr>
      <w:tblStyleRowBandSize w:val="1"/>
      <w:tblStyleColBandSize w:val="1"/>
      <w:tblCellMar>
        <w:left w:w="108" w:type="dxa"/>
        <w:right w:w="108" w:type="dxa"/>
      </w:tblCellMar>
    </w:tblPr>
  </w:style>
  <w:style w:type="table" w:customStyle="1" w:styleId="affffffff7">
    <w:basedOn w:val="TableNormal7"/>
    <w:tblPr>
      <w:tblStyleRowBandSize w:val="1"/>
      <w:tblStyleColBandSize w:val="1"/>
      <w:tblCellMar>
        <w:left w:w="108" w:type="dxa"/>
        <w:right w:w="108" w:type="dxa"/>
      </w:tblCellMar>
    </w:tblPr>
  </w:style>
  <w:style w:type="table" w:customStyle="1" w:styleId="affffffff8">
    <w:basedOn w:val="TableNormal7"/>
    <w:tblPr>
      <w:tblStyleRowBandSize w:val="1"/>
      <w:tblStyleColBandSize w:val="1"/>
      <w:tblCellMar>
        <w:left w:w="108" w:type="dxa"/>
        <w:right w:w="108" w:type="dxa"/>
      </w:tblCellMar>
    </w:tblPr>
  </w:style>
  <w:style w:type="table" w:customStyle="1" w:styleId="affffffff9">
    <w:basedOn w:val="TableNormal7"/>
    <w:tblPr>
      <w:tblStyleRowBandSize w:val="1"/>
      <w:tblStyleColBandSize w:val="1"/>
      <w:tblCellMar>
        <w:left w:w="108" w:type="dxa"/>
        <w:right w:w="108" w:type="dxa"/>
      </w:tblCellMar>
    </w:tblPr>
  </w:style>
  <w:style w:type="table" w:customStyle="1" w:styleId="affffffffa">
    <w:basedOn w:val="TableNormal7"/>
    <w:tblPr>
      <w:tblStyleRowBandSize w:val="1"/>
      <w:tblStyleColBandSize w:val="1"/>
      <w:tblCellMar>
        <w:left w:w="108" w:type="dxa"/>
        <w:right w:w="108" w:type="dxa"/>
      </w:tblCellMar>
    </w:tblPr>
  </w:style>
  <w:style w:type="table" w:customStyle="1" w:styleId="affffffffb">
    <w:basedOn w:val="TableNormal7"/>
    <w:tblPr>
      <w:tblStyleRowBandSize w:val="1"/>
      <w:tblStyleColBandSize w:val="1"/>
      <w:tblCellMar>
        <w:left w:w="108" w:type="dxa"/>
        <w:right w:w="108" w:type="dxa"/>
      </w:tblCellMar>
    </w:tblPr>
  </w:style>
  <w:style w:type="table" w:customStyle="1" w:styleId="affffffffc">
    <w:basedOn w:val="TableNormal7"/>
    <w:tblPr>
      <w:tblStyleRowBandSize w:val="1"/>
      <w:tblStyleColBandSize w:val="1"/>
      <w:tblCellMar>
        <w:left w:w="108" w:type="dxa"/>
        <w:right w:w="108" w:type="dxa"/>
      </w:tblCellMar>
    </w:tblPr>
  </w:style>
  <w:style w:type="table" w:customStyle="1" w:styleId="affffffffd">
    <w:basedOn w:val="TableNormal7"/>
    <w:tblPr>
      <w:tblStyleRowBandSize w:val="1"/>
      <w:tblStyleColBandSize w:val="1"/>
      <w:tblCellMar>
        <w:left w:w="108" w:type="dxa"/>
        <w:right w:w="108" w:type="dxa"/>
      </w:tblCellMar>
    </w:tblPr>
  </w:style>
  <w:style w:type="table" w:customStyle="1" w:styleId="affffffffe">
    <w:basedOn w:val="TableNormal7"/>
    <w:tblPr>
      <w:tblStyleRowBandSize w:val="1"/>
      <w:tblStyleColBandSize w:val="1"/>
      <w:tblCellMar>
        <w:left w:w="108" w:type="dxa"/>
        <w:right w:w="108" w:type="dxa"/>
      </w:tblCellMar>
    </w:tblPr>
  </w:style>
  <w:style w:type="table" w:customStyle="1" w:styleId="afffffffff">
    <w:basedOn w:val="TableNormal7"/>
    <w:tblPr>
      <w:tblStyleRowBandSize w:val="1"/>
      <w:tblStyleColBandSize w:val="1"/>
      <w:tblCellMar>
        <w:left w:w="108" w:type="dxa"/>
        <w:right w:w="108" w:type="dxa"/>
      </w:tblCellMar>
    </w:tblPr>
  </w:style>
  <w:style w:type="table" w:customStyle="1" w:styleId="afffffffff0">
    <w:basedOn w:val="TableNormal7"/>
    <w:tblPr>
      <w:tblStyleRowBandSize w:val="1"/>
      <w:tblStyleColBandSize w:val="1"/>
      <w:tblCellMar>
        <w:left w:w="108" w:type="dxa"/>
        <w:right w:w="108" w:type="dxa"/>
      </w:tblCellMar>
    </w:tblPr>
  </w:style>
  <w:style w:type="table" w:customStyle="1" w:styleId="afffffffff1">
    <w:basedOn w:val="TableNormal7"/>
    <w:tblPr>
      <w:tblStyleRowBandSize w:val="1"/>
      <w:tblStyleColBandSize w:val="1"/>
      <w:tblCellMar>
        <w:left w:w="108" w:type="dxa"/>
        <w:right w:w="108" w:type="dxa"/>
      </w:tblCellMar>
    </w:tblPr>
  </w:style>
  <w:style w:type="table" w:customStyle="1" w:styleId="afffffffff2">
    <w:basedOn w:val="TableNormal7"/>
    <w:tblPr>
      <w:tblStyleRowBandSize w:val="1"/>
      <w:tblStyleColBandSize w:val="1"/>
      <w:tblCellMar>
        <w:left w:w="108" w:type="dxa"/>
        <w:right w:w="108" w:type="dxa"/>
      </w:tblCellMar>
    </w:tblPr>
  </w:style>
  <w:style w:type="table" w:customStyle="1" w:styleId="afffffffff3">
    <w:basedOn w:val="TableNormal7"/>
    <w:tblPr>
      <w:tblStyleRowBandSize w:val="1"/>
      <w:tblStyleColBandSize w:val="1"/>
      <w:tblCellMar>
        <w:left w:w="108" w:type="dxa"/>
        <w:right w:w="108" w:type="dxa"/>
      </w:tblCellMar>
    </w:tblPr>
  </w:style>
  <w:style w:type="table" w:customStyle="1" w:styleId="afffffffff4">
    <w:basedOn w:val="TableNormal7"/>
    <w:tblPr>
      <w:tblStyleRowBandSize w:val="1"/>
      <w:tblStyleColBandSize w:val="1"/>
      <w:tblCellMar>
        <w:left w:w="108" w:type="dxa"/>
        <w:right w:w="108" w:type="dxa"/>
      </w:tblCellMar>
    </w:tblPr>
  </w:style>
  <w:style w:type="table" w:customStyle="1" w:styleId="afffffffff5">
    <w:basedOn w:val="TableNormal7"/>
    <w:tblPr>
      <w:tblStyleRowBandSize w:val="1"/>
      <w:tblStyleColBandSize w:val="1"/>
      <w:tblCellMar>
        <w:left w:w="108" w:type="dxa"/>
        <w:right w:w="108" w:type="dxa"/>
      </w:tblCellMar>
    </w:tblPr>
  </w:style>
  <w:style w:type="table" w:customStyle="1" w:styleId="afffffffff6">
    <w:basedOn w:val="TableNormal7"/>
    <w:tblPr>
      <w:tblStyleRowBandSize w:val="1"/>
      <w:tblStyleColBandSize w:val="1"/>
      <w:tblCellMar>
        <w:left w:w="108" w:type="dxa"/>
        <w:right w:w="108" w:type="dxa"/>
      </w:tblCellMar>
    </w:tblPr>
  </w:style>
  <w:style w:type="table" w:customStyle="1" w:styleId="afffffffff7">
    <w:basedOn w:val="TableNormal7"/>
    <w:tblPr>
      <w:tblStyleRowBandSize w:val="1"/>
      <w:tblStyleColBandSize w:val="1"/>
      <w:tblCellMar>
        <w:left w:w="108" w:type="dxa"/>
        <w:right w:w="108" w:type="dxa"/>
      </w:tblCellMar>
    </w:tblPr>
  </w:style>
  <w:style w:type="table" w:customStyle="1" w:styleId="afffffffff8">
    <w:basedOn w:val="TableNormal7"/>
    <w:tblPr>
      <w:tblStyleRowBandSize w:val="1"/>
      <w:tblStyleColBandSize w:val="1"/>
      <w:tblCellMar>
        <w:left w:w="108" w:type="dxa"/>
        <w:right w:w="108" w:type="dxa"/>
      </w:tblCellMar>
    </w:tblPr>
  </w:style>
  <w:style w:type="table" w:customStyle="1" w:styleId="afffffffff9">
    <w:basedOn w:val="TableNormal7"/>
    <w:tblPr>
      <w:tblStyleRowBandSize w:val="1"/>
      <w:tblStyleColBandSize w:val="1"/>
      <w:tblCellMar>
        <w:left w:w="108" w:type="dxa"/>
        <w:right w:w="108" w:type="dxa"/>
      </w:tblCellMar>
    </w:tblPr>
  </w:style>
  <w:style w:type="table" w:customStyle="1" w:styleId="afffffffffa">
    <w:basedOn w:val="TableNormal7"/>
    <w:tblPr>
      <w:tblStyleRowBandSize w:val="1"/>
      <w:tblStyleColBandSize w:val="1"/>
      <w:tblCellMar>
        <w:left w:w="108" w:type="dxa"/>
        <w:right w:w="108" w:type="dxa"/>
      </w:tblCellMar>
    </w:tblPr>
  </w:style>
  <w:style w:type="table" w:customStyle="1" w:styleId="afffffffffb">
    <w:basedOn w:val="TableNormal7"/>
    <w:tblPr>
      <w:tblStyleRowBandSize w:val="1"/>
      <w:tblStyleColBandSize w:val="1"/>
      <w:tblCellMar>
        <w:left w:w="108" w:type="dxa"/>
        <w:right w:w="108" w:type="dxa"/>
      </w:tblCellMar>
    </w:tblPr>
  </w:style>
  <w:style w:type="table" w:customStyle="1" w:styleId="afffffffffc">
    <w:basedOn w:val="TableNormal7"/>
    <w:tblPr>
      <w:tblStyleRowBandSize w:val="1"/>
      <w:tblStyleColBandSize w:val="1"/>
      <w:tblCellMar>
        <w:left w:w="108" w:type="dxa"/>
        <w:right w:w="108" w:type="dxa"/>
      </w:tblCellMar>
    </w:tblPr>
  </w:style>
  <w:style w:type="table" w:customStyle="1" w:styleId="afffffffffd">
    <w:basedOn w:val="TableNormal7"/>
    <w:tblPr>
      <w:tblStyleRowBandSize w:val="1"/>
      <w:tblStyleColBandSize w:val="1"/>
      <w:tblCellMar>
        <w:left w:w="108" w:type="dxa"/>
        <w:right w:w="108" w:type="dxa"/>
      </w:tblCellMar>
    </w:tblPr>
  </w:style>
  <w:style w:type="table" w:customStyle="1" w:styleId="afffffffffe">
    <w:basedOn w:val="TableNormal7"/>
    <w:tblPr>
      <w:tblStyleRowBandSize w:val="1"/>
      <w:tblStyleColBandSize w:val="1"/>
      <w:tblCellMar>
        <w:left w:w="108" w:type="dxa"/>
        <w:right w:w="108" w:type="dxa"/>
      </w:tblCellMar>
    </w:tblPr>
  </w:style>
  <w:style w:type="table" w:customStyle="1" w:styleId="affffffffff">
    <w:basedOn w:val="TableNormal7"/>
    <w:tblPr>
      <w:tblStyleRowBandSize w:val="1"/>
      <w:tblStyleColBandSize w:val="1"/>
      <w:tblCellMar>
        <w:left w:w="108" w:type="dxa"/>
        <w:right w:w="108" w:type="dxa"/>
      </w:tblCellMar>
    </w:tblPr>
  </w:style>
  <w:style w:type="table" w:customStyle="1" w:styleId="affffffffff0">
    <w:basedOn w:val="TableNormal7"/>
    <w:tblPr>
      <w:tblStyleRowBandSize w:val="1"/>
      <w:tblStyleColBandSize w:val="1"/>
      <w:tblCellMar>
        <w:left w:w="108" w:type="dxa"/>
        <w:right w:w="108" w:type="dxa"/>
      </w:tblCellMar>
    </w:tblPr>
  </w:style>
  <w:style w:type="table" w:customStyle="1" w:styleId="affffffffff1">
    <w:basedOn w:val="TableNormal7"/>
    <w:tblPr>
      <w:tblStyleRowBandSize w:val="1"/>
      <w:tblStyleColBandSize w:val="1"/>
      <w:tblCellMar>
        <w:left w:w="108" w:type="dxa"/>
        <w:right w:w="108" w:type="dxa"/>
      </w:tblCellMar>
    </w:tblPr>
  </w:style>
  <w:style w:type="table" w:customStyle="1" w:styleId="affffffffff2">
    <w:basedOn w:val="TableNormal7"/>
    <w:tblPr>
      <w:tblStyleRowBandSize w:val="1"/>
      <w:tblStyleColBandSize w:val="1"/>
      <w:tblCellMar>
        <w:left w:w="108" w:type="dxa"/>
        <w:right w:w="108" w:type="dxa"/>
      </w:tblCellMar>
    </w:tblPr>
  </w:style>
  <w:style w:type="table" w:customStyle="1" w:styleId="affffffffff3">
    <w:basedOn w:val="TableNormal7"/>
    <w:tblPr>
      <w:tblStyleRowBandSize w:val="1"/>
      <w:tblStyleColBandSize w:val="1"/>
      <w:tblCellMar>
        <w:left w:w="108" w:type="dxa"/>
        <w:right w:w="108" w:type="dxa"/>
      </w:tblCellMar>
    </w:tblPr>
  </w:style>
  <w:style w:type="table" w:customStyle="1" w:styleId="affffffffff4">
    <w:basedOn w:val="TableNormal7"/>
    <w:tblPr>
      <w:tblStyleRowBandSize w:val="1"/>
      <w:tblStyleColBandSize w:val="1"/>
      <w:tblCellMar>
        <w:left w:w="108" w:type="dxa"/>
        <w:right w:w="108" w:type="dxa"/>
      </w:tblCellMar>
    </w:tblPr>
  </w:style>
  <w:style w:type="table" w:customStyle="1" w:styleId="affffffffff5">
    <w:basedOn w:val="TableNormal7"/>
    <w:tblPr>
      <w:tblStyleRowBandSize w:val="1"/>
      <w:tblStyleColBandSize w:val="1"/>
      <w:tblCellMar>
        <w:left w:w="108" w:type="dxa"/>
        <w:right w:w="108" w:type="dxa"/>
      </w:tblCellMar>
    </w:tblPr>
  </w:style>
  <w:style w:type="table" w:customStyle="1" w:styleId="affffffffff6">
    <w:basedOn w:val="TableNormal7"/>
    <w:tblPr>
      <w:tblStyleRowBandSize w:val="1"/>
      <w:tblStyleColBandSize w:val="1"/>
      <w:tblCellMar>
        <w:left w:w="108" w:type="dxa"/>
        <w:right w:w="108" w:type="dxa"/>
      </w:tblCellMar>
    </w:tblPr>
  </w:style>
  <w:style w:type="table" w:customStyle="1" w:styleId="affffffffff7">
    <w:basedOn w:val="TableNormal7"/>
    <w:tblPr>
      <w:tblStyleRowBandSize w:val="1"/>
      <w:tblStyleColBandSize w:val="1"/>
      <w:tblCellMar>
        <w:left w:w="108" w:type="dxa"/>
        <w:right w:w="108" w:type="dxa"/>
      </w:tblCellMar>
    </w:tblPr>
  </w:style>
  <w:style w:type="table" w:customStyle="1" w:styleId="affffffffff8">
    <w:basedOn w:val="TableNormal7"/>
    <w:tblPr>
      <w:tblStyleRowBandSize w:val="1"/>
      <w:tblStyleColBandSize w:val="1"/>
      <w:tblCellMar>
        <w:left w:w="108" w:type="dxa"/>
        <w:right w:w="108" w:type="dxa"/>
      </w:tblCellMar>
    </w:tblPr>
  </w:style>
  <w:style w:type="table" w:customStyle="1" w:styleId="affffffffff9">
    <w:basedOn w:val="TableNormal7"/>
    <w:tblPr>
      <w:tblStyleRowBandSize w:val="1"/>
      <w:tblStyleColBandSize w:val="1"/>
      <w:tblCellMar>
        <w:left w:w="108" w:type="dxa"/>
        <w:right w:w="108" w:type="dxa"/>
      </w:tblCellMar>
    </w:tblPr>
  </w:style>
  <w:style w:type="table" w:customStyle="1" w:styleId="affffffffffa">
    <w:basedOn w:val="TableNormal7"/>
    <w:tblPr>
      <w:tblStyleRowBandSize w:val="1"/>
      <w:tblStyleColBandSize w:val="1"/>
      <w:tblCellMar>
        <w:left w:w="108" w:type="dxa"/>
        <w:right w:w="108" w:type="dxa"/>
      </w:tblCellMar>
    </w:tblPr>
  </w:style>
  <w:style w:type="table" w:customStyle="1" w:styleId="affffffffffb">
    <w:basedOn w:val="TableNormal7"/>
    <w:tblPr>
      <w:tblStyleRowBandSize w:val="1"/>
      <w:tblStyleColBandSize w:val="1"/>
      <w:tblCellMar>
        <w:left w:w="108" w:type="dxa"/>
        <w:right w:w="108" w:type="dxa"/>
      </w:tblCellMar>
    </w:tblPr>
  </w:style>
  <w:style w:type="table" w:customStyle="1" w:styleId="affffffffffc">
    <w:basedOn w:val="TableNormal7"/>
    <w:tblPr>
      <w:tblStyleRowBandSize w:val="1"/>
      <w:tblStyleColBandSize w:val="1"/>
      <w:tblCellMar>
        <w:left w:w="108" w:type="dxa"/>
        <w:right w:w="108" w:type="dxa"/>
      </w:tblCellMar>
    </w:tblPr>
  </w:style>
  <w:style w:type="table" w:customStyle="1" w:styleId="affffffffffd">
    <w:basedOn w:val="TableNormal7"/>
    <w:tblPr>
      <w:tblStyleRowBandSize w:val="1"/>
      <w:tblStyleColBandSize w:val="1"/>
      <w:tblCellMar>
        <w:left w:w="108" w:type="dxa"/>
        <w:right w:w="108" w:type="dxa"/>
      </w:tblCellMar>
    </w:tblPr>
  </w:style>
  <w:style w:type="table" w:customStyle="1" w:styleId="affffffffffe">
    <w:basedOn w:val="TableNormal7"/>
    <w:tblPr>
      <w:tblStyleRowBandSize w:val="1"/>
      <w:tblStyleColBandSize w:val="1"/>
      <w:tblCellMar>
        <w:left w:w="108" w:type="dxa"/>
        <w:right w:w="108" w:type="dxa"/>
      </w:tblCellMar>
    </w:tblPr>
  </w:style>
  <w:style w:type="table" w:customStyle="1" w:styleId="afffffffffff">
    <w:basedOn w:val="TableNormal7"/>
    <w:tblPr>
      <w:tblStyleRowBandSize w:val="1"/>
      <w:tblStyleColBandSize w:val="1"/>
      <w:tblCellMar>
        <w:left w:w="108" w:type="dxa"/>
        <w:right w:w="108" w:type="dxa"/>
      </w:tblCellMar>
    </w:tblPr>
  </w:style>
  <w:style w:type="table" w:customStyle="1" w:styleId="afffffffffff0">
    <w:basedOn w:val="TableNormal7"/>
    <w:tblPr>
      <w:tblStyleRowBandSize w:val="1"/>
      <w:tblStyleColBandSize w:val="1"/>
      <w:tblCellMar>
        <w:left w:w="108" w:type="dxa"/>
        <w:right w:w="108" w:type="dxa"/>
      </w:tblCellMar>
    </w:tblPr>
  </w:style>
  <w:style w:type="table" w:customStyle="1" w:styleId="afffffffffff1">
    <w:basedOn w:val="TableNormal7"/>
    <w:tblPr>
      <w:tblStyleRowBandSize w:val="1"/>
      <w:tblStyleColBandSize w:val="1"/>
      <w:tblCellMar>
        <w:left w:w="108" w:type="dxa"/>
        <w:right w:w="108" w:type="dxa"/>
      </w:tblCellMar>
    </w:tblPr>
  </w:style>
  <w:style w:type="table" w:customStyle="1" w:styleId="afffffffffff2">
    <w:basedOn w:val="TableNormal7"/>
    <w:tblPr>
      <w:tblStyleRowBandSize w:val="1"/>
      <w:tblStyleColBandSize w:val="1"/>
      <w:tblCellMar>
        <w:left w:w="108" w:type="dxa"/>
        <w:right w:w="108" w:type="dxa"/>
      </w:tblCellMar>
    </w:tblPr>
  </w:style>
  <w:style w:type="table" w:customStyle="1" w:styleId="afffffffffff3">
    <w:basedOn w:val="TableNormal7"/>
    <w:tblPr>
      <w:tblStyleRowBandSize w:val="1"/>
      <w:tblStyleColBandSize w:val="1"/>
      <w:tblCellMar>
        <w:left w:w="108" w:type="dxa"/>
        <w:right w:w="108" w:type="dxa"/>
      </w:tblCellMar>
    </w:tblPr>
  </w:style>
  <w:style w:type="table" w:customStyle="1" w:styleId="afffffffffff4">
    <w:basedOn w:val="TableNormal7"/>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asepeyo@asepeyo.es" TargetMode="External"/><Relationship Id="rId5" Type="http://schemas.openxmlformats.org/officeDocument/2006/relationships/settings" Target="settings.xml"/><Relationship Id="rId10" Type="http://schemas.openxmlformats.org/officeDocument/2006/relationships/hyperlink" Target="https://docs.google.com/document/d/1Wg_t0su5s2_BYOefudsd8FgXtopuBwPU/edit" TargetMode="External"/><Relationship Id="rId4" Type="http://schemas.microsoft.com/office/2007/relationships/stylesWithEffects" Target="stylesWithEffects.xml"/><Relationship Id="rId9" Type="http://schemas.openxmlformats.org/officeDocument/2006/relationships/hyperlink" Target="https://docs.google.com/document/d/1Wg_t0su5s2_BYOefudsd8FgXtopuBwPU/edit"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cQwd6LnhLZmx6COBhP6Iw7MWYXg==">CgMxLjAaDQoBMBIICgYIBTICCAEyEGtpeC43ZTcxcjk4d25tcG0yEGtpeC5xOHNxZWl3OHM4cXEyEGtpeC40MnZuZHZqcHVpcWgyEGtpeC5sYzVrZGtoczhqd2syCWguMXQzaDVzZjIJaWQuZ2pkZ3hzMghoLmdqZGd4czIKaWQuNGs2NjhuMzIKaWQuMzBqMHpsbDIQa2l4LmVxNXNleWxsMTdrZzIKaWQuM3pueXNoNzIKaWQuMmV0OTJwMDIKaWQuM3JkY3JqbjIKaWQuMjZpbjFyZzIJaWQubG54Yno5OAByITEtakJMUGZZWDlCQmY0Y1JEeEdlaVpTWVNmV2pJZGdCb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3EDB9B9.dotm</Template>
  <TotalTime>72</TotalTime>
  <Pages>21</Pages>
  <Words>5011</Words>
  <Characters>27562</Characters>
  <Application>Microsoft Office Word</Application>
  <DocSecurity>0</DocSecurity>
  <Lines>229</Lines>
  <Paragraphs>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32508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14637</dc:creator>
  <cp:lastModifiedBy>MARIA ASUNCION ANGUERA BAREA</cp:lastModifiedBy>
  <cp:revision>7</cp:revision>
  <dcterms:created xsi:type="dcterms:W3CDTF">2026-05-28T07:54:00Z</dcterms:created>
  <dcterms:modified xsi:type="dcterms:W3CDTF">2026-05-28T09:07:00Z</dcterms:modified>
</cp:coreProperties>
</file>