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0" w:tblpY="0"/>
        <w:tblW w:w="8975.0" w:type="dxa"/>
        <w:jc w:val="left"/>
        <w:tblInd w:w="-115.0" w:type="dxa"/>
        <w:tblLayout w:type="fixed"/>
        <w:tblLook w:val="0400"/>
      </w:tblPr>
      <w:tblGrid>
        <w:gridCol w:w="8975"/>
        <w:tblGridChange w:id="0">
          <w:tblGrid>
            <w:gridCol w:w="8975"/>
          </w:tblGrid>
        </w:tblGridChange>
      </w:tblGrid>
      <w:tr>
        <w:trPr>
          <w:cantSplit w:val="0"/>
          <w:trHeight w:val="765" w:hRule="atLeast"/>
          <w:tblHeader w:val="0"/>
        </w:trPr>
        <w:tc>
          <w:tcPr>
            <w:shd w:fill="00b0f0"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8"/>
                <w:szCs w:val="28"/>
                <w:u w:val="none"/>
                <w:shd w:fill="auto" w:val="clear"/>
                <w:vertAlign w:val="baseline"/>
                <w:rtl w:val="0"/>
              </w:rPr>
              <w:t xml:space="preserve">Pliego de Cláusulas administrativas particulares</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4"/>
                <w:szCs w:val="24"/>
                <w:u w:val="none"/>
                <w:shd w:fill="auto" w:val="clear"/>
                <w:vertAlign w:val="baseline"/>
                <w:rtl w:val="0"/>
              </w:rPr>
              <w:t xml:space="preserve">Anexos</w:t>
            </w: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1f497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muarlzu3l09g">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II</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ab/>
        <w:t xml:space="preserve">Declaración responsable de la empresa licitadora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clkb6bpa4y1l">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III</w:t>
        </w:r>
      </w:hyperlink>
      <w:r w:rsidDel="00000000" w:rsidR="00000000" w:rsidRPr="00000000">
        <w:rPr>
          <w:rFonts w:ascii="Calibri" w:cs="Calibri" w:eastAsia="Calibri" w:hAnsi="Calibri"/>
          <w:b w:val="0"/>
          <w:bCs w:val="0"/>
          <w:i w:val="0"/>
          <w:iCs w:val="0"/>
          <w:smallCaps w:val="0"/>
          <w:strike w:val="0"/>
          <w:color w:val="1f497d"/>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Admisión de variantes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e2yrqwjftiqg">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tab/>
        <w:t xml:space="preserve">Documentación a presentar por las empresas adjudicatarias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fsfzwjuc20g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w:t>
        </w:r>
      </w:hyperlink>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.1</w:t>
      </w:r>
      <w:r w:rsidDel="00000000" w:rsidR="00000000" w:rsidRPr="00000000">
        <w:rPr>
          <w:rFonts w:ascii="Calibri" w:cs="Calibri" w:eastAsia="Calibri" w:hAnsi="Calibri"/>
          <w:b w:val="0"/>
          <w:bCs w:val="0"/>
          <w:i w:val="0"/>
          <w:iCs w:val="0"/>
          <w:smallCaps w:val="0"/>
          <w:strike w:val="0"/>
          <w:color w:val="0000ff"/>
          <w:sz w:val="24"/>
          <w:szCs w:val="24"/>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Documentación acreditativa de capacidad, solvencia económica y financiera, técnica y profesional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IV.1 bis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Declaración responsable  sobre capacidad técnica y profesional</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Declaración responsable  general de la empresa adjudicataria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Modelo normalizado de presentación de la documentación de capacidad y solvencia  (UTE)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2et92p0" w:id="0"/>
      <w:bookmarkEnd w:id="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Modelo de aval / seguro de caución, en caso que se solicite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24"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Declaración responsable relativa a la normativa en materia de protección de datos de carácter personal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1f497d"/>
          <w:sz w:val="22"/>
          <w:szCs w:val="22"/>
          <w:u w:val="none"/>
          <w:shd w:fill="auto" w:val="clear"/>
          <w:vertAlign w:val="baseline"/>
        </w:rPr>
      </w:pPr>
      <w:hyperlink w:anchor="bookmark=id.9sd3q3fd55pi">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w:t>
        </w:r>
      </w:hyperlink>
      <w:r w:rsidDel="00000000" w:rsidR="00000000" w:rsidRPr="00000000">
        <w:rPr>
          <w:rFonts w:ascii="Calibri" w:cs="Calibri" w:eastAsia="Calibri" w:hAnsi="Calibri"/>
          <w:b w:val="0"/>
          <w:bCs w:val="0"/>
          <w:i w:val="0"/>
          <w:iCs w:val="0"/>
          <w:smallCaps w:val="0"/>
          <w:strike w:val="0"/>
          <w:color w:val="1f497d"/>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laq7vhdq9csv">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Condiciones especiales de ejecución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dbfhgsuz0zd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VII</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thw6yc3ummxa">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VIII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Penalidades</w:t>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73uhi4gso41k">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IX</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77zcpstjzxbo">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Causas específicas de resolución contractual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lgw848okxstj">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Criterios de adjudicación</w:t>
      </w:r>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hx953su7ophu">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XI</w:t>
        </w:r>
      </w:hyperlink>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w:t>
      </w:r>
      <w:r w:rsidDel="00000000" w:rsidR="00000000" w:rsidRPr="00000000">
        <w:rPr>
          <w:rFonts w:ascii="Calibri" w:cs="Calibri" w:eastAsia="Calibri" w:hAnsi="Calibri"/>
          <w:b w:val="0"/>
          <w:bCs w:val="0"/>
          <w:i w:val="0"/>
          <w:iCs w:val="0"/>
          <w:smallCaps w:val="0"/>
          <w:strike w:val="0"/>
          <w:color w:val="0000ff"/>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Desglose costes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spacing w:line="360" w:lineRule="auto"/>
        <w:ind w:left="0" w:firstLine="0"/>
        <w:jc w:val="both"/>
        <w:rPr>
          <w:rFonts w:ascii="Calibri" w:cs="Calibri" w:eastAsia="Calibri" w:hAnsi="Calibri"/>
          <w:i w:val="0"/>
          <w:iCs w:val="0"/>
          <w:sz w:val="22"/>
          <w:szCs w:val="22"/>
        </w:rPr>
      </w:pPr>
      <w:r w:rsidDel="00000000" w:rsidR="00000000" w:rsidRPr="00000000">
        <w:rPr>
          <w:rtl w:val="0"/>
        </w:rPr>
      </w:r>
    </w:p>
    <w:tbl>
      <w:tblPr>
        <w:tblStyle w:val="Table2"/>
        <w:tblpPr w:leftFromText="141" w:rightFromText="141" w:topFromText="0" w:bottomFromText="0" w:vertAnchor="text" w:horzAnchor="text" w:tblpX="-695.9999999999997" w:tblpY="0"/>
        <w:tblW w:w="9963.0" w:type="dxa"/>
        <w:jc w:val="left"/>
        <w:tblInd w:w="-115.0" w:type="dxa"/>
        <w:tblLayout w:type="fixed"/>
        <w:tblLook w:val="0400"/>
      </w:tblPr>
      <w:tblGrid>
        <w:gridCol w:w="9963"/>
        <w:tblGridChange w:id="0">
          <w:tblGrid>
            <w:gridCol w:w="9963"/>
          </w:tblGrid>
        </w:tblGridChange>
      </w:tblGrid>
      <w:tr>
        <w:trPr>
          <w:cantSplit w:val="0"/>
          <w:trHeight w:val="828" w:hRule="atLeast"/>
          <w:tblHeader w:val="0"/>
        </w:trPr>
        <w:tc>
          <w:tcPr>
            <w:shd w:fill="00b0f0" w:val="clear"/>
          </w:tcPr>
          <w:p w:rsidR="00000000" w:rsidDel="00000000" w:rsidP="00000000" w:rsidRDefault="00000000" w:rsidRPr="00000000" w14:paraId="0000001D">
            <w:pPr>
              <w:ind w:hanging="2"/>
              <w:jc w:val="both"/>
              <w:rPr>
                <w:rFonts w:ascii="Calibri" w:cs="Calibri" w:eastAsia="Calibri" w:hAnsi="Calibri"/>
                <w:b w:val="1"/>
                <w:bCs w:val="1"/>
                <w:i w:val="0"/>
                <w:iCs w:val="0"/>
                <w:color w:val="ffffff"/>
                <w:sz w:val="24"/>
                <w:szCs w:val="24"/>
              </w:rPr>
            </w:pPr>
            <w:r w:rsidDel="00000000" w:rsidR="00000000" w:rsidRPr="00000000">
              <w:rPr>
                <w:rFonts w:ascii="Calibri" w:cs="Calibri" w:eastAsia="Calibri" w:hAnsi="Calibri"/>
                <w:b w:val="1"/>
                <w:bCs w:val="1"/>
                <w:i w:val="0"/>
                <w:iCs w:val="0"/>
                <w:color w:val="ffffff"/>
                <w:sz w:val="24"/>
                <w:szCs w:val="24"/>
                <w:rtl w:val="0"/>
              </w:rPr>
              <w:t xml:space="preserve">Anexo II Declaración responsable  empresa licitadora</w:t>
            </w:r>
          </w:p>
        </w:tc>
      </w:tr>
    </w:tbl>
    <w:p w:rsidR="00000000" w:rsidDel="00000000" w:rsidP="00000000" w:rsidRDefault="00000000" w:rsidRPr="00000000" w14:paraId="0000001E">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sz w:val="16"/>
          <w:szCs w:val="16"/>
        </w:rPr>
      </w:pPr>
      <w:r w:rsidDel="00000000" w:rsidR="00000000" w:rsidRPr="00000000">
        <w:rPr>
          <w:rFonts w:ascii="Calibri" w:cs="Calibri" w:eastAsia="Calibri" w:hAnsi="Calibri"/>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01F">
      <w:pPr>
        <w:pBdr>
          <w:top w:space="0" w:sz="0" w:val="nil"/>
          <w:left w:space="0" w:sz="0" w:val="nil"/>
          <w:bottom w:space="0" w:sz="0" w:val="nil"/>
          <w:right w:space="0" w:sz="0" w:val="nil"/>
          <w:between w:space="0" w:sz="0" w:val="nil"/>
        </w:pBd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1">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rPr>
      </w:pPr>
      <w:r w:rsidDel="00000000" w:rsidR="00000000" w:rsidRPr="00000000">
        <w:rPr>
          <w:rFonts w:ascii="Calibri" w:cs="Calibri" w:eastAsia="Calibri" w:hAnsi="Calibri"/>
          <w:b w:val="1"/>
          <w:bCs w:val="1"/>
          <w:i w:val="0"/>
          <w:iCs w:val="0"/>
          <w:sz w:val="22"/>
          <w:szCs w:val="22"/>
          <w:rtl w:val="0"/>
        </w:rPr>
        <w:t xml:space="preserve">DECLARA, bajo su responsabilidad, como licitador  </w:t>
      </w:r>
      <w:r w:rsidDel="00000000" w:rsidR="00000000" w:rsidRPr="00000000">
        <w:rPr>
          <w:rFonts w:ascii="Calibri" w:cs="Calibri" w:eastAsia="Calibri" w:hAnsi="Calibri"/>
          <w:b w:val="1"/>
          <w:bCs w:val="1"/>
          <w:i w:val="0"/>
          <w:iCs w:val="0"/>
          <w:sz w:val="18"/>
          <w:szCs w:val="18"/>
          <w:rtl w:val="0"/>
        </w:rPr>
        <w:t xml:space="preserve">( </w:t>
      </w:r>
      <w:r w:rsidDel="00000000" w:rsidR="00000000" w:rsidRPr="00000000">
        <w:rPr>
          <w:rFonts w:ascii="Calibri" w:cs="Calibri" w:eastAsia="Calibri" w:hAnsi="Calibri"/>
          <w:i w:val="0"/>
          <w:iCs w:val="0"/>
          <w:sz w:val="18"/>
          <w:szCs w:val="18"/>
          <w:rtl w:val="0"/>
        </w:rPr>
        <w:t xml:space="preserve">en caso de presentarse en UTE,  realice una declaración por cada uno de los miembros de la UTE y presente el Anexo IV.3 )</w:t>
      </w:r>
      <w:r w:rsidDel="00000000" w:rsidR="00000000" w:rsidRPr="00000000">
        <w:rPr>
          <w:rFonts w:ascii="Calibri" w:cs="Calibri" w:eastAsia="Calibri" w:hAnsi="Calibri"/>
          <w:i w:val="0"/>
          <w:iCs w:val="0"/>
          <w:sz w:val="16"/>
          <w:szCs w:val="16"/>
          <w:rtl w:val="0"/>
        </w:rPr>
        <w:t xml:space="preserve"> :</w:t>
      </w:r>
    </w:p>
    <w:p w:rsidR="00000000" w:rsidDel="00000000" w:rsidP="00000000" w:rsidRDefault="00000000" w:rsidRPr="00000000" w14:paraId="0000002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28">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Marque con una x en caso afirmativo:  </w:t>
      </w:r>
    </w:p>
    <w:p w:rsidR="00000000" w:rsidDel="00000000" w:rsidP="00000000" w:rsidRDefault="00000000" w:rsidRPr="00000000" w14:paraId="0000002B">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Calibri" w:cs="Calibri" w:eastAsia="Calibri" w:hAnsi="Calibri"/>
          <w:i w:val="0"/>
          <w:iCs w:val="0"/>
          <w:sz w:val="22"/>
          <w:szCs w:val="22"/>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highlight w:val="yellow"/>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Calibri" w:cs="Calibri" w:eastAsia="Calibri" w:hAnsi="Calibri"/>
          <w:i w:val="0"/>
          <w:iCs w:val="0"/>
          <w:sz w:val="22"/>
          <w:szCs w:val="22"/>
          <w:rtl w:val="0"/>
        </w:rPr>
        <w:t xml:space="preserve">  Que la empresa es una microempresa, una pequeña o mediana empresa</w:t>
      </w:r>
    </w:p>
    <w:p w:rsidR="00000000" w:rsidDel="00000000" w:rsidP="00000000" w:rsidRDefault="00000000" w:rsidRPr="00000000" w14:paraId="0000002F">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0">
      <w:pPr>
        <w:ind w:left="708" w:firstLine="0"/>
        <w:jc w:val="both"/>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31">
      <w:pPr>
        <w:ind w:left="708" w:firstLine="0"/>
        <w:jc w:val="both"/>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32">
      <w:pPr>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        </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Calibri" w:cs="Calibri" w:eastAsia="Calibri" w:hAnsi="Calibri"/>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Calibri" w:cs="Calibri" w:eastAsia="Calibri" w:hAnsi="Calibri"/>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37">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Complemente los campos  a rellenar:</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3B">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3E">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ind w:right="425"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En ………. a …. de ……… de 20…….</w:t>
      </w:r>
    </w:p>
    <w:p w:rsidR="00000000" w:rsidDel="00000000" w:rsidP="00000000" w:rsidRDefault="00000000" w:rsidRPr="00000000" w14:paraId="00000043">
      <w:pPr>
        <w:spacing w:after="240" w:lineRule="auto"/>
        <w:ind w:hanging="2"/>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br w:type="textWrapping"/>
        <w:br w:type="textWrapping"/>
        <w:t xml:space="preserve">Fdo. legal representante       </w:t>
      </w:r>
    </w:p>
    <w:p w:rsidR="00000000" w:rsidDel="00000000" w:rsidP="00000000" w:rsidRDefault="00000000" w:rsidRPr="00000000" w14:paraId="00000044">
      <w:pPr>
        <w:ind w:hanging="2"/>
        <w:jc w:val="both"/>
        <w:rPr>
          <w:rFonts w:ascii="Calibri" w:cs="Calibri" w:eastAsia="Calibri" w:hAnsi="Calibri"/>
          <w:b w:val="1"/>
          <w:bCs w:val="1"/>
          <w:i w:val="0"/>
          <w:iCs w:val="0"/>
          <w:sz w:val="22"/>
          <w:szCs w:val="22"/>
        </w:rPr>
      </w:pPr>
      <w:r w:rsidDel="00000000" w:rsidR="00000000" w:rsidRPr="00000000">
        <w:rPr>
          <w:rFonts w:ascii="Calibri" w:cs="Calibri" w:eastAsia="Calibri" w:hAnsi="Calibri"/>
          <w:sz w:val="22"/>
          <w:szCs w:val="22"/>
          <w:rtl w:val="0"/>
        </w:rPr>
        <w:br w:type="textWrapping"/>
      </w:r>
      <w:r w:rsidDel="00000000" w:rsidR="00000000" w:rsidRPr="00000000">
        <w:rPr>
          <w:rtl w:val="0"/>
        </w:rPr>
      </w:r>
    </w:p>
    <w:bookmarkStart w:colFirst="0" w:colLast="0" w:name="bookmark=id.tyjcwt" w:id="1"/>
    <w:bookmarkEnd w:id="1"/>
    <w:p w:rsidR="00000000" w:rsidDel="00000000" w:rsidP="00000000" w:rsidRDefault="00000000" w:rsidRPr="00000000" w14:paraId="0000004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A LA PRESIDENCIA DE LA MESA DE CONTRATACIÓN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4"/>
          <w:szCs w:val="24"/>
        </w:rPr>
      </w:pPr>
      <w:r w:rsidDel="00000000" w:rsidR="00000000" w:rsidRPr="00000000">
        <w:rPr>
          <w:rFonts w:ascii="Calibri" w:cs="Calibri" w:eastAsia="Calibri" w:hAnsi="Calibri"/>
          <w:i w:val="0"/>
          <w:iCs w:val="0"/>
          <w:rtl w:val="0"/>
        </w:rPr>
        <w:t xml:space="preserve">ASEPEYO</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0">
      <w:pPr>
        <w:rPr>
          <w:rFonts w:ascii="Calibri" w:cs="Calibri" w:eastAsia="Calibri" w:hAnsi="Calibri"/>
          <w:b w:val="1"/>
          <w:bCs w:val="1"/>
          <w:i w:val="0"/>
          <w:iCs w:val="0"/>
          <w:color w:val="000080"/>
          <w:sz w:val="22"/>
          <w:szCs w:val="22"/>
        </w:rPr>
      </w:pPr>
      <w:r w:rsidDel="00000000" w:rsidR="00000000" w:rsidRPr="00000000">
        <w:rPr>
          <w:rtl w:val="0"/>
        </w:rPr>
      </w:r>
    </w:p>
    <w:tbl>
      <w:tblPr>
        <w:tblStyle w:val="Table3"/>
        <w:tblW w:w="10236.0" w:type="dxa"/>
        <w:jc w:val="left"/>
        <w:tblInd w:w="-827.0" w:type="dxa"/>
        <w:tblLayout w:type="fixed"/>
        <w:tblLook w:val="0400"/>
      </w:tblPr>
      <w:tblGrid>
        <w:gridCol w:w="10236"/>
        <w:tblGridChange w:id="0">
          <w:tblGrid>
            <w:gridCol w:w="10236"/>
          </w:tblGrid>
        </w:tblGridChange>
      </w:tblGrid>
      <w:tr>
        <w:trPr>
          <w:cantSplit w:val="0"/>
          <w:trHeight w:val="386" w:hRule="atLeast"/>
          <w:tblHeader w:val="0"/>
        </w:trPr>
        <w:tc>
          <w:tcPr>
            <w:shd w:fill="00b0f0"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III.- Admisión de variantes.   </w:t>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aceptan variantes.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4"/>
        <w:tblpPr w:leftFromText="141" w:rightFromText="141" w:topFromText="0" w:bottomFromText="0" w:vertAnchor="text" w:horzAnchor="text" w:tblpX="0" w:tblpY="0"/>
        <w:tblW w:w="9816.0" w:type="dxa"/>
        <w:jc w:val="left"/>
        <w:tblInd w:w="-115.0" w:type="dxa"/>
        <w:tblLayout w:type="fixed"/>
        <w:tblLook w:val="0400"/>
      </w:tblPr>
      <w:tblGrid>
        <w:gridCol w:w="9816"/>
        <w:tblGridChange w:id="0">
          <w:tblGrid>
            <w:gridCol w:w="9816"/>
          </w:tblGrid>
        </w:tblGridChange>
      </w:tblGrid>
      <w:tr>
        <w:trPr>
          <w:cantSplit w:val="0"/>
          <w:trHeight w:val="765" w:hRule="atLeast"/>
          <w:tblHeader w:val="0"/>
        </w:trPr>
        <w:tc>
          <w:tcPr>
            <w:shd w:fill="00b0f0" w:val="clea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IV.</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Documentación a presentar por las empresas adjudicatarias</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sectPr>
          <w:headerReference r:id="rId7" w:type="default"/>
          <w:pgSz w:h="16838" w:w="11906" w:orient="portrait"/>
          <w:pgMar w:bottom="1418" w:top="993" w:left="1701" w:right="1701" w:header="720" w:footer="720"/>
          <w:pgNumType w:start="1"/>
        </w:sect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9">
      <w:pPr>
        <w:tabs>
          <w:tab w:val="left" w:leader="none" w:pos="567"/>
        </w:tabs>
        <w:ind w:right="-569"/>
        <w:jc w:val="both"/>
        <w:rPr>
          <w:rFonts w:ascii="Calibri" w:cs="Calibri" w:eastAsia="Calibri" w:hAnsi="Calibri"/>
          <w:b w:val="1"/>
          <w:bCs w:val="1"/>
          <w:i w:val="0"/>
          <w:iCs w:val="0"/>
          <w:color w:val="000080"/>
          <w:sz w:val="22"/>
          <w:szCs w:val="22"/>
        </w:rPr>
      </w:pPr>
      <w:r w:rsidDel="00000000" w:rsidR="00000000" w:rsidRPr="00000000">
        <w:rPr>
          <w:rtl w:val="0"/>
        </w:rPr>
      </w:r>
    </w:p>
    <w:p w:rsidR="00000000" w:rsidDel="00000000" w:rsidP="00000000" w:rsidRDefault="00000000" w:rsidRPr="00000000" w14:paraId="0000008A">
      <w:pPr>
        <w:tabs>
          <w:tab w:val="left" w:leader="none" w:pos="567"/>
        </w:tabs>
        <w:jc w:val="both"/>
        <w:rPr>
          <w:rFonts w:ascii="Calibri" w:cs="Calibri" w:eastAsia="Calibri" w:hAnsi="Calibri"/>
          <w:b w:val="1"/>
          <w:bCs w:val="1"/>
          <w:i w:val="0"/>
          <w:iCs w:val="0"/>
          <w:color w:val="000080"/>
          <w:sz w:val="22"/>
          <w:szCs w:val="22"/>
        </w:rPr>
      </w:pPr>
      <w:r w:rsidDel="00000000" w:rsidR="00000000" w:rsidRPr="00000000">
        <w:rPr>
          <w:rtl w:val="0"/>
        </w:rPr>
      </w:r>
    </w:p>
    <w:sdt>
      <w:sdtPr>
        <w:lock w:val="contentLocked"/>
        <w:id w:val="-1540558998"/>
        <w:tag w:val="goog_rdk_0"/>
      </w:sdtPr>
      <w:sdtContent>
        <w:tbl>
          <w:tblPr>
            <w:tblStyle w:val="Table5"/>
            <w:tblpPr w:leftFromText="141" w:rightFromText="141" w:topFromText="0" w:bottomFromText="0" w:vertAnchor="text" w:horzAnchor="text" w:tblpX="33.99999999999977" w:tblpY="0"/>
            <w:tblW w:w="9992.0" w:type="dxa"/>
            <w:jc w:val="left"/>
            <w:tblInd w:w="-115.0" w:type="dxa"/>
            <w:tblLayout w:type="fixed"/>
            <w:tblLook w:val="0400"/>
          </w:tblPr>
          <w:tblGrid>
            <w:gridCol w:w="9992"/>
            <w:tblGridChange w:id="0">
              <w:tblGrid>
                <w:gridCol w:w="9992"/>
              </w:tblGrid>
            </w:tblGridChange>
          </w:tblGrid>
          <w:tr>
            <w:trPr>
              <w:cantSplit w:val="0"/>
              <w:trHeight w:val="765" w:hRule="atLeast"/>
              <w:tblHeader w:val="0"/>
            </w:trPr>
            <w:tc>
              <w:tcPr>
                <w:shd w:fill="00b0f0" w:val="clear"/>
              </w:tcPr>
              <w:bookmarkStart w:colFirst="0" w:colLast="0" w:name="bookmark=kix.detxkgvd43lg" w:id="2"/>
              <w:bookmarkEnd w:id="2"/>
              <w:p w:rsidR="00000000" w:rsidDel="00000000" w:rsidP="00000000" w:rsidRDefault="00000000" w:rsidRPr="00000000" w14:paraId="0000008B">
                <w:pPr>
                  <w:jc w:val="both"/>
                  <w:rPr>
                    <w:rFonts w:ascii="Calibri" w:cs="Calibri" w:eastAsia="Calibri" w:hAnsi="Calibri"/>
                    <w:b w:val="1"/>
                    <w:bCs w:val="1"/>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Anexo IV.1.</w:t>
                </w:r>
              </w:p>
              <w:p w:rsidR="00000000" w:rsidDel="00000000" w:rsidP="00000000" w:rsidRDefault="00000000" w:rsidRPr="00000000" w14:paraId="0000008C">
                <w:pPr>
                  <w:jc w:val="both"/>
                  <w:rPr>
                    <w:rFonts w:ascii="Calibri" w:cs="Calibri" w:eastAsia="Calibri" w:hAnsi="Calibri"/>
                    <w:b w:val="1"/>
                    <w:bCs w:val="1"/>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Documentación acreditativa de capacidad, solvencia económica y financiera, técnica y profesional </w:t>
                </w:r>
              </w:p>
            </w:tc>
          </w:tr>
        </w:tbl>
      </w:sdtContent>
    </w:sdt>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Solamente las empresas en las que recaiga la propuesta de adjudicación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928" w:right="-569" w:hanging="36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Documentación acreditativa de la personalidad y capacidad jurídica</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el/a licitador/a fuere persona física, aquel que acredite su personalidad: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el/a licitador/a fuere persona jurídica: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Cuando se trate de empresarios no españoles de Estados miembros de la Comunidad Europea: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Personas físicas o jurídicas de Estados no pertenecientes a la Unión Europea: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 firmante de la proposición actúa en nombre y representación del licitador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Cuando se trate de uniones de empresarios que se constituyan temporalmente al efecto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relación a la habilitación necesaria para ejercer la actividad profesional: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Autorización sanitaria de funcionamiento en vigor emitida por la autoridad sanitaria competente del centro/centros ofertados, en la que figure la empresa licitadora como titular del centro, y tenga autorizada entre su oferta asistencial la especialidad exigida en el pliego de prescripciones técnicas.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Modo de acreditación:</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Resolución administrativa emitida por la autoridad sanitaria correspondiente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Requisito mínimo: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5" w:right="0" w:hanging="70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Especialidad/Especialidades detalladas como mínimas en el Pliego de prescripciones técnicas.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928" w:right="0" w:hanging="36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Capacidad general y de cumplimiento especifico de los requisitos para la concertación sanitaria de la empresa adjudicataria</w:t>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rPr>
      </w:pP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i w:val="0"/>
          <w:iCs w:val="0"/>
          <w:sz w:val="22"/>
          <w:szCs w:val="22"/>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 Declaración responsable (</w:t>
      </w: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firmada</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928" w:right="0" w:hanging="36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  Solvencia económica y financiera, técnica y profesional</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720" w:right="0" w:firstLine="130.99999999999994"/>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Solvencia económica y financiera</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068"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w:t>
      </w:r>
    </w:p>
    <w:p w:rsidR="00000000" w:rsidDel="00000000" w:rsidP="00000000" w:rsidRDefault="00000000" w:rsidRPr="00000000" w14:paraId="000000C4">
      <w:pPr>
        <w:numPr>
          <w:ilvl w:val="0"/>
          <w:numId w:val="2"/>
        </w:numPr>
        <w:ind w:left="0"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Empresario inscrito en registro mercantil: cuentas anuales aprobadas y depositadas en RM de cada uno de los tres últimos años </w:t>
      </w:r>
    </w:p>
    <w:p w:rsidR="00000000" w:rsidDel="00000000" w:rsidP="00000000" w:rsidRDefault="00000000" w:rsidRPr="00000000" w14:paraId="000000C5">
      <w:pPr>
        <w:numPr>
          <w:ilvl w:val="0"/>
          <w:numId w:val="2"/>
        </w:numPr>
        <w:ind w:left="0"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0C6">
      <w:pPr>
        <w:numPr>
          <w:ilvl w:val="0"/>
          <w:numId w:val="2"/>
        </w:numPr>
        <w:ind w:left="0"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0C7">
      <w:pPr>
        <w:numPr>
          <w:ilvl w:val="0"/>
          <w:numId w:val="2"/>
        </w:numPr>
        <w:ind w:left="0"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Empresario individual no inscrito en el registro mercantil: 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p>
    <w:p w:rsidR="00000000" w:rsidDel="00000000" w:rsidP="00000000" w:rsidRDefault="00000000" w:rsidRPr="00000000" w14:paraId="000000C8">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068"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Importe mínimo a acreditar: </w:t>
      </w:r>
    </w:p>
    <w:p w:rsidR="00000000" w:rsidDel="00000000" w:rsidP="00000000" w:rsidRDefault="00000000" w:rsidRPr="00000000" w14:paraId="000000CA">
      <w:pPr>
        <w:tabs>
          <w:tab w:val="left" w:leader="none" w:pos="420"/>
        </w:tabs>
        <w:ind w:left="106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 referido al año de mayor volumen de los tres concluidos 27.000,00 €  (una vez y media el  presupuesto anual del contrato).</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0"/>
        </w:tabs>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tabs>
          <w:tab w:val="left" w:leader="none" w:pos="420"/>
        </w:tabs>
        <w:ind w:left="1068" w:firstLine="0"/>
        <w:jc w:val="both"/>
        <w:rPr>
          <w:rFonts w:ascii="Calibri" w:cs="Calibri" w:eastAsia="Calibri" w:hAnsi="Calibri"/>
          <w:i w:val="0"/>
          <w:iCs w:val="0"/>
          <w:color w:val="00b050"/>
          <w:sz w:val="18"/>
          <w:szCs w:val="18"/>
        </w:rPr>
      </w:pPr>
      <w:r w:rsidDel="00000000" w:rsidR="00000000" w:rsidRPr="00000000">
        <w:rPr>
          <w:rFonts w:ascii="Calibri" w:cs="Calibri" w:eastAsia="Calibri" w:hAnsi="Calibri"/>
          <w:i w:val="0"/>
          <w:iCs w:val="0"/>
          <w:sz w:val="22"/>
          <w:szCs w:val="22"/>
          <w:rtl w:val="0"/>
        </w:rPr>
        <w:t xml:space="preserve">☒  *empresas con una antigüedad inferior a tres años: 27.000,00 €  (una vez y media el presupuesto anual del contrato ) acreditado en un ejercicio  concluido, según el modo de acreditación que se indica en el apartado a ) </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ff"/>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Modo de acreditación: copia de la póliza del seguro y recibo de pago que justifique su vigencia.</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Importe mínimo: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Con un capital mínimo asegurado por víctima de 300.000 euros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Por importe no inferior al Valor Estimado del contrato.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Compromiso de renovación o prórroga del seguro de indemnización por riesgos profesionales.</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Modo de acreditación: declaración responsable firmada ( </w:t>
      </w: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Solvencia técnica y profesional</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3.2.1 Experiencia</w:t>
      </w:r>
    </w:p>
    <w:p w:rsidR="00000000" w:rsidDel="00000000" w:rsidP="00000000" w:rsidRDefault="00000000" w:rsidRPr="00000000" w14:paraId="000000DC">
      <w:pPr>
        <w:jc w:val="both"/>
        <w:rPr>
          <w:rFonts w:ascii="Calibri" w:cs="Calibri" w:eastAsia="Calibri" w:hAnsi="Calibri"/>
          <w:i w:val="0"/>
          <w:iCs w:val="0"/>
          <w:color w:val="0070c0"/>
          <w:sz w:val="22"/>
          <w:szCs w:val="22"/>
        </w:rPr>
      </w:pPr>
      <w:bookmarkStart w:colFirst="0" w:colLast="0" w:name="_heading=h.kdg6sz9cy03l" w:id="3"/>
      <w:bookmarkEnd w:id="3"/>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color w:val="0070c0"/>
          <w:sz w:val="22"/>
          <w:szCs w:val="22"/>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0DD">
      <w:pPr>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DE">
      <w:pPr>
        <w:ind w:left="426"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z w:val="22"/>
          <w:szCs w:val="22"/>
          <w:rtl w:val="0"/>
        </w:rPr>
        <w:t xml:space="preserve">Modo de acreditación: </w:t>
      </w:r>
    </w:p>
    <w:p w:rsidR="00000000" w:rsidDel="00000000" w:rsidP="00000000" w:rsidRDefault="00000000" w:rsidRPr="00000000" w14:paraId="000000DF">
      <w:pPr>
        <w:ind w:left="1135" w:hanging="283"/>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0E0">
      <w:pPr>
        <w:ind w:left="1135" w:hanging="283"/>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z w:val="22"/>
          <w:szCs w:val="22"/>
          <w:rtl w:val="0"/>
        </w:rPr>
        <w:t xml:space="preserve">del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color w:val="0070c0"/>
          <w:sz w:val="22"/>
          <w:szCs w:val="22"/>
          <w:rtl w:val="0"/>
        </w:rPr>
        <w:t xml:space="preserve">Anexo IV.1.bis</w:t>
      </w:r>
      <w:r w:rsidDel="00000000" w:rsidR="00000000" w:rsidRPr="00000000">
        <w:rPr>
          <w:rFonts w:ascii="Calibri" w:cs="Calibri" w:eastAsia="Calibri" w:hAnsi="Calibri"/>
          <w:sz w:val="22"/>
          <w:szCs w:val="22"/>
          <w:rtl w:val="0"/>
        </w:rPr>
        <w:t xml:space="preserve"> ” </w:t>
      </w:r>
      <w:r w:rsidDel="00000000" w:rsidR="00000000" w:rsidRPr="00000000">
        <w:rPr>
          <w:rFonts w:ascii="Calibri" w:cs="Calibri" w:eastAsia="Calibri" w:hAnsi="Calibri"/>
          <w:i w:val="0"/>
          <w:iCs w:val="0"/>
          <w:sz w:val="22"/>
          <w:szCs w:val="22"/>
          <w:rtl w:val="0"/>
        </w:rPr>
        <w:t xml:space="preserve">declaración responsable sobre solvencia técnica y profesional “</w:t>
      </w:r>
    </w:p>
    <w:p w:rsidR="00000000" w:rsidDel="00000000" w:rsidP="00000000" w:rsidRDefault="00000000" w:rsidRPr="00000000" w14:paraId="000000E1">
      <w:pPr>
        <w:ind w:left="426"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2">
      <w:pPr>
        <w:ind w:left="426"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z w:val="22"/>
          <w:szCs w:val="22"/>
          <w:rtl w:val="0"/>
        </w:rPr>
        <w:t xml:space="preserve">Requisito mínimo: </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1065" w:right="0" w:hanging="70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Que el importe anual acumulado en el año de mayor ejecución de los tres últimos  sea igual o superior al 70% de la anualidad media del contrato: 12.600,00 €. </w:t>
      </w:r>
    </w:p>
    <w:p w:rsidR="00000000" w:rsidDel="00000000" w:rsidP="00000000" w:rsidRDefault="00000000" w:rsidRPr="00000000" w14:paraId="000000E4">
      <w:pPr>
        <w:jc w:val="both"/>
        <w:rPr>
          <w:rFonts w:ascii="Calibri" w:cs="Calibri" w:eastAsia="Calibri" w:hAnsi="Calibri"/>
          <w:i w:val="0"/>
          <w:iCs w:val="0"/>
          <w:color w:val="0070c0"/>
          <w:sz w:val="22"/>
          <w:szCs w:val="22"/>
        </w:rPr>
      </w:pPr>
      <w:bookmarkStart w:colFirst="0" w:colLast="0" w:name="_heading=h.tzo1e09b4oiz" w:id="4"/>
      <w:bookmarkEnd w:id="4"/>
      <w:r w:rsidDel="00000000" w:rsidR="00000000" w:rsidRPr="00000000">
        <w:rPr>
          <w:rFonts w:ascii="Calibri" w:cs="Calibri" w:eastAsia="Calibri" w:hAnsi="Calibri"/>
          <w:i w:val="0"/>
          <w:iCs w:val="0"/>
          <w:color w:val="0070c0"/>
          <w:sz w:val="22"/>
          <w:szCs w:val="22"/>
          <w:rtl w:val="0"/>
        </w:rPr>
        <w:t xml:space="preserve">☒  *Para empresas  con una antigüedad inferior a cinco años: a falta de los certificados  con la relación de los principales servicios realizados por la empresa  a los que se refiere el  apartado anterior</w:t>
      </w:r>
    </w:p>
    <w:p w:rsidR="00000000" w:rsidDel="00000000" w:rsidP="00000000" w:rsidRDefault="00000000" w:rsidRPr="00000000" w14:paraId="000000E5">
      <w:pPr>
        <w:jc w:val="both"/>
        <w:rPr>
          <w:rFonts w:ascii="Calibri" w:cs="Calibri" w:eastAsia="Calibri" w:hAnsi="Calibri"/>
          <w:color w:val="00b050"/>
          <w:sz w:val="18"/>
          <w:szCs w:val="18"/>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 </w:t>
      </w:r>
    </w:p>
    <w:p w:rsidR="00000000" w:rsidDel="00000000" w:rsidP="00000000" w:rsidRDefault="00000000" w:rsidRPr="00000000" w14:paraId="000000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65" w:right="0" w:hanging="70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Requisito mínimo:  </w:t>
      </w:r>
    </w:p>
    <w:p w:rsidR="00000000" w:rsidDel="00000000" w:rsidP="00000000" w:rsidRDefault="00000000" w:rsidRPr="00000000" w14:paraId="000000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1065" w:right="0" w:hanging="70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Tres años de experiencia en los servicios objeto del contrato, del personal  facultativo asignado al servicio, que se acreditará con la fecha de la obtención del título profesional que le habilite para la ejecución del servicio</w:t>
      </w:r>
    </w:p>
    <w:bookmarkStart w:colFirst="0" w:colLast="0" w:name="bookmark=id.1lwjuxgc0y61" w:id="5"/>
    <w:bookmarkEnd w:id="5"/>
    <w:p w:rsidR="00000000" w:rsidDel="00000000" w:rsidP="00000000" w:rsidRDefault="00000000" w:rsidRPr="00000000" w14:paraId="000000EB">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 </w:t>
      </w:r>
      <w:r w:rsidDel="00000000" w:rsidR="00000000" w:rsidRPr="00000000">
        <w:rPr>
          <w:rFonts w:ascii="Calibri" w:cs="Calibri" w:eastAsia="Calibri" w:hAnsi="Calibri"/>
          <w:i w:val="0"/>
          <w:iCs w:val="0"/>
          <w:color w:val="0070c0"/>
          <w:sz w:val="22"/>
          <w:szCs w:val="22"/>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0EC">
      <w:pP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ED">
      <w:pPr>
        <w:jc w:val="both"/>
        <w:rPr>
          <w:rFonts w:ascii="Calibri" w:cs="Calibri" w:eastAsia="Calibri" w:hAnsi="Calibri"/>
          <w:i w:val="0"/>
          <w:iCs w:val="0"/>
        </w:rPr>
      </w:pPr>
      <w:r w:rsidDel="00000000" w:rsidR="00000000" w:rsidRPr="00000000">
        <w:rPr>
          <w:rFonts w:ascii="Calibri" w:cs="Calibri" w:eastAsia="Calibri" w:hAnsi="Calibri"/>
          <w:i w:val="0"/>
          <w:iCs w:val="0"/>
          <w:sz w:val="22"/>
          <w:szCs w:val="22"/>
          <w:rtl w:val="0"/>
        </w:rPr>
        <w:t xml:space="preserve">a) Modo de acreditación: Declaración responsable firmada ( </w:t>
      </w:r>
      <w:r w:rsidDel="00000000" w:rsidR="00000000" w:rsidRPr="00000000">
        <w:rPr>
          <w:rFonts w:ascii="Calibri" w:cs="Calibri" w:eastAsia="Calibri" w:hAnsi="Calibri"/>
          <w:i w:val="0"/>
          <w:iCs w:val="0"/>
          <w:color w:val="0070c0"/>
          <w:sz w:val="22"/>
          <w:szCs w:val="22"/>
          <w:rtl w:val="0"/>
        </w:rPr>
        <w:t xml:space="preserve">Anexo IV.2</w:t>
      </w:r>
      <w:r w:rsidDel="00000000" w:rsidR="00000000" w:rsidRPr="00000000">
        <w:rPr>
          <w:rFonts w:ascii="Calibri" w:cs="Calibri" w:eastAsia="Calibri" w:hAnsi="Calibri"/>
          <w:i w:val="0"/>
          <w:iCs w:val="0"/>
          <w:sz w:val="22"/>
          <w:szCs w:val="22"/>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E">
      <w:pPr>
        <w:jc w:val="both"/>
        <w:rPr>
          <w:rFonts w:ascii="Calibri" w:cs="Calibri" w:eastAsia="Calibri" w:hAnsi="Calibri"/>
          <w:i w:val="0"/>
          <w:iCs w:val="0"/>
        </w:rPr>
      </w:pPr>
      <w:r w:rsidDel="00000000" w:rsidR="00000000" w:rsidRPr="00000000">
        <w:rPr>
          <w:rtl w:val="0"/>
        </w:rPr>
      </w:r>
    </w:p>
    <w:tbl>
      <w:tblPr>
        <w:tblStyle w:val="Table6"/>
        <w:tblW w:w="10001.0" w:type="dxa"/>
        <w:jc w:val="left"/>
        <w:tblInd w:w="-115.0" w:type="dxa"/>
        <w:tblLayout w:type="fixed"/>
        <w:tblLook w:val="0000"/>
      </w:tblPr>
      <w:tblGrid>
        <w:gridCol w:w="10001"/>
        <w:tblGridChange w:id="0">
          <w:tblGrid>
            <w:gridCol w:w="10001"/>
          </w:tblGrid>
        </w:tblGridChange>
      </w:tblGrid>
      <w:tr>
        <w:trPr>
          <w:cantSplit w:val="0"/>
          <w:trHeight w:val="816" w:hRule="atLeast"/>
          <w:tblHeader w:val="0"/>
        </w:trPr>
        <w:tc>
          <w:tcPr>
            <w:shd w:fill="00b0f0" w:val="clear"/>
          </w:tcPr>
          <w:p w:rsidR="00000000" w:rsidDel="00000000" w:rsidP="00000000" w:rsidRDefault="00000000" w:rsidRPr="00000000" w14:paraId="000000EF">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Anexo IV.1.bis </w:t>
              <w:br w:type="textWrapping"/>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0F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i w:val="0"/>
          <w:iCs w:val="0"/>
          <w:color w:val="000000"/>
          <w:sz w:val="24"/>
          <w:szCs w:val="24"/>
          <w:rtl w:val="0"/>
        </w:rPr>
        <w:t xml:space="preserve"> </w:t>
      </w:r>
      <w:r w:rsidDel="00000000" w:rsidR="00000000" w:rsidRPr="00000000">
        <w:rPr>
          <w:rFonts w:ascii="Calibri" w:cs="Calibri" w:eastAsia="Calibri" w:hAnsi="Calibri"/>
          <w:i w:val="0"/>
          <w:iCs w:val="0"/>
          <w:color w:val="000000"/>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 bajo su responsabilidad: </w:t>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1"/>
          <w:bCs w:val="1"/>
          <w:i w:val="0"/>
          <w:iCs w:val="0"/>
          <w:color w:val="000000"/>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567"/>
        </w:tabs>
        <w:jc w:val="both"/>
        <w:rPr>
          <w:rFonts w:ascii="Calibri" w:cs="Calibri" w:eastAsia="Calibri" w:hAnsi="Calibri"/>
          <w:i w:val="0"/>
          <w:iCs w:val="0"/>
          <w:color w:val="ffffff"/>
        </w:rPr>
      </w:pPr>
      <w:r w:rsidDel="00000000" w:rsidR="00000000" w:rsidRPr="00000000">
        <w:rPr>
          <w:rtl w:val="0"/>
        </w:rPr>
      </w:r>
    </w:p>
    <w:tbl>
      <w:tblPr>
        <w:tblStyle w:val="Table7"/>
        <w:tblW w:w="86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42"/>
        <w:gridCol w:w="5103"/>
        <w:gridCol w:w="2299"/>
        <w:tblGridChange w:id="0">
          <w:tblGrid>
            <w:gridCol w:w="1242"/>
            <w:gridCol w:w="5103"/>
            <w:gridCol w:w="2299"/>
          </w:tblGrid>
        </w:tblGridChange>
      </w:tblGrid>
      <w:tr>
        <w:trPr>
          <w:cantSplit w:val="0"/>
          <w:tblHeader w:val="0"/>
        </w:trPr>
        <w:tc>
          <w:tcPr>
            <w:shd w:fill="00b0f0" w:val="clear"/>
          </w:tcPr>
          <w:p w:rsidR="00000000" w:rsidDel="00000000" w:rsidP="00000000" w:rsidRDefault="00000000" w:rsidRPr="00000000" w14:paraId="000000FA">
            <w:pPr>
              <w:tabs>
                <w:tab w:val="left" w:leader="none" w:pos="567"/>
              </w:tabs>
              <w:jc w:val="center"/>
              <w:rPr>
                <w:rFonts w:ascii="Calibri" w:cs="Calibri" w:eastAsia="Calibri" w:hAnsi="Calibri"/>
                <w:i w:val="0"/>
                <w:iCs w:val="0"/>
                <w:color w:val="ffffff"/>
                <w:sz w:val="22"/>
                <w:szCs w:val="22"/>
              </w:rPr>
            </w:pPr>
            <w:r w:rsidDel="00000000" w:rsidR="00000000" w:rsidRPr="00000000">
              <w:rPr>
                <w:rFonts w:ascii="Calibri" w:cs="Calibri" w:eastAsia="Calibri" w:hAnsi="Calibri"/>
                <w:i w:val="0"/>
                <w:iCs w:val="0"/>
                <w:color w:val="ffffff"/>
                <w:sz w:val="22"/>
                <w:szCs w:val="22"/>
                <w:rtl w:val="0"/>
              </w:rPr>
              <w:t xml:space="preserve">AÑO</w:t>
            </w:r>
          </w:p>
        </w:tc>
        <w:tc>
          <w:tcPr>
            <w:shd w:fill="00b0f0" w:val="clear"/>
          </w:tcPr>
          <w:p w:rsidR="00000000" w:rsidDel="00000000" w:rsidP="00000000" w:rsidRDefault="00000000" w:rsidRPr="00000000" w14:paraId="000000FB">
            <w:pPr>
              <w:tabs>
                <w:tab w:val="left" w:leader="none" w:pos="567"/>
              </w:tabs>
              <w:jc w:val="center"/>
              <w:rPr>
                <w:rFonts w:ascii="Calibri" w:cs="Calibri" w:eastAsia="Calibri" w:hAnsi="Calibri"/>
                <w:i w:val="0"/>
                <w:iCs w:val="0"/>
                <w:color w:val="ffffff"/>
                <w:sz w:val="22"/>
                <w:szCs w:val="22"/>
              </w:rPr>
            </w:pPr>
            <w:r w:rsidDel="00000000" w:rsidR="00000000" w:rsidRPr="00000000">
              <w:rPr>
                <w:rFonts w:ascii="Calibri" w:cs="Calibri" w:eastAsia="Calibri" w:hAnsi="Calibri"/>
                <w:i w:val="0"/>
                <w:iCs w:val="0"/>
                <w:color w:val="ffffff"/>
                <w:sz w:val="22"/>
                <w:szCs w:val="22"/>
                <w:rtl w:val="0"/>
              </w:rPr>
              <w:t xml:space="preserve">Clientes ( Públicos o privados )</w:t>
            </w:r>
          </w:p>
        </w:tc>
        <w:tc>
          <w:tcPr>
            <w:shd w:fill="00b0f0" w:val="clear"/>
          </w:tcPr>
          <w:p w:rsidR="00000000" w:rsidDel="00000000" w:rsidP="00000000" w:rsidRDefault="00000000" w:rsidRPr="00000000" w14:paraId="000000FC">
            <w:pPr>
              <w:tabs>
                <w:tab w:val="left" w:leader="none" w:pos="567"/>
              </w:tabs>
              <w:jc w:val="center"/>
              <w:rPr>
                <w:rFonts w:ascii="Calibri" w:cs="Calibri" w:eastAsia="Calibri" w:hAnsi="Calibri"/>
                <w:i w:val="0"/>
                <w:iCs w:val="0"/>
                <w:color w:val="ffffff"/>
                <w:sz w:val="22"/>
                <w:szCs w:val="22"/>
              </w:rPr>
            </w:pPr>
            <w:r w:rsidDel="00000000" w:rsidR="00000000" w:rsidRPr="00000000">
              <w:rPr>
                <w:rFonts w:ascii="Calibri" w:cs="Calibri" w:eastAsia="Calibri" w:hAnsi="Calibri"/>
                <w:i w:val="0"/>
                <w:iCs w:val="0"/>
                <w:color w:val="ffffff"/>
                <w:sz w:val="22"/>
                <w:szCs w:val="22"/>
                <w:rtl w:val="0"/>
              </w:rPr>
              <w:t xml:space="preserve">Importes facturados  (sin IVA)</w:t>
            </w:r>
          </w:p>
        </w:tc>
      </w:tr>
      <w:tr>
        <w:trPr>
          <w:cantSplit w:val="0"/>
          <w:tblHeader w:val="0"/>
        </w:trPr>
        <w:tc>
          <w:tcPr/>
          <w:p w:rsidR="00000000" w:rsidDel="00000000" w:rsidP="00000000" w:rsidRDefault="00000000" w:rsidRPr="00000000" w14:paraId="000000FD">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0FE">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0FF">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00">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101">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102">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03">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104">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c>
          <w:tcPr/>
          <w:p w:rsidR="00000000" w:rsidDel="00000000" w:rsidP="00000000" w:rsidRDefault="00000000" w:rsidRPr="00000000" w14:paraId="00000105">
            <w:pPr>
              <w:tabs>
                <w:tab w:val="left" w:leader="none" w:pos="567"/>
              </w:tabs>
              <w:jc w:val="both"/>
              <w:rPr>
                <w:rFonts w:ascii="Calibri" w:cs="Calibri" w:eastAsia="Calibri" w:hAnsi="Calibri"/>
                <w:i w:val="0"/>
                <w:iCs w:val="0"/>
                <w:color w:val="000080"/>
                <w:sz w:val="22"/>
                <w:szCs w:val="22"/>
              </w:rPr>
            </w:pPr>
            <w:r w:rsidDel="00000000" w:rsidR="00000000" w:rsidRPr="00000000">
              <w:rPr>
                <w:rtl w:val="0"/>
              </w:rPr>
            </w:r>
          </w:p>
        </w:tc>
      </w:tr>
    </w:tbl>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para acreditar la prestación de dichos servicios  ( marcar la opción u opciones  que corresponda )  :</w:t>
      </w:r>
    </w:p>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En _________a, ___ de ______ de 20__</w:t>
      </w:r>
    </w:p>
    <w:p w:rsidR="00000000" w:rsidDel="00000000" w:rsidP="00000000" w:rsidRDefault="00000000" w:rsidRPr="00000000" w14:paraId="0000011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Fdo.:______________</w:t>
      </w:r>
    </w:p>
    <w:p w:rsidR="00000000" w:rsidDel="00000000" w:rsidP="00000000" w:rsidRDefault="00000000" w:rsidRPr="00000000" w14:paraId="0000011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4"/>
          <w:szCs w:val="24"/>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PRESIDENCIA DE LA MESA DE CONTRATACIÓN</w:t>
      </w:r>
    </w:p>
    <w:p w:rsidR="00000000" w:rsidDel="00000000" w:rsidP="00000000" w:rsidRDefault="00000000" w:rsidRPr="00000000" w14:paraId="0000011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ASEPEYO</w:t>
      </w:r>
    </w:p>
    <w:p w:rsidR="00000000" w:rsidDel="00000000" w:rsidP="00000000" w:rsidRDefault="00000000" w:rsidRPr="00000000" w14:paraId="0000011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tbl>
      <w:tblPr>
        <w:tblStyle w:val="Table8"/>
        <w:tblW w:w="10140.0" w:type="dxa"/>
        <w:jc w:val="left"/>
        <w:tblInd w:w="-115.0" w:type="dxa"/>
        <w:tblLayout w:type="fixed"/>
        <w:tblLook w:val="0400"/>
      </w:tblPr>
      <w:tblGrid>
        <w:gridCol w:w="10140"/>
        <w:tblGridChange w:id="0">
          <w:tblGrid>
            <w:gridCol w:w="10140"/>
          </w:tblGrid>
        </w:tblGridChange>
      </w:tblGrid>
      <w:tr>
        <w:trPr>
          <w:cantSplit w:val="0"/>
          <w:trHeight w:val="599" w:hRule="atLeast"/>
          <w:tblHeader w:val="0"/>
        </w:trPr>
        <w:tc>
          <w:tcPr>
            <w:shd w:fill="00b0f0" w:val="clear"/>
          </w:tcPr>
          <w:p w:rsidR="00000000" w:rsidDel="00000000" w:rsidP="00000000" w:rsidRDefault="00000000" w:rsidRPr="00000000" w14:paraId="0000011C">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ffffff"/>
                <w:sz w:val="24"/>
                <w:szCs w:val="24"/>
              </w:rPr>
            </w:pPr>
            <w:r w:rsidDel="00000000" w:rsidR="00000000" w:rsidRPr="00000000">
              <w:rPr>
                <w:rFonts w:ascii="Calibri" w:cs="Calibri" w:eastAsia="Calibri" w:hAnsi="Calibri"/>
                <w:b w:val="1"/>
                <w:bCs w:val="1"/>
                <w:i w:val="0"/>
                <w:iCs w:val="0"/>
                <w:color w:val="ffffff"/>
                <w:sz w:val="24"/>
                <w:szCs w:val="24"/>
                <w:rtl w:val="0"/>
              </w:rPr>
              <w:t xml:space="preserve">Anexo IV.2 Declaración responsable general empresa adjudicataria</w:t>
            </w:r>
          </w:p>
        </w:tc>
      </w:tr>
    </w:tbl>
    <w:p w:rsidR="00000000" w:rsidDel="00000000" w:rsidP="00000000" w:rsidRDefault="00000000" w:rsidRPr="00000000" w14:paraId="0000011D">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000080"/>
          <w:sz w:val="22"/>
          <w:szCs w:val="22"/>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000000"/>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000000"/>
          <w:sz w:val="16"/>
          <w:szCs w:val="16"/>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000000"/>
          <w:sz w:val="16"/>
          <w:szCs w:val="16"/>
        </w:rPr>
      </w:pPr>
      <w:r w:rsidDel="00000000" w:rsidR="00000000" w:rsidRPr="00000000">
        <w:rPr>
          <w:rFonts w:ascii="Calibri" w:cs="Calibri" w:eastAsia="Calibri" w:hAnsi="Calibri"/>
          <w:b w:val="1"/>
          <w:bCs w:val="1"/>
          <w:i w:val="0"/>
          <w:iCs w:val="0"/>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12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2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00000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b w:val="1"/>
          <w:bCs w:val="1"/>
          <w:i w:val="0"/>
          <w:iCs w:val="0"/>
          <w:color w:val="000000"/>
          <w:rtl w:val="0"/>
        </w:rPr>
        <w:t xml:space="preserve">DECLARA, bajo su responsabilidad  1</w:t>
      </w:r>
      <w:r w:rsidDel="00000000" w:rsidR="00000000" w:rsidRPr="00000000">
        <w:rPr>
          <w:rFonts w:ascii="Calibri" w:cs="Calibri" w:eastAsia="Calibri" w:hAnsi="Calibri"/>
          <w:i w:val="0"/>
          <w:iCs w:val="0"/>
          <w:color w:val="000000"/>
          <w:rtl w:val="0"/>
        </w:rPr>
        <w:t xml:space="preserve"> </w:t>
      </w:r>
    </w:p>
    <w:p w:rsidR="00000000" w:rsidDel="00000000" w:rsidP="00000000" w:rsidRDefault="00000000" w:rsidRPr="00000000" w14:paraId="0000012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8">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https://www.asepeyo.es/organigrama</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32">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33">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34">
      <w:pPr>
        <w:ind w:hanging="2"/>
        <w:jc w:val="both"/>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 En caso de Unión Temporal de Empresas  ( UTE) hay que presentar una declaración por cada  empresa que forma parte de la  (UTE)</w:t>
      </w:r>
    </w:p>
    <w:p w:rsidR="00000000" w:rsidDel="00000000" w:rsidP="00000000" w:rsidRDefault="00000000" w:rsidRPr="00000000" w14:paraId="00000135">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8.- Que la empresa que representa ( señale la que  corresponda):</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No está clasificada ni inscrita en el ROLECE</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Está clasificada  según </w:t>
      </w:r>
      <w:r w:rsidDel="00000000" w:rsidR="00000000" w:rsidRPr="00000000">
        <w:rPr>
          <w:rFonts w:ascii="Calibri" w:cs="Calibri" w:eastAsia="Calibri" w:hAnsi="Calibri"/>
          <w:i w:val="0"/>
          <w:iCs w:val="0"/>
          <w:color w:val="000000"/>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b w:val="1"/>
          <w:bCs w:val="1"/>
          <w:i w:val="0"/>
          <w:iCs w:val="0"/>
          <w:color w:val="000000"/>
          <w:rtl w:val="0"/>
        </w:rPr>
        <w:t xml:space="preserve">A-</w:t>
      </w:r>
      <w:r w:rsidDel="00000000" w:rsidR="00000000" w:rsidRPr="00000000">
        <w:rPr>
          <w:rFonts w:ascii="Calibri" w:cs="Calibri" w:eastAsia="Calibri" w:hAnsi="Calibri"/>
          <w:i w:val="0"/>
          <w:iCs w:val="0"/>
          <w:color w:val="000000"/>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b w:val="1"/>
          <w:bCs w:val="1"/>
          <w:i w:val="0"/>
          <w:iCs w:val="0"/>
          <w:color w:val="000000"/>
          <w:rtl w:val="0"/>
        </w:rPr>
        <w:t xml:space="preserve">B-</w:t>
      </w:r>
      <w:r w:rsidDel="00000000" w:rsidR="00000000" w:rsidRPr="00000000">
        <w:rPr>
          <w:rFonts w:ascii="Calibri" w:cs="Calibri" w:eastAsia="Calibri" w:hAnsi="Calibri"/>
          <w:i w:val="0"/>
          <w:iCs w:val="0"/>
          <w:color w:val="000000"/>
          <w:rtl w:val="0"/>
        </w:rPr>
        <w:t xml:space="preserve"> Que los datos de esta empresa que constan en el Registro de Licitadores referentes a:</w:t>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1.</w:t>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2.</w:t>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3.</w:t>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4.</w:t>
      </w:r>
    </w:p>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rPr>
      </w:pPr>
      <w:r w:rsidDel="00000000" w:rsidR="00000000" w:rsidRPr="00000000">
        <w:rPr>
          <w:rFonts w:ascii="Calibri" w:cs="Calibri" w:eastAsia="Calibri" w:hAnsi="Calibri"/>
          <w:i w:val="0"/>
          <w:iCs w:val="0"/>
          <w:color w:val="000000"/>
          <w:rtl w:val="0"/>
        </w:rPr>
        <w:t xml:space="preserve">(Las opciones A) y B) son incompatibles entre sí, señale solamente la que corresponda</w:t>
      </w:r>
      <w:r w:rsidDel="00000000" w:rsidR="00000000" w:rsidRPr="00000000">
        <w:rPr>
          <w:rFonts w:ascii="Calibri" w:cs="Calibri" w:eastAsia="Calibri" w:hAnsi="Calibri"/>
          <w:i w:val="0"/>
          <w:iCs w:val="0"/>
          <w:rtl w:val="0"/>
        </w:rPr>
        <w:t xml:space="preserve"> </w:t>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En ______________ a ___ de ____ de 20__</w:t>
      </w:r>
    </w:p>
    <w:p w:rsidR="00000000" w:rsidDel="00000000" w:rsidP="00000000" w:rsidRDefault="00000000" w:rsidRPr="00000000" w14:paraId="0000014F">
      <w:pPr>
        <w:spacing w:after="240" w:lineRule="auto"/>
        <w:ind w:hanging="2"/>
        <w:rPr>
          <w:rFonts w:ascii="Calibri" w:cs="Calibri" w:eastAsia="Calibri" w:hAnsi="Calibri"/>
          <w:i w:val="0"/>
          <w:iCs w:val="0"/>
        </w:rPr>
      </w:pPr>
      <w:r w:rsidDel="00000000" w:rsidR="00000000" w:rsidRPr="00000000">
        <w:rPr>
          <w:rFonts w:ascii="Calibri" w:cs="Calibri" w:eastAsia="Calibri" w:hAnsi="Calibri"/>
          <w:i w:val="0"/>
          <w:iCs w:val="0"/>
          <w:rtl w:val="0"/>
        </w:rPr>
        <w:br w:type="textWrapping"/>
        <w:br w:type="textWrapping"/>
      </w:r>
      <w:r w:rsidDel="00000000" w:rsidR="00000000" w:rsidRPr="00000000">
        <w:rPr>
          <w:rFonts w:ascii="Calibri" w:cs="Calibri" w:eastAsia="Calibri" w:hAnsi="Calibri"/>
          <w:i w:val="0"/>
          <w:iCs w:val="0"/>
          <w:color w:val="000000"/>
          <w:rtl w:val="0"/>
        </w:rPr>
        <w:t xml:space="preserve">Fdo.:      </w:t>
      </w:r>
      <w:r w:rsidDel="00000000" w:rsidR="00000000" w:rsidRPr="00000000">
        <w:rPr>
          <w:rtl w:val="0"/>
        </w:rPr>
      </w:r>
    </w:p>
    <w:p w:rsidR="00000000" w:rsidDel="00000000" w:rsidP="00000000" w:rsidRDefault="00000000" w:rsidRPr="00000000" w14:paraId="00000150">
      <w:pPr>
        <w:ind w:hanging="2"/>
        <w:jc w:val="both"/>
        <w:rPr>
          <w:rFonts w:ascii="Calibri" w:cs="Calibri" w:eastAsia="Calibri" w:hAnsi="Calibri"/>
          <w:i w:val="0"/>
          <w:iCs w:val="0"/>
        </w:rPr>
      </w:pPr>
      <w:r w:rsidDel="00000000" w:rsidR="00000000" w:rsidRPr="00000000">
        <w:rPr>
          <w:rFonts w:ascii="Calibri" w:cs="Calibri" w:eastAsia="Calibri" w:hAnsi="Calibri"/>
          <w:i w:val="0"/>
          <w:iCs w:val="0"/>
          <w:sz w:val="22"/>
          <w:szCs w:val="22"/>
          <w:rtl w:val="0"/>
        </w:rPr>
        <w:br w:type="textWrapping"/>
      </w:r>
      <w:r w:rsidDel="00000000" w:rsidR="00000000" w:rsidRPr="00000000">
        <w:rPr>
          <w:rFonts w:ascii="Calibri" w:cs="Calibri" w:eastAsia="Calibri" w:hAnsi="Calibri"/>
          <w:b w:val="1"/>
          <w:bCs w:val="1"/>
          <w:i w:val="0"/>
          <w:iCs w:val="0"/>
          <w:color w:val="000000"/>
          <w:rtl w:val="0"/>
        </w:rPr>
        <w:t xml:space="preserve">PRESIDENCIA DE LA MESA DE CONTRATACIÓN</w:t>
      </w:r>
      <w:r w:rsidDel="00000000" w:rsidR="00000000" w:rsidRPr="00000000">
        <w:rPr>
          <w:rtl w:val="0"/>
        </w:rPr>
      </w:r>
    </w:p>
    <w:p w:rsidR="00000000" w:rsidDel="00000000" w:rsidP="00000000" w:rsidRDefault="00000000" w:rsidRPr="00000000" w14:paraId="00000151">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52">
      <w:pPr>
        <w:ind w:hanging="2"/>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ASEPEYO</w:t>
      </w:r>
    </w:p>
    <w:p w:rsidR="00000000" w:rsidDel="00000000" w:rsidP="00000000" w:rsidRDefault="00000000" w:rsidRPr="00000000" w14:paraId="00000153">
      <w:pPr>
        <w:ind w:hanging="2"/>
        <w:rPr>
          <w:rFonts w:ascii="Calibri" w:cs="Calibri" w:eastAsia="Calibri" w:hAnsi="Calibri"/>
          <w:i w:val="0"/>
          <w:iCs w:val="0"/>
        </w:rPr>
      </w:pPr>
      <w:r w:rsidDel="00000000" w:rsidR="00000000" w:rsidRPr="00000000">
        <w:rPr>
          <w:rtl w:val="0"/>
        </w:rPr>
      </w:r>
    </w:p>
    <w:bookmarkStart w:colFirst="0" w:colLast="0" w:name="bookmark=id.1ksv4uv" w:id="6"/>
    <w:bookmarkEnd w:id="6"/>
    <w:p w:rsidR="00000000" w:rsidDel="00000000" w:rsidP="00000000" w:rsidRDefault="00000000" w:rsidRPr="00000000" w14:paraId="0000015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55">
      <w:pPr>
        <w:rPr>
          <w:rFonts w:ascii="Calibri" w:cs="Calibri" w:eastAsia="Calibri" w:hAnsi="Calibri"/>
          <w:i w:val="0"/>
          <w:iCs w:val="0"/>
          <w:sz w:val="22"/>
          <w:szCs w:val="22"/>
        </w:rPr>
      </w:pPr>
      <w:r w:rsidDel="00000000" w:rsidR="00000000" w:rsidRPr="00000000">
        <w:br w:type="page"/>
      </w:r>
      <w:r w:rsidDel="00000000" w:rsidR="00000000" w:rsidRPr="00000000">
        <w:rPr>
          <w:rtl w:val="0"/>
        </w:rPr>
      </w:r>
    </w:p>
    <w:tbl>
      <w:tblPr>
        <w:tblStyle w:val="Table9"/>
        <w:tblW w:w="10278.0" w:type="dxa"/>
        <w:jc w:val="left"/>
        <w:tblInd w:w="-115.0" w:type="dxa"/>
        <w:tblLayout w:type="fixed"/>
        <w:tblLook w:val="0000"/>
      </w:tblPr>
      <w:tblGrid>
        <w:gridCol w:w="10278"/>
        <w:tblGridChange w:id="0">
          <w:tblGrid>
            <w:gridCol w:w="10278"/>
          </w:tblGrid>
        </w:tblGridChange>
      </w:tblGrid>
      <w:tr>
        <w:trPr>
          <w:cantSplit w:val="0"/>
          <w:trHeight w:val="777" w:hRule="atLeast"/>
          <w:tblHeader w:val="0"/>
        </w:trPr>
        <w:tc>
          <w:tcPr>
            <w:shd w:fill="00b0f0" w:val="clear"/>
          </w:tcPr>
          <w:p w:rsidR="00000000" w:rsidDel="00000000" w:rsidP="00000000" w:rsidRDefault="00000000" w:rsidRPr="00000000" w14:paraId="0000015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Anexo IV.3</w:t>
              <w:br w:type="textWrapping"/>
            </w: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58">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15A">
      <w:pPr>
        <w:keepNext w:val="1"/>
        <w:pBdr>
          <w:top w:space="0" w:sz="0" w:val="nil"/>
          <w:left w:space="0" w:sz="0" w:val="nil"/>
          <w:bottom w:space="0" w:sz="0" w:val="nil"/>
          <w:right w:space="0" w:sz="0" w:val="nil"/>
          <w:between w:space="0" w:sz="0" w:val="nil"/>
        </w:pBdr>
        <w:ind w:hanging="2"/>
        <w:rPr>
          <w:rFonts w:ascii="Calibri" w:cs="Calibri" w:eastAsia="Calibri" w:hAnsi="Calibri"/>
          <w:i w:val="0"/>
          <w:iCs w:val="0"/>
          <w:color w:val="000000"/>
          <w:u w:val="single"/>
        </w:rPr>
      </w:pPr>
      <w:r w:rsidDel="00000000" w:rsidR="00000000" w:rsidRPr="00000000">
        <w:rPr>
          <w:rFonts w:ascii="Calibri" w:cs="Calibri" w:eastAsia="Calibri" w:hAnsi="Calibri"/>
          <w:b w:val="1"/>
          <w:bCs w:val="1"/>
          <w:i w:val="0"/>
          <w:iCs w:val="0"/>
          <w:color w:val="000000"/>
          <w:u w:val="single"/>
          <w:rtl w:val="0"/>
        </w:rPr>
        <w:t xml:space="preserve">Empresa Ofertante ( licitadora )</w:t>
      </w:r>
      <w:r w:rsidDel="00000000" w:rsidR="00000000" w:rsidRPr="00000000">
        <w:rPr>
          <w:rtl w:val="0"/>
        </w:rPr>
      </w:r>
    </w:p>
    <w:p w:rsidR="00000000" w:rsidDel="00000000" w:rsidP="00000000" w:rsidRDefault="00000000" w:rsidRPr="00000000" w14:paraId="0000015B">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5C">
      <w:pPr>
        <w:numPr>
          <w:ilvl w:val="0"/>
          <w:numId w:val="6"/>
        </w:numPr>
        <w:ind w:left="0" w:hanging="2"/>
        <w:rPr>
          <w:rFonts w:ascii="Calibri" w:cs="Calibri" w:eastAsia="Calibri" w:hAnsi="Calibri"/>
          <w:i w:val="0"/>
          <w:iCs w:val="0"/>
        </w:rPr>
      </w:pPr>
      <w:r w:rsidDel="00000000" w:rsidR="00000000" w:rsidRPr="00000000">
        <w:rPr>
          <w:rFonts w:ascii="Calibri" w:cs="Calibri" w:eastAsia="Calibri" w:hAnsi="Calibri"/>
          <w:i w:val="0"/>
          <w:iCs w:val="0"/>
          <w:rtl w:val="0"/>
        </w:rPr>
        <w:t xml:space="preserve">Empresa única </w:t>
      </w:r>
    </w:p>
    <w:p w:rsidR="00000000" w:rsidDel="00000000" w:rsidP="00000000" w:rsidRDefault="00000000" w:rsidRPr="00000000" w14:paraId="0000015D">
      <w:pPr>
        <w:ind w:hanging="2"/>
        <w:rPr>
          <w:rFonts w:ascii="Calibri" w:cs="Calibri" w:eastAsia="Calibri" w:hAnsi="Calibri"/>
          <w:i w:val="0"/>
          <w:iCs w:val="0"/>
        </w:rPr>
      </w:pPr>
      <w:r w:rsidDel="00000000" w:rsidR="00000000" w:rsidRPr="00000000">
        <w:rPr>
          <w:rtl w:val="0"/>
        </w:rPr>
      </w:r>
    </w:p>
    <w:tbl>
      <w:tblPr>
        <w:tblStyle w:val="Table10"/>
        <w:tblW w:w="7655.0" w:type="dxa"/>
        <w:jc w:val="left"/>
        <w:tblInd w:w="6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p w:rsidR="00000000" w:rsidDel="00000000" w:rsidP="00000000" w:rsidRDefault="00000000" w:rsidRPr="00000000" w14:paraId="0000015E">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5F">
            <w:pPr>
              <w:ind w:hanging="2"/>
              <w:rPr>
                <w:rFonts w:ascii="Calibri" w:cs="Calibri" w:eastAsia="Calibri" w:hAnsi="Calibri"/>
                <w:i w:val="0"/>
                <w:iCs w:val="0"/>
              </w:rPr>
            </w:pPr>
            <w:r w:rsidDel="00000000" w:rsidR="00000000" w:rsidRPr="00000000">
              <w:rPr>
                <w:rtl w:val="0"/>
              </w:rPr>
            </w:r>
          </w:p>
        </w:tc>
      </w:tr>
    </w:tbl>
    <w:p w:rsidR="00000000" w:rsidDel="00000000" w:rsidP="00000000" w:rsidRDefault="00000000" w:rsidRPr="00000000" w14:paraId="00000160">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1">
      <w:pPr>
        <w:numPr>
          <w:ilvl w:val="0"/>
          <w:numId w:val="6"/>
        </w:numPr>
        <w:ind w:left="0" w:hanging="2"/>
        <w:rPr>
          <w:rFonts w:ascii="Calibri" w:cs="Calibri" w:eastAsia="Calibri" w:hAnsi="Calibri"/>
          <w:i w:val="0"/>
          <w:iCs w:val="0"/>
        </w:rPr>
      </w:pPr>
      <w:r w:rsidDel="00000000" w:rsidR="00000000" w:rsidRPr="00000000">
        <w:rPr>
          <w:rFonts w:ascii="Calibri" w:cs="Calibri" w:eastAsia="Calibri" w:hAnsi="Calibri"/>
          <w:i w:val="0"/>
          <w:iCs w:val="0"/>
          <w:rtl w:val="0"/>
        </w:rPr>
        <w:t xml:space="preserve">Unión Temporal de Empresas U.T.E.</w:t>
      </w:r>
    </w:p>
    <w:p w:rsidR="00000000" w:rsidDel="00000000" w:rsidP="00000000" w:rsidRDefault="00000000" w:rsidRPr="00000000" w14:paraId="00000162">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3">
      <w:pPr>
        <w:ind w:left="720" w:firstLine="0"/>
        <w:jc w:val="both"/>
        <w:rPr>
          <w:rFonts w:ascii="Calibri" w:cs="Calibri" w:eastAsia="Calibri" w:hAnsi="Calibri"/>
          <w:i w:val="0"/>
          <w:iCs w:val="0"/>
          <w:sz w:val="24"/>
          <w:szCs w:val="24"/>
        </w:rPr>
      </w:pPr>
      <w:r w:rsidDel="00000000" w:rsidR="00000000" w:rsidRPr="00000000">
        <w:rPr>
          <w:rFonts w:ascii="Calibri" w:cs="Calibri" w:eastAsia="Calibri" w:hAnsi="Calibri"/>
          <w:i w:val="0"/>
          <w:iCs w:val="0"/>
          <w:color w:val="000000"/>
          <w:u w:val="single"/>
          <w:rtl w:val="0"/>
        </w:rPr>
        <w:t xml:space="preserve">Si se concurre en U.T.E</w:t>
      </w:r>
      <w:r w:rsidDel="00000000" w:rsidR="00000000" w:rsidRPr="00000000">
        <w:rPr>
          <w:rFonts w:ascii="Calibri" w:cs="Calibri" w:eastAsia="Calibri" w:hAnsi="Calibri"/>
          <w:i w:val="0"/>
          <w:iCs w:val="0"/>
          <w:color w:val="000000"/>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64">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5">
      <w:pPr>
        <w:ind w:hanging="2"/>
        <w:rPr>
          <w:rFonts w:ascii="Calibri" w:cs="Calibri" w:eastAsia="Calibri" w:hAnsi="Calibri"/>
          <w:i w:val="0"/>
          <w:iCs w:val="0"/>
        </w:rPr>
      </w:pPr>
      <w:r w:rsidDel="00000000" w:rsidR="00000000" w:rsidRPr="00000000">
        <w:rPr>
          <w:rtl w:val="0"/>
        </w:rPr>
      </w:r>
    </w:p>
    <w:tbl>
      <w:tblPr>
        <w:tblStyle w:val="Table11"/>
        <w:tblW w:w="8505.0" w:type="dxa"/>
        <w:jc w:val="left"/>
        <w:tblInd w:w="6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66">
            <w:pPr>
              <w:ind w:hanging="2"/>
              <w:rPr>
                <w:rFonts w:ascii="Calibri" w:cs="Calibri" w:eastAsia="Calibri" w:hAnsi="Calibri"/>
                <w:i w:val="0"/>
                <w:iCs w:val="0"/>
              </w:rPr>
            </w:pPr>
            <w:r w:rsidDel="00000000" w:rsidR="00000000" w:rsidRPr="00000000">
              <w:rPr>
                <w:rFonts w:ascii="Calibri" w:cs="Calibri" w:eastAsia="Calibri" w:hAnsi="Calibri"/>
                <w:i w:val="0"/>
                <w:iCs w:val="0"/>
                <w:rtl w:val="0"/>
              </w:rPr>
              <w:t xml:space="preserve">Nombre de las empresas </w:t>
            </w:r>
          </w:p>
        </w:tc>
        <w:tc>
          <w:tcPr>
            <w:vAlign w:val="center"/>
          </w:tcPr>
          <w:p w:rsidR="00000000" w:rsidDel="00000000" w:rsidP="00000000" w:rsidRDefault="00000000" w:rsidRPr="00000000" w14:paraId="00000167">
            <w:pPr>
              <w:ind w:hanging="2"/>
              <w:rPr>
                <w:rFonts w:ascii="Calibri" w:cs="Calibri" w:eastAsia="Calibri" w:hAnsi="Calibri"/>
                <w:i w:val="0"/>
                <w:iCs w:val="0"/>
              </w:rPr>
            </w:pPr>
            <w:r w:rsidDel="00000000" w:rsidR="00000000" w:rsidRPr="00000000">
              <w:rPr>
                <w:rFonts w:ascii="Calibri" w:cs="Calibri" w:eastAsia="Calibri" w:hAnsi="Calibri"/>
                <w:i w:val="0"/>
                <w:iCs w:val="0"/>
                <w:rtl w:val="0"/>
              </w:rPr>
              <w:t xml:space="preserve"> % participación </w:t>
            </w:r>
          </w:p>
        </w:tc>
      </w:tr>
      <w:tr>
        <w:trPr>
          <w:cantSplit w:val="0"/>
          <w:trHeight w:val="681" w:hRule="atLeast"/>
          <w:tblHeader w:val="0"/>
        </w:trPr>
        <w:tc>
          <w:tcPr/>
          <w:p w:rsidR="00000000" w:rsidDel="00000000" w:rsidP="00000000" w:rsidRDefault="00000000" w:rsidRPr="00000000" w14:paraId="00000168">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9">
            <w:pPr>
              <w:ind w:hanging="2"/>
              <w:rPr>
                <w:rFonts w:ascii="Calibri" w:cs="Calibri" w:eastAsia="Calibri" w:hAnsi="Calibri"/>
                <w:i w:val="0"/>
                <w:iCs w:val="0"/>
              </w:rPr>
            </w:pPr>
            <w:r w:rsidDel="00000000" w:rsidR="00000000" w:rsidRPr="00000000">
              <w:rPr>
                <w:rtl w:val="0"/>
              </w:rPr>
            </w:r>
          </w:p>
        </w:tc>
        <w:tc>
          <w:tcPr/>
          <w:p w:rsidR="00000000" w:rsidDel="00000000" w:rsidP="00000000" w:rsidRDefault="00000000" w:rsidRPr="00000000" w14:paraId="0000016A">
            <w:pPr>
              <w:ind w:hanging="2"/>
              <w:rPr>
                <w:rFonts w:ascii="Calibri" w:cs="Calibri" w:eastAsia="Calibri" w:hAnsi="Calibri"/>
                <w:i w:val="0"/>
                <w:iCs w:val="0"/>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6B">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C">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6D">
            <w:pPr>
              <w:ind w:hanging="2"/>
              <w:rPr>
                <w:rFonts w:ascii="Calibri" w:cs="Calibri" w:eastAsia="Calibri" w:hAnsi="Calibri"/>
                <w:i w:val="0"/>
                <w:iCs w:val="0"/>
              </w:rPr>
            </w:pPr>
            <w:r w:rsidDel="00000000" w:rsidR="00000000" w:rsidRPr="00000000">
              <w:rPr>
                <w:rtl w:val="0"/>
              </w:rPr>
            </w:r>
          </w:p>
        </w:tc>
        <w:tc>
          <w:tcPr/>
          <w:p w:rsidR="00000000" w:rsidDel="00000000" w:rsidP="00000000" w:rsidRDefault="00000000" w:rsidRPr="00000000" w14:paraId="0000016E">
            <w:pPr>
              <w:ind w:hanging="2"/>
              <w:rPr>
                <w:rFonts w:ascii="Calibri" w:cs="Calibri" w:eastAsia="Calibri" w:hAnsi="Calibri"/>
                <w:i w:val="0"/>
                <w:iCs w:val="0"/>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6F">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70">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71">
            <w:pPr>
              <w:ind w:hanging="2"/>
              <w:rPr>
                <w:rFonts w:ascii="Calibri" w:cs="Calibri" w:eastAsia="Calibri" w:hAnsi="Calibri"/>
                <w:i w:val="0"/>
                <w:iCs w:val="0"/>
              </w:rPr>
            </w:pPr>
            <w:r w:rsidDel="00000000" w:rsidR="00000000" w:rsidRPr="00000000">
              <w:rPr>
                <w:rtl w:val="0"/>
              </w:rPr>
            </w:r>
          </w:p>
        </w:tc>
        <w:tc>
          <w:tcPr/>
          <w:p w:rsidR="00000000" w:rsidDel="00000000" w:rsidP="00000000" w:rsidRDefault="00000000" w:rsidRPr="00000000" w14:paraId="00000172">
            <w:pPr>
              <w:ind w:hanging="2"/>
              <w:rPr>
                <w:rFonts w:ascii="Calibri" w:cs="Calibri" w:eastAsia="Calibri" w:hAnsi="Calibri"/>
                <w:i w:val="0"/>
                <w:iCs w:val="0"/>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73">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74">
            <w:pPr>
              <w:ind w:hanging="2"/>
              <w:rPr>
                <w:rFonts w:ascii="Calibri" w:cs="Calibri" w:eastAsia="Calibri" w:hAnsi="Calibri"/>
                <w:i w:val="0"/>
                <w:iCs w:val="0"/>
              </w:rPr>
            </w:pPr>
            <w:r w:rsidDel="00000000" w:rsidR="00000000" w:rsidRPr="00000000">
              <w:rPr>
                <w:rtl w:val="0"/>
              </w:rPr>
            </w:r>
          </w:p>
        </w:tc>
        <w:tc>
          <w:tcPr/>
          <w:p w:rsidR="00000000" w:rsidDel="00000000" w:rsidP="00000000" w:rsidRDefault="00000000" w:rsidRPr="00000000" w14:paraId="00000175">
            <w:pPr>
              <w:ind w:hanging="2"/>
              <w:rPr>
                <w:rFonts w:ascii="Calibri" w:cs="Calibri" w:eastAsia="Calibri" w:hAnsi="Calibri"/>
                <w:i w:val="0"/>
                <w:iCs w:val="0"/>
              </w:rPr>
            </w:pPr>
            <w:r w:rsidDel="00000000" w:rsidR="00000000" w:rsidRPr="00000000">
              <w:rPr>
                <w:rtl w:val="0"/>
              </w:rPr>
            </w:r>
          </w:p>
        </w:tc>
      </w:tr>
    </w:tbl>
    <w:p w:rsidR="00000000" w:rsidDel="00000000" w:rsidP="00000000" w:rsidRDefault="00000000" w:rsidRPr="00000000" w14:paraId="00000176">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77">
      <w:pPr>
        <w:ind w:left="720" w:firstLine="0"/>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78">
      <w:pPr>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79">
      <w:pPr>
        <w:ind w:left="720" w:firstLine="0"/>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7A">
      <w:pPr>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7B">
      <w:pPr>
        <w:ind w:left="720" w:firstLine="0"/>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Asimismo asumen el compromiso de constituirse formalmente en unión temporal en caso de resultar adjudicatarios del contrato.</w:t>
      </w:r>
    </w:p>
    <w:p w:rsidR="00000000" w:rsidDel="00000000" w:rsidP="00000000" w:rsidRDefault="00000000" w:rsidRPr="00000000" w14:paraId="0000017C">
      <w:pPr>
        <w:ind w:hanging="2"/>
        <w:jc w:val="center"/>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7D">
      <w:pPr>
        <w:ind w:hanging="2"/>
        <w:rPr>
          <w:rFonts w:ascii="Calibri" w:cs="Calibri" w:eastAsia="Calibri" w:hAnsi="Calibri"/>
          <w:i w:val="0"/>
          <w:iCs w:val="0"/>
        </w:rPr>
      </w:pPr>
      <w:r w:rsidDel="00000000" w:rsidR="00000000" w:rsidRPr="00000000">
        <w:rPr>
          <w:rFonts w:ascii="Calibri" w:cs="Calibri" w:eastAsia="Calibri" w:hAnsi="Calibri"/>
          <w:i w:val="0"/>
          <w:iCs w:val="0"/>
          <w:rtl w:val="0"/>
        </w:rPr>
        <w:t xml:space="preserve">Fdo.</w:t>
      </w:r>
    </w:p>
    <w:p w:rsidR="00000000" w:rsidDel="00000000" w:rsidP="00000000" w:rsidRDefault="00000000" w:rsidRPr="00000000" w14:paraId="0000017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PRESIDENCIA DE LA MESA DE CONTRATACIÓN</w:t>
      </w:r>
    </w:p>
    <w:p w:rsidR="00000000" w:rsidDel="00000000" w:rsidP="00000000" w:rsidRDefault="00000000" w:rsidRPr="00000000" w14:paraId="0000018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ASEPEYO</w:t>
      </w:r>
    </w:p>
    <w:p w:rsidR="00000000" w:rsidDel="00000000" w:rsidP="00000000" w:rsidRDefault="00000000" w:rsidRPr="00000000" w14:paraId="0000018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70c0"/>
          <w:u w:val="single"/>
        </w:rPr>
      </w:pPr>
      <w:r w:rsidDel="00000000" w:rsidR="00000000" w:rsidRPr="00000000">
        <w:br w:type="page"/>
      </w:r>
      <w:r w:rsidDel="00000000" w:rsidR="00000000" w:rsidRPr="00000000">
        <w:rPr>
          <w:rFonts w:ascii="Calibri" w:cs="Calibri" w:eastAsia="Calibri" w:hAnsi="Calibri"/>
          <w:b w:val="1"/>
          <w:bCs w:val="1"/>
          <w:i w:val="0"/>
          <w:iCs w:val="0"/>
          <w:color w:val="0070c0"/>
          <w:u w:val="single"/>
          <w:rtl w:val="0"/>
        </w:rPr>
        <w:t xml:space="preserve">ÍNDICE DE DOCUMENTOS APORTADOS</w:t>
      </w:r>
      <w:r w:rsidDel="00000000" w:rsidR="00000000" w:rsidRPr="00000000">
        <w:rPr>
          <w:rtl w:val="0"/>
        </w:rPr>
      </w:r>
    </w:p>
    <w:p w:rsidR="00000000" w:rsidDel="00000000" w:rsidP="00000000" w:rsidRDefault="00000000" w:rsidRPr="00000000" w14:paraId="00000184">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85">
      <w:pPr>
        <w:ind w:hanging="2"/>
        <w:jc w:val="center"/>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86">
      <w:pPr>
        <w:ind w:hanging="2"/>
        <w:jc w:val="both"/>
        <w:rPr>
          <w:rFonts w:ascii="Calibri" w:cs="Calibri" w:eastAsia="Calibri" w:hAnsi="Calibri"/>
          <w:i w:val="0"/>
          <w:iCs w:val="0"/>
          <w:color w:val="7030a0"/>
        </w:rPr>
      </w:pPr>
      <w:r w:rsidDel="00000000" w:rsidR="00000000" w:rsidRPr="00000000">
        <w:rPr>
          <w:rtl w:val="0"/>
        </w:rPr>
      </w:r>
    </w:p>
    <w:p w:rsidR="00000000" w:rsidDel="00000000" w:rsidP="00000000" w:rsidRDefault="00000000" w:rsidRPr="00000000" w14:paraId="00000187">
      <w:pPr>
        <w:ind w:hanging="2"/>
        <w:jc w:val="both"/>
        <w:rPr>
          <w:rFonts w:ascii="Calibri" w:cs="Calibri" w:eastAsia="Calibri" w:hAnsi="Calibri"/>
          <w:i w:val="0"/>
          <w:iCs w:val="0"/>
        </w:rPr>
      </w:pPr>
      <w:r w:rsidDel="00000000" w:rsidR="00000000" w:rsidRPr="00000000">
        <w:rPr>
          <w:rFonts w:ascii="Calibri" w:cs="Calibri" w:eastAsia="Calibri" w:hAnsi="Calibri"/>
          <w:b w:val="1"/>
          <w:bCs w:val="1"/>
          <w:i w:val="0"/>
          <w:iCs w:val="0"/>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88">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89">
      <w:pPr>
        <w:ind w:hanging="2"/>
        <w:jc w:val="both"/>
        <w:rPr>
          <w:rFonts w:ascii="Calibri" w:cs="Calibri" w:eastAsia="Calibri" w:hAnsi="Calibri"/>
          <w:i w:val="0"/>
          <w:iCs w:val="0"/>
          <w:color w:val="7030a0"/>
        </w:rPr>
      </w:pPr>
      <w:r w:rsidDel="00000000" w:rsidR="00000000" w:rsidRPr="00000000">
        <w:rPr>
          <w:rFonts w:ascii="Calibri" w:cs="Calibri" w:eastAsia="Calibri" w:hAnsi="Calibri"/>
          <w:b w:val="1"/>
          <w:bCs w:val="1"/>
          <w:i w:val="0"/>
          <w:iCs w:val="0"/>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rFonts w:ascii="Calibri" w:cs="Calibri" w:eastAsia="Calibri" w:hAnsi="Calibri"/>
          <w:b w:val="1"/>
          <w:bCs w:val="1"/>
          <w:i w:val="0"/>
          <w:iCs w:val="0"/>
          <w:color w:val="7030a0"/>
          <w:rtl w:val="0"/>
        </w:rPr>
        <w:t xml:space="preserve">. </w:t>
      </w:r>
      <w:r w:rsidDel="00000000" w:rsidR="00000000" w:rsidRPr="00000000">
        <w:rPr>
          <w:rtl w:val="0"/>
        </w:rPr>
      </w:r>
    </w:p>
    <w:p w:rsidR="00000000" w:rsidDel="00000000" w:rsidP="00000000" w:rsidRDefault="00000000" w:rsidRPr="00000000" w14:paraId="0000018A">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8B">
      <w:pPr>
        <w:ind w:hanging="2"/>
        <w:jc w:val="center"/>
        <w:rPr>
          <w:rFonts w:ascii="Calibri" w:cs="Calibri" w:eastAsia="Calibri" w:hAnsi="Calibri"/>
          <w:i w:val="0"/>
          <w:iCs w:val="0"/>
          <w:color w:val="0070c0"/>
          <w:u w:val="single"/>
        </w:rPr>
      </w:pPr>
      <w:r w:rsidDel="00000000" w:rsidR="00000000" w:rsidRPr="00000000">
        <w:rPr>
          <w:rFonts w:ascii="Calibri" w:cs="Calibri" w:eastAsia="Calibri" w:hAnsi="Calibri"/>
          <w:b w:val="1"/>
          <w:bCs w:val="1"/>
          <w:i w:val="0"/>
          <w:iCs w:val="0"/>
          <w:color w:val="0070c0"/>
          <w:u w:val="singl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8C">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8D">
      <w:pPr>
        <w:ind w:hanging="2"/>
        <w:jc w:val="both"/>
        <w:rPr>
          <w:rFonts w:ascii="Calibri" w:cs="Calibri" w:eastAsia="Calibri" w:hAnsi="Calibri"/>
          <w:i w:val="0"/>
          <w:iCs w:val="0"/>
        </w:rPr>
      </w:pPr>
      <w:r w:rsidDel="00000000" w:rsidR="00000000" w:rsidRPr="00000000">
        <w:rPr>
          <w:rFonts w:ascii="Calibri" w:cs="Calibri" w:eastAsia="Calibri" w:hAnsi="Calibri"/>
          <w:b w:val="1"/>
          <w:bCs w:val="1"/>
          <w:i w:val="0"/>
          <w:iCs w:val="0"/>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8E">
      <w:pPr>
        <w:ind w:hanging="2"/>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18F">
      <w:pPr>
        <w:numPr>
          <w:ilvl w:val="0"/>
          <w:numId w:val="7"/>
        </w:numPr>
        <w:ind w:left="0" w:hanging="2"/>
        <w:jc w:val="both"/>
        <w:rPr>
          <w:rFonts w:ascii="Calibri" w:cs="Calibri" w:eastAsia="Calibri" w:hAnsi="Calibri"/>
          <w:i w:val="0"/>
          <w:iCs w:val="0"/>
        </w:rPr>
      </w:pPr>
      <w:r w:rsidDel="00000000" w:rsidR="00000000" w:rsidRPr="00000000">
        <w:rPr>
          <w:rFonts w:ascii="Calibri" w:cs="Calibri" w:eastAsia="Calibri" w:hAnsi="Calibri"/>
          <w:b w:val="1"/>
          <w:bCs w:val="1"/>
          <w:i w:val="0"/>
          <w:iCs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90">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 D.N.I. o documento  que lo sustituya, si es persona física la empresa</w:t>
      </w:r>
    </w:p>
    <w:p w:rsidR="00000000" w:rsidDel="00000000" w:rsidP="00000000" w:rsidRDefault="00000000" w:rsidRPr="00000000" w14:paraId="00000191">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 Escritura de constitución o modificación, estatutos o acto fundacional, si es persona jurídica.</w:t>
      </w:r>
    </w:p>
    <w:p w:rsidR="00000000" w:rsidDel="00000000" w:rsidP="00000000" w:rsidRDefault="00000000" w:rsidRPr="00000000" w14:paraId="00000192">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 Poder bastante en derecho a favor del representante legal del licitador y su DNI, si es persona jurídica</w:t>
      </w:r>
    </w:p>
    <w:p w:rsidR="00000000" w:rsidDel="00000000" w:rsidP="00000000" w:rsidRDefault="00000000" w:rsidRPr="00000000" w14:paraId="00000193">
      <w:pPr>
        <w:pBdr>
          <w:top w:space="0" w:sz="0" w:val="nil"/>
          <w:left w:space="0" w:sz="0" w:val="nil"/>
          <w:bottom w:space="0" w:sz="0" w:val="nil"/>
          <w:right w:space="0" w:sz="0" w:val="nil"/>
          <w:between w:space="0" w:sz="0" w:val="nil"/>
        </w:pBd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 Compromiso de constituirse formalmente en unión temporal, en su caso.</w:t>
      </w:r>
    </w:p>
    <w:p w:rsidR="00000000" w:rsidDel="00000000" w:rsidP="00000000" w:rsidRDefault="00000000" w:rsidRPr="00000000" w14:paraId="00000194">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95">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Documentación justificativa de hallarse al corriente en el cumplimiento de sus </w:t>
      </w:r>
      <w:r w:rsidDel="00000000" w:rsidR="00000000" w:rsidRPr="00000000">
        <w:rPr>
          <w:rFonts w:ascii="Calibri" w:cs="Calibri" w:eastAsia="Calibri" w:hAnsi="Calibri"/>
          <w:b w:val="1"/>
          <w:bCs w:val="1"/>
          <w:i w:val="0"/>
          <w:iCs w:val="0"/>
          <w:u w:val="single"/>
          <w:rtl w:val="0"/>
        </w:rPr>
        <w:t xml:space="preserve">obligaciones tributarias y con la Seguridad Social</w:t>
      </w:r>
      <w:r w:rsidDel="00000000" w:rsidR="00000000" w:rsidRPr="00000000">
        <w:rPr>
          <w:rFonts w:ascii="Calibri" w:cs="Calibri" w:eastAsia="Calibri" w:hAnsi="Calibri"/>
          <w:b w:val="1"/>
          <w:bCs w:val="1"/>
          <w:i w:val="0"/>
          <w:iCs w:val="0"/>
          <w:rtl w:val="0"/>
        </w:rPr>
        <w:t xml:space="preserve">, </w:t>
      </w:r>
      <w:r w:rsidDel="00000000" w:rsidR="00000000" w:rsidRPr="00000000">
        <w:rPr>
          <w:rFonts w:ascii="Calibri" w:cs="Calibri" w:eastAsia="Calibri" w:hAnsi="Calibri"/>
          <w:i w:val="0"/>
          <w:iCs w:val="0"/>
          <w:rtl w:val="0"/>
        </w:rPr>
        <w:t xml:space="preserve">en las condiciones descritas en el pliego de cláusulas administrativas particulares que rige el presente procedimiento</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0"/>
          <w:iCs w:val="0"/>
          <w:rtl w:val="0"/>
        </w:rPr>
        <w:t xml:space="preserve">y en caso de ser una empresa con 50 o más trabajadores, </w:t>
      </w:r>
      <w:r w:rsidDel="00000000" w:rsidR="00000000" w:rsidRPr="00000000">
        <w:rPr>
          <w:rFonts w:ascii="Calibri" w:cs="Calibri" w:eastAsia="Calibri" w:hAnsi="Calibri"/>
          <w:b w:val="1"/>
          <w:bCs w:val="1"/>
          <w:i w:val="0"/>
          <w:iCs w:val="0"/>
          <w:u w:val="single"/>
          <w:rtl w:val="0"/>
        </w:rPr>
        <w:t xml:space="preserve">certificado que acredite que el plan de que dispone la empresa   para la igualdad entre hombres y mujeres  está inscrito en el registro laboral correspondiente</w:t>
      </w:r>
      <w:r w:rsidDel="00000000" w:rsidR="00000000" w:rsidRPr="00000000">
        <w:rPr>
          <w:rFonts w:ascii="Calibri" w:cs="Calibri" w:eastAsia="Calibri" w:hAnsi="Calibri"/>
          <w:i w:val="0"/>
          <w:iCs w:val="0"/>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0"/>
          <w:iCs w:val="0"/>
          <w:rtl w:val="0"/>
        </w:rPr>
        <w:t xml:space="preserve"> Los correspondientes certificados podrán ser expedidos por medios electrónicos, informáticos o telemáticos</w:t>
      </w:r>
      <w:r w:rsidDel="00000000" w:rsidR="00000000" w:rsidRPr="00000000">
        <w:rPr>
          <w:rFonts w:ascii="Calibri" w:cs="Calibri" w:eastAsia="Calibri" w:hAnsi="Calibri"/>
          <w:b w:val="1"/>
          <w:bCs w:val="1"/>
          <w:i w:val="0"/>
          <w:iCs w:val="0"/>
          <w:rtl w:val="0"/>
        </w:rPr>
        <w:t xml:space="preserve">.</w:t>
      </w:r>
    </w:p>
    <w:p w:rsidR="00000000" w:rsidDel="00000000" w:rsidP="00000000" w:rsidRDefault="00000000" w:rsidRPr="00000000" w14:paraId="00000196">
      <w:pPr>
        <w:keepNext w:val="1"/>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197">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Declaración responsable sobre prohibición de contratar (</w:t>
      </w:r>
      <w:r w:rsidDel="00000000" w:rsidR="00000000" w:rsidRPr="00000000">
        <w:rPr>
          <w:rFonts w:ascii="Calibri" w:cs="Calibri" w:eastAsia="Calibri" w:hAnsi="Calibri"/>
          <w:b w:val="1"/>
          <w:bCs w:val="1"/>
          <w:i w:val="0"/>
          <w:iCs w:val="0"/>
          <w:color w:val="0070c0"/>
          <w:u w:val="single"/>
          <w:rtl w:val="0"/>
        </w:rPr>
        <w:t xml:space="preserve">Anexo IV.2 </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99">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i w:val="0"/>
          <w:iCs w:val="0"/>
          <w:color w:val="0070c0"/>
          <w:u w:val="single"/>
          <w:rtl w:val="0"/>
        </w:rPr>
        <w:t xml:space="preserve">Anexo IV.2</w:t>
      </w:r>
      <w:r w:rsidDel="00000000" w:rsidR="00000000" w:rsidRPr="00000000">
        <w:rPr>
          <w:rFonts w:ascii="Calibri" w:cs="Calibri" w:eastAsia="Calibri" w:hAnsi="Calibri"/>
          <w:b w:val="1"/>
          <w:bCs w:val="1"/>
          <w:i w:val="0"/>
          <w:iCs w:val="0"/>
          <w:color w:val="000000"/>
          <w:rtl w:val="0"/>
        </w:rPr>
        <w:t xml:space="preserve"> )</w:t>
      </w:r>
    </w:p>
    <w:p w:rsidR="00000000" w:rsidDel="00000000" w:rsidP="00000000" w:rsidRDefault="00000000" w:rsidRPr="00000000" w14:paraId="0000019A">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9B">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Declaración de vigencia de los datos de clasificación empresarial, en su caso (</w:t>
      </w:r>
      <w:r w:rsidDel="00000000" w:rsidR="00000000" w:rsidRPr="00000000">
        <w:rPr>
          <w:rFonts w:ascii="Calibri" w:cs="Calibri" w:eastAsia="Calibri" w:hAnsi="Calibri"/>
          <w:b w:val="1"/>
          <w:bCs w:val="1"/>
          <w:i w:val="0"/>
          <w:iCs w:val="0"/>
          <w:color w:val="0070c0"/>
          <w:u w:val="single"/>
          <w:rtl w:val="0"/>
        </w:rPr>
        <w:t xml:space="preserve">Anexo IV.2</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9C">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9D">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Declaración de vigencia de los datos del ROLECE, en su caso (</w:t>
      </w:r>
      <w:r w:rsidDel="00000000" w:rsidR="00000000" w:rsidRPr="00000000">
        <w:rPr>
          <w:rFonts w:ascii="Calibri" w:cs="Calibri" w:eastAsia="Calibri" w:hAnsi="Calibri"/>
          <w:b w:val="1"/>
          <w:bCs w:val="1"/>
          <w:i w:val="0"/>
          <w:iCs w:val="0"/>
          <w:color w:val="0070c0"/>
          <w:u w:val="single"/>
          <w:rtl w:val="0"/>
        </w:rPr>
        <w:t xml:space="preserve">Anexo IV.2</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9E">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9F">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Solvencia económica y financiera (</w:t>
      </w:r>
      <w:r w:rsidDel="00000000" w:rsidR="00000000" w:rsidRPr="00000000">
        <w:rPr>
          <w:rFonts w:ascii="Calibri" w:cs="Calibri" w:eastAsia="Calibri" w:hAnsi="Calibri"/>
          <w:b w:val="1"/>
          <w:bCs w:val="1"/>
          <w:i w:val="0"/>
          <w:iCs w:val="0"/>
          <w:color w:val="0070c0"/>
          <w:u w:val="single"/>
          <w:rtl w:val="0"/>
        </w:rPr>
        <w:t xml:space="preserve">ver Anexo IV.1</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A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A1">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Solvencia técnica y profesional (</w:t>
      </w:r>
      <w:r w:rsidDel="00000000" w:rsidR="00000000" w:rsidRPr="00000000">
        <w:rPr>
          <w:rFonts w:ascii="Calibri" w:cs="Calibri" w:eastAsia="Calibri" w:hAnsi="Calibri"/>
          <w:b w:val="1"/>
          <w:bCs w:val="1"/>
          <w:i w:val="0"/>
          <w:iCs w:val="0"/>
          <w:color w:val="0070c0"/>
          <w:u w:val="single"/>
          <w:rtl w:val="0"/>
        </w:rPr>
        <w:t xml:space="preserve">ver Anexo IV.1 y Anexo  IV.1.bis</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A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u w:val="single"/>
        </w:rPr>
      </w:pPr>
      <w:r w:rsidDel="00000000" w:rsidR="00000000" w:rsidRPr="00000000">
        <w:rPr>
          <w:rtl w:val="0"/>
        </w:rPr>
      </w:r>
    </w:p>
    <w:p w:rsidR="00000000" w:rsidDel="00000000" w:rsidP="00000000" w:rsidRDefault="00000000" w:rsidRPr="00000000" w14:paraId="000001A3">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i w:val="0"/>
          <w:iCs w:val="0"/>
          <w:color w:val="0070c0"/>
          <w:u w:val="single"/>
          <w:rtl w:val="0"/>
        </w:rPr>
        <w:t xml:space="preserve">Anexo IV.2</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A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1A5">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Garantía definitiva, </w:t>
      </w:r>
      <w:r w:rsidDel="00000000" w:rsidR="00000000" w:rsidRPr="00000000">
        <w:rPr>
          <w:rFonts w:ascii="Calibri" w:cs="Calibri" w:eastAsia="Calibri" w:hAnsi="Calibri"/>
          <w:b w:val="1"/>
          <w:bCs w:val="1"/>
          <w:i w:val="0"/>
          <w:iCs w:val="0"/>
          <w:color w:val="000000"/>
          <w:u w:val="single"/>
          <w:rtl w:val="0"/>
        </w:rPr>
        <w:t xml:space="preserve">en caso que se solicite</w:t>
      </w:r>
      <w:r w:rsidDel="00000000" w:rsidR="00000000" w:rsidRPr="00000000">
        <w:rPr>
          <w:rFonts w:ascii="Calibri" w:cs="Calibri" w:eastAsia="Calibri" w:hAnsi="Calibri"/>
          <w:b w:val="1"/>
          <w:bCs w:val="1"/>
          <w:i w:val="0"/>
          <w:iCs w:val="0"/>
          <w:color w:val="000000"/>
          <w:rtl w:val="0"/>
        </w:rPr>
        <w:t xml:space="preserve"> (aval o seguro de caución. </w:t>
      </w:r>
      <w:r w:rsidDel="00000000" w:rsidR="00000000" w:rsidRPr="00000000">
        <w:rPr>
          <w:rFonts w:ascii="Calibri" w:cs="Calibri" w:eastAsia="Calibri" w:hAnsi="Calibri"/>
          <w:b w:val="1"/>
          <w:bCs w:val="1"/>
          <w:i w:val="0"/>
          <w:iCs w:val="0"/>
          <w:color w:val="0070c0"/>
          <w:u w:val="single"/>
          <w:rtl w:val="0"/>
        </w:rPr>
        <w:t xml:space="preserve">Anexo IV.4</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A6">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A7">
      <w:pPr>
        <w:keepNext w:val="1"/>
        <w:numPr>
          <w:ilvl w:val="0"/>
          <w:numId w:val="7"/>
        </w:numPr>
        <w:pBdr>
          <w:top w:space="0" w:sz="0" w:val="nil"/>
          <w:left w:space="0" w:sz="0" w:val="nil"/>
          <w:bottom w:space="0" w:sz="0" w:val="nil"/>
          <w:right w:space="0" w:sz="0" w:val="nil"/>
          <w:between w:space="0" w:sz="0" w:val="nil"/>
        </w:pBdr>
        <w:ind w:left="0" w:hanging="2"/>
        <w:jc w:val="both"/>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i w:val="0"/>
          <w:iCs w:val="0"/>
          <w:color w:val="0070c0"/>
          <w:u w:val="single"/>
          <w:rtl w:val="0"/>
        </w:rPr>
        <w:t xml:space="preserve">Anexo IV.2</w:t>
      </w:r>
      <w:r w:rsidDel="00000000" w:rsidR="00000000" w:rsidRPr="00000000">
        <w:rPr>
          <w:rFonts w:ascii="Calibri" w:cs="Calibri" w:eastAsia="Calibri" w:hAnsi="Calibri"/>
          <w:b w:val="1"/>
          <w:bCs w:val="1"/>
          <w:i w:val="0"/>
          <w:iCs w:val="0"/>
          <w:color w:val="000000"/>
          <w:rtl w:val="0"/>
        </w:rPr>
        <w:t xml:space="preserve">).</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i w:val="0"/>
          <w:iCs w:val="0"/>
          <w:smallCaps w:val="0"/>
          <w:strike w:val="0"/>
          <w:color w:val="0070c0"/>
          <w:sz w:val="20"/>
          <w:szCs w:val="20"/>
          <w:u w:val="single"/>
          <w:shd w:fill="auto" w:val="clear"/>
          <w:vertAlign w:val="baseline"/>
          <w:rtl w:val="0"/>
        </w:rPr>
        <w:t xml:space="preserve">Anexo IV. 5 )</w:t>
      </w:r>
      <w:r w:rsidDel="00000000" w:rsidR="00000000" w:rsidRPr="00000000">
        <w:rPr>
          <w:rtl w:val="0"/>
        </w:rPr>
      </w:r>
    </w:p>
    <w:tbl>
      <w:tblPr>
        <w:tblStyle w:val="Table12"/>
        <w:tblW w:w="10478.0" w:type="dxa"/>
        <w:jc w:val="left"/>
        <w:tblInd w:w="-115.0" w:type="dxa"/>
        <w:tblLayout w:type="fixed"/>
        <w:tblLook w:val="0000"/>
      </w:tblPr>
      <w:tblGrid>
        <w:gridCol w:w="10478"/>
        <w:tblGridChange w:id="0">
          <w:tblGrid>
            <w:gridCol w:w="10478"/>
          </w:tblGrid>
        </w:tblGridChange>
      </w:tblGrid>
      <w:tr>
        <w:trPr>
          <w:cantSplit w:val="0"/>
          <w:trHeight w:val="765" w:hRule="atLeast"/>
          <w:tblHeader w:val="0"/>
        </w:trPr>
        <w:tc>
          <w:tcPr>
            <w:shd w:fill="00b0f0" w:val="clear"/>
          </w:tcPr>
          <w:p w:rsidR="00000000" w:rsidDel="00000000" w:rsidP="00000000" w:rsidRDefault="00000000" w:rsidRPr="00000000" w14:paraId="000001AA">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AB">
      <w:pPr>
        <w:ind w:hanging="2"/>
        <w:rPr>
          <w:rFonts w:ascii="Calibri" w:cs="Calibri" w:eastAsia="Calibri" w:hAnsi="Calibri"/>
          <w:i w:val="0"/>
          <w:iCs w:val="0"/>
          <w:sz w:val="24"/>
          <w:szCs w:val="24"/>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rPr>
      </w:pPr>
      <w:r w:rsidDel="00000000" w:rsidR="00000000" w:rsidRPr="00000000">
        <w:rPr>
          <w:rFonts w:ascii="Calibri" w:cs="Calibri" w:eastAsia="Calibri" w:hAnsi="Calibri"/>
          <w:b w:val="1"/>
          <w:bCs w:val="1"/>
          <w:i w:val="0"/>
          <w:iCs w:val="0"/>
          <w:color w:val="000000"/>
          <w:sz w:val="24"/>
          <w:szCs w:val="24"/>
          <w:rtl w:val="0"/>
        </w:rPr>
        <w:t xml:space="preserve">MODELO DE AVAL BANCARIO</w:t>
      </w:r>
      <w:r w:rsidDel="00000000" w:rsidR="00000000" w:rsidRPr="00000000">
        <w:rPr>
          <w:rtl w:val="0"/>
        </w:rPr>
      </w:r>
    </w:p>
    <w:p w:rsidR="00000000" w:rsidDel="00000000" w:rsidP="00000000" w:rsidRDefault="00000000" w:rsidRPr="00000000" w14:paraId="000001AE">
      <w:pPr>
        <w:ind w:hanging="2"/>
        <w:jc w:val="both"/>
        <w:rPr>
          <w:rFonts w:ascii="Calibri" w:cs="Calibri" w:eastAsia="Calibri" w:hAnsi="Calibri"/>
          <w:i w:val="0"/>
          <w:iCs w:val="0"/>
          <w:sz w:val="24"/>
          <w:szCs w:val="24"/>
        </w:rPr>
      </w:pPr>
      <w:r w:rsidDel="00000000" w:rsidR="00000000" w:rsidRPr="00000000">
        <w:rPr>
          <w:rtl w:val="0"/>
        </w:rPr>
      </w:r>
    </w:p>
    <w:p w:rsidR="00000000" w:rsidDel="00000000" w:rsidP="00000000" w:rsidRDefault="00000000" w:rsidRPr="00000000" w14:paraId="000001AF">
      <w:pPr>
        <w:ind w:hanging="2"/>
        <w:jc w:val="center"/>
        <w:rPr>
          <w:rFonts w:ascii="Calibri" w:cs="Calibri" w:eastAsia="Calibri" w:hAnsi="Calibri"/>
          <w:i w:val="0"/>
          <w:iCs w:val="0"/>
          <w:sz w:val="24"/>
          <w:szCs w:val="24"/>
        </w:rPr>
      </w:pPr>
      <w:r w:rsidDel="00000000" w:rsidR="00000000" w:rsidRPr="00000000">
        <w:rPr>
          <w:rFonts w:ascii="Calibri" w:cs="Calibri" w:eastAsia="Calibri" w:hAnsi="Calibri"/>
          <w:b w:val="1"/>
          <w:bCs w:val="1"/>
          <w:i w:val="0"/>
          <w:iCs w:val="0"/>
          <w:sz w:val="24"/>
          <w:szCs w:val="24"/>
          <w:rtl w:val="0"/>
        </w:rPr>
        <w:t xml:space="preserve">GARANTÍA DE CUMPLIMIENTO DE CONTRATO</w:t>
      </w:r>
      <w:r w:rsidDel="00000000" w:rsidR="00000000" w:rsidRPr="00000000">
        <w:rPr>
          <w:rtl w:val="0"/>
        </w:rPr>
      </w:r>
    </w:p>
    <w:p w:rsidR="00000000" w:rsidDel="00000000" w:rsidP="00000000" w:rsidRDefault="00000000" w:rsidRPr="00000000" w14:paraId="000001B0">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B1">
      <w:pPr>
        <w:ind w:hanging="2"/>
        <w:jc w:val="center"/>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(A formalizar en papel con membrete del Banco avalista)</w:t>
      </w:r>
      <w:r w:rsidDel="00000000" w:rsidR="00000000" w:rsidRPr="00000000">
        <w:rPr>
          <w:rtl w:val="0"/>
        </w:rPr>
      </w:r>
    </w:p>
    <w:p w:rsidR="00000000" w:rsidDel="00000000" w:rsidP="00000000" w:rsidRDefault="00000000" w:rsidRPr="00000000" w14:paraId="000001B2">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B3">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B4">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Referencia Aval:</w:t>
      </w:r>
    </w:p>
    <w:p w:rsidR="00000000" w:rsidDel="00000000" w:rsidP="00000000" w:rsidRDefault="00000000" w:rsidRPr="00000000" w14:paraId="000001B5">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Nº ___________.</w:t>
      </w:r>
    </w:p>
    <w:p w:rsidR="00000000" w:rsidDel="00000000" w:rsidP="00000000" w:rsidRDefault="00000000" w:rsidRPr="00000000" w14:paraId="000001B6">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B8">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B9">
      <w:pPr>
        <w:ind w:hanging="2"/>
        <w:jc w:val="cente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BA">
      <w:pPr>
        <w:ind w:hanging="2"/>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AVALA</w:t>
      </w:r>
    </w:p>
    <w:p w:rsidR="00000000" w:rsidDel="00000000" w:rsidP="00000000" w:rsidRDefault="00000000" w:rsidRPr="00000000" w14:paraId="000001BB">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rPr>
      </w:pPr>
      <w:r w:rsidDel="00000000" w:rsidR="00000000" w:rsidRPr="00000000">
        <w:rPr>
          <w:rFonts w:ascii="Calibri" w:cs="Calibri" w:eastAsia="Calibri" w:hAnsi="Calibri"/>
          <w:i w:val="0"/>
          <w:iCs w:val="0"/>
          <w:color w:val="000000"/>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BE">
      <w:pPr>
        <w:spacing w:before="120" w:lineRule="auto"/>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El presente aval ha sido inscrito en esta misma fecha en el registro especial de avales con el nº__________.</w:t>
      </w:r>
    </w:p>
    <w:p w:rsidR="00000000" w:rsidDel="00000000" w:rsidP="00000000" w:rsidRDefault="00000000" w:rsidRPr="00000000" w14:paraId="000001C0">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1">
      <w:pPr>
        <w:ind w:hanging="2"/>
        <w:jc w:val="right"/>
        <w:rPr>
          <w:rFonts w:ascii="Calibri" w:cs="Calibri" w:eastAsia="Calibri" w:hAnsi="Calibri"/>
          <w:i w:val="0"/>
          <w:iCs w:val="0"/>
        </w:rPr>
      </w:pPr>
      <w:r w:rsidDel="00000000" w:rsidR="00000000" w:rsidRPr="00000000">
        <w:rPr>
          <w:rFonts w:ascii="Calibri" w:cs="Calibri" w:eastAsia="Calibri" w:hAnsi="Calibri"/>
          <w:i w:val="0"/>
          <w:iCs w:val="0"/>
          <w:rtl w:val="0"/>
        </w:rPr>
        <w:t xml:space="preserve">_________, a _____ de ________ de _________.</w:t>
      </w:r>
    </w:p>
    <w:p w:rsidR="00000000" w:rsidDel="00000000" w:rsidP="00000000" w:rsidRDefault="00000000" w:rsidRPr="00000000" w14:paraId="000001C2">
      <w:pPr>
        <w:ind w:hanging="2"/>
        <w:rPr>
          <w:rFonts w:ascii="Calibri" w:cs="Calibri" w:eastAsia="Calibri" w:hAnsi="Calibri"/>
          <w:i w:val="0"/>
          <w:iCs w:val="0"/>
          <w:sz w:val="22"/>
          <w:szCs w:val="22"/>
        </w:rPr>
      </w:pPr>
      <w:r w:rsidDel="00000000" w:rsidR="00000000" w:rsidRPr="00000000">
        <w:rPr>
          <w:rFonts w:ascii="Calibri" w:cs="Calibri" w:eastAsia="Calibri" w:hAnsi="Calibri"/>
          <w:i w:val="0"/>
          <w:iCs w:val="0"/>
          <w:rtl w:val="0"/>
        </w:rPr>
        <w:t xml:space="preserve">(Nombre del Banco)</w:t>
      </w:r>
      <w:r w:rsidDel="00000000" w:rsidR="00000000" w:rsidRPr="00000000">
        <w:rPr>
          <w:rtl w:val="0"/>
        </w:rPr>
      </w:r>
    </w:p>
    <w:p w:rsidR="00000000" w:rsidDel="00000000" w:rsidP="00000000" w:rsidRDefault="00000000" w:rsidRPr="00000000" w14:paraId="000001C3">
      <w:pP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C4">
      <w:pPr>
        <w:keepNext w:val="1"/>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u w:val="single"/>
        </w:rPr>
      </w:pPr>
      <w:r w:rsidDel="00000000" w:rsidR="00000000" w:rsidRPr="00000000">
        <w:rPr>
          <w:rFonts w:ascii="Calibri" w:cs="Calibri" w:eastAsia="Calibri" w:hAnsi="Calibri"/>
          <w:i w:val="0"/>
          <w:iCs w:val="0"/>
          <w:color w:val="000000"/>
          <w:u w:val="single"/>
          <w:rtl w:val="0"/>
        </w:rPr>
        <w:t xml:space="preserve">Firmas con indicación del nº D.N.I. y sello del Banco</w:t>
      </w:r>
    </w:p>
    <w:p w:rsidR="00000000" w:rsidDel="00000000" w:rsidP="00000000" w:rsidRDefault="00000000" w:rsidRPr="00000000" w14:paraId="000001C5">
      <w:pPr>
        <w:pBdr>
          <w:top w:space="0" w:sz="0" w:val="nil"/>
          <w:left w:space="0" w:sz="0" w:val="nil"/>
          <w:bottom w:space="0" w:sz="0" w:val="nil"/>
          <w:right w:space="0" w:sz="0" w:val="nil"/>
          <w:between w:space="0" w:sz="0" w:val="nil"/>
        </w:pBdr>
        <w:ind w:hanging="2"/>
        <w:jc w:val="center"/>
        <w:rPr>
          <w:rFonts w:ascii="Calibri" w:cs="Calibri" w:eastAsia="Calibri" w:hAnsi="Calibri"/>
          <w:b w:val="1"/>
          <w:bCs w:val="1"/>
          <w:i w:val="0"/>
          <w:iCs w:val="0"/>
          <w:color w:val="000000"/>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b w:val="1"/>
          <w:bCs w:val="1"/>
          <w:i w:val="0"/>
          <w:iCs w:val="0"/>
          <w:color w:val="000000"/>
          <w:sz w:val="32"/>
          <w:szCs w:val="32"/>
        </w:rPr>
      </w:pPr>
      <w:r w:rsidDel="00000000" w:rsidR="00000000" w:rsidRPr="00000000">
        <w:rPr>
          <w:rtl w:val="0"/>
        </w:rPr>
      </w:r>
    </w:p>
    <w:p w:rsidR="00000000" w:rsidDel="00000000" w:rsidP="00000000" w:rsidRDefault="00000000" w:rsidRPr="00000000" w14:paraId="000001C7">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8">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9">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A">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B">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C">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D">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ind w:hanging="2"/>
        <w:jc w:val="center"/>
        <w:rPr>
          <w:rFonts w:ascii="Calibri" w:cs="Calibri" w:eastAsia="Calibri" w:hAnsi="Calibri"/>
          <w:b w:val="1"/>
          <w:bCs w:val="1"/>
          <w:i w:val="0"/>
          <w:iCs w:val="0"/>
          <w:color w:val="000000"/>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ind w:hanging="2"/>
        <w:jc w:val="center"/>
        <w:rPr>
          <w:rFonts w:ascii="Calibri" w:cs="Calibri" w:eastAsia="Calibri" w:hAnsi="Calibri"/>
          <w:b w:val="1"/>
          <w:bCs w:val="1"/>
          <w:i w:val="0"/>
          <w:iCs w:val="0"/>
          <w:color w:val="000000"/>
        </w:rPr>
      </w:pPr>
      <w:r w:rsidDel="00000000" w:rsidR="00000000" w:rsidRPr="00000000">
        <w:rPr>
          <w:rFonts w:ascii="Calibri" w:cs="Calibri" w:eastAsia="Calibri" w:hAnsi="Calibri"/>
          <w:b w:val="1"/>
          <w:bCs w:val="1"/>
          <w:i w:val="0"/>
          <w:iCs w:val="0"/>
          <w:color w:val="000000"/>
          <w:rtl w:val="0"/>
        </w:rPr>
        <w:t xml:space="preserve">MODELO DE SEGURO DE CAUCIÓN</w:t>
      </w:r>
    </w:p>
    <w:p w:rsidR="00000000" w:rsidDel="00000000" w:rsidP="00000000" w:rsidRDefault="00000000" w:rsidRPr="00000000" w14:paraId="000001D0">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1">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(MEMBRETE DEL ASEGURADOR)</w:t>
      </w:r>
    </w:p>
    <w:p w:rsidR="00000000" w:rsidDel="00000000" w:rsidP="00000000" w:rsidRDefault="00000000" w:rsidRPr="00000000" w14:paraId="000001D3">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4">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5">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Certificado número ---------------------</w:t>
      </w:r>
    </w:p>
    <w:p w:rsidR="00000000" w:rsidDel="00000000" w:rsidP="00000000" w:rsidRDefault="00000000" w:rsidRPr="00000000" w14:paraId="000001D6">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7">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1D8">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9">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b w:val="1"/>
          <w:bCs w:val="1"/>
          <w:i w:val="0"/>
          <w:iCs w:val="0"/>
          <w:smallCaps w:val="1"/>
          <w:color w:val="000000"/>
        </w:rPr>
      </w:pPr>
      <w:r w:rsidDel="00000000" w:rsidR="00000000" w:rsidRPr="00000000">
        <w:rPr>
          <w:rFonts w:ascii="Calibri" w:cs="Calibri" w:eastAsia="Calibri" w:hAnsi="Calibri"/>
          <w:b w:val="1"/>
          <w:bCs w:val="1"/>
          <w:i w:val="0"/>
          <w:iCs w:val="0"/>
          <w:smallCaps w:val="1"/>
          <w:color w:val="000000"/>
          <w:rtl w:val="0"/>
        </w:rPr>
        <w:t xml:space="preserve">ASEGURA</w:t>
      </w:r>
    </w:p>
    <w:p w:rsidR="00000000" w:rsidDel="00000000" w:rsidP="00000000" w:rsidRDefault="00000000" w:rsidRPr="00000000" w14:paraId="000001D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a: (</w:t>
      </w:r>
      <w:r w:rsidDel="00000000" w:rsidR="00000000" w:rsidRPr="00000000">
        <w:rPr>
          <w:rFonts w:ascii="Calibri" w:cs="Calibri" w:eastAsia="Calibri" w:hAnsi="Calibri"/>
          <w:b w:val="1"/>
          <w:bCs w:val="1"/>
          <w:i w:val="0"/>
          <w:iCs w:val="0"/>
          <w:color w:val="000000"/>
          <w:rtl w:val="0"/>
        </w:rPr>
        <w:t xml:space="preserve">nombre y apellidos o razón social</w:t>
      </w:r>
      <w:r w:rsidDel="00000000" w:rsidR="00000000" w:rsidRPr="00000000">
        <w:rPr>
          <w:rFonts w:ascii="Calibri" w:cs="Calibri" w:eastAsia="Calibri" w:hAnsi="Calibri"/>
          <w:i w:val="0"/>
          <w:iCs w:val="0"/>
          <w:color w:val="00000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1DB">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1DC">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1DD">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asegurador no podrá oponer al asegurado las excepciones que puedan corresponderle contra el tomador del seguro.</w:t>
      </w:r>
    </w:p>
    <w:p w:rsidR="00000000" w:rsidDel="00000000" w:rsidP="00000000" w:rsidRDefault="00000000" w:rsidRPr="00000000" w14:paraId="000001DE">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asegurador asume el compromiso de indemnizar al asegurado al primer requerimiento de la Caja General de Depósitos de la Comunidad Autónoma de Extremadura</w:t>
      </w:r>
    </w:p>
    <w:p w:rsidR="00000000" w:rsidDel="00000000" w:rsidP="00000000" w:rsidRDefault="00000000" w:rsidRPr="00000000" w14:paraId="000001DF">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1E0">
      <w:pPr>
        <w:ind w:hanging="2"/>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 (Lugar y fecha ) -------------------------------</w:t>
      </w:r>
    </w:p>
    <w:p w:rsidR="00000000" w:rsidDel="00000000" w:rsidP="00000000" w:rsidRDefault="00000000" w:rsidRPr="00000000" w14:paraId="000001E1">
      <w:pPr>
        <w:ind w:hanging="2"/>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(razón social de la entidad) --------------------------------------------</w:t>
      </w:r>
    </w:p>
    <w:p w:rsidR="00000000" w:rsidDel="00000000" w:rsidP="00000000" w:rsidRDefault="00000000" w:rsidRPr="00000000" w14:paraId="000001E2">
      <w:pPr>
        <w:ind w:hanging="2"/>
        <w:jc w:val="cente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E3">
      <w:pPr>
        <w:ind w:hanging="2"/>
        <w:jc w:val="cente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E4">
      <w:pPr>
        <w:ind w:hanging="2"/>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(Sello entidad aseguradora) (firma de los Apoderados)</w:t>
      </w:r>
    </w:p>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tbl>
      <w:tblPr>
        <w:tblStyle w:val="Table13"/>
        <w:tblW w:w="10154.0" w:type="dxa"/>
        <w:jc w:val="left"/>
        <w:tblInd w:w="-115.0" w:type="dxa"/>
        <w:tblLayout w:type="fixed"/>
        <w:tblLook w:val="0000"/>
      </w:tblPr>
      <w:tblGrid>
        <w:gridCol w:w="10154"/>
        <w:tblGridChange w:id="0">
          <w:tblGrid>
            <w:gridCol w:w="10154"/>
          </w:tblGrid>
        </w:tblGridChange>
      </w:tblGrid>
      <w:tr>
        <w:trPr>
          <w:cantSplit w:val="0"/>
          <w:trHeight w:val="838" w:hRule="atLeast"/>
          <w:tblHeader w:val="0"/>
        </w:trPr>
        <w:tc>
          <w:tcPr>
            <w:shd w:fill="00b0f0" w:val="clear"/>
          </w:tcPr>
          <w:p w:rsidR="00000000" w:rsidDel="00000000" w:rsidP="00000000" w:rsidRDefault="00000000" w:rsidRPr="00000000" w14:paraId="000001EE">
            <w:pPr>
              <w:ind w:hanging="2"/>
              <w:jc w:val="both"/>
              <w:rPr>
                <w:rFonts w:ascii="Calibri" w:cs="Calibri" w:eastAsia="Calibri" w:hAnsi="Calibri"/>
                <w:i w:val="0"/>
                <w:iCs w:val="0"/>
                <w:color w:val="ffffff"/>
                <w:sz w:val="22"/>
                <w:szCs w:val="22"/>
              </w:rPr>
            </w:pPr>
            <w:r w:rsidDel="00000000" w:rsidR="00000000" w:rsidRPr="00000000">
              <w:rPr>
                <w:rFonts w:ascii="Calibri" w:cs="Calibri" w:eastAsia="Calibri" w:hAnsi="Calibri"/>
                <w:b w:val="1"/>
                <w:bCs w:val="1"/>
                <w:i w:val="0"/>
                <w:iCs w:val="0"/>
                <w:color w:val="ffffff"/>
                <w:sz w:val="24"/>
                <w:szCs w:val="24"/>
                <w:rtl w:val="0"/>
              </w:rPr>
              <w:t xml:space="preserve">Anexo IV.5 . Declaración responsable en materia de protección de datos</w:t>
            </w:r>
            <w:r w:rsidDel="00000000" w:rsidR="00000000" w:rsidRPr="00000000">
              <w:rPr>
                <w:rFonts w:ascii="Calibri" w:cs="Calibri" w:eastAsia="Calibri" w:hAnsi="Calibri"/>
                <w:i w:val="0"/>
                <w:iCs w:val="0"/>
                <w:color w:val="ffffff"/>
                <w:sz w:val="22"/>
                <w:szCs w:val="22"/>
                <w:rtl w:val="0"/>
              </w:rPr>
              <w:t xml:space="preserve">                                                                                                                    </w:t>
            </w:r>
          </w:p>
          <w:p w:rsidR="00000000" w:rsidDel="00000000" w:rsidP="00000000" w:rsidRDefault="00000000" w:rsidRPr="00000000" w14:paraId="000001EF">
            <w:pPr>
              <w:ind w:hanging="2"/>
              <w:jc w:val="both"/>
              <w:rPr>
                <w:rFonts w:ascii="Calibri" w:cs="Calibri" w:eastAsia="Calibri" w:hAnsi="Calibri"/>
                <w:i w:val="0"/>
                <w:iCs w:val="0"/>
                <w:color w:val="ffffff"/>
                <w:sz w:val="22"/>
                <w:szCs w:val="22"/>
              </w:rPr>
            </w:pPr>
            <w:r w:rsidDel="00000000" w:rsidR="00000000" w:rsidRPr="00000000">
              <w:rPr>
                <w:rtl w:val="0"/>
              </w:rPr>
            </w:r>
          </w:p>
        </w:tc>
      </w:tr>
    </w:tbl>
    <w:p w:rsidR="00000000" w:rsidDel="00000000" w:rsidP="00000000" w:rsidRDefault="00000000" w:rsidRPr="00000000" w14:paraId="000001F0">
      <w:pPr>
        <w:tabs>
          <w:tab w:val="left" w:leader="none" w:pos="567"/>
        </w:tabs>
        <w:ind w:hanging="2"/>
        <w:jc w:val="both"/>
        <w:rPr>
          <w:rFonts w:ascii="Calibri" w:cs="Calibri" w:eastAsia="Calibri" w:hAnsi="Calibri"/>
          <w:i w:val="0"/>
          <w:iCs w:val="0"/>
          <w:color w:val="000080"/>
          <w:sz w:val="22"/>
          <w:szCs w:val="22"/>
        </w:rPr>
      </w:pPr>
      <w:r w:rsidDel="00000000" w:rsidR="00000000" w:rsidRPr="00000000">
        <w:rPr>
          <w:rtl w:val="0"/>
        </w:rPr>
      </w:r>
    </w:p>
    <w:p w:rsidR="00000000" w:rsidDel="00000000" w:rsidP="00000000" w:rsidRDefault="00000000" w:rsidRPr="00000000" w14:paraId="000001F1">
      <w:pPr>
        <w:tabs>
          <w:tab w:val="left" w:leader="none" w:pos="567"/>
        </w:tabs>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1F2">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1F3">
      <w:pP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F4">
      <w:pP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1F5">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i w:val="0"/>
          <w:iCs w:val="0"/>
          <w:u w:val="single"/>
          <w:rtl w:val="0"/>
        </w:rPr>
        <w:t xml:space="preserve">1</w:t>
      </w:r>
      <w:r w:rsidDel="00000000" w:rsidR="00000000" w:rsidRPr="00000000">
        <w:rPr>
          <w:rFonts w:ascii="Calibri" w:cs="Calibri" w:eastAsia="Calibri" w:hAnsi="Calibri"/>
          <w:i w:val="0"/>
          <w:iCs w:val="0"/>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1F6">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F7">
      <w:pPr>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1F8">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F9">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bCs w:val="1"/>
          <w:i w:val="0"/>
          <w:iCs w:val="0"/>
          <w:u w:val="single"/>
          <w:rtl w:val="0"/>
        </w:rPr>
        <w:t xml:space="preserve">marque y cumplimente la opción que corresponda</w:t>
      </w:r>
      <w:r w:rsidDel="00000000" w:rsidR="00000000" w:rsidRPr="00000000">
        <w:rPr>
          <w:rFonts w:ascii="Calibri" w:cs="Calibri" w:eastAsia="Calibri" w:hAnsi="Calibri"/>
          <w:i w:val="0"/>
          <w:iCs w:val="0"/>
          <w:rtl w:val="0"/>
        </w:rPr>
        <w:t xml:space="preserve">): </w:t>
      </w:r>
    </w:p>
    <w:p w:rsidR="00000000" w:rsidDel="00000000" w:rsidP="00000000" w:rsidRDefault="00000000" w:rsidRPr="00000000" w14:paraId="000001FA">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FB">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rtl w:val="0"/>
        </w:rPr>
        <w:tab/>
        <w:tab/>
        <w:tab/>
        <w:t xml:space="preserve"> Qu</w:t>
      </w:r>
      <w:r w:rsidDel="00000000" w:rsidR="00000000" w:rsidRPr="00000000">
        <w:rPr>
          <w:rFonts w:ascii="Calibri" w:cs="Calibri" w:eastAsia="Calibri" w:hAnsi="Calibri"/>
          <w:i w:val="0"/>
          <w:iCs w:val="0"/>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-636</wp:posOffset>
                </wp:positionH>
                <wp:positionV relativeFrom="paragraph">
                  <wp:posOffset>41276</wp:posOffset>
                </wp:positionV>
                <wp:extent cx="419100" cy="123825"/>
                <wp:effectExtent b="0" l="0" r="0" t="0"/>
                <wp:wrapNone/>
                <wp:docPr id="2"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-636</wp:posOffset>
                </wp:positionH>
                <wp:positionV relativeFrom="paragraph">
                  <wp:posOffset>41276</wp:posOffset>
                </wp:positionV>
                <wp:extent cx="419100" cy="123825"/>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19100" cy="123825"/>
                        </a:xfrm>
                        <a:prstGeom prst="rect"/>
                        <a:ln/>
                      </pic:spPr>
                    </pic:pic>
                  </a:graphicData>
                </a:graphic>
              </wp:anchor>
            </w:drawing>
          </mc:Fallback>
        </mc:AlternateContent>
      </w:r>
    </w:p>
    <w:p w:rsidR="00000000" w:rsidDel="00000000" w:rsidP="00000000" w:rsidRDefault="00000000" w:rsidRPr="00000000" w14:paraId="000001FC">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FD">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rtl w:val="0"/>
        </w:rPr>
        <w:tab/>
        <w:tab/>
        <w:tab/>
        <w:t xml:space="preserve"> </w:t>
      </w:r>
      <w:r w:rsidDel="00000000" w:rsidR="00000000" w:rsidRPr="00000000">
        <w:rPr>
          <w:rFonts w:ascii="Calibri" w:cs="Calibri" w:eastAsia="Calibri" w:hAnsi="Calibri"/>
          <w:i w:val="0"/>
          <w:iCs w:val="0"/>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-1073</wp:posOffset>
                </wp:positionH>
                <wp:positionV relativeFrom="paragraph">
                  <wp:posOffset>3175</wp:posOffset>
                </wp:positionV>
                <wp:extent cx="419100" cy="123825"/>
                <wp:effectExtent b="0" l="0" r="0" t="0"/>
                <wp:wrapNone/>
                <wp:docPr id="1"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-1073</wp:posOffset>
                </wp:positionH>
                <wp:positionV relativeFrom="paragraph">
                  <wp:posOffset>3175</wp:posOffset>
                </wp:positionV>
                <wp:extent cx="419100" cy="123825"/>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19100" cy="123825"/>
                        </a:xfrm>
                        <a:prstGeom prst="rect"/>
                        <a:ln/>
                      </pic:spPr>
                    </pic:pic>
                  </a:graphicData>
                </a:graphic>
              </wp:anchor>
            </w:drawing>
          </mc:Fallback>
        </mc:AlternateContent>
      </w:r>
    </w:p>
    <w:p w:rsidR="00000000" w:rsidDel="00000000" w:rsidP="00000000" w:rsidRDefault="00000000" w:rsidRPr="00000000" w14:paraId="000001FE">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FF">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rtl w:val="0"/>
        </w:rPr>
        <w:tab/>
        <w:tab/>
        <w:tab/>
        <w:t xml:space="preserve">  </w:t>
      </w:r>
      <w:r w:rsidDel="00000000" w:rsidR="00000000" w:rsidRPr="00000000">
        <w:rPr>
          <w:rFonts w:ascii="Calibri" w:cs="Calibri" w:eastAsia="Calibri" w:hAnsi="Calibri"/>
          <w:i w:val="0"/>
          <w:iCs w:val="0"/>
          <w:rtl w:val="0"/>
        </w:rPr>
        <w:t xml:space="preserve">Que tiene previsto subcontratar los servidores y/o servicios asociados a los mismos con los siguientes subcontratistas</w:t>
      </w:r>
      <w:r w:rsidDel="00000000" w:rsidR="00000000" w:rsidRPr="00000000">
        <w:rPr>
          <w:rFonts w:ascii="Calibri" w:cs="Calibri" w:eastAsia="Calibri" w:hAnsi="Calibri"/>
          <w:rtl w:val="0"/>
        </w:rPr>
        <w:t xml:space="preserve"> :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-1267</wp:posOffset>
                </wp:positionH>
                <wp:positionV relativeFrom="paragraph">
                  <wp:posOffset>15875</wp:posOffset>
                </wp:positionV>
                <wp:extent cx="495300" cy="161925"/>
                <wp:effectExtent b="0" l="0" r="0" t="0"/>
                <wp:wrapNone/>
                <wp:docPr id="3" name=""/>
                <a:graphic>
                  <a:graphicData uri="http://schemas.microsoft.com/office/word/2010/wordprocessingShape">
                    <wps:wsp>
                      <wps:cNvSpPr/>
                      <wps:cNvPr id="4" name="Shape 4"/>
                      <wps:spPr>
                        <a:xfrm>
                          <a:off x="5107875" y="3708563"/>
                          <a:ext cx="476250" cy="1428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-1267</wp:posOffset>
                </wp:positionH>
                <wp:positionV relativeFrom="paragraph">
                  <wp:posOffset>15875</wp:posOffset>
                </wp:positionV>
                <wp:extent cx="495300" cy="161925"/>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95300" cy="161925"/>
                        </a:xfrm>
                        <a:prstGeom prst="rect"/>
                        <a:ln/>
                      </pic:spPr>
                    </pic:pic>
                  </a:graphicData>
                </a:graphic>
              </wp:anchor>
            </w:drawing>
          </mc:Fallback>
        </mc:AlternateContent>
      </w:r>
    </w:p>
    <w:p w:rsidR="00000000" w:rsidDel="00000000" w:rsidP="00000000" w:rsidRDefault="00000000" w:rsidRPr="00000000" w14:paraId="00000200">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01">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ab/>
        <w:tab/>
        <w:tab/>
        <w:tab/>
        <w:t xml:space="preserve">Xxxxxxxxx (indicar nombre o perfil profesional). </w:t>
      </w:r>
    </w:p>
    <w:p w:rsidR="00000000" w:rsidDel="00000000" w:rsidP="00000000" w:rsidRDefault="00000000" w:rsidRPr="00000000" w14:paraId="00000202">
      <w:pPr>
        <w:tabs>
          <w:tab w:val="left" w:leader="none" w:pos="567"/>
        </w:tabs>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03">
      <w:pPr>
        <w:tabs>
          <w:tab w:val="left" w:leader="none" w:pos="567"/>
        </w:tabs>
        <w:ind w:hanging="2"/>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04">
      <w:pPr>
        <w:ind w:hanging="2"/>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En……</w:t>
      </w:r>
    </w:p>
    <w:p w:rsidR="00000000" w:rsidDel="00000000" w:rsidP="00000000" w:rsidRDefault="00000000" w:rsidRPr="00000000" w14:paraId="0000020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Fdo.</w:t>
      </w:r>
    </w:p>
    <w:p w:rsidR="00000000" w:rsidDel="00000000" w:rsidP="00000000" w:rsidRDefault="00000000" w:rsidRPr="00000000" w14:paraId="0000020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0B">
      <w:pPr>
        <w:rPr>
          <w:rFonts w:ascii="Calibri" w:cs="Calibri" w:eastAsia="Calibri" w:hAnsi="Calibri"/>
          <w:i w:val="0"/>
          <w:iCs w:val="0"/>
          <w:color w:val="000080"/>
        </w:rPr>
      </w:pPr>
      <w:r w:rsidDel="00000000" w:rsidR="00000000" w:rsidRPr="00000000">
        <w:br w:type="page"/>
      </w:r>
      <w:r w:rsidDel="00000000" w:rsidR="00000000" w:rsidRPr="00000000">
        <w:rPr>
          <w:rtl w:val="0"/>
        </w:rPr>
      </w:r>
    </w:p>
    <w:tbl>
      <w:tblPr>
        <w:tblStyle w:val="Table14"/>
        <w:tblW w:w="9875.0" w:type="dxa"/>
        <w:jc w:val="center"/>
        <w:tblLayout w:type="fixed"/>
        <w:tblLook w:val="0400"/>
      </w:tblPr>
      <w:tblGrid>
        <w:gridCol w:w="9875"/>
        <w:tblGridChange w:id="0">
          <w:tblGrid>
            <w:gridCol w:w="9875"/>
          </w:tblGrid>
        </w:tblGridChange>
      </w:tblGrid>
      <w:tr>
        <w:trPr>
          <w:cantSplit w:val="0"/>
          <w:trHeight w:val="800" w:hRule="atLeast"/>
          <w:tblHeader w:val="0"/>
        </w:trPr>
        <w:tc>
          <w:tcPr>
            <w:shd w:fill="00b0f0" w:val="clear"/>
            <w:tcMar>
              <w:top w:w="0.0" w:type="dxa"/>
              <w:left w:w="115.0" w:type="dxa"/>
              <w:bottom w:w="0.0" w:type="dxa"/>
              <w:right w:w="115.0" w:type="dxa"/>
            </w:tcMar>
          </w:tcPr>
          <w:p w:rsidR="00000000" w:rsidDel="00000000" w:rsidP="00000000" w:rsidRDefault="00000000" w:rsidRPr="00000000" w14:paraId="0000020C">
            <w:pPr>
              <w:rPr>
                <w:rFonts w:ascii="Calibri" w:cs="Calibri" w:eastAsia="Calibri" w:hAnsi="Calibri"/>
                <w:i w:val="0"/>
                <w:iCs w:val="0"/>
                <w:sz w:val="24"/>
                <w:szCs w:val="24"/>
              </w:rPr>
            </w:pPr>
            <w:r w:rsidDel="00000000" w:rsidR="00000000" w:rsidRPr="00000000">
              <w:rPr>
                <w:rFonts w:ascii="Calibri" w:cs="Calibri" w:eastAsia="Calibri" w:hAnsi="Calibri"/>
                <w:b w:val="1"/>
                <w:bCs w:val="1"/>
                <w:i w:val="0"/>
                <w:iCs w:val="0"/>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0D">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rtl w:val="0"/>
        </w:rPr>
        <w:t xml:space="preserve">*Ver Anexo V publicado en formato Excel. </w:t>
      </w:r>
      <w:r w:rsidDel="00000000" w:rsidR="00000000" w:rsidRPr="00000000">
        <w:rPr>
          <w:rtl w:val="0"/>
        </w:rPr>
      </w:r>
    </w:p>
    <w:p w:rsidR="00000000" w:rsidDel="00000000" w:rsidP="00000000" w:rsidRDefault="00000000" w:rsidRPr="00000000" w14:paraId="0000020E">
      <w:pPr>
        <w:spacing w:after="240" w:lineRule="auto"/>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0F">
      <w:pPr>
        <w:jc w:val="both"/>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color w:val="0070c0"/>
          <w:sz w:val="18"/>
          <w:szCs w:val="18"/>
          <w:rtl w:val="0"/>
        </w:rPr>
        <w:t xml:space="preserve">INSTRUCCIONES CUMPLIMENTACIÓN </w:t>
      </w:r>
      <w:r w:rsidDel="00000000" w:rsidR="00000000" w:rsidRPr="00000000">
        <w:rPr>
          <w:rtl w:val="0"/>
        </w:rPr>
      </w:r>
    </w:p>
    <w:p w:rsidR="00000000" w:rsidDel="00000000" w:rsidP="00000000" w:rsidRDefault="00000000" w:rsidRPr="00000000" w14:paraId="00000210">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1">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Las empresas deberán presentar su oferta económica  y demás criterios automáticos según el modelo que figura en el Anexo V publicado en formato Excel </w:t>
      </w:r>
      <w:r w:rsidDel="00000000" w:rsidR="00000000" w:rsidRPr="00000000">
        <w:rPr>
          <w:rFonts w:ascii="Calibri" w:cs="Calibri" w:eastAsia="Calibri" w:hAnsi="Calibri"/>
          <w:b w:val="1"/>
          <w:bCs w:val="1"/>
          <w:i w:val="0"/>
          <w:iCs w:val="0"/>
          <w:color w:val="000000"/>
          <w:sz w:val="18"/>
          <w:szCs w:val="18"/>
          <w:u w:val="single"/>
          <w:rtl w:val="0"/>
        </w:rPr>
        <w:t xml:space="preserve">y se deberá rellenar  </w:t>
      </w:r>
      <w:r w:rsidDel="00000000" w:rsidR="00000000" w:rsidRPr="00000000">
        <w:rPr>
          <w:rFonts w:ascii="Calibri" w:cs="Calibri" w:eastAsia="Calibri" w:hAnsi="Calibri"/>
          <w:b w:val="1"/>
          <w:bCs w:val="1"/>
          <w:i w:val="0"/>
          <w:iCs w:val="0"/>
          <w:color w:val="0070c0"/>
          <w:sz w:val="18"/>
          <w:szCs w:val="18"/>
          <w:u w:val="single"/>
          <w:rtl w:val="0"/>
        </w:rPr>
        <w:t xml:space="preserve">tanto  la pestaña de la oferta económica  como  la pestaña de los demás criterios </w:t>
      </w:r>
      <w:r w:rsidDel="00000000" w:rsidR="00000000" w:rsidRPr="00000000">
        <w:rPr>
          <w:rFonts w:ascii="Calibri" w:cs="Calibri" w:eastAsia="Calibri" w:hAnsi="Calibri"/>
          <w:b w:val="1"/>
          <w:bCs w:val="1"/>
          <w:i w:val="0"/>
          <w:iCs w:val="0"/>
          <w:color w:val="000000"/>
          <w:sz w:val="18"/>
          <w:szCs w:val="18"/>
          <w:u w:val="single"/>
          <w:rtl w:val="0"/>
        </w:rPr>
        <w:t xml:space="preserve">sometidos a fórmulas</w:t>
      </w:r>
      <w:r w:rsidDel="00000000" w:rsidR="00000000" w:rsidRPr="00000000">
        <w:rPr>
          <w:rFonts w:ascii="Calibri" w:cs="Calibri" w:eastAsia="Calibri" w:hAnsi="Calibri"/>
          <w:i w:val="0"/>
          <w:iCs w:val="0"/>
          <w:color w:val="000000"/>
          <w:sz w:val="18"/>
          <w:szCs w:val="18"/>
          <w:rtl w:val="0"/>
        </w:rPr>
        <w:t xml:space="preserve">.</w:t>
      </w:r>
      <w:r w:rsidDel="00000000" w:rsidR="00000000" w:rsidRPr="00000000">
        <w:rPr>
          <w:rtl w:val="0"/>
        </w:rPr>
      </w:r>
    </w:p>
    <w:p w:rsidR="00000000" w:rsidDel="00000000" w:rsidP="00000000" w:rsidRDefault="00000000" w:rsidRPr="00000000" w14:paraId="00000212">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3">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14">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5">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16">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7">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18">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9">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De definirse en los pliegos servicios de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1A">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B">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Los precios se  presentarán en euros, con dos decimales.</w:t>
      </w:r>
      <w:r w:rsidDel="00000000" w:rsidR="00000000" w:rsidRPr="00000000">
        <w:rPr>
          <w:rtl w:val="0"/>
        </w:rPr>
      </w:r>
    </w:p>
    <w:p w:rsidR="00000000" w:rsidDel="00000000" w:rsidP="00000000" w:rsidRDefault="00000000" w:rsidRPr="00000000" w14:paraId="0000021C">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D">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1E">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1F">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20">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1">
      <w:pPr>
        <w:rPr>
          <w:rFonts w:ascii="Calibri" w:cs="Calibri" w:eastAsia="Calibri" w:hAnsi="Calibri"/>
          <w:i w:val="0"/>
          <w:iCs w:val="0"/>
          <w:color w:val="000000"/>
          <w:sz w:val="18"/>
          <w:szCs w:val="18"/>
        </w:rPr>
      </w:pPr>
      <w:r w:rsidDel="00000000" w:rsidR="00000000" w:rsidRPr="00000000">
        <w:rPr>
          <w:rFonts w:ascii="Calibri" w:cs="Calibri" w:eastAsia="Calibri" w:hAnsi="Calibri"/>
          <w:i w:val="0"/>
          <w:iCs w:val="0"/>
          <w:color w:val="000000"/>
          <w:sz w:val="18"/>
          <w:szCs w:val="18"/>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22">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3">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24">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5">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26">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7">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28">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9">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2A">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B">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2C">
      <w:pPr>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22D">
      <w:pPr>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sz w:val="18"/>
          <w:szCs w:val="18"/>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rPr>
      </w:pPr>
      <w:r w:rsidDel="00000000" w:rsidR="00000000" w:rsidRPr="00000000">
        <w:rPr>
          <w:rtl w:val="0"/>
        </w:rPr>
      </w:r>
    </w:p>
    <w:tbl>
      <w:tblPr>
        <w:tblStyle w:val="Table15"/>
        <w:tblW w:w="10179.0" w:type="dxa"/>
        <w:jc w:val="left"/>
        <w:tblInd w:w="-115.0" w:type="dxa"/>
        <w:tblLayout w:type="fixed"/>
        <w:tblLook w:val="0400"/>
      </w:tblPr>
      <w:tblGrid>
        <w:gridCol w:w="10179"/>
        <w:tblGridChange w:id="0">
          <w:tblGrid>
            <w:gridCol w:w="10179"/>
          </w:tblGrid>
        </w:tblGridChange>
      </w:tblGrid>
      <w:tr>
        <w:trPr>
          <w:cantSplit w:val="0"/>
          <w:trHeight w:val="469" w:hRule="atLeast"/>
          <w:tblHeader w:val="0"/>
        </w:trPr>
        <w:tc>
          <w:tcPr>
            <w:shd w:fill="00b0f0" w:val="clear"/>
          </w:tcPr>
          <w:bookmarkStart w:colFirst="0" w:colLast="0" w:name="bookmark=id.laq7vhdq9csv" w:id="7"/>
          <w:bookmarkEnd w:id="7"/>
          <w:p w:rsidR="00000000" w:rsidDel="00000000" w:rsidP="00000000" w:rsidRDefault="00000000" w:rsidRPr="00000000" w14:paraId="000002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 Condiciones especiales de ejecución </w:t>
            </w:r>
          </w:p>
        </w:tc>
      </w:tr>
    </w:tbl>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1.-La ejecución del contrato se sujetará a la siguiente condición de carácter social: </w:t>
      </w:r>
      <w:r w:rsidDel="00000000" w:rsidR="00000000" w:rsidRPr="00000000">
        <w:rPr>
          <w:rtl w:val="0"/>
        </w:rPr>
      </w:r>
    </w:p>
    <w:p w:rsidR="00000000" w:rsidDel="00000000" w:rsidP="00000000" w:rsidRDefault="00000000" w:rsidRPr="00000000" w14:paraId="00000237">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38">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i w:val="0"/>
          <w:iCs w:val="0"/>
          <w:vertAlign w:val="baseline"/>
          <w:rtl w:val="0"/>
        </w:rPr>
        <w:t xml:space="preserve">al menos  una </w:t>
      </w:r>
      <w:r w:rsidDel="00000000" w:rsidR="00000000" w:rsidRPr="00000000">
        <w:rPr>
          <w:rFonts w:ascii="Calibri" w:cs="Calibri" w:eastAsia="Calibri" w:hAnsi="Calibri"/>
          <w:i w:val="0"/>
          <w:iCs w:val="0"/>
          <w:color w:val="000000"/>
          <w:vertAlign w:val="baseline"/>
          <w:rtl w:val="0"/>
        </w:rPr>
        <w:t xml:space="preserve">de las siguientes:</w:t>
      </w:r>
    </w:p>
    <w:p w:rsidR="00000000" w:rsidDel="00000000" w:rsidP="00000000" w:rsidRDefault="00000000" w:rsidRPr="00000000" w14:paraId="00000239">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A">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3B">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descanso para la comida, café, etc.</w:t>
      </w:r>
    </w:p>
    <w:p w:rsidR="00000000" w:rsidDel="00000000" w:rsidP="00000000" w:rsidRDefault="00000000" w:rsidRPr="00000000" w14:paraId="0000023C">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D">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3E">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F">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Teletrabajo: trabajo a distancia sin estar de forma permanente en el puesto de trabajo y</w:t>
      </w:r>
    </w:p>
    <w:p w:rsidR="00000000" w:rsidDel="00000000" w:rsidP="00000000" w:rsidRDefault="00000000" w:rsidRPr="00000000" w14:paraId="00000240">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haciendo uso de las nuevas tecnologías.</w:t>
      </w:r>
    </w:p>
    <w:p w:rsidR="00000000" w:rsidDel="00000000" w:rsidP="00000000" w:rsidRDefault="00000000" w:rsidRPr="00000000" w14:paraId="00000241">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2">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Apoyo económico para sufragar gastos de escuelas infantiles y de otros centros de</w:t>
      </w:r>
    </w:p>
    <w:p w:rsidR="00000000" w:rsidDel="00000000" w:rsidP="00000000" w:rsidRDefault="00000000" w:rsidRPr="00000000" w14:paraId="00000243">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atención a personas dependientes.</w:t>
      </w:r>
    </w:p>
    <w:p w:rsidR="00000000" w:rsidDel="00000000" w:rsidP="00000000" w:rsidRDefault="00000000" w:rsidRPr="00000000" w14:paraId="00000244">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5">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46">
      <w:pPr>
        <w:ind w:left="718" w:firstLine="0"/>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7">
      <w:pPr>
        <w:numPr>
          <w:ilvl w:val="0"/>
          <w:numId w:val="8"/>
        </w:numPr>
        <w:ind w:left="0" w:hanging="2"/>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No establecer  reuniones en tiempos límites de descanso</w:t>
      </w:r>
    </w:p>
    <w:p w:rsidR="00000000" w:rsidDel="00000000" w:rsidP="00000000" w:rsidRDefault="00000000" w:rsidRPr="00000000" w14:paraId="00000248">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9">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A">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La empresa que resulte adjudicataria deberá presentar en el plazo de </w:t>
      </w:r>
      <w:r w:rsidDel="00000000" w:rsidR="00000000" w:rsidRPr="00000000">
        <w:rPr>
          <w:rFonts w:ascii="Calibri" w:cs="Calibri" w:eastAsia="Calibri" w:hAnsi="Calibri"/>
          <w:i w:val="0"/>
          <w:iCs w:val="0"/>
          <w:vertAlign w:val="baseline"/>
          <w:rtl w:val="0"/>
        </w:rPr>
        <w:t xml:space="preserve">tres meses </w:t>
      </w:r>
      <w:r w:rsidDel="00000000" w:rsidR="00000000" w:rsidRPr="00000000">
        <w:rPr>
          <w:rFonts w:ascii="Calibri" w:cs="Calibri" w:eastAsia="Calibri" w:hAnsi="Calibri"/>
          <w:i w:val="0"/>
          <w:iCs w:val="0"/>
          <w:color w:val="000000"/>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i w:val="0"/>
          <w:iCs w:val="0"/>
          <w:vertAlign w:val="baseline"/>
          <w:rtl w:val="0"/>
        </w:rPr>
        <w:t xml:space="preserve">medida /s  </w:t>
      </w:r>
      <w:r w:rsidDel="00000000" w:rsidR="00000000" w:rsidRPr="00000000">
        <w:rPr>
          <w:rFonts w:ascii="Calibri" w:cs="Calibri" w:eastAsia="Calibri" w:hAnsi="Calibri"/>
          <w:i w:val="0"/>
          <w:iCs w:val="0"/>
          <w:color w:val="000000"/>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4B">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4D">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E">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F">
      <w:pPr>
        <w:ind w:hanging="2"/>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000000"/>
          <w:vertAlign w:val="baseline"/>
          <w:rtl w:val="0"/>
        </w:rPr>
        <w:t xml:space="preserve">2.- </w:t>
      </w:r>
      <w:r w:rsidDel="00000000" w:rsidR="00000000" w:rsidRPr="00000000">
        <w:rPr>
          <w:rFonts w:ascii="Calibri" w:cs="Calibri" w:eastAsia="Calibri" w:hAnsi="Calibri"/>
          <w:i w:val="0"/>
          <w:iCs w:val="0"/>
          <w:vertAlign w:val="baseline"/>
          <w:rtl w:val="0"/>
        </w:rPr>
        <w:t xml:space="preserve">Si la ejecución del contrato implica </w:t>
      </w:r>
      <w:r w:rsidDel="00000000" w:rsidR="00000000" w:rsidRPr="00000000">
        <w:rPr>
          <w:rFonts w:ascii="Calibri" w:cs="Calibri" w:eastAsia="Calibri" w:hAnsi="Calibri"/>
          <w:i w:val="0"/>
          <w:iCs w:val="0"/>
          <w:color w:val="000000"/>
          <w:vertAlign w:val="baseline"/>
          <w:rtl w:val="0"/>
        </w:rPr>
        <w:t xml:space="preserve">la cesión de datos de carácter personal , la </w:t>
      </w:r>
      <w:r w:rsidDel="00000000" w:rsidR="00000000" w:rsidRPr="00000000">
        <w:rPr>
          <w:rFonts w:ascii="Calibri" w:cs="Calibri" w:eastAsia="Calibri" w:hAnsi="Calibri"/>
          <w:i w:val="0"/>
          <w:iCs w:val="0"/>
          <w:sz w:val="22"/>
          <w:szCs w:val="22"/>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50">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5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color w:val="000000"/>
          <w:vertAlign w:val="baseline"/>
          <w:rtl w:val="0"/>
        </w:rPr>
        <w:t xml:space="preserve">De acuerdo con lo establecido en el artículo 202.1 de la LCSP, esta obligación tiene el carácter de obligación contractual esencial de conformidad con lo dispuesto en la letra f) del apartado 1 del  artículo 211.</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4">
      <w:pPr>
        <w:rPr>
          <w:rFonts w:ascii="Calibri" w:cs="Calibri" w:eastAsia="Calibri" w:hAnsi="Calibri"/>
          <w:color w:val="00000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tbl>
      <w:tblPr>
        <w:tblStyle w:val="Table16"/>
        <w:tblW w:w="10173.0" w:type="dxa"/>
        <w:jc w:val="left"/>
        <w:tblInd w:w="-115.0" w:type="dxa"/>
        <w:tblLayout w:type="fixed"/>
        <w:tblLook w:val="0400"/>
      </w:tblPr>
      <w:tblGrid>
        <w:gridCol w:w="10173"/>
        <w:tblGridChange w:id="0">
          <w:tblGrid>
            <w:gridCol w:w="10173"/>
          </w:tblGrid>
        </w:tblGridChange>
      </w:tblGrid>
      <w:tr>
        <w:trPr>
          <w:cantSplit w:val="0"/>
          <w:trHeight w:val="348" w:hRule="atLeast"/>
          <w:tblHeader w:val="0"/>
        </w:trPr>
        <w:tc>
          <w:tcPr>
            <w:shd w:fill="00b0f0" w:val="clear"/>
          </w:tcPr>
          <w:bookmarkStart w:colFirst="0" w:colLast="0" w:name="bookmark=id.dbfhgsuz0zd2" w:id="8"/>
          <w:bookmarkEnd w:id="8"/>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VII.- Documento Europeo Único de Contratación  </w:t>
            </w:r>
          </w:p>
        </w:tc>
      </w:tr>
    </w:tbl>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jc w:val="both"/>
        <w:rPr>
          <w:rFonts w:ascii="Calibri" w:cs="Calibri" w:eastAsia="Calibri" w:hAnsi="Calibri"/>
          <w:i w:val="0"/>
          <w:iCs w:val="0"/>
          <w:color w:val="000000"/>
          <w:sz w:val="22"/>
          <w:szCs w:val="22"/>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jc w:val="both"/>
        <w:rPr>
          <w:rFonts w:ascii="Calibri" w:cs="Calibri" w:eastAsia="Calibri" w:hAnsi="Calibri"/>
          <w:i w:val="0"/>
          <w:iCs w:val="0"/>
          <w:color w:val="000000"/>
          <w:sz w:val="22"/>
          <w:szCs w:val="22"/>
        </w:rPr>
      </w:pPr>
      <w:r w:rsidDel="00000000" w:rsidR="00000000" w:rsidRPr="00000000">
        <w:rPr>
          <w:rFonts w:ascii="Calibri" w:cs="Calibri" w:eastAsia="Calibri" w:hAnsi="Calibri"/>
          <w:i w:val="0"/>
          <w:iCs w:val="0"/>
          <w:color w:val="000000"/>
          <w:sz w:val="22"/>
          <w:szCs w:val="22"/>
          <w:rtl w:val="0"/>
        </w:rPr>
        <w:t xml:space="preserve">Deberá descargarse el archivo publicado en la ficha de la licitación de la Plataforma de Contratación del Sector Público. </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4">
      <w:pPr>
        <w:rPr>
          <w:rFonts w:ascii="Calibri" w:cs="Calibri" w:eastAsia="Calibri" w:hAnsi="Calibri"/>
          <w:color w:val="000000"/>
          <w:sz w:val="18"/>
          <w:szCs w:val="18"/>
        </w:rPr>
      </w:pPr>
      <w:r w:rsidDel="00000000" w:rsidR="00000000" w:rsidRPr="00000000">
        <w:br w:type="page"/>
      </w:r>
      <w:r w:rsidDel="00000000" w:rsidR="00000000" w:rsidRPr="00000000">
        <w:rPr>
          <w:rtl w:val="0"/>
        </w:rPr>
      </w:r>
    </w:p>
    <w:tbl>
      <w:tblPr>
        <w:tblStyle w:val="Table17"/>
        <w:tblW w:w="10193.0" w:type="dxa"/>
        <w:jc w:val="left"/>
        <w:tblInd w:w="-115.0" w:type="dxa"/>
        <w:tblLayout w:type="fixed"/>
        <w:tblLook w:val="0400"/>
      </w:tblPr>
      <w:tblGrid>
        <w:gridCol w:w="10193"/>
        <w:tblGridChange w:id="0">
          <w:tblGrid>
            <w:gridCol w:w="10193"/>
          </w:tblGrid>
        </w:tblGridChange>
      </w:tblGrid>
      <w:tr>
        <w:trPr>
          <w:cantSplit w:val="0"/>
          <w:trHeight w:val="336" w:hRule="atLeast"/>
          <w:tblHeader w:val="0"/>
        </w:trPr>
        <w:tc>
          <w:tcPr>
            <w:shd w:fill="00b0f0" w:val="clear"/>
          </w:tcPr>
          <w:bookmarkStart w:colFirst="0" w:colLast="0" w:name="bookmark=id.thw6yc3ummxa" w:id="9"/>
          <w:bookmarkEnd w:id="9"/>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8">
      <w:pP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RÉGIMEN POTESTATIVO DE PENALIDADES</w:t>
      </w:r>
    </w:p>
    <w:p w:rsidR="00000000" w:rsidDel="00000000" w:rsidP="00000000" w:rsidRDefault="00000000" w:rsidRPr="00000000" w14:paraId="00000289">
      <w:pPr>
        <w:rPr>
          <w:rFonts w:ascii="Calibri" w:cs="Calibri" w:eastAsia="Calibri" w:hAnsi="Calibri"/>
          <w:i w:val="0"/>
          <w:iCs w:val="0"/>
        </w:rPr>
      </w:pPr>
      <w:r w:rsidDel="00000000" w:rsidR="00000000" w:rsidRPr="00000000">
        <w:rPr>
          <w:rtl w:val="0"/>
        </w:rPr>
      </w:r>
    </w:p>
    <w:bookmarkStart w:colFirst="0" w:colLast="0" w:name="bookmark=id.1ci93xb" w:id="10"/>
    <w:bookmarkEnd w:id="10"/>
    <w:p w:rsidR="00000000" w:rsidDel="00000000" w:rsidP="00000000" w:rsidRDefault="00000000" w:rsidRPr="00000000" w14:paraId="0000028A">
      <w:pPr>
        <w:rPr>
          <w:rFonts w:ascii="Calibri" w:cs="Calibri" w:eastAsia="Calibri" w:hAnsi="Calibri"/>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Penalidades por incumplimiento de plazos (artículo 193.1 LCSP)</w:t>
      </w:r>
    </w:p>
    <w:p w:rsidR="00000000" w:rsidDel="00000000" w:rsidP="00000000" w:rsidRDefault="00000000" w:rsidRPr="00000000" w14:paraId="0000028B">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8C">
      <w:pPr>
        <w:rPr>
          <w:rFonts w:ascii="Calibri" w:cs="Calibri" w:eastAsia="Calibri" w:hAnsi="Calibri"/>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Cumplimiento defectuoso de la prestación objeto del contrato (artículo 192.1 LCSP)</w:t>
      </w:r>
    </w:p>
    <w:p w:rsidR="00000000" w:rsidDel="00000000" w:rsidP="00000000" w:rsidRDefault="00000000" w:rsidRPr="00000000" w14:paraId="0000028D">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8E">
      <w:pPr>
        <w:rPr>
          <w:rFonts w:ascii="Calibri" w:cs="Calibri" w:eastAsia="Calibri" w:hAnsi="Calibri"/>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Incumplimiento de los compromisos de adscripción de medios (artículo 76.2 LCSP)</w:t>
      </w:r>
    </w:p>
    <w:p w:rsidR="00000000" w:rsidDel="00000000" w:rsidP="00000000" w:rsidRDefault="00000000" w:rsidRPr="00000000" w14:paraId="0000028F">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0">
      <w:pPr>
        <w:rPr>
          <w:rFonts w:ascii="Calibri" w:cs="Calibri" w:eastAsia="Calibri" w:hAnsi="Calibri"/>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Incumplimiento de las condiciones especiales de ejecución del contrato (artículo 202 LCSP)</w:t>
      </w:r>
    </w:p>
    <w:p w:rsidR="00000000" w:rsidDel="00000000" w:rsidP="00000000" w:rsidRDefault="00000000" w:rsidRPr="00000000" w14:paraId="00000291">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2">
      <w:pPr>
        <w:rPr>
          <w:rFonts w:ascii="Calibri" w:cs="Calibri" w:eastAsia="Calibri" w:hAnsi="Calibri"/>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Incumplimiento de características de la oferta vinculadas a los criterios de adjudicación (artículo145 LCSP)</w:t>
      </w:r>
    </w:p>
    <w:p w:rsidR="00000000" w:rsidDel="00000000" w:rsidP="00000000" w:rsidRDefault="00000000" w:rsidRPr="00000000" w14:paraId="00000293">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94">
      <w:pPr>
        <w:rPr>
          <w:rFonts w:ascii="Calibri" w:cs="Calibri" w:eastAsia="Calibri" w:hAnsi="Calibri"/>
          <w:b w:val="1"/>
          <w:bCs w:val="1"/>
          <w:i w:val="0"/>
          <w:iCs w:val="0"/>
        </w:rPr>
      </w:pPr>
      <w:r w:rsidDel="00000000" w:rsidR="00000000" w:rsidRPr="00000000">
        <w:rPr>
          <w:rFonts w:ascii="MS Gothic" w:cs="MS Gothic" w:eastAsia="MS Gothic" w:hAnsi="MS Gothic"/>
          <w:i w:val="0"/>
          <w:iCs w:val="0"/>
          <w:rtl w:val="0"/>
        </w:rPr>
        <w:t xml:space="preserve">☒</w:t>
      </w:r>
      <w:r w:rsidDel="00000000" w:rsidR="00000000" w:rsidRPr="00000000">
        <w:rPr>
          <w:rFonts w:ascii="Calibri" w:cs="Calibri" w:eastAsia="Calibri" w:hAnsi="Calibri"/>
          <w:i w:val="0"/>
          <w:iCs w:val="0"/>
          <w:rtl w:val="0"/>
        </w:rPr>
        <w:t xml:space="preserve"> </w:t>
      </w:r>
      <w:r w:rsidDel="00000000" w:rsidR="00000000" w:rsidRPr="00000000">
        <w:rPr>
          <w:rFonts w:ascii="Calibri" w:cs="Calibri" w:eastAsia="Calibri" w:hAnsi="Calibri"/>
          <w:b w:val="1"/>
          <w:bCs w:val="1"/>
          <w:i w:val="0"/>
          <w:iCs w:val="0"/>
          <w:rtl w:val="0"/>
        </w:rPr>
        <w:t xml:space="preserve">Otras Penalidades:</w:t>
      </w:r>
    </w:p>
    <w:p w:rsidR="00000000" w:rsidDel="00000000" w:rsidP="00000000" w:rsidRDefault="00000000" w:rsidRPr="00000000" w14:paraId="00000295">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96">
      <w:pP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Las previstas en este Anexo y en el pliego de cláusulas administrativas particulares.</w:t>
      </w:r>
    </w:p>
    <w:p w:rsidR="00000000" w:rsidDel="00000000" w:rsidP="00000000" w:rsidRDefault="00000000" w:rsidRPr="00000000" w14:paraId="00000297">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98">
      <w:pPr>
        <w:numPr>
          <w:ilvl w:val="0"/>
          <w:numId w:val="15"/>
        </w:numPr>
        <w:ind w:left="720"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99">
      <w:pPr>
        <w:ind w:left="360"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A">
      <w:pPr>
        <w:numPr>
          <w:ilvl w:val="0"/>
          <w:numId w:val="16"/>
        </w:numPr>
        <w:ind w:left="1080"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9B">
      <w:pPr>
        <w:ind w:left="106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C">
      <w:pPr>
        <w:numPr>
          <w:ilvl w:val="0"/>
          <w:numId w:val="16"/>
        </w:numPr>
        <w:ind w:left="1080"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Equivalente al 40% del precio del servicio, si el tiempo de realización  supera el doble del máximo establecido en el pliego de prescripciones técnicas o del ofertado por la adjudicataria, de ser menos .</w:t>
      </w:r>
    </w:p>
    <w:p w:rsidR="00000000" w:rsidDel="00000000" w:rsidP="00000000" w:rsidRDefault="00000000" w:rsidRPr="00000000" w14:paraId="0000029D">
      <w:pPr>
        <w:ind w:left="106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E">
      <w:pPr>
        <w:ind w:left="720" w:firstLine="0"/>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9F">
      <w:pPr>
        <w:ind w:left="720" w:firstLine="0"/>
        <w:rPr>
          <w:rFonts w:ascii="Calibri" w:cs="Calibri" w:eastAsia="Calibri" w:hAnsi="Calibri"/>
          <w:i w:val="0"/>
          <w:iCs w:val="0"/>
        </w:rPr>
      </w:pPr>
      <w:r w:rsidDel="00000000" w:rsidR="00000000" w:rsidRPr="00000000">
        <w:rPr>
          <w:rFonts w:ascii="Calibri" w:cs="Calibri" w:eastAsia="Calibri" w:hAnsi="Calibri"/>
          <w:i w:val="0"/>
          <w:iCs w:val="0"/>
          <w:rtl w:val="0"/>
        </w:rPr>
        <w:t xml:space="preserve">Dicha penalización será detraída de la factura correspondiente al mes de la  imposición de la sanción.</w:t>
      </w:r>
    </w:p>
    <w:p w:rsidR="00000000" w:rsidDel="00000000" w:rsidP="00000000" w:rsidRDefault="00000000" w:rsidRPr="00000000" w14:paraId="000002A0">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1">
      <w:pPr>
        <w:numPr>
          <w:ilvl w:val="0"/>
          <w:numId w:val="13"/>
        </w:numPr>
        <w:ind w:left="720"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A2">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3">
      <w:pPr>
        <w:spacing w:after="200" w:line="276" w:lineRule="auto"/>
        <w:ind w:left="720" w:firstLine="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Dicha penalización será detraída de la factura correspondiente al mes de la imposición de la sanción.</w:t>
      </w:r>
    </w:p>
    <w:p w:rsidR="00000000" w:rsidDel="00000000" w:rsidP="00000000" w:rsidRDefault="00000000" w:rsidRPr="00000000" w14:paraId="000002A4">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5">
      <w:pPr>
        <w:numPr>
          <w:ilvl w:val="0"/>
          <w:numId w:val="13"/>
        </w:numPr>
        <w:ind w:left="720"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A6">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7">
      <w:pPr>
        <w:numPr>
          <w:ilvl w:val="0"/>
          <w:numId w:val="12"/>
        </w:numPr>
        <w:ind w:left="1068"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Detracción del 10% del importe de facturación del mes de la imposición de la penalidad </w:t>
      </w:r>
    </w:p>
    <w:p w:rsidR="00000000" w:rsidDel="00000000" w:rsidP="00000000" w:rsidRDefault="00000000" w:rsidRPr="00000000" w14:paraId="000002A8">
      <w:pPr>
        <w:ind w:left="34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9">
      <w:pPr>
        <w:numPr>
          <w:ilvl w:val="0"/>
          <w:numId w:val="12"/>
        </w:numPr>
        <w:ind w:left="1068"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Detracción del 25% del  importe de facturación del mes de la imposición de la penalidad, en la segunda reiteración.</w:t>
      </w:r>
    </w:p>
    <w:p w:rsidR="00000000" w:rsidDel="00000000" w:rsidP="00000000" w:rsidRDefault="00000000" w:rsidRPr="00000000" w14:paraId="000002AA">
      <w:pPr>
        <w:ind w:left="34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B">
      <w:pPr>
        <w:numPr>
          <w:ilvl w:val="0"/>
          <w:numId w:val="12"/>
        </w:numPr>
        <w:ind w:left="1068"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2AC">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AD">
      <w:pPr>
        <w:numPr>
          <w:ilvl w:val="0"/>
          <w:numId w:val="14"/>
        </w:numPr>
        <w:spacing w:after="120" w:lineRule="auto"/>
        <w:ind w:left="774"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2AE">
      <w:pPr>
        <w:numPr>
          <w:ilvl w:val="0"/>
          <w:numId w:val="14"/>
        </w:numPr>
        <w:spacing w:after="120" w:lineRule="auto"/>
        <w:ind w:left="774" w:hanging="360"/>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2AF">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B0">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2B1">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B2">
      <w:pPr>
        <w:spacing w:after="120" w:lineRule="auto"/>
        <w:jc w:val="both"/>
        <w:rPr>
          <w:rFonts w:ascii="Calibri" w:cs="Calibri" w:eastAsia="Calibri" w:hAnsi="Calibri"/>
          <w:b w:val="1"/>
          <w:bCs w:val="1"/>
          <w:i w:val="0"/>
          <w:iCs w:val="0"/>
        </w:rPr>
      </w:pPr>
      <w:r w:rsidDel="00000000" w:rsidR="00000000" w:rsidRPr="00000000">
        <w:rPr>
          <w:rFonts w:ascii="Calibri" w:cs="Calibri" w:eastAsia="Calibri" w:hAnsi="Calibri"/>
          <w:i w:val="0"/>
          <w:iCs w:val="0"/>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2B3">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4">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5">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6">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7">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8">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9">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A">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B">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C">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D">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E">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BF">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0">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1">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2">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3">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4">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5">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6">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7">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8">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9">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A">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B">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C">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D">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E">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CF">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0">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1">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2">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3">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4">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5">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6">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7">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8">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9">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A">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DB">
      <w:pPr>
        <w:rPr>
          <w:rFonts w:ascii="Calibri" w:cs="Calibri" w:eastAsia="Calibri" w:hAnsi="Calibri"/>
          <w:b w:val="1"/>
          <w:bCs w:val="1"/>
          <w:i w:val="0"/>
          <w:iCs w:val="0"/>
          <w:sz w:val="18"/>
          <w:szCs w:val="18"/>
        </w:rPr>
      </w:pPr>
      <w:r w:rsidDel="00000000" w:rsidR="00000000" w:rsidRPr="00000000">
        <w:rPr>
          <w:rtl w:val="0"/>
        </w:rPr>
      </w:r>
    </w:p>
    <w:tbl>
      <w:tblPr>
        <w:tblStyle w:val="Table18"/>
        <w:tblW w:w="10183.0" w:type="dxa"/>
        <w:jc w:val="left"/>
        <w:tblInd w:w="-115.0" w:type="dxa"/>
        <w:tblLayout w:type="fixed"/>
        <w:tblLook w:val="0400"/>
      </w:tblPr>
      <w:tblGrid>
        <w:gridCol w:w="10183"/>
        <w:tblGridChange w:id="0">
          <w:tblGrid>
            <w:gridCol w:w="10183"/>
          </w:tblGrid>
        </w:tblGridChange>
      </w:tblGrid>
      <w:tr>
        <w:trPr>
          <w:cantSplit w:val="0"/>
          <w:trHeight w:val="548" w:hRule="atLeast"/>
          <w:tblHeader w:val="0"/>
        </w:trPr>
        <w:tc>
          <w:tcPr>
            <w:shd w:fill="00b0f0" w:val="clear"/>
          </w:tcPr>
          <w:bookmarkStart w:colFirst="0" w:colLast="0" w:name="bookmark=id.73uhi4gso41k" w:id="11"/>
          <w:bookmarkEnd w:id="11"/>
          <w:p w:rsidR="00000000" w:rsidDel="00000000" w:rsidP="00000000" w:rsidRDefault="00000000" w:rsidRPr="00000000" w14:paraId="000002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1. Causas generales. </w:t>
      </w:r>
    </w:p>
    <w:p w:rsidR="00000000" w:rsidDel="00000000" w:rsidP="00000000" w:rsidRDefault="00000000" w:rsidRPr="00000000" w14:paraId="000002DF">
      <w:pPr>
        <w:jc w:val="both"/>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E0">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E1">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E2">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E3">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E4">
      <w:pPr>
        <w:jc w:val="both"/>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2.- Otras modificaciones previstas</w:t>
      </w:r>
    </w:p>
    <w:p w:rsidR="00000000" w:rsidDel="00000000" w:rsidP="00000000" w:rsidRDefault="00000000" w:rsidRPr="00000000" w14:paraId="000002E5">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E6">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E7">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E8">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E9">
      <w:pPr>
        <w:jc w:val="both"/>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EA">
      <w:pPr>
        <w:jc w:val="both"/>
        <w:rPr>
          <w:rFonts w:ascii="Calibri" w:cs="Calibri" w:eastAsia="Calibri" w:hAnsi="Calibri"/>
          <w:b w:val="1"/>
          <w:bCs w:val="1"/>
          <w:i w:val="0"/>
          <w:iCs w:val="0"/>
        </w:rPr>
      </w:pPr>
      <w:r w:rsidDel="00000000" w:rsidR="00000000" w:rsidRPr="00000000">
        <w:rPr>
          <w:rFonts w:ascii="Calibri" w:cs="Calibri" w:eastAsia="Calibri" w:hAnsi="Calibri"/>
          <w:i w:val="0"/>
          <w:iCs w:val="0"/>
          <w:rtl w:val="0"/>
        </w:rPr>
        <w:t xml:space="preserve">c)</w:t>
      </w:r>
      <w:r w:rsidDel="00000000" w:rsidR="00000000" w:rsidRPr="00000000">
        <w:rPr>
          <w:rFonts w:ascii="Calibri" w:cs="Calibri" w:eastAsia="Calibri" w:hAnsi="Calibri"/>
          <w:b w:val="1"/>
          <w:bCs w:val="1"/>
          <w:i w:val="0"/>
          <w:iCs w:val="0"/>
          <w:rtl w:val="0"/>
        </w:rPr>
        <w:t xml:space="preserve"> </w:t>
      </w:r>
      <w:r w:rsidDel="00000000" w:rsidR="00000000" w:rsidRPr="00000000">
        <w:rPr>
          <w:rFonts w:ascii="Calibri" w:cs="Calibri" w:eastAsia="Calibri" w:hAnsi="Calibri"/>
          <w:i w:val="0"/>
          <w:iCs w:val="0"/>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i w:val="0"/>
          <w:iCs w:val="0"/>
          <w:rtl w:val="0"/>
        </w:rPr>
        <w:t xml:space="preserve"> </w:t>
      </w:r>
    </w:p>
    <w:p w:rsidR="00000000" w:rsidDel="00000000" w:rsidP="00000000" w:rsidRDefault="00000000" w:rsidRPr="00000000" w14:paraId="000002EB">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EC">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d</w:t>
      </w:r>
      <w:r w:rsidDel="00000000" w:rsidR="00000000" w:rsidRPr="00000000">
        <w:rPr>
          <w:rFonts w:ascii="Calibri" w:cs="Calibri" w:eastAsia="Calibri" w:hAnsi="Calibri"/>
          <w:b w:val="1"/>
          <w:bCs w:val="1"/>
          <w:i w:val="0"/>
          <w:iCs w:val="0"/>
          <w:rtl w:val="0"/>
        </w:rPr>
        <w:t xml:space="preserve">) </w:t>
      </w:r>
      <w:r w:rsidDel="00000000" w:rsidR="00000000" w:rsidRPr="00000000">
        <w:rPr>
          <w:rFonts w:ascii="Calibri" w:cs="Calibri" w:eastAsia="Calibri" w:hAnsi="Calibri"/>
          <w:i w:val="0"/>
          <w:iCs w:val="0"/>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00000" w:rsidDel="00000000" w:rsidP="00000000" w:rsidRDefault="00000000" w:rsidRPr="00000000" w14:paraId="000002ED">
      <w:pPr>
        <w:jc w:val="both"/>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EE">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e) Podrá modificarse el contrato si las necesidades reales de los servicios  objeto de contrato fueran superiores a las estimadas inicialmente.  </w:t>
      </w:r>
    </w:p>
    <w:p w:rsidR="00000000" w:rsidDel="00000000" w:rsidP="00000000" w:rsidRDefault="00000000" w:rsidRPr="00000000" w14:paraId="000002EF">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2F0">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F1">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F2">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F3">
      <w:pPr>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2F4">
      <w:pP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NOTA IMPORTANTE: En ningún caso la suma de las modificaciones totales previstas puede superar 20% del precio inicial del contrato o del máximo legal permitido en cada momento</w:t>
      </w:r>
    </w:p>
    <w:p w:rsidR="00000000" w:rsidDel="00000000" w:rsidP="00000000" w:rsidRDefault="00000000" w:rsidRPr="00000000" w14:paraId="000002F5">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F6">
      <w:pPr>
        <w:rPr>
          <w:rFonts w:ascii="Calibri" w:cs="Calibri" w:eastAsia="Calibri" w:hAnsi="Calibri"/>
          <w:b w:val="1"/>
          <w:bCs w:val="1"/>
          <w:i w:val="0"/>
          <w:iCs w:val="0"/>
          <w:sz w:val="18"/>
          <w:szCs w:val="18"/>
        </w:rPr>
      </w:pPr>
      <w:r w:rsidDel="00000000" w:rsidR="00000000" w:rsidRPr="00000000">
        <w:rPr>
          <w:rtl w:val="0"/>
        </w:rPr>
      </w:r>
    </w:p>
    <w:p w:rsidR="00000000" w:rsidDel="00000000" w:rsidP="00000000" w:rsidRDefault="00000000" w:rsidRPr="00000000" w14:paraId="000002F7">
      <w:pPr>
        <w:rPr>
          <w:rFonts w:ascii="Calibri" w:cs="Calibri" w:eastAsia="Calibri" w:hAnsi="Calibri"/>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F8">
      <w:pPr>
        <w:rPr>
          <w:rFonts w:ascii="Calibri" w:cs="Calibri" w:eastAsia="Calibri" w:hAnsi="Calibri"/>
          <w:b w:val="1"/>
          <w:bCs w:val="1"/>
          <w:i w:val="0"/>
          <w:iCs w:val="0"/>
          <w:sz w:val="18"/>
          <w:szCs w:val="18"/>
        </w:rPr>
      </w:pPr>
      <w:r w:rsidDel="00000000" w:rsidR="00000000" w:rsidRPr="00000000">
        <w:rPr>
          <w:rtl w:val="0"/>
        </w:rPr>
      </w:r>
    </w:p>
    <w:tbl>
      <w:tblPr>
        <w:tblStyle w:val="Table19"/>
        <w:tblW w:w="10160.0" w:type="dxa"/>
        <w:jc w:val="left"/>
        <w:tblInd w:w="-115.0" w:type="dxa"/>
        <w:tblLayout w:type="fixed"/>
        <w:tblLook w:val="0400"/>
      </w:tblPr>
      <w:tblGrid>
        <w:gridCol w:w="10160"/>
        <w:tblGridChange w:id="0">
          <w:tblGrid>
            <w:gridCol w:w="10160"/>
          </w:tblGrid>
        </w:tblGridChange>
      </w:tblGrid>
      <w:tr>
        <w:trPr>
          <w:cantSplit w:val="0"/>
          <w:trHeight w:val="522" w:hRule="atLeast"/>
          <w:tblHeader w:val="0"/>
        </w:trPr>
        <w:tc>
          <w:tcPr>
            <w:shd w:fill="00b0f0" w:val="clear"/>
          </w:tcPr>
          <w:bookmarkStart w:colFirst="0" w:colLast="0" w:name="bookmark=id.77zcpstjzxbo" w:id="12"/>
          <w:bookmarkEnd w:id="12"/>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 Cláusulas específicas de resolución contractual.   </w:t>
            </w:r>
          </w:p>
        </w:tc>
      </w:tr>
    </w:tbl>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jc w:val="both"/>
        <w:rPr>
          <w:rFonts w:ascii="Calibri" w:cs="Calibri" w:eastAsia="Calibri" w:hAnsi="Calibri"/>
          <w:i w:val="0"/>
          <w:iCs w:val="0"/>
          <w:color w:val="000000"/>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Las previstas en la cláusula 27 del pliego de cláusulas administrativas particulares.</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ab/>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C">
      <w:pPr>
        <w:rPr>
          <w:rFonts w:ascii="Calibri" w:cs="Calibri" w:eastAsia="Calibri" w:hAnsi="Calibri"/>
          <w:b w:val="1"/>
          <w:bCs w:val="1"/>
          <w:i w:val="0"/>
          <w:iCs w:val="0"/>
          <w:sz w:val="18"/>
          <w:szCs w:val="18"/>
        </w:rPr>
      </w:pPr>
      <w:r w:rsidDel="00000000" w:rsidR="00000000" w:rsidRPr="00000000">
        <w:br w:type="page"/>
      </w:r>
      <w:r w:rsidDel="00000000" w:rsidR="00000000" w:rsidRPr="00000000">
        <w:rPr>
          <w:rtl w:val="0"/>
        </w:rPr>
      </w:r>
    </w:p>
    <w:tbl>
      <w:tblPr>
        <w:tblStyle w:val="Table20"/>
        <w:tblW w:w="10154.0" w:type="dxa"/>
        <w:jc w:val="left"/>
        <w:tblInd w:w="-115.0" w:type="dxa"/>
        <w:tblLayout w:type="fixed"/>
        <w:tblLook w:val="0400"/>
      </w:tblPr>
      <w:tblGrid>
        <w:gridCol w:w="10154"/>
        <w:tblGridChange w:id="0">
          <w:tblGrid>
            <w:gridCol w:w="10154"/>
          </w:tblGrid>
        </w:tblGridChange>
      </w:tblGrid>
      <w:tr>
        <w:trPr>
          <w:cantSplit w:val="0"/>
          <w:trHeight w:val="450" w:hRule="atLeast"/>
          <w:tblHeader w:val="0"/>
        </w:trPr>
        <w:tc>
          <w:tcPr>
            <w:shd w:fill="00b0f0" w:val="clear"/>
          </w:tcPr>
          <w:bookmarkStart w:colFirst="0" w:colLast="0" w:name="bookmark=id.lgw848okxstj" w:id="13"/>
          <w:bookmarkEnd w:id="13"/>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XI.- Criterios de adjudicación.   </w:t>
            </w:r>
          </w:p>
        </w:tc>
      </w:tr>
    </w:tbl>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0">
      <w:pPr>
        <w:jc w:val="both"/>
        <w:rPr>
          <w:rFonts w:ascii="Calibri" w:cs="Calibri" w:eastAsia="Calibri" w:hAnsi="Calibri"/>
          <w:b w:val="1"/>
          <w:bCs w:val="1"/>
          <w:i w:val="0"/>
          <w:iCs w:val="0"/>
          <w:u w:val="single"/>
        </w:rPr>
      </w:pPr>
      <w:r w:rsidDel="00000000" w:rsidR="00000000" w:rsidRPr="00000000">
        <w:rPr>
          <w:rFonts w:ascii="Calibri" w:cs="Calibri" w:eastAsia="Calibri" w:hAnsi="Calibri"/>
          <w:b w:val="1"/>
          <w:bCs w:val="1"/>
          <w:i w:val="0"/>
          <w:iCs w:val="0"/>
          <w:u w:val="single"/>
          <w:rtl w:val="0"/>
        </w:rPr>
        <w:t xml:space="preserve">a. Oferta económica: 49 puntos</w:t>
      </w:r>
    </w:p>
    <w:p w:rsidR="00000000" w:rsidDel="00000000" w:rsidP="00000000" w:rsidRDefault="00000000" w:rsidRPr="00000000" w14:paraId="00000331">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32">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con un máximo de 49 puntos a la oferta más baja de todas las presentadas, y las demás en forma proporcional, aplicando la siguiente fórmula:</w:t>
      </w:r>
    </w:p>
    <w:p w:rsidR="00000000" w:rsidDel="00000000" w:rsidP="00000000" w:rsidRDefault="00000000" w:rsidRPr="00000000" w14:paraId="00000333">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4">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P = Total Puntos Apartado x OFERTA MÍNIMA PRESENTADA / OFERTA PRESENTADA</w:t>
      </w:r>
    </w:p>
    <w:p w:rsidR="00000000" w:rsidDel="00000000" w:rsidP="00000000" w:rsidRDefault="00000000" w:rsidRPr="00000000" w14:paraId="00000335">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6">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a.1. Oferta económica sobre Primera atención médica y/o visita urgente </w:t>
        <w:tab/>
        <w:t xml:space="preserve">máx. 35 ptos  </w:t>
      </w:r>
    </w:p>
    <w:p w:rsidR="00000000" w:rsidDel="00000000" w:rsidP="00000000" w:rsidRDefault="00000000" w:rsidRPr="00000000" w14:paraId="00000337">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8">
      <w:pPr>
        <w:jc w:val="both"/>
        <w:rPr>
          <w:rFonts w:ascii="Calibri" w:cs="Calibri" w:eastAsia="Calibri" w:hAnsi="Calibri"/>
          <w:i w:val="0"/>
          <w:iCs w:val="0"/>
          <w:color w:val="ff0000"/>
        </w:rPr>
      </w:pPr>
      <w:r w:rsidDel="00000000" w:rsidR="00000000" w:rsidRPr="00000000">
        <w:rPr>
          <w:rFonts w:ascii="Calibri" w:cs="Calibri" w:eastAsia="Calibri" w:hAnsi="Calibri"/>
          <w:i w:val="0"/>
          <w:iCs w:val="0"/>
          <w:rtl w:val="0"/>
        </w:rPr>
        <w:t xml:space="preserve">a.2. Oferta económica sobre Consultas Sucesivas</w:t>
        <w:tab/>
        <w:tab/>
        <w:tab/>
        <w:tab/>
        <w:t xml:space="preserve">máx. 12 ptos  </w:t>
      </w:r>
      <w:r w:rsidDel="00000000" w:rsidR="00000000" w:rsidRPr="00000000">
        <w:rPr>
          <w:rtl w:val="0"/>
        </w:rPr>
      </w:r>
    </w:p>
    <w:p w:rsidR="00000000" w:rsidDel="00000000" w:rsidP="00000000" w:rsidRDefault="00000000" w:rsidRPr="00000000" w14:paraId="00000339">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a.3. Mejora Oferta económica otras actuaciones diagnósticas </w:t>
      </w:r>
    </w:p>
    <w:p w:rsidR="00000000" w:rsidDel="00000000" w:rsidP="00000000" w:rsidRDefault="00000000" w:rsidRPr="00000000" w14:paraId="0000033B">
      <w:pPr>
        <w:pBdr>
          <w:top w:space="0" w:sz="0" w:val="nil"/>
          <w:left w:space="0" w:sz="0" w:val="nil"/>
          <w:bottom w:space="0" w:sz="0" w:val="nil"/>
          <w:right w:space="0" w:sz="0" w:val="nil"/>
          <w:between w:space="0" w:sz="0" w:val="nil"/>
        </w:pBdr>
        <w:jc w:val="both"/>
        <w:rPr>
          <w:rFonts w:ascii="Calibri" w:cs="Calibri" w:eastAsia="Calibri" w:hAnsi="Calibri"/>
          <w:i w:val="0"/>
          <w:iCs w:val="0"/>
          <w:color w:val="000000"/>
        </w:rPr>
      </w:pPr>
      <w:r w:rsidDel="00000000" w:rsidR="00000000" w:rsidRPr="00000000">
        <w:rPr>
          <w:rFonts w:ascii="Calibri" w:cs="Calibri" w:eastAsia="Calibri" w:hAnsi="Calibri"/>
          <w:i w:val="0"/>
          <w:iCs w:val="0"/>
          <w:color w:val="000000"/>
          <w:rtl w:val="0"/>
        </w:rPr>
        <w:t xml:space="preserve">y terapéuticas</w:t>
        <w:tab/>
        <w:tab/>
        <w:tab/>
        <w:tab/>
        <w:tab/>
        <w:tab/>
        <w:tab/>
        <w:tab/>
        <w:t xml:space="preserve">máx. 2 ptos</w:t>
      </w:r>
    </w:p>
    <w:p w:rsidR="00000000" w:rsidDel="00000000" w:rsidP="00000000" w:rsidRDefault="00000000" w:rsidRPr="00000000" w14:paraId="0000033C">
      <w:pPr>
        <w:pBdr>
          <w:top w:space="0" w:sz="0" w:val="nil"/>
          <w:left w:space="0" w:sz="0" w:val="nil"/>
          <w:bottom w:space="0" w:sz="0" w:val="nil"/>
          <w:right w:space="0" w:sz="0" w:val="nil"/>
          <w:between w:space="0" w:sz="0" w:val="nil"/>
        </w:pBdr>
        <w:jc w:val="both"/>
        <w:rPr>
          <w:rFonts w:ascii="Calibri" w:cs="Calibri" w:eastAsia="Calibri" w:hAnsi="Calibri"/>
          <w:i w:val="0"/>
          <w:iCs w:val="0"/>
          <w:color w:val="000000"/>
          <w:u w:val="single"/>
        </w:rPr>
      </w:pPr>
      <w:r w:rsidDel="00000000" w:rsidR="00000000" w:rsidRPr="00000000">
        <w:rPr>
          <w:rFonts w:ascii="Calibri" w:cs="Calibri" w:eastAsia="Calibri" w:hAnsi="Calibri"/>
          <w:i w:val="0"/>
          <w:iCs w:val="0"/>
          <w:color w:val="000000"/>
          <w:rtl w:val="0"/>
        </w:rPr>
        <w:t xml:space="preserve"> </w:t>
      </w:r>
      <w:r w:rsidDel="00000000" w:rsidR="00000000" w:rsidRPr="00000000">
        <w:rPr>
          <w:rtl w:val="0"/>
        </w:rPr>
      </w:r>
    </w:p>
    <w:tbl>
      <w:tblPr>
        <w:tblStyle w:val="Table21"/>
        <w:tblW w:w="6011.0" w:type="dxa"/>
        <w:jc w:val="left"/>
        <w:tblInd w:w="1104.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95"/>
        <w:gridCol w:w="1616"/>
        <w:tblGridChange w:id="0">
          <w:tblGrid>
            <w:gridCol w:w="4395"/>
            <w:gridCol w:w="1616"/>
          </w:tblGrid>
        </w:tblGridChange>
      </w:tblGrid>
      <w:tr>
        <w:trPr>
          <w:cantSplit w:val="0"/>
          <w:trHeight w:val="400" w:hRule="atLeast"/>
          <w:tblHeader w:val="0"/>
        </w:trPr>
        <w:tc>
          <w:tcPr>
            <w:vAlign w:val="center"/>
          </w:tcPr>
          <w:p w:rsidR="00000000" w:rsidDel="00000000" w:rsidP="00000000" w:rsidRDefault="00000000" w:rsidRPr="00000000" w14:paraId="0000033D">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Campimetría </w:t>
            </w:r>
          </w:p>
        </w:tc>
        <w:tc>
          <w:tcPr>
            <w:vAlign w:val="center"/>
          </w:tcPr>
          <w:p w:rsidR="00000000" w:rsidDel="00000000" w:rsidP="00000000" w:rsidRDefault="00000000" w:rsidRPr="00000000" w14:paraId="0000033E">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3F">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Tomografía de coherencia óptica</w:t>
            </w:r>
          </w:p>
        </w:tc>
        <w:tc>
          <w:tcPr>
            <w:vAlign w:val="center"/>
          </w:tcPr>
          <w:p w:rsidR="00000000" w:rsidDel="00000000" w:rsidP="00000000" w:rsidRDefault="00000000" w:rsidRPr="00000000" w14:paraId="00000340">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1">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Retinografía retiniana (Retinos)</w:t>
            </w:r>
          </w:p>
        </w:tc>
        <w:tc>
          <w:tcPr>
            <w:vAlign w:val="center"/>
          </w:tcPr>
          <w:p w:rsidR="00000000" w:rsidDel="00000000" w:rsidP="00000000" w:rsidRDefault="00000000" w:rsidRPr="00000000" w14:paraId="00000342">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3">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Topografía corneal</w:t>
            </w:r>
          </w:p>
        </w:tc>
        <w:tc>
          <w:tcPr>
            <w:vAlign w:val="center"/>
          </w:tcPr>
          <w:p w:rsidR="00000000" w:rsidDel="00000000" w:rsidP="00000000" w:rsidRDefault="00000000" w:rsidRPr="00000000" w14:paraId="00000344">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5">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Sutura de desgarro conjuntival (en caso de ser susceptible de realizar en consulta)</w:t>
            </w:r>
          </w:p>
        </w:tc>
        <w:tc>
          <w:tcPr>
            <w:vAlign w:val="center"/>
          </w:tcPr>
          <w:p w:rsidR="00000000" w:rsidDel="00000000" w:rsidP="00000000" w:rsidRDefault="00000000" w:rsidRPr="00000000" w14:paraId="00000346">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7">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Sutura de desgarro palpebral (en caso de ser susceptible de realizar en consulta)</w:t>
            </w:r>
          </w:p>
        </w:tc>
        <w:tc>
          <w:tcPr>
            <w:vAlign w:val="center"/>
          </w:tcPr>
          <w:p w:rsidR="00000000" w:rsidDel="00000000" w:rsidP="00000000" w:rsidRDefault="00000000" w:rsidRPr="00000000" w14:paraId="00000348">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9">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Punción (paracentesis) cámara anterior </w:t>
            </w:r>
          </w:p>
        </w:tc>
        <w:tc>
          <w:tcPr>
            <w:vAlign w:val="center"/>
          </w:tcPr>
          <w:p w:rsidR="00000000" w:rsidDel="00000000" w:rsidP="00000000" w:rsidRDefault="00000000" w:rsidRPr="00000000" w14:paraId="0000034A">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B">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Inyección subconjuntival</w:t>
            </w:r>
          </w:p>
        </w:tc>
        <w:tc>
          <w:tcPr>
            <w:vAlign w:val="center"/>
          </w:tcPr>
          <w:p w:rsidR="00000000" w:rsidDel="00000000" w:rsidP="00000000" w:rsidRDefault="00000000" w:rsidRPr="00000000" w14:paraId="0000034C">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D">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Drenaje absceso ceja o párpado (en caso de ser susceptible de realizar en consulta)</w:t>
            </w:r>
          </w:p>
        </w:tc>
        <w:tc>
          <w:tcPr>
            <w:vAlign w:val="center"/>
          </w:tcPr>
          <w:p w:rsidR="00000000" w:rsidDel="00000000" w:rsidP="00000000" w:rsidRDefault="00000000" w:rsidRPr="00000000" w14:paraId="0000034E">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4F">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Lentilla de contacto corneal terapéutica</w:t>
            </w:r>
          </w:p>
        </w:tc>
        <w:tc>
          <w:tcPr>
            <w:vAlign w:val="center"/>
          </w:tcPr>
          <w:p w:rsidR="00000000" w:rsidDel="00000000" w:rsidP="00000000" w:rsidRDefault="00000000" w:rsidRPr="00000000" w14:paraId="00000350">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0,18 puntos</w:t>
            </w:r>
          </w:p>
        </w:tc>
      </w:tr>
      <w:tr>
        <w:trPr>
          <w:cantSplit w:val="0"/>
          <w:trHeight w:val="400" w:hRule="atLeast"/>
          <w:tblHeader w:val="0"/>
        </w:trPr>
        <w:tc>
          <w:tcPr>
            <w:vAlign w:val="center"/>
          </w:tcPr>
          <w:p w:rsidR="00000000" w:rsidDel="00000000" w:rsidP="00000000" w:rsidRDefault="00000000" w:rsidRPr="00000000" w14:paraId="00000351">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Ecografía Ocular</w:t>
            </w:r>
          </w:p>
        </w:tc>
        <w:tc>
          <w:tcPr>
            <w:vAlign w:val="center"/>
          </w:tcPr>
          <w:p w:rsidR="00000000" w:rsidDel="00000000" w:rsidP="00000000" w:rsidRDefault="00000000" w:rsidRPr="00000000" w14:paraId="00000352">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0,20 puntos</w:t>
            </w:r>
          </w:p>
        </w:tc>
      </w:tr>
    </w:tbl>
    <w:p w:rsidR="00000000" w:rsidDel="00000000" w:rsidP="00000000" w:rsidRDefault="00000000" w:rsidRPr="00000000" w14:paraId="00000353">
      <w:pPr>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54">
      <w:pPr>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55">
      <w:pPr>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single"/>
          <w:shd w:fill="auto" w:val="clear"/>
          <w:vertAlign w:val="baseline"/>
          <w:rtl w:val="0"/>
        </w:rPr>
        <w:t xml:space="preserve">b. Instalaciones:                                                                                                           8 puntos</w:t>
      </w:r>
    </w:p>
    <w:p w:rsidR="00000000" w:rsidDel="00000000" w:rsidP="00000000" w:rsidRDefault="00000000" w:rsidRPr="00000000" w14:paraId="00000357">
      <w:pPr>
        <w:ind w:left="70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58">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b.1. Nº de consultas</w:t>
        <w:tab/>
        <w:tab/>
        <w:tab/>
        <w:tab/>
        <w:tab/>
        <w:tab/>
        <w:tab/>
        <w:t xml:space="preserve">máx. 8 puntos</w:t>
      </w:r>
    </w:p>
    <w:p w:rsidR="00000000" w:rsidDel="00000000" w:rsidP="00000000" w:rsidRDefault="00000000" w:rsidRPr="00000000" w14:paraId="00000359">
      <w:pPr>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5A">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de forma proporcional la mejora en el número de salas/consultas Médicas destinadas a consultas / urgencias oftalmológicas disponibles en los centros ofertados.</w:t>
        <w:tab/>
      </w:r>
    </w:p>
    <w:p w:rsidR="00000000" w:rsidDel="00000000" w:rsidP="00000000" w:rsidRDefault="00000000" w:rsidRPr="00000000" w14:paraId="0000035B">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5C">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Puntuación = (Nº de salas/consultas ofertados/ Nº de salas/consultas mejor oferta) x 8</w:t>
      </w:r>
    </w:p>
    <w:p w:rsidR="00000000" w:rsidDel="00000000" w:rsidP="00000000" w:rsidRDefault="00000000" w:rsidRPr="00000000" w14:paraId="0000035D">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5E">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acreditará mediante la información sobre el número de salas/consultas Médicas destinadas a consultas / urgencias oftalmológicas que figure indicado en el Anexo V, que a estos efectos tendrá la consideración de declaración responsable. </w:t>
      </w:r>
    </w:p>
    <w:p w:rsidR="00000000" w:rsidDel="00000000" w:rsidP="00000000" w:rsidRDefault="00000000" w:rsidRPr="00000000" w14:paraId="0000035F">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60">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61">
      <w:pPr>
        <w:jc w:val="both"/>
        <w:rPr>
          <w:rFonts w:ascii="Calibri" w:cs="Calibri" w:eastAsia="Calibri" w:hAnsi="Calibri"/>
          <w:b w:val="1"/>
          <w:bCs w:val="1"/>
          <w:i w:val="0"/>
          <w:iCs w:val="0"/>
          <w:u w:val="single"/>
        </w:rPr>
      </w:pPr>
      <w:r w:rsidDel="00000000" w:rsidR="00000000" w:rsidRPr="00000000">
        <w:rPr>
          <w:rFonts w:ascii="Calibri" w:cs="Calibri" w:eastAsia="Calibri" w:hAnsi="Calibri"/>
          <w:b w:val="1"/>
          <w:bCs w:val="1"/>
          <w:i w:val="0"/>
          <w:iCs w:val="0"/>
          <w:u w:val="single"/>
          <w:rtl w:val="0"/>
        </w:rPr>
        <w:t xml:space="preserve">c. Prestación del Servicio:                                                                                                       33   puntos</w:t>
      </w:r>
    </w:p>
    <w:p w:rsidR="00000000" w:rsidDel="00000000" w:rsidP="00000000" w:rsidRDefault="00000000" w:rsidRPr="00000000" w14:paraId="00000362">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63">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64">
      <w:pPr>
        <w:jc w:val="both"/>
        <w:rPr>
          <w:rFonts w:ascii="Calibri" w:cs="Calibri" w:eastAsia="Calibri" w:hAnsi="Calibri"/>
          <w:i w:val="0"/>
          <w:iCs w:val="0"/>
          <w:u w:val="single"/>
        </w:rPr>
      </w:pPr>
      <w:r w:rsidDel="00000000" w:rsidR="00000000" w:rsidRPr="00000000">
        <w:rPr>
          <w:rFonts w:ascii="Calibri" w:cs="Calibri" w:eastAsia="Calibri" w:hAnsi="Calibri"/>
          <w:i w:val="0"/>
          <w:iCs w:val="0"/>
          <w:u w:val="single"/>
          <w:rtl w:val="0"/>
        </w:rPr>
        <w:t xml:space="preserve">c.1. Cobertura horaria</w:t>
        <w:tab/>
        <w:tab/>
        <w:tab/>
        <w:tab/>
        <w:tab/>
        <w:tab/>
        <w:tab/>
        <w:tab/>
        <w:t xml:space="preserve">Máx. 33 puntos</w:t>
      </w:r>
    </w:p>
    <w:p w:rsidR="00000000" w:rsidDel="00000000" w:rsidP="00000000" w:rsidRDefault="00000000" w:rsidRPr="00000000" w14:paraId="00000365">
      <w:pPr>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66">
      <w:pPr>
        <w:rPr>
          <w:rFonts w:ascii="Calibri" w:cs="Calibri" w:eastAsia="Calibri" w:hAnsi="Calibri"/>
          <w:i w:val="0"/>
          <w:iCs w:val="0"/>
          <w:u w:val="single"/>
        </w:rPr>
      </w:pPr>
      <w:r w:rsidDel="00000000" w:rsidR="00000000" w:rsidRPr="00000000">
        <w:rPr>
          <w:rtl w:val="0"/>
        </w:rPr>
      </w:r>
    </w:p>
    <w:tbl>
      <w:tblPr>
        <w:tblStyle w:val="Table22"/>
        <w:tblW w:w="78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40"/>
        <w:gridCol w:w="1260"/>
        <w:tblGridChange w:id="0">
          <w:tblGrid>
            <w:gridCol w:w="6540"/>
            <w:gridCol w:w="1260"/>
          </w:tblGrid>
        </w:tblGridChange>
      </w:tblGrid>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7">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Ampliación horaria del centro/s ofertado/s  con presencia de médico oftalmólogo, según detalle:</w:t>
            </w:r>
          </w:p>
          <w:p w:rsidR="00000000" w:rsidDel="00000000" w:rsidP="00000000" w:rsidRDefault="00000000" w:rsidRPr="00000000" w14:paraId="00000368">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6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valorará si el centro ofertado cubre un mínimo de 7 horas por día, en horario de lunes a viernes de 8 a 22 horas y con presencia física médico oftalmólogo)……………10 puntos.</w:t>
            </w:r>
          </w:p>
          <w:p w:rsidR="00000000" w:rsidDel="00000000" w:rsidP="00000000" w:rsidRDefault="00000000" w:rsidRPr="00000000" w14:paraId="0000036A">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valorará si el centro ofertado cubre un mínimo de 8 horas por día, en horario de lunes a viernes de 8 a 22 horas y con presencia física médico oftalmólogo)……………14 puntos.</w:t>
            </w:r>
          </w:p>
          <w:p w:rsidR="00000000" w:rsidDel="00000000" w:rsidP="00000000" w:rsidRDefault="00000000" w:rsidRPr="00000000" w14:paraId="0000036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C">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14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D">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Horario Partido* (tardes obligatorias)</w:t>
            </w:r>
          </w:p>
          <w:p w:rsidR="00000000" w:rsidDel="00000000" w:rsidP="00000000" w:rsidRDefault="00000000" w:rsidRPr="00000000" w14:paraId="0000036E">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si el licitador cubre un mínimo de cuatro horas por la mañana (a partir de las 9h), de lunes a viernes, con presencia oftalmólogo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F">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9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0">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Apertura Sábados</w:t>
            </w:r>
          </w:p>
          <w:p w:rsidR="00000000" w:rsidDel="00000000" w:rsidP="00000000" w:rsidRDefault="00000000" w:rsidRPr="00000000" w14:paraId="00000371">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72">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si el centro/s ofertado/s  disponen de atención oftalmológica  de un  mínimo de 4 horas los sábados no festivos (con presencia física de oftalmólogo).</w:t>
            </w:r>
          </w:p>
          <w:p w:rsidR="00000000" w:rsidDel="00000000" w:rsidP="00000000" w:rsidRDefault="00000000" w:rsidRPr="00000000" w14:paraId="00000373">
            <w:pPr>
              <w:rPr>
                <w:rFonts w:ascii="Calibri" w:cs="Calibri" w:eastAsia="Calibri" w:hAnsi="Calibri"/>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4">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5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5">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Apertura Domingos y Festivos </w:t>
            </w:r>
          </w:p>
          <w:p w:rsidR="00000000" w:rsidDel="00000000" w:rsidP="00000000" w:rsidRDefault="00000000" w:rsidRPr="00000000" w14:paraId="00000376">
            <w:pP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77">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si el centro/s ofertado/s dispone de  atención oftalmológica de un mínimo de 4 horas los domingos y festivos (con presencia física de oftalmólogo).</w:t>
            </w:r>
          </w:p>
          <w:p w:rsidR="00000000" w:rsidDel="00000000" w:rsidP="00000000" w:rsidRDefault="00000000" w:rsidRPr="00000000" w14:paraId="00000378">
            <w:pPr>
              <w:rPr>
                <w:rFonts w:ascii="Calibri" w:cs="Calibri" w:eastAsia="Calibri" w:hAnsi="Calibri"/>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9">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5 puntos</w:t>
            </w:r>
          </w:p>
        </w:tc>
      </w:tr>
    </w:tbl>
    <w:p w:rsidR="00000000" w:rsidDel="00000000" w:rsidP="00000000" w:rsidRDefault="00000000" w:rsidRPr="00000000" w14:paraId="0000037A">
      <w:pPr>
        <w:ind w:firstLine="708"/>
        <w:jc w:val="both"/>
        <w:rPr>
          <w:rFonts w:ascii="Calibri" w:cs="Calibri" w:eastAsia="Calibri" w:hAnsi="Calibri"/>
          <w:i w:val="0"/>
          <w:iCs w:val="0"/>
          <w:sz w:val="16"/>
          <w:szCs w:val="16"/>
        </w:rPr>
      </w:pPr>
      <w:r w:rsidDel="00000000" w:rsidR="00000000" w:rsidRPr="00000000">
        <w:rPr>
          <w:rFonts w:ascii="Calibri" w:cs="Calibri" w:eastAsia="Calibri" w:hAnsi="Calibri"/>
          <w:i w:val="0"/>
          <w:iCs w:val="0"/>
          <w:sz w:val="16"/>
          <w:szCs w:val="16"/>
          <w:rtl w:val="0"/>
        </w:rPr>
        <w:t xml:space="preserve">*De ofertarse varios centros sanitarios se tendrá en cuenta la cobertura horaria ofrecida entre todos los centros.</w:t>
      </w:r>
    </w:p>
    <w:p w:rsidR="00000000" w:rsidDel="00000000" w:rsidP="00000000" w:rsidRDefault="00000000" w:rsidRPr="00000000" w14:paraId="0000037B">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7C">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acreditará mediante la información sobre el horario de los profesionales adscritos al contrato que figure indicado en el Anexo V, que a estos efectos tendrá la consideración de declaración responsable. </w:t>
      </w:r>
    </w:p>
    <w:p w:rsidR="00000000" w:rsidDel="00000000" w:rsidP="00000000" w:rsidRDefault="00000000" w:rsidRPr="00000000" w14:paraId="0000037D">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7E">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7F">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80">
      <w:pPr>
        <w:jc w:val="both"/>
        <w:rPr>
          <w:rFonts w:ascii="Calibri" w:cs="Calibri" w:eastAsia="Calibri" w:hAnsi="Calibri"/>
          <w:b w:val="1"/>
          <w:bCs w:val="1"/>
          <w:i w:val="0"/>
          <w:iCs w:val="0"/>
          <w:u w:val="single"/>
        </w:rPr>
      </w:pPr>
      <w:r w:rsidDel="00000000" w:rsidR="00000000" w:rsidRPr="00000000">
        <w:rPr>
          <w:rFonts w:ascii="Calibri" w:cs="Calibri" w:eastAsia="Calibri" w:hAnsi="Calibri"/>
          <w:b w:val="1"/>
          <w:bCs w:val="1"/>
          <w:i w:val="0"/>
          <w:iCs w:val="0"/>
          <w:u w:val="single"/>
          <w:rtl w:val="0"/>
        </w:rPr>
        <w:t xml:space="preserve">d. Tiempos de ejecución:                                                                                Máximo 10 puntos</w:t>
      </w:r>
    </w:p>
    <w:p w:rsidR="00000000" w:rsidDel="00000000" w:rsidP="00000000" w:rsidRDefault="00000000" w:rsidRPr="00000000" w14:paraId="00000381">
      <w:pPr>
        <w:jc w:val="both"/>
        <w:rPr>
          <w:rFonts w:ascii="Calibri" w:cs="Calibri" w:eastAsia="Calibri" w:hAnsi="Calibri"/>
          <w:b w:val="1"/>
          <w:bCs w:val="1"/>
          <w:i w:val="0"/>
          <w:iCs w:val="0"/>
          <w:u w:val="single"/>
        </w:rPr>
      </w:pPr>
      <w:r w:rsidDel="00000000" w:rsidR="00000000" w:rsidRPr="00000000">
        <w:rPr>
          <w:rtl w:val="0"/>
        </w:rPr>
      </w:r>
    </w:p>
    <w:p w:rsidR="00000000" w:rsidDel="00000000" w:rsidP="00000000" w:rsidRDefault="00000000" w:rsidRPr="00000000" w14:paraId="00000382">
      <w:pPr>
        <w:jc w:val="both"/>
        <w:rPr>
          <w:rFonts w:ascii="Calibri" w:cs="Calibri" w:eastAsia="Calibri" w:hAnsi="Calibri"/>
          <w:i w:val="0"/>
          <w:iCs w:val="0"/>
          <w:u w:val="single"/>
        </w:rPr>
      </w:pPr>
      <w:r w:rsidDel="00000000" w:rsidR="00000000" w:rsidRPr="00000000">
        <w:rPr>
          <w:rFonts w:ascii="Calibri" w:cs="Calibri" w:eastAsia="Calibri" w:hAnsi="Calibri"/>
          <w:i w:val="0"/>
          <w:iCs w:val="0"/>
          <w:u w:val="single"/>
          <w:rtl w:val="0"/>
        </w:rPr>
        <w:t xml:space="preserve">d.1. Realización consultas sucesivas/pruebas complementarias en el centro ofertado:</w:t>
      </w:r>
    </w:p>
    <w:p w:rsidR="00000000" w:rsidDel="00000000" w:rsidP="00000000" w:rsidRDefault="00000000" w:rsidRPr="00000000" w14:paraId="00000383">
      <w:pPr>
        <w:jc w:val="both"/>
        <w:rPr>
          <w:rFonts w:ascii="Calibri" w:cs="Calibri" w:eastAsia="Calibri" w:hAnsi="Calibri"/>
          <w:i w:val="0"/>
          <w:iCs w:val="0"/>
          <w:u w:val="single"/>
        </w:rPr>
      </w:pPr>
      <w:r w:rsidDel="00000000" w:rsidR="00000000" w:rsidRPr="00000000">
        <w:rPr>
          <w:rtl w:val="0"/>
        </w:rPr>
      </w:r>
    </w:p>
    <w:tbl>
      <w:tblPr>
        <w:tblStyle w:val="Table23"/>
        <w:tblW w:w="8614.0" w:type="dxa"/>
        <w:jc w:val="left"/>
        <w:tblInd w:w="-6.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46"/>
        <w:gridCol w:w="2268"/>
        <w:tblGridChange w:id="0">
          <w:tblGrid>
            <w:gridCol w:w="6346"/>
            <w:gridCol w:w="2268"/>
          </w:tblGrid>
        </w:tblGridChange>
      </w:tblGrid>
      <w:tr>
        <w:trPr>
          <w:cantSplit w:val="0"/>
          <w:trHeight w:val="2495" w:hRule="atLeast"/>
          <w:tblHeader w:val="0"/>
        </w:trPr>
        <w:tc>
          <w:tcPr>
            <w:shd w:fill="auto" w:val="clear"/>
            <w:vAlign w:val="center"/>
          </w:tcPr>
          <w:p w:rsidR="00000000" w:rsidDel="00000000" w:rsidP="00000000" w:rsidRDefault="00000000" w:rsidRPr="00000000" w14:paraId="00000384">
            <w:pPr>
              <w:ind w:left="176" w:firstLine="0"/>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valorarán los plazos máximos ofertados para la realización de las consultas sucesivas/pruebas complementarias y envío del informe, desde la solicitud de Asepeyo: </w:t>
            </w:r>
          </w:p>
          <w:p w:rsidR="00000000" w:rsidDel="00000000" w:rsidP="00000000" w:rsidRDefault="00000000" w:rsidRPr="00000000" w14:paraId="00000385">
            <w:pPr>
              <w:ind w:left="176" w:firstLine="0"/>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86">
            <w:pPr>
              <w:numPr>
                <w:ilvl w:val="0"/>
                <w:numId w:val="17"/>
              </w:numPr>
              <w:ind w:left="459" w:hanging="283"/>
              <w:rPr>
                <w:rFonts w:ascii="Calibri" w:cs="Calibri" w:eastAsia="Calibri" w:hAnsi="Calibri"/>
                <w:i w:val="0"/>
                <w:iCs w:val="0"/>
              </w:rPr>
            </w:pPr>
            <w:r w:rsidDel="00000000" w:rsidR="00000000" w:rsidRPr="00000000">
              <w:rPr>
                <w:rFonts w:ascii="Calibri" w:cs="Calibri" w:eastAsia="Calibri" w:hAnsi="Calibri"/>
                <w:i w:val="0"/>
                <w:iCs w:val="0"/>
                <w:highlight w:val="white"/>
                <w:rtl w:val="0"/>
              </w:rPr>
              <w:t xml:space="preserve">Si el plazo máximo ofertado es de 2 días laborables o inferior,  se obtendrán 10 puntos.</w:t>
            </w:r>
            <w:r w:rsidDel="00000000" w:rsidR="00000000" w:rsidRPr="00000000">
              <w:rPr>
                <w:rtl w:val="0"/>
              </w:rPr>
            </w:r>
          </w:p>
          <w:p w:rsidR="00000000" w:rsidDel="00000000" w:rsidP="00000000" w:rsidRDefault="00000000" w:rsidRPr="00000000" w14:paraId="00000387">
            <w:pPr>
              <w:numPr>
                <w:ilvl w:val="0"/>
                <w:numId w:val="17"/>
              </w:numPr>
              <w:ind w:left="459" w:hanging="283"/>
              <w:rPr>
                <w:rFonts w:ascii="Calibri" w:cs="Calibri" w:eastAsia="Calibri" w:hAnsi="Calibri"/>
                <w:i w:val="0"/>
                <w:iCs w:val="0"/>
              </w:rPr>
            </w:pPr>
            <w:r w:rsidDel="00000000" w:rsidR="00000000" w:rsidRPr="00000000">
              <w:rPr>
                <w:rFonts w:ascii="Calibri" w:cs="Calibri" w:eastAsia="Calibri" w:hAnsi="Calibri"/>
                <w:i w:val="0"/>
                <w:iCs w:val="0"/>
                <w:highlight w:val="white"/>
                <w:rtl w:val="0"/>
              </w:rPr>
              <w:t xml:space="preserve"> Si el plazo máximo ofertado es de 3 días laborables, se obtendrán 8 puntos.</w:t>
            </w:r>
            <w:r w:rsidDel="00000000" w:rsidR="00000000" w:rsidRPr="00000000">
              <w:rPr>
                <w:rtl w:val="0"/>
              </w:rPr>
            </w:r>
          </w:p>
          <w:p w:rsidR="00000000" w:rsidDel="00000000" w:rsidP="00000000" w:rsidRDefault="00000000" w:rsidRPr="00000000" w14:paraId="00000388">
            <w:pPr>
              <w:numPr>
                <w:ilvl w:val="0"/>
                <w:numId w:val="17"/>
              </w:numPr>
              <w:ind w:left="459" w:hanging="283"/>
              <w:rPr>
                <w:rFonts w:ascii="Calibri" w:cs="Calibri" w:eastAsia="Calibri" w:hAnsi="Calibri"/>
                <w:i w:val="0"/>
                <w:iCs w:val="0"/>
              </w:rPr>
            </w:pPr>
            <w:r w:rsidDel="00000000" w:rsidR="00000000" w:rsidRPr="00000000">
              <w:rPr>
                <w:rFonts w:ascii="Calibri" w:cs="Calibri" w:eastAsia="Calibri" w:hAnsi="Calibri"/>
                <w:i w:val="0"/>
                <w:iCs w:val="0"/>
                <w:highlight w:val="white"/>
                <w:rtl w:val="0"/>
              </w:rPr>
              <w:t xml:space="preserve">Si el plazo máximo ofertado es de 4 días laborables, se obtendrán 6 puntos.</w:t>
            </w:r>
            <w:r w:rsidDel="00000000" w:rsidR="00000000" w:rsidRPr="00000000">
              <w:rPr>
                <w:rtl w:val="0"/>
              </w:rPr>
            </w:r>
          </w:p>
          <w:p w:rsidR="00000000" w:rsidDel="00000000" w:rsidP="00000000" w:rsidRDefault="00000000" w:rsidRPr="00000000" w14:paraId="00000389">
            <w:pPr>
              <w:numPr>
                <w:ilvl w:val="0"/>
                <w:numId w:val="17"/>
              </w:numPr>
              <w:ind w:left="459" w:hanging="283"/>
              <w:rPr>
                <w:rFonts w:ascii="Calibri" w:cs="Calibri" w:eastAsia="Calibri" w:hAnsi="Calibri"/>
                <w:i w:val="0"/>
                <w:iCs w:val="0"/>
              </w:rPr>
            </w:pPr>
            <w:r w:rsidDel="00000000" w:rsidR="00000000" w:rsidRPr="00000000">
              <w:rPr>
                <w:rFonts w:ascii="Calibri" w:cs="Calibri" w:eastAsia="Calibri" w:hAnsi="Calibri"/>
                <w:i w:val="0"/>
                <w:iCs w:val="0"/>
                <w:highlight w:val="white"/>
                <w:rtl w:val="0"/>
              </w:rPr>
              <w:t xml:space="preserve">Si el plazo máximo ofertado es de 5 días laborables, se obtendrán 3 puntos.</w:t>
            </w:r>
            <w:r w:rsidDel="00000000" w:rsidR="00000000" w:rsidRPr="00000000">
              <w:rPr>
                <w:rtl w:val="0"/>
              </w:rPr>
            </w:r>
          </w:p>
          <w:p w:rsidR="00000000" w:rsidDel="00000000" w:rsidP="00000000" w:rsidRDefault="00000000" w:rsidRPr="00000000" w14:paraId="0000038A">
            <w:pPr>
              <w:numPr>
                <w:ilvl w:val="0"/>
                <w:numId w:val="17"/>
              </w:numPr>
              <w:ind w:left="459" w:hanging="283"/>
              <w:rPr>
                <w:rFonts w:ascii="Calibri" w:cs="Calibri" w:eastAsia="Calibri" w:hAnsi="Calibri"/>
                <w:i w:val="0"/>
                <w:iCs w:val="0"/>
              </w:rPr>
            </w:pPr>
            <w:r w:rsidDel="00000000" w:rsidR="00000000" w:rsidRPr="00000000">
              <w:rPr>
                <w:rFonts w:ascii="Calibri" w:cs="Calibri" w:eastAsia="Calibri" w:hAnsi="Calibri"/>
                <w:i w:val="0"/>
                <w:iCs w:val="0"/>
                <w:highlight w:val="white"/>
                <w:rtl w:val="0"/>
              </w:rPr>
              <w:t xml:space="preserve">Si el plazo máximo ofertado es de 6 días laborables o superior, no se obtendrá ningún punto.</w:t>
            </w:r>
            <w:r w:rsidDel="00000000" w:rsidR="00000000" w:rsidRPr="00000000">
              <w:rPr>
                <w:rtl w:val="0"/>
              </w:rPr>
            </w:r>
          </w:p>
          <w:p w:rsidR="00000000" w:rsidDel="00000000" w:rsidP="00000000" w:rsidRDefault="00000000" w:rsidRPr="00000000" w14:paraId="0000038B">
            <w:pPr>
              <w:ind w:left="459" w:firstLine="0"/>
              <w:rPr>
                <w:rFonts w:ascii="Calibri" w:cs="Calibri" w:eastAsia="Calibri" w:hAnsi="Calibri"/>
                <w:i w:val="0"/>
                <w:iCs w:val="0"/>
              </w:rPr>
            </w:pPr>
            <w:r w:rsidDel="00000000" w:rsidR="00000000" w:rsidRPr="00000000">
              <w:rPr>
                <w:rtl w:val="0"/>
              </w:rPr>
            </w:r>
          </w:p>
        </w:tc>
        <w:tc>
          <w:tcPr>
            <w:shd w:fill="auto" w:val="clear"/>
            <w:vAlign w:val="center"/>
          </w:tcPr>
          <w:p w:rsidR="00000000" w:rsidDel="00000000" w:rsidP="00000000" w:rsidRDefault="00000000" w:rsidRPr="00000000" w14:paraId="0000038C">
            <w:pPr>
              <w:rPr>
                <w:rFonts w:ascii="Calibri" w:cs="Calibri" w:eastAsia="Calibri" w:hAnsi="Calibri"/>
                <w:i w:val="0"/>
                <w:iCs w:val="0"/>
              </w:rPr>
            </w:pPr>
            <w:r w:rsidDel="00000000" w:rsidR="00000000" w:rsidRPr="00000000">
              <w:rPr>
                <w:rFonts w:ascii="Calibri" w:cs="Calibri" w:eastAsia="Calibri" w:hAnsi="Calibri"/>
                <w:i w:val="0"/>
                <w:iCs w:val="0"/>
                <w:rtl w:val="0"/>
              </w:rPr>
              <w:t xml:space="preserve">Máx.  10 puntos</w:t>
            </w:r>
          </w:p>
        </w:tc>
      </w:tr>
    </w:tbl>
    <w:p w:rsidR="00000000" w:rsidDel="00000000" w:rsidP="00000000" w:rsidRDefault="00000000" w:rsidRPr="00000000" w14:paraId="0000038D">
      <w:pPr>
        <w:jc w:val="both"/>
        <w:rPr>
          <w:rFonts w:ascii="Calibri" w:cs="Calibri" w:eastAsia="Calibri" w:hAnsi="Calibri"/>
          <w:i w:val="0"/>
          <w:iCs w:val="0"/>
          <w:color w:val="222222"/>
          <w:sz w:val="16"/>
          <w:szCs w:val="16"/>
          <w:highlight w:val="white"/>
        </w:rPr>
      </w:pPr>
      <w:r w:rsidDel="00000000" w:rsidR="00000000" w:rsidRPr="00000000">
        <w:rPr>
          <w:rFonts w:ascii="Calibri" w:cs="Calibri" w:eastAsia="Calibri" w:hAnsi="Calibri"/>
          <w:i w:val="0"/>
          <w:iCs w:val="0"/>
          <w:color w:val="222222"/>
          <w:sz w:val="16"/>
          <w:szCs w:val="16"/>
          <w:highlight w:val="white"/>
          <w:rtl w:val="0"/>
        </w:rPr>
        <w:t xml:space="preserve">* Se deberá ofertar un número entero de días. Si se oferta un número con decimales (u horas), se considerará el número entero de días superior.</w:t>
      </w:r>
    </w:p>
    <w:p w:rsidR="00000000" w:rsidDel="00000000" w:rsidP="00000000" w:rsidRDefault="00000000" w:rsidRPr="00000000" w14:paraId="0000038E">
      <w:pPr>
        <w:jc w:val="both"/>
        <w:rPr>
          <w:rFonts w:ascii="Calibri" w:cs="Calibri" w:eastAsia="Calibri" w:hAnsi="Calibri"/>
          <w:i w:val="0"/>
          <w:iCs w:val="0"/>
          <w:sz w:val="16"/>
          <w:szCs w:val="16"/>
          <w:u w:val="single"/>
        </w:rPr>
      </w:pPr>
      <w:r w:rsidDel="00000000" w:rsidR="00000000" w:rsidRPr="00000000">
        <w:rPr>
          <w:rtl w:val="0"/>
        </w:rPr>
      </w:r>
    </w:p>
    <w:p w:rsidR="00000000" w:rsidDel="00000000" w:rsidP="00000000" w:rsidRDefault="00000000" w:rsidRPr="00000000" w14:paraId="0000038F">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acreditará mediante la información que figure indicada en materia de tiempos de ejecución en el Anexo V, que a estos efectos tendrá la consideración de declaración responsable. </w:t>
      </w:r>
    </w:p>
    <w:p w:rsidR="00000000" w:rsidDel="00000000" w:rsidP="00000000" w:rsidRDefault="00000000" w:rsidRPr="00000000" w14:paraId="00000390">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91">
      <w:pPr>
        <w:jc w:val="both"/>
        <w:rPr>
          <w:rFonts w:ascii="Calibri" w:cs="Calibri" w:eastAsia="Calibri" w:hAnsi="Calibri"/>
          <w:i w:val="0"/>
          <w:iCs w:val="0"/>
          <w:color w:val="ff0000"/>
          <w:sz w:val="22"/>
          <w:szCs w:val="22"/>
        </w:rPr>
      </w:pPr>
      <w:r w:rsidDel="00000000" w:rsidR="00000000" w:rsidRPr="00000000">
        <w:rPr>
          <w:rFonts w:ascii="Calibri" w:cs="Calibri" w:eastAsia="Calibri" w:hAnsi="Calibri"/>
          <w:i w:val="0"/>
          <w:iCs w:val="0"/>
          <w:color w:val="ff0000"/>
          <w:sz w:val="22"/>
          <w:szCs w:val="22"/>
          <w:rtl w:val="0"/>
        </w:rPr>
        <w:tab/>
      </w:r>
    </w:p>
    <w:p w:rsidR="00000000" w:rsidDel="00000000" w:rsidP="00000000" w:rsidRDefault="00000000" w:rsidRPr="00000000" w14:paraId="00000392">
      <w:pPr>
        <w:jc w:val="both"/>
        <w:rPr>
          <w:rFonts w:ascii="Calibri" w:cs="Calibri" w:eastAsia="Calibri" w:hAnsi="Calibri"/>
          <w:i w:val="0"/>
          <w:iCs w:val="0"/>
        </w:rPr>
      </w:pPr>
      <w:r w:rsidDel="00000000" w:rsidR="00000000" w:rsidRPr="00000000">
        <w:rPr>
          <w:rFonts w:ascii="Calibri" w:cs="Calibri" w:eastAsia="Calibri" w:hAnsi="Calibri"/>
          <w:i w:val="0"/>
          <w:iCs w:val="0"/>
          <w:sz w:val="22"/>
          <w:szCs w:val="22"/>
          <w:rtl w:val="0"/>
        </w:rPr>
        <w:t xml:space="preserve">La oferta económica y técnica evaluable automáticamente se deberá presentar de acuerdo el  modelo especificado del </w:t>
      </w:r>
      <w:r w:rsidDel="00000000" w:rsidR="00000000" w:rsidRPr="00000000">
        <w:rPr>
          <w:rFonts w:ascii="Calibri" w:cs="Calibri" w:eastAsia="Calibri" w:hAnsi="Calibri"/>
          <w:b w:val="1"/>
          <w:bCs w:val="1"/>
          <w:i w:val="0"/>
          <w:iCs w:val="0"/>
          <w:color w:val="000099"/>
          <w:sz w:val="22"/>
          <w:szCs w:val="22"/>
          <w:rtl w:val="0"/>
        </w:rPr>
        <w:t xml:space="preserve">Anexo V</w:t>
      </w:r>
      <w:r w:rsidDel="00000000" w:rsidR="00000000" w:rsidRPr="00000000">
        <w:rPr>
          <w:rFonts w:ascii="Calibri" w:cs="Calibri" w:eastAsia="Calibri" w:hAnsi="Calibri"/>
          <w:i w:val="0"/>
          <w:iCs w:val="0"/>
          <w:sz w:val="22"/>
          <w:szCs w:val="22"/>
          <w:rtl w:val="0"/>
        </w:rPr>
        <w:t xml:space="preserve">.</w:t>
      </w: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4"/>
        <w:tblW w:w="10171.0" w:type="dxa"/>
        <w:jc w:val="left"/>
        <w:tblInd w:w="-115.0" w:type="dxa"/>
        <w:tblLayout w:type="fixed"/>
        <w:tblLook w:val="0400"/>
      </w:tblPr>
      <w:tblGrid>
        <w:gridCol w:w="10171"/>
        <w:tblGridChange w:id="0">
          <w:tblGrid>
            <w:gridCol w:w="10171"/>
          </w:tblGrid>
        </w:tblGridChange>
      </w:tblGrid>
      <w:tr>
        <w:trPr>
          <w:cantSplit w:val="0"/>
          <w:trHeight w:val="518" w:hRule="atLeast"/>
          <w:tblHeader w:val="0"/>
        </w:trPr>
        <w:tc>
          <w:tcPr>
            <w:shd w:fill="00b0f0" w:val="clear"/>
          </w:tcPr>
          <w:p w:rsidR="00000000" w:rsidDel="00000000" w:rsidP="00000000" w:rsidRDefault="00000000" w:rsidRPr="00000000" w14:paraId="000003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XII.- Desglose costes </w:t>
            </w:r>
          </w:p>
        </w:tc>
      </w:tr>
    </w:tbl>
    <w:p w:rsidR="00000000" w:rsidDel="00000000" w:rsidP="00000000" w:rsidRDefault="00000000" w:rsidRPr="00000000" w14:paraId="000003B2">
      <w:pPr>
        <w:jc w:val="both"/>
        <w:rPr>
          <w:rFonts w:ascii="Calibri" w:cs="Calibri" w:eastAsia="Calibri" w:hAnsi="Calibri"/>
          <w:b w:val="1"/>
          <w:bCs w:val="1"/>
          <w:i w:val="0"/>
          <w:iCs w:val="0"/>
          <w:color w:val="000080"/>
          <w:sz w:val="22"/>
          <w:szCs w:val="22"/>
        </w:rPr>
      </w:pPr>
      <w:r w:rsidDel="00000000" w:rsidR="00000000" w:rsidRPr="00000000">
        <w:rPr>
          <w:rtl w:val="0"/>
        </w:rPr>
      </w:r>
    </w:p>
    <w:p w:rsidR="00000000" w:rsidDel="00000000" w:rsidP="00000000" w:rsidRDefault="00000000" w:rsidRPr="00000000" w14:paraId="000003B3">
      <w:pPr>
        <w:spacing w:line="276" w:lineRule="auto"/>
        <w:ind w:left="720"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3B4">
      <w:pPr>
        <w:numPr>
          <w:ilvl w:val="0"/>
          <w:numId w:val="10"/>
        </w:numPr>
        <w:spacing w:line="276" w:lineRule="auto"/>
        <w:ind w:left="720"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INTRODUCCIÓN</w:t>
      </w:r>
    </w:p>
    <w:p w:rsidR="00000000" w:rsidDel="00000000" w:rsidP="00000000" w:rsidRDefault="00000000" w:rsidRPr="00000000" w14:paraId="000003B5">
      <w:pPr>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El objeto de esta memoria es determinar el Presupuesto Base de Licitación de los servicios correspondientes a la asistencia sanitaria ambulatoria, en la especialidad de oftalmología en el ámbito territorial de la provincia de Bizkaia y su desglose en las diferentes partidas de coste económico. </w:t>
      </w:r>
    </w:p>
    <w:p w:rsidR="00000000" w:rsidDel="00000000" w:rsidP="00000000" w:rsidRDefault="00000000" w:rsidRPr="00000000" w14:paraId="000003B6">
      <w:pPr>
        <w:spacing w:line="276" w:lineRule="auto"/>
        <w:ind w:left="1080"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B7">
      <w:pPr>
        <w:spacing w:line="276" w:lineRule="auto"/>
        <w:ind w:left="1080"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B8">
      <w:pPr>
        <w:numPr>
          <w:ilvl w:val="0"/>
          <w:numId w:val="10"/>
        </w:numPr>
        <w:spacing w:after="200" w:line="276" w:lineRule="auto"/>
        <w:ind w:left="720"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PRESUPUESTO BASE DE LICITACIÓN</w:t>
      </w:r>
    </w:p>
    <w:p w:rsidR="00000000" w:rsidDel="00000000" w:rsidP="00000000" w:rsidRDefault="00000000" w:rsidRPr="00000000" w14:paraId="000003B9">
      <w:pPr>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El presupuesto  base  de licitación  asciende a 18.000,00€ IVA exento  y se  establece por precios unitarios, que  se detallan a continuación:</w:t>
      </w:r>
    </w:p>
    <w:p w:rsidR="00000000" w:rsidDel="00000000" w:rsidP="00000000" w:rsidRDefault="00000000" w:rsidRPr="00000000" w14:paraId="000003BA">
      <w:pPr>
        <w:ind w:left="708" w:firstLine="0"/>
        <w:jc w:val="both"/>
        <w:rPr>
          <w:rFonts w:ascii="Calibri" w:cs="Calibri" w:eastAsia="Calibri" w:hAnsi="Calibri"/>
          <w:i w:val="0"/>
          <w:iCs w:val="0"/>
          <w:sz w:val="22"/>
          <w:szCs w:val="22"/>
        </w:rPr>
      </w:pPr>
      <w:r w:rsidDel="00000000" w:rsidR="00000000" w:rsidRPr="00000000">
        <w:rPr>
          <w:rtl w:val="0"/>
        </w:rPr>
      </w:r>
    </w:p>
    <w:sdt>
      <w:sdtPr>
        <w:lock w:val="contentLocked"/>
        <w:id w:val="-1897084350"/>
        <w:tag w:val="goog_rdk_1"/>
      </w:sdtPr>
      <w:sdtContent>
        <w:tbl>
          <w:tblPr>
            <w:tblStyle w:val="Table25"/>
            <w:tblW w:w="7700.0" w:type="dxa"/>
            <w:jc w:val="center"/>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689"/>
            <w:gridCol w:w="1689"/>
            <w:tblGridChange w:id="0">
              <w:tblGrid>
                <w:gridCol w:w="4322"/>
                <w:gridCol w:w="1689"/>
                <w:gridCol w:w="1689"/>
              </w:tblGrid>
            </w:tblGridChange>
          </w:tblGrid>
          <w:tr>
            <w:trPr>
              <w:cantSplit w:val="0"/>
              <w:trHeight w:val="400" w:hRule="atLeast"/>
              <w:tblHeader w:val="0"/>
            </w:trPr>
            <w:tc>
              <w:tcPr>
                <w:vAlign w:val="center"/>
              </w:tcPr>
              <w:p w:rsidR="00000000" w:rsidDel="00000000" w:rsidP="00000000" w:rsidRDefault="00000000" w:rsidRPr="00000000" w14:paraId="000003BB">
                <w:pPr>
                  <w:jc w:val="center"/>
                  <w:rPr>
                    <w:rFonts w:ascii="Calibri" w:cs="Calibri" w:eastAsia="Calibri" w:hAnsi="Calibri"/>
                    <w:i w:val="0"/>
                    <w:iCs w:val="0"/>
                  </w:rPr>
                </w:pPr>
                <w:r w:rsidDel="00000000" w:rsidR="00000000" w:rsidRPr="00000000">
                  <w:rPr>
                    <w:rtl w:val="0"/>
                  </w:rPr>
                </w:r>
              </w:p>
            </w:tc>
            <w:tc>
              <w:tcPr>
                <w:shd w:fill="002060" w:val="clear"/>
                <w:vAlign w:val="center"/>
              </w:tcPr>
              <w:p w:rsidR="00000000" w:rsidDel="00000000" w:rsidP="00000000" w:rsidRDefault="00000000" w:rsidRPr="00000000" w14:paraId="000003BC">
                <w:pPr>
                  <w:jc w:val="center"/>
                  <w:rPr>
                    <w:rFonts w:ascii="Calibri" w:cs="Calibri" w:eastAsia="Calibri" w:hAnsi="Calibri"/>
                    <w:b w:val="1"/>
                    <w:bCs w:val="1"/>
                    <w:i w:val="0"/>
                    <w:iCs w:val="0"/>
                    <w:color w:val="ffffff"/>
                  </w:rPr>
                </w:pPr>
                <w:r w:rsidDel="00000000" w:rsidR="00000000" w:rsidRPr="00000000">
                  <w:rPr>
                    <w:rFonts w:ascii="Calibri" w:cs="Calibri" w:eastAsia="Calibri" w:hAnsi="Calibri"/>
                    <w:b w:val="1"/>
                    <w:bCs w:val="1"/>
                    <w:i w:val="0"/>
                    <w:iCs w:val="0"/>
                    <w:color w:val="ffffff"/>
                    <w:rtl w:val="0"/>
                  </w:rPr>
                  <w:t xml:space="preserve">Precio Máximo Licitación IVA exento</w:t>
                </w:r>
              </w:p>
            </w:tc>
            <w:tc>
              <w:tcPr>
                <w:shd w:fill="002060" w:val="clear"/>
                <w:vAlign w:val="center"/>
              </w:tcPr>
              <w:p w:rsidR="00000000" w:rsidDel="00000000" w:rsidP="00000000" w:rsidRDefault="00000000" w:rsidRPr="00000000" w14:paraId="000003BD">
                <w:pPr>
                  <w:jc w:val="center"/>
                  <w:rPr>
                    <w:rFonts w:ascii="Calibri" w:cs="Calibri" w:eastAsia="Calibri" w:hAnsi="Calibri"/>
                    <w:b w:val="1"/>
                    <w:bCs w:val="1"/>
                    <w:i w:val="0"/>
                    <w:iCs w:val="0"/>
                    <w:color w:val="ffffff"/>
                  </w:rPr>
                </w:pPr>
                <w:r w:rsidDel="00000000" w:rsidR="00000000" w:rsidRPr="00000000">
                  <w:rPr>
                    <w:rFonts w:ascii="Calibri" w:cs="Calibri" w:eastAsia="Calibri" w:hAnsi="Calibri"/>
                    <w:b w:val="1"/>
                    <w:bCs w:val="1"/>
                    <w:i w:val="0"/>
                    <w:iCs w:val="0"/>
                    <w:color w:val="ffffff"/>
                    <w:rtl w:val="0"/>
                  </w:rPr>
                  <w:t xml:space="preserve">Cantidad estimada anual</w:t>
                </w:r>
              </w:p>
            </w:tc>
          </w:tr>
          <w:tr>
            <w:trPr>
              <w:cantSplit w:val="0"/>
              <w:trHeight w:val="400" w:hRule="atLeast"/>
              <w:tblHeader w:val="0"/>
            </w:trPr>
            <w:tc>
              <w:tcPr>
                <w:shd w:fill="002060" w:val="clear"/>
                <w:vAlign w:val="center"/>
              </w:tcPr>
              <w:p w:rsidR="00000000" w:rsidDel="00000000" w:rsidP="00000000" w:rsidRDefault="00000000" w:rsidRPr="00000000" w14:paraId="000003BE">
                <w:pPr>
                  <w:jc w:val="center"/>
                  <w:rPr>
                    <w:rFonts w:ascii="Calibri" w:cs="Calibri" w:eastAsia="Calibri" w:hAnsi="Calibri"/>
                    <w:b w:val="1"/>
                    <w:bCs w:val="1"/>
                    <w:i w:val="0"/>
                    <w:iCs w:val="0"/>
                    <w:color w:val="ffffff"/>
                  </w:rPr>
                </w:pPr>
                <w:r w:rsidDel="00000000" w:rsidR="00000000" w:rsidRPr="00000000">
                  <w:rPr>
                    <w:rFonts w:ascii="Calibri" w:cs="Calibri" w:eastAsia="Calibri" w:hAnsi="Calibri"/>
                    <w:b w:val="1"/>
                    <w:bCs w:val="1"/>
                    <w:i w:val="0"/>
                    <w:iCs w:val="0"/>
                    <w:color w:val="ffffff"/>
                    <w:rtl w:val="0"/>
                  </w:rPr>
                  <w:t xml:space="preserve">1. Primera atención Médica y/o visita urgente</w:t>
                </w:r>
              </w:p>
            </w:tc>
            <w:tc>
              <w:tcPr>
                <w:vAlign w:val="center"/>
              </w:tcPr>
              <w:p w:rsidR="00000000" w:rsidDel="00000000" w:rsidP="00000000" w:rsidRDefault="00000000" w:rsidRPr="00000000" w14:paraId="000003BF">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60,00€</w:t>
                </w:r>
              </w:p>
            </w:tc>
            <w:tc>
              <w:tcPr>
                <w:vAlign w:val="center"/>
              </w:tcPr>
              <w:p w:rsidR="00000000" w:rsidDel="00000000" w:rsidP="00000000" w:rsidRDefault="00000000" w:rsidRPr="00000000" w14:paraId="000003C0">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200</w:t>
                </w:r>
              </w:p>
            </w:tc>
          </w:tr>
          <w:tr>
            <w:trPr>
              <w:cantSplit w:val="0"/>
              <w:trHeight w:val="400" w:hRule="atLeast"/>
              <w:tblHeader w:val="0"/>
            </w:trPr>
            <w:tc>
              <w:tcPr>
                <w:shd w:fill="002060" w:val="clear"/>
                <w:vAlign w:val="center"/>
              </w:tcPr>
              <w:p w:rsidR="00000000" w:rsidDel="00000000" w:rsidP="00000000" w:rsidRDefault="00000000" w:rsidRPr="00000000" w14:paraId="000003C1">
                <w:pPr>
                  <w:jc w:val="center"/>
                  <w:rPr>
                    <w:rFonts w:ascii="Calibri" w:cs="Calibri" w:eastAsia="Calibri" w:hAnsi="Calibri"/>
                    <w:b w:val="1"/>
                    <w:bCs w:val="1"/>
                    <w:i w:val="0"/>
                    <w:iCs w:val="0"/>
                    <w:color w:val="ffffff"/>
                  </w:rPr>
                </w:pPr>
                <w:r w:rsidDel="00000000" w:rsidR="00000000" w:rsidRPr="00000000">
                  <w:rPr>
                    <w:rFonts w:ascii="Calibri" w:cs="Calibri" w:eastAsia="Calibri" w:hAnsi="Calibri"/>
                    <w:b w:val="1"/>
                    <w:bCs w:val="1"/>
                    <w:i w:val="0"/>
                    <w:iCs w:val="0"/>
                    <w:color w:val="ffffff"/>
                    <w:rtl w:val="0"/>
                  </w:rPr>
                  <w:t xml:space="preserve">2. Consultas sucesivas</w:t>
                </w:r>
              </w:p>
            </w:tc>
            <w:tc>
              <w:tcPr>
                <w:vAlign w:val="center"/>
              </w:tcPr>
              <w:p w:rsidR="00000000" w:rsidDel="00000000" w:rsidP="00000000" w:rsidRDefault="00000000" w:rsidRPr="00000000" w14:paraId="000003C2">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40,00€</w:t>
                </w:r>
              </w:p>
            </w:tc>
            <w:tc>
              <w:tcPr>
                <w:vAlign w:val="center"/>
              </w:tcPr>
              <w:p w:rsidR="00000000" w:rsidDel="00000000" w:rsidP="00000000" w:rsidRDefault="00000000" w:rsidRPr="00000000" w14:paraId="000003C3">
                <w:pPr>
                  <w:jc w:val="center"/>
                  <w:rPr>
                    <w:rFonts w:ascii="Calibri" w:cs="Calibri" w:eastAsia="Calibri" w:hAnsi="Calibri"/>
                    <w:i w:val="0"/>
                    <w:iCs w:val="0"/>
                  </w:rPr>
                </w:pPr>
                <w:r w:rsidDel="00000000" w:rsidR="00000000" w:rsidRPr="00000000">
                  <w:rPr>
                    <w:rFonts w:ascii="Calibri" w:cs="Calibri" w:eastAsia="Calibri" w:hAnsi="Calibri"/>
                    <w:i w:val="0"/>
                    <w:iCs w:val="0"/>
                    <w:rtl w:val="0"/>
                  </w:rPr>
                  <w:t xml:space="preserve">75</w:t>
                </w:r>
              </w:p>
            </w:tc>
          </w:tr>
        </w:tbl>
      </w:sdtContent>
    </w:sdt>
    <w:p w:rsidR="00000000" w:rsidDel="00000000" w:rsidP="00000000" w:rsidRDefault="00000000" w:rsidRPr="00000000" w14:paraId="000003C4">
      <w:pPr>
        <w:spacing w:line="276" w:lineRule="auto"/>
        <w:ind w:left="720"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5">
      <w:pPr>
        <w:spacing w:after="200" w:line="276" w:lineRule="auto"/>
        <w:ind w:left="720"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Los precios unitarios máximos de licitación se han establecido en función del histórico de facturación de la Mutua en la misma zona geográfica, así como el valor de mercado del precio de las referidas actuaciones sanitarias.</w:t>
      </w:r>
    </w:p>
    <w:p w:rsidR="00000000" w:rsidDel="00000000" w:rsidP="00000000" w:rsidRDefault="00000000" w:rsidRPr="00000000" w14:paraId="000003C6">
      <w:pPr>
        <w:ind w:left="708" w:firstLine="0"/>
        <w:jc w:val="both"/>
        <w:rPr>
          <w:rFonts w:ascii="Calibri" w:cs="Calibri" w:eastAsia="Calibri" w:hAnsi="Calibri"/>
          <w:i w:val="0"/>
          <w:iCs w:val="0"/>
          <w:sz w:val="22"/>
          <w:szCs w:val="22"/>
        </w:rPr>
      </w:pPr>
      <w:bookmarkStart w:colFirst="0" w:colLast="0" w:name="_heading=h.btppz2gfeijd" w:id="14"/>
      <w:bookmarkEnd w:id="14"/>
      <w:r w:rsidDel="00000000" w:rsidR="00000000" w:rsidRPr="00000000">
        <w:rPr>
          <w:rFonts w:ascii="Calibri" w:cs="Calibri" w:eastAsia="Calibri" w:hAnsi="Calibri"/>
          <w:i w:val="0"/>
          <w:iCs w:val="0"/>
          <w:sz w:val="22"/>
          <w:szCs w:val="22"/>
          <w:rtl w:val="0"/>
        </w:rPr>
        <w:t xml:space="preserve">Para el cálculo del presupuesto base se ha tenido en cuenta la duración  del contrato que será de 1  año. </w:t>
      </w:r>
    </w:p>
    <w:p w:rsidR="00000000" w:rsidDel="00000000" w:rsidP="00000000" w:rsidRDefault="00000000" w:rsidRPr="00000000" w14:paraId="000003C7">
      <w:pPr>
        <w:ind w:left="708"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8">
      <w:pPr>
        <w:spacing w:after="200" w:line="276" w:lineRule="auto"/>
        <w:ind w:left="720"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No siendo posible, a priori, determinar la previsión de actividad de las actuaciones sanitarias optativas al depender de lo que se oferte por las empresas licitadoras y las necesidades reales que tenga Asepeyo de esas actuaciones, se ha estimado que suponen el 16,67% del presupuesto base de licitación indicado anteriormente. </w:t>
      </w:r>
    </w:p>
    <w:p w:rsidR="00000000" w:rsidDel="00000000" w:rsidP="00000000" w:rsidRDefault="00000000" w:rsidRPr="00000000" w14:paraId="000003C9">
      <w:pPr>
        <w:ind w:left="708"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A">
      <w:pPr>
        <w:numPr>
          <w:ilvl w:val="0"/>
          <w:numId w:val="10"/>
        </w:numPr>
        <w:spacing w:line="276" w:lineRule="auto"/>
        <w:ind w:left="720" w:hanging="360"/>
        <w:jc w:val="both"/>
        <w:rPr>
          <w:rFonts w:ascii="Calibri" w:cs="Calibri" w:eastAsia="Calibri" w:hAnsi="Calibri"/>
          <w:b w:val="1"/>
          <w:bCs w:val="1"/>
          <w:i w:val="0"/>
          <w:iCs w:val="0"/>
          <w:sz w:val="22"/>
          <w:szCs w:val="22"/>
        </w:rPr>
      </w:pPr>
      <w:bookmarkStart w:colFirst="0" w:colLast="0" w:name="_heading=h.gjdgxs" w:id="15"/>
      <w:bookmarkEnd w:id="15"/>
      <w:r w:rsidDel="00000000" w:rsidR="00000000" w:rsidRPr="00000000">
        <w:rPr>
          <w:rFonts w:ascii="Calibri" w:cs="Calibri" w:eastAsia="Calibri" w:hAnsi="Calibri"/>
          <w:b w:val="1"/>
          <w:bCs w:val="1"/>
          <w:i w:val="0"/>
          <w:iCs w:val="0"/>
          <w:sz w:val="22"/>
          <w:szCs w:val="22"/>
          <w:rtl w:val="0"/>
        </w:rPr>
        <w:t xml:space="preserve">DETERMINACIÓN DEL PRESUPUESTO BASE DE LICITACIÓN</w:t>
      </w:r>
    </w:p>
    <w:p w:rsidR="00000000" w:rsidDel="00000000" w:rsidP="00000000" w:rsidRDefault="00000000" w:rsidRPr="00000000" w14:paraId="000003CB">
      <w:pPr>
        <w:spacing w:line="276" w:lineRule="auto"/>
        <w:ind w:left="720"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C">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3CD">
      <w:pPr>
        <w:spacing w:line="276" w:lineRule="auto"/>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E">
      <w:pPr>
        <w:spacing w:line="276" w:lineRule="auto"/>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CF">
      <w:pPr>
        <w:spacing w:line="276" w:lineRule="auto"/>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D0">
      <w:pPr>
        <w:ind w:left="708" w:firstLine="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Costes: </w:t>
      </w:r>
    </w:p>
    <w:p w:rsidR="00000000" w:rsidDel="00000000" w:rsidP="00000000" w:rsidRDefault="00000000" w:rsidRPr="00000000" w14:paraId="000003D1">
      <w:pPr>
        <w:ind w:left="708" w:firstLine="0"/>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3D2">
      <w:pPr>
        <w:ind w:left="1416" w:firstLine="0"/>
        <w:jc w:val="both"/>
        <w:rPr>
          <w:rFonts w:ascii="Calibri" w:cs="Calibri" w:eastAsia="Calibri" w:hAnsi="Calibri"/>
          <w:i w:val="0"/>
          <w:iCs w:val="0"/>
          <w:color w:val="ff0000"/>
          <w:sz w:val="22"/>
          <w:szCs w:val="22"/>
        </w:rPr>
      </w:pPr>
      <w:r w:rsidDel="00000000" w:rsidR="00000000" w:rsidRPr="00000000">
        <w:rPr>
          <w:rFonts w:ascii="Calibri" w:cs="Calibri" w:eastAsia="Calibri" w:hAnsi="Calibri"/>
          <w:b w:val="1"/>
          <w:bCs w:val="1"/>
          <w:i w:val="0"/>
          <w:iCs w:val="0"/>
          <w:sz w:val="22"/>
          <w:szCs w:val="22"/>
          <w:rtl w:val="0"/>
        </w:rPr>
        <w:t xml:space="preserve">Directos Fijos</w:t>
      </w:r>
      <w:r w:rsidDel="00000000" w:rsidR="00000000" w:rsidRPr="00000000">
        <w:rPr>
          <w:rFonts w:ascii="Calibri" w:cs="Calibri" w:eastAsia="Calibri" w:hAnsi="Calibri"/>
          <w:i w:val="0"/>
          <w:iCs w:val="0"/>
          <w:sz w:val="22"/>
          <w:szCs w:val="22"/>
          <w:rtl w:val="0"/>
        </w:rPr>
        <w:t xml:space="preserve">: Se consideran Costes Directos y su desglose en las diferentes partidas de coste económico, que suponen un  97%</w:t>
      </w:r>
      <w:r w:rsidDel="00000000" w:rsidR="00000000" w:rsidRPr="00000000">
        <w:rPr>
          <w:rtl w:val="0"/>
        </w:rPr>
      </w:r>
    </w:p>
    <w:p w:rsidR="00000000" w:rsidDel="00000000" w:rsidP="00000000" w:rsidRDefault="00000000" w:rsidRPr="00000000" w14:paraId="000003D3">
      <w:pPr>
        <w:spacing w:line="276" w:lineRule="auto"/>
        <w:ind w:left="708" w:firstLine="0"/>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3D4">
      <w:pPr>
        <w:spacing w:line="276" w:lineRule="auto"/>
        <w:ind w:left="708" w:firstLine="0"/>
        <w:jc w:val="both"/>
        <w:rPr>
          <w:rFonts w:ascii="Calibri" w:cs="Calibri" w:eastAsia="Calibri" w:hAnsi="Calibri"/>
          <w:i w:val="0"/>
          <w:iCs w:val="0"/>
          <w:color w:val="ff0000"/>
          <w:sz w:val="22"/>
          <w:szCs w:val="22"/>
        </w:rPr>
      </w:pPr>
      <w:r w:rsidDel="00000000" w:rsidR="00000000" w:rsidRPr="00000000">
        <w:rPr>
          <w:rFonts w:ascii="Calibri" w:cs="Calibri" w:eastAsia="Calibri" w:hAnsi="Calibri"/>
          <w:i w:val="0"/>
          <w:iCs w:val="0"/>
          <w:color w:val="ff0000"/>
          <w:sz w:val="22"/>
          <w:szCs w:val="22"/>
          <w:rtl w:val="0"/>
        </w:rPr>
        <w:tab/>
      </w:r>
      <w:r w:rsidDel="00000000" w:rsidR="00000000" w:rsidRPr="00000000">
        <w:rPr>
          <w:rFonts w:ascii="Calibri" w:cs="Calibri" w:eastAsia="Calibri" w:hAnsi="Calibri"/>
          <w:i w:val="0"/>
          <w:iCs w:val="0"/>
          <w:sz w:val="22"/>
          <w:szCs w:val="22"/>
          <w:rtl w:val="0"/>
        </w:rPr>
        <w:t xml:space="preserve">Costes de Personal (55 %)</w:t>
      </w:r>
      <w:r w:rsidDel="00000000" w:rsidR="00000000" w:rsidRPr="00000000">
        <w:rPr>
          <w:rtl w:val="0"/>
        </w:rPr>
      </w:r>
    </w:p>
    <w:p w:rsidR="00000000" w:rsidDel="00000000" w:rsidP="00000000" w:rsidRDefault="00000000" w:rsidRPr="00000000" w14:paraId="000003D5">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Salario neto</w:t>
      </w:r>
    </w:p>
    <w:p w:rsidR="00000000" w:rsidDel="00000000" w:rsidP="00000000" w:rsidRDefault="00000000" w:rsidRPr="00000000" w14:paraId="000003D6">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Seguros sociales</w:t>
      </w:r>
    </w:p>
    <w:p w:rsidR="00000000" w:rsidDel="00000000" w:rsidP="00000000" w:rsidRDefault="00000000" w:rsidRPr="00000000" w14:paraId="000003D7">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Formación</w:t>
      </w:r>
    </w:p>
    <w:p w:rsidR="00000000" w:rsidDel="00000000" w:rsidP="00000000" w:rsidRDefault="00000000" w:rsidRPr="00000000" w14:paraId="000003D8">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Prevención de Riesgos Laborales</w:t>
      </w:r>
    </w:p>
    <w:p w:rsidR="00000000" w:rsidDel="00000000" w:rsidP="00000000" w:rsidRDefault="00000000" w:rsidRPr="00000000" w14:paraId="000003D9">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Ropa de Trabajo</w:t>
      </w:r>
    </w:p>
    <w:p w:rsidR="00000000" w:rsidDel="00000000" w:rsidP="00000000" w:rsidRDefault="00000000" w:rsidRPr="00000000" w14:paraId="000003DA">
      <w:pPr>
        <w:spacing w:line="276" w:lineRule="auto"/>
        <w:ind w:left="708"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DB">
      <w:pPr>
        <w:spacing w:line="276" w:lineRule="auto"/>
        <w:ind w:left="708" w:firstLine="0"/>
        <w:jc w:val="both"/>
        <w:rPr>
          <w:rFonts w:ascii="Calibri" w:cs="Calibri" w:eastAsia="Calibri" w:hAnsi="Calibri"/>
          <w:i w:val="0"/>
          <w:iCs w:val="0"/>
          <w:color w:val="ff0000"/>
          <w:sz w:val="22"/>
          <w:szCs w:val="22"/>
        </w:rPr>
      </w:pPr>
      <w:r w:rsidDel="00000000" w:rsidR="00000000" w:rsidRPr="00000000">
        <w:rPr>
          <w:rFonts w:ascii="Calibri" w:cs="Calibri" w:eastAsia="Calibri" w:hAnsi="Calibri"/>
          <w:i w:val="0"/>
          <w:iCs w:val="0"/>
          <w:sz w:val="22"/>
          <w:szCs w:val="22"/>
          <w:rtl w:val="0"/>
        </w:rPr>
        <w:tab/>
        <w:t xml:space="preserve">Costes de instalaciones</w:t>
      </w:r>
      <w:r w:rsidDel="00000000" w:rsidR="00000000" w:rsidRPr="00000000">
        <w:rPr>
          <w:rFonts w:ascii="Calibri" w:cs="Calibri" w:eastAsia="Calibri" w:hAnsi="Calibri"/>
          <w:i w:val="0"/>
          <w:iCs w:val="0"/>
          <w:color w:val="ff0000"/>
          <w:sz w:val="22"/>
          <w:szCs w:val="22"/>
          <w:rtl w:val="0"/>
        </w:rPr>
        <w:t xml:space="preserve"> </w:t>
      </w:r>
      <w:r w:rsidDel="00000000" w:rsidR="00000000" w:rsidRPr="00000000">
        <w:rPr>
          <w:rFonts w:ascii="Calibri" w:cs="Calibri" w:eastAsia="Calibri" w:hAnsi="Calibri"/>
          <w:i w:val="0"/>
          <w:iCs w:val="0"/>
          <w:sz w:val="22"/>
          <w:szCs w:val="22"/>
          <w:rtl w:val="0"/>
        </w:rPr>
        <w:t xml:space="preserve">(42%)</w:t>
      </w:r>
      <w:r w:rsidDel="00000000" w:rsidR="00000000" w:rsidRPr="00000000">
        <w:rPr>
          <w:rtl w:val="0"/>
        </w:rPr>
      </w:r>
    </w:p>
    <w:p w:rsidR="00000000" w:rsidDel="00000000" w:rsidP="00000000" w:rsidRDefault="00000000" w:rsidRPr="00000000" w14:paraId="000003DC">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color w:val="ff0000"/>
          <w:sz w:val="22"/>
          <w:szCs w:val="22"/>
          <w:rtl w:val="0"/>
        </w:rPr>
        <w:tab/>
        <w:tab/>
      </w:r>
      <w:r w:rsidDel="00000000" w:rsidR="00000000" w:rsidRPr="00000000">
        <w:rPr>
          <w:rFonts w:ascii="Calibri" w:cs="Calibri" w:eastAsia="Calibri" w:hAnsi="Calibri"/>
          <w:i w:val="0"/>
          <w:iCs w:val="0"/>
          <w:sz w:val="22"/>
          <w:szCs w:val="22"/>
          <w:rtl w:val="0"/>
        </w:rPr>
        <w:t xml:space="preserve">- Compra equipo, materiales, etc…</w:t>
      </w:r>
    </w:p>
    <w:p w:rsidR="00000000" w:rsidDel="00000000" w:rsidP="00000000" w:rsidRDefault="00000000" w:rsidRPr="00000000" w14:paraId="000003DD">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Mantenimiento equipo</w:t>
      </w:r>
    </w:p>
    <w:p w:rsidR="00000000" w:rsidDel="00000000" w:rsidP="00000000" w:rsidRDefault="00000000" w:rsidRPr="00000000" w14:paraId="000003DE">
      <w:pPr>
        <w:spacing w:line="276" w:lineRule="auto"/>
        <w:ind w:left="708" w:firstLine="0"/>
        <w:jc w:val="both"/>
        <w:rPr>
          <w:rFonts w:ascii="Calibri" w:cs="Calibri" w:eastAsia="Calibri" w:hAnsi="Calibri"/>
          <w:i w:val="0"/>
          <w:iCs w:val="0"/>
          <w:sz w:val="22"/>
          <w:szCs w:val="22"/>
          <w:u w:val="single"/>
        </w:rPr>
      </w:pPr>
      <w:r w:rsidDel="00000000" w:rsidR="00000000" w:rsidRPr="00000000">
        <w:rPr>
          <w:rFonts w:ascii="Calibri" w:cs="Calibri" w:eastAsia="Calibri" w:hAnsi="Calibri"/>
          <w:i w:val="0"/>
          <w:iCs w:val="0"/>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3DF">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tab/>
        <w:t xml:space="preserve">- Alquiler instalaciones</w:t>
      </w:r>
    </w:p>
    <w:p w:rsidR="00000000" w:rsidDel="00000000" w:rsidP="00000000" w:rsidRDefault="00000000" w:rsidRPr="00000000" w14:paraId="000003E0">
      <w:pPr>
        <w:spacing w:line="276" w:lineRule="auto"/>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ab/>
      </w:r>
    </w:p>
    <w:p w:rsidR="00000000" w:rsidDel="00000000" w:rsidP="00000000" w:rsidRDefault="00000000" w:rsidRPr="00000000" w14:paraId="000003E1">
      <w:pPr>
        <w:spacing w:line="276" w:lineRule="auto"/>
        <w:ind w:left="1416" w:firstLine="0"/>
        <w:jc w:val="both"/>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 Indirectos</w:t>
      </w:r>
      <w:r w:rsidDel="00000000" w:rsidR="00000000" w:rsidRPr="00000000">
        <w:rPr>
          <w:rFonts w:ascii="Calibri" w:cs="Calibri" w:eastAsia="Calibri" w:hAnsi="Calibri"/>
          <w:i w:val="0"/>
          <w:iCs w:val="0"/>
          <w:sz w:val="22"/>
          <w:szCs w:val="22"/>
          <w:rtl w:val="0"/>
        </w:rPr>
        <w:t xml:space="preserve">: Se entenderán como tales, en este caso, los Costes de Gestión que suponen un 3%.</w:t>
      </w:r>
    </w:p>
    <w:p w:rsidR="00000000" w:rsidDel="00000000" w:rsidP="00000000" w:rsidRDefault="00000000" w:rsidRPr="00000000" w14:paraId="000003E2">
      <w:pPr>
        <w:spacing w:line="276" w:lineRule="auto"/>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3E3">
      <w:pPr>
        <w:spacing w:after="200" w:line="276" w:lineRule="auto"/>
        <w:ind w:firstLine="708"/>
        <w:jc w:val="both"/>
        <w:rPr>
          <w:rFonts w:ascii="Calibri" w:cs="Calibri" w:eastAsia="Calibri" w:hAnsi="Calibri"/>
          <w:i w:val="0"/>
          <w:iCs w:val="0"/>
          <w:color w:val="ff0000"/>
          <w:sz w:val="22"/>
          <w:szCs w:val="22"/>
        </w:rPr>
      </w:pPr>
      <w:r w:rsidDel="00000000" w:rsidR="00000000" w:rsidRPr="00000000">
        <w:rPr>
          <w:rFonts w:ascii="Calibri" w:cs="Calibri" w:eastAsia="Calibri" w:hAnsi="Calibri"/>
          <w:b w:val="1"/>
          <w:bCs w:val="1"/>
          <w:i w:val="0"/>
          <w:iCs w:val="0"/>
          <w:sz w:val="22"/>
          <w:szCs w:val="22"/>
          <w:rtl w:val="0"/>
        </w:rPr>
        <w:t xml:space="preserve">Beneficio Comercial</w:t>
      </w:r>
      <w:r w:rsidDel="00000000" w:rsidR="00000000" w:rsidRPr="00000000">
        <w:rPr>
          <w:rFonts w:ascii="Calibri" w:cs="Calibri" w:eastAsia="Calibri" w:hAnsi="Calibri"/>
          <w:i w:val="0"/>
          <w:iCs w:val="0"/>
          <w:sz w:val="22"/>
          <w:szCs w:val="22"/>
          <w:rtl w:val="0"/>
        </w:rPr>
        <w:t xml:space="preserve">: Se considerará un beneficio comercial del 6%</w:t>
        <w:tab/>
      </w:r>
      <w:r w:rsidDel="00000000" w:rsidR="00000000" w:rsidRPr="00000000">
        <w:rPr>
          <w:rFonts w:ascii="Calibri" w:cs="Calibri" w:eastAsia="Calibri" w:hAnsi="Calibri"/>
          <w:i w:val="0"/>
          <w:iCs w:val="0"/>
          <w:color w:val="ff0000"/>
          <w:sz w:val="22"/>
          <w:szCs w:val="22"/>
          <w:rtl w:val="0"/>
        </w:rPr>
        <w:tab/>
      </w:r>
    </w:p>
    <w:p w:rsidR="00000000" w:rsidDel="00000000" w:rsidP="00000000" w:rsidRDefault="00000000" w:rsidRPr="00000000" w14:paraId="000003E4">
      <w:pPr>
        <w:ind w:left="70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000000" w:rsidDel="00000000" w:rsidP="00000000" w:rsidRDefault="00000000" w:rsidRPr="00000000" w14:paraId="000003E5">
      <w:pP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E6">
      <w:pP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E7">
      <w:pPr>
        <w:numPr>
          <w:ilvl w:val="0"/>
          <w:numId w:val="10"/>
        </w:numPr>
        <w:ind w:left="720"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VALOR ESTIMADO DEL CONTRATO</w:t>
      </w:r>
    </w:p>
    <w:p w:rsidR="00000000" w:rsidDel="00000000" w:rsidP="00000000" w:rsidRDefault="00000000" w:rsidRPr="00000000" w14:paraId="000003E8">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9">
      <w:pPr>
        <w:ind w:left="705"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En base a la duración prevista del contrato (un año, prorrogable por cuatro anualidades más) los servicios correspondientes a la asistencia sanitaria ambulatoria, en la especialidad de oftalmología en el ámbito territorial de la provincia de Bizkaia,</w:t>
      </w:r>
      <w:r w:rsidDel="00000000" w:rsidR="00000000" w:rsidRPr="00000000">
        <w:rPr>
          <w:rFonts w:ascii="Calibri" w:cs="Calibri" w:eastAsia="Calibri" w:hAnsi="Calibri"/>
          <w:i w:val="0"/>
          <w:iCs w:val="0"/>
          <w:color w:val="ff0000"/>
          <w:sz w:val="22"/>
          <w:szCs w:val="22"/>
          <w:rtl w:val="0"/>
        </w:rPr>
        <w:t xml:space="preserve"> </w:t>
      </w:r>
      <w:r w:rsidDel="00000000" w:rsidR="00000000" w:rsidRPr="00000000">
        <w:rPr>
          <w:rFonts w:ascii="Calibri" w:cs="Calibri" w:eastAsia="Calibri" w:hAnsi="Calibri"/>
          <w:i w:val="0"/>
          <w:iCs w:val="0"/>
          <w:sz w:val="22"/>
          <w:szCs w:val="22"/>
          <w:rtl w:val="0"/>
        </w:rPr>
        <w:t xml:space="preserve">en las condiciones descritas en el Pliego de Cláusulas Administrativas Particulares y el Presupuesto Base de Licitación, el Valor Estimado del Contrato es de </w:t>
      </w:r>
      <w:r w:rsidDel="00000000" w:rsidR="00000000" w:rsidRPr="00000000">
        <w:rPr>
          <w:rFonts w:ascii="Calibri" w:cs="Calibri" w:eastAsia="Calibri" w:hAnsi="Calibri"/>
          <w:b w:val="1"/>
          <w:bCs w:val="1"/>
          <w:i w:val="0"/>
          <w:iCs w:val="0"/>
          <w:sz w:val="22"/>
          <w:szCs w:val="22"/>
          <w:rtl w:val="0"/>
        </w:rPr>
        <w:t xml:space="preserve">93.600,00€,</w:t>
      </w:r>
      <w:r w:rsidDel="00000000" w:rsidR="00000000" w:rsidRPr="00000000">
        <w:rPr>
          <w:rFonts w:ascii="Calibri" w:cs="Calibri" w:eastAsia="Calibri" w:hAnsi="Calibri"/>
          <w:i w:val="0"/>
          <w:iCs w:val="0"/>
          <w:sz w:val="22"/>
          <w:szCs w:val="22"/>
          <w:rtl w:val="0"/>
        </w:rPr>
        <w:t xml:space="preserve">  IVA exento,  con el siguiente desglose:</w:t>
      </w:r>
    </w:p>
    <w:p w:rsidR="00000000" w:rsidDel="00000000" w:rsidP="00000000" w:rsidRDefault="00000000" w:rsidRPr="00000000" w14:paraId="000003EA">
      <w:pPr>
        <w:ind w:left="705" w:firstLine="0"/>
        <w:jc w:val="both"/>
        <w:rPr>
          <w:rFonts w:ascii="Calibri" w:cs="Calibri" w:eastAsia="Calibri" w:hAnsi="Calibri"/>
          <w:i w:val="0"/>
          <w:iCs w:val="0"/>
          <w:sz w:val="22"/>
          <w:szCs w:val="22"/>
        </w:rPr>
      </w:pPr>
      <w:r w:rsidDel="00000000" w:rsidR="00000000" w:rsidRPr="00000000">
        <w:rPr>
          <w:rtl w:val="0"/>
        </w:rPr>
      </w:r>
    </w:p>
    <w:sdt>
      <w:sdtPr>
        <w:lock w:val="contentLocked"/>
        <w:id w:val="1915053882"/>
        <w:tag w:val="goog_rdk_2"/>
      </w:sdtPr>
      <w:sdtContent>
        <w:tbl>
          <w:tblPr>
            <w:tblStyle w:val="Table26"/>
            <w:tblW w:w="5780.0" w:type="dxa"/>
            <w:jc w:val="center"/>
            <w:tblLayout w:type="fixed"/>
            <w:tblLook w:val="0400"/>
          </w:tblPr>
          <w:tblGrid>
            <w:gridCol w:w="3520"/>
            <w:gridCol w:w="2260"/>
            <w:tblGridChange w:id="0">
              <w:tblGrid>
                <w:gridCol w:w="3520"/>
                <w:gridCol w:w="2260"/>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B">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Presupuesto base de licitación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18,000.00 €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D">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Valor estimado</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93,600.00 €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F">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Importe modificaciones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F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3,600.00 €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1">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Importe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72,000.00 €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3">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Duración</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F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 año</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5">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Número de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F6">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7">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Duración incluidas las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5 años</w:t>
                </w:r>
              </w:p>
            </w:tc>
          </w:tr>
        </w:tbl>
      </w:sdtContent>
    </w:sdt>
    <w:p w:rsidR="00000000" w:rsidDel="00000000" w:rsidP="00000000" w:rsidRDefault="00000000" w:rsidRPr="00000000" w14:paraId="000003F9">
      <w:pPr>
        <w:ind w:left="705"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FA">
      <w:pPr>
        <w:ind w:left="705" w:right="-144" w:firstLine="0"/>
        <w:jc w:val="center"/>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3FB">
      <w:pPr>
        <w:numPr>
          <w:ilvl w:val="0"/>
          <w:numId w:val="10"/>
        </w:numPr>
        <w:spacing w:after="200" w:line="276" w:lineRule="auto"/>
        <w:ind w:left="720"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ANUALIDADES </w:t>
      </w:r>
    </w:p>
    <w:p w:rsidR="00000000" w:rsidDel="00000000" w:rsidP="00000000" w:rsidRDefault="00000000" w:rsidRPr="00000000" w14:paraId="000003FC">
      <w:pPr>
        <w:ind w:left="1068"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El desglose del valor estimado del contrato por anualidades es el siguiente:  </w:t>
      </w:r>
    </w:p>
    <w:p w:rsidR="00000000" w:rsidDel="00000000" w:rsidP="00000000" w:rsidRDefault="00000000" w:rsidRPr="00000000" w14:paraId="000003FD">
      <w:pPr>
        <w:ind w:left="1068" w:firstLine="0"/>
        <w:jc w:val="both"/>
        <w:rPr>
          <w:rFonts w:ascii="Calibri" w:cs="Calibri" w:eastAsia="Calibri" w:hAnsi="Calibri"/>
          <w:i w:val="0"/>
          <w:iCs w:val="0"/>
          <w:sz w:val="22"/>
          <w:szCs w:val="22"/>
        </w:rPr>
      </w:pPr>
      <w:r w:rsidDel="00000000" w:rsidR="00000000" w:rsidRPr="00000000">
        <w:rPr>
          <w:rtl w:val="0"/>
        </w:rPr>
      </w:r>
    </w:p>
    <w:sdt>
      <w:sdtPr>
        <w:lock w:val="contentLocked"/>
        <w:id w:val="-227419311"/>
        <w:tag w:val="goog_rdk_3"/>
      </w:sdtPr>
      <w:sdtContent>
        <w:tbl>
          <w:tblPr>
            <w:tblStyle w:val="Table27"/>
            <w:tblW w:w="8556.0" w:type="dxa"/>
            <w:jc w:val="center"/>
            <w:tblLayout w:type="fixed"/>
            <w:tblLook w:val="0400"/>
          </w:tblPr>
          <w:tblGrid>
            <w:gridCol w:w="3616"/>
            <w:gridCol w:w="1076"/>
            <w:gridCol w:w="2124"/>
            <w:gridCol w:w="1740"/>
            <w:tblGridChange w:id="0">
              <w:tblGrid>
                <w:gridCol w:w="3616"/>
                <w:gridCol w:w="1076"/>
                <w:gridCol w:w="2124"/>
                <w:gridCol w:w="1740"/>
              </w:tblGrid>
            </w:tblGridChange>
          </w:tblGrid>
          <w:tr>
            <w:trPr>
              <w:cantSplit w:val="0"/>
              <w:trHeight w:val="259" w:hRule="atLeast"/>
              <w:tblHeader w:val="0"/>
            </w:trPr>
            <w:tc>
              <w:tcPr>
                <w:gridSpan w:val="3"/>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3F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Anualidades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Importes</w:t>
                </w:r>
                <w:r w:rsidDel="00000000" w:rsidR="00000000" w:rsidRPr="00000000">
                  <w:rPr>
                    <w:rtl w:val="0"/>
                  </w:rPr>
                </w:r>
              </w:p>
            </w:tc>
          </w:tr>
          <w:tr>
            <w:trPr>
              <w:cantSplit w:val="0"/>
              <w:trHeight w:val="259"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Vigencia contrato</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3">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2026</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3,000.00 €</w:t>
                </w:r>
              </w:p>
            </w:tc>
          </w:tr>
          <w:tr>
            <w:trPr>
              <w:cantSplit w:val="0"/>
              <w:trHeight w:val="25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7">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2027</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15,000.00 €</w:t>
                </w:r>
              </w:p>
            </w:tc>
          </w:tr>
          <w:tr>
            <w:trPr>
              <w:cantSplit w:val="0"/>
              <w:trHeight w:val="259"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B">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2027</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D">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3,000.00 €</w:t>
                </w:r>
              </w:p>
            </w:tc>
          </w:tr>
          <w:tr>
            <w:trPr>
              <w:cantSplit w:val="0"/>
              <w:trHeight w:val="25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F">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15,000.00 €</w:t>
                </w:r>
              </w:p>
            </w:tc>
          </w:tr>
          <w:tr>
            <w:trPr>
              <w:cantSplit w:val="0"/>
              <w:trHeight w:val="259"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2</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3">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3,000.00 €</w:t>
                </w:r>
              </w:p>
            </w:tc>
          </w:tr>
          <w:tr>
            <w:trPr>
              <w:cantSplit w:val="0"/>
              <w:trHeight w:val="25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7">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15,000.00 €</w:t>
                </w:r>
              </w:p>
            </w:tc>
          </w:tr>
          <w:tr>
            <w:trPr>
              <w:cantSplit w:val="0"/>
              <w:trHeight w:val="259"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B">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1D">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3,000.00 €</w:t>
                </w:r>
              </w:p>
            </w:tc>
          </w:tr>
          <w:tr>
            <w:trPr>
              <w:cantSplit w:val="0"/>
              <w:trHeight w:val="25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F">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15,000.00 €</w:t>
                </w:r>
              </w:p>
            </w:tc>
          </w:tr>
          <w:tr>
            <w:trPr>
              <w:cantSplit w:val="0"/>
              <w:trHeight w:val="259"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3">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3,000.00 €</w:t>
                </w:r>
              </w:p>
            </w:tc>
          </w:tr>
          <w:tr>
            <w:trPr>
              <w:cantSplit w:val="0"/>
              <w:trHeight w:val="25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7">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15,000.00 €</w:t>
                </w:r>
              </w:p>
            </w:tc>
          </w:tr>
          <w:tr>
            <w:trPr>
              <w:cantSplit w:val="0"/>
              <w:trHeight w:val="259"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Modificados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C">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D">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3,600.00 €</w:t>
                </w:r>
              </w:p>
            </w:tc>
          </w:tr>
          <w:tr>
            <w:trPr>
              <w:cantSplit w:val="0"/>
              <w:trHeight w:val="259" w:hRule="atLeast"/>
              <w:tblHeader w:val="0"/>
            </w:trPr>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2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Valor estimado</w:t>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2F">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30">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3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93,600.00 €</w:t>
                </w:r>
                <w:r w:rsidDel="00000000" w:rsidR="00000000" w:rsidRPr="00000000">
                  <w:rPr>
                    <w:rtl w:val="0"/>
                  </w:rPr>
                </w:r>
              </w:p>
            </w:tc>
          </w:tr>
        </w:tbl>
      </w:sdtContent>
    </w:sdt>
    <w:p w:rsidR="00000000" w:rsidDel="00000000" w:rsidP="00000000" w:rsidRDefault="00000000" w:rsidRPr="00000000" w14:paraId="00000432">
      <w:pPr>
        <w:ind w:left="705" w:right="-144"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433">
      <w:pPr>
        <w:ind w:left="705" w:right="-144" w:firstLine="0"/>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434">
      <w:pPr>
        <w:numPr>
          <w:ilvl w:val="0"/>
          <w:numId w:val="10"/>
        </w:numPr>
        <w:ind w:left="720"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LÍMITE MÁXIMO PRESUPUESTARIO DEL CONTRATO</w:t>
      </w:r>
    </w:p>
    <w:p w:rsidR="00000000" w:rsidDel="00000000" w:rsidP="00000000" w:rsidRDefault="00000000" w:rsidRPr="00000000" w14:paraId="00000435">
      <w:pPr>
        <w:jc w:val="both"/>
        <w:rPr>
          <w:rFonts w:ascii="Calibri" w:cs="Calibri" w:eastAsia="Calibri" w:hAnsi="Calibri"/>
          <w:b w:val="1"/>
          <w:bCs w:val="1"/>
          <w:i w:val="0"/>
          <w:iCs w:val="0"/>
          <w:sz w:val="22"/>
          <w:szCs w:val="22"/>
        </w:rPr>
      </w:pPr>
      <w:r w:rsidDel="00000000" w:rsidR="00000000" w:rsidRPr="00000000">
        <w:rPr>
          <w:rtl w:val="0"/>
        </w:rPr>
      </w:r>
    </w:p>
    <w:p w:rsidR="00000000" w:rsidDel="00000000" w:rsidP="00000000" w:rsidRDefault="00000000" w:rsidRPr="00000000" w14:paraId="00000436">
      <w:pPr>
        <w:ind w:left="705" w:firstLine="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Consecuentemente con los apartados anteriores</w:t>
      </w:r>
      <w:r w:rsidDel="00000000" w:rsidR="00000000" w:rsidRPr="00000000">
        <w:rPr>
          <w:rFonts w:ascii="Calibri" w:cs="Calibri" w:eastAsia="Calibri" w:hAnsi="Calibri"/>
          <w:b w:val="1"/>
          <w:bCs w:val="1"/>
          <w:i w:val="0"/>
          <w:iCs w:val="0"/>
          <w:sz w:val="22"/>
          <w:szCs w:val="22"/>
          <w:rtl w:val="0"/>
        </w:rPr>
        <w:t xml:space="preserve">, </w:t>
      </w:r>
      <w:r w:rsidDel="00000000" w:rsidR="00000000" w:rsidRPr="00000000">
        <w:rPr>
          <w:rFonts w:ascii="Calibri" w:cs="Calibri" w:eastAsia="Calibri" w:hAnsi="Calibri"/>
          <w:i w:val="0"/>
          <w:iCs w:val="0"/>
          <w:sz w:val="22"/>
          <w:szCs w:val="22"/>
          <w:rtl w:val="0"/>
        </w:rPr>
        <w:t xml:space="preserve">y en cumplimiento de la disposición adicional 33 de la LCSP, el límite máximo presupuestario del presente contrato será el mismo que el Valor Total Estimado del contrato es de </w:t>
      </w:r>
      <w:r w:rsidDel="00000000" w:rsidR="00000000" w:rsidRPr="00000000">
        <w:rPr>
          <w:rFonts w:ascii="Calibri" w:cs="Calibri" w:eastAsia="Calibri" w:hAnsi="Calibri"/>
          <w:b w:val="1"/>
          <w:bCs w:val="1"/>
          <w:i w:val="0"/>
          <w:iCs w:val="0"/>
          <w:sz w:val="22"/>
          <w:szCs w:val="22"/>
          <w:rtl w:val="0"/>
        </w:rPr>
        <w:t xml:space="preserve">93.600,00€,  IVA exento, </w:t>
      </w:r>
      <w:r w:rsidDel="00000000" w:rsidR="00000000" w:rsidRPr="00000000">
        <w:rPr>
          <w:rFonts w:ascii="Calibri" w:cs="Calibri" w:eastAsia="Calibri" w:hAnsi="Calibri"/>
          <w:i w:val="0"/>
          <w:iCs w:val="0"/>
          <w:sz w:val="22"/>
          <w:szCs w:val="22"/>
          <w:rtl w:val="0"/>
        </w:rPr>
        <w:t xml:space="preserve">durante toda la vigencia del contrato (prórrogas incluidas). En el caso de que, dentro de la vigencia del contrato, las necesidades reales fuesen superiores a la cantidad indicada, se procederá a la rescisión del contrato.</w:t>
      </w:r>
    </w:p>
    <w:p w:rsidR="00000000" w:rsidDel="00000000" w:rsidP="00000000" w:rsidRDefault="00000000" w:rsidRPr="00000000" w14:paraId="00000437">
      <w:pPr>
        <w:ind w:left="705" w:firstLine="0"/>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8">
      <w:pP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439">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A">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B">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C">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D">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E">
      <w:pPr>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43F">
      <w:pPr>
        <w:jc w:val="both"/>
        <w:rPr>
          <w:rFonts w:ascii="Calibri" w:cs="Calibri" w:eastAsia="Calibri" w:hAnsi="Calibri"/>
          <w:i w:val="0"/>
          <w:iCs w:val="0"/>
          <w:color w:val="ff0000"/>
          <w:sz w:val="22"/>
          <w:szCs w:val="22"/>
        </w:rPr>
      </w:pPr>
      <w:r w:rsidDel="00000000" w:rsidR="00000000" w:rsidRPr="00000000">
        <w:rPr>
          <w:rtl w:val="0"/>
        </w:rPr>
      </w:r>
    </w:p>
    <w:sectPr>
      <w:type w:val="nextPage"/>
      <w:pgSz w:h="16838" w:w="11906" w:orient="portrait"/>
      <w:pgMar w:bottom="1418" w:top="992" w:left="851" w:right="113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MS Gothic"/>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color w:val="ff0000"/>
        <w:sz w:val="22"/>
        <w:szCs w:val="22"/>
      </w:rPr>
    </w:pPr>
    <w:r w:rsidDel="00000000" w:rsidR="00000000" w:rsidRPr="00000000">
      <w:rPr>
        <w:rtl w:val="0"/>
      </w:rPr>
    </w:r>
  </w:p>
  <w:tbl>
    <w:tblPr>
      <w:tblStyle w:val="Table28"/>
      <w:tblW w:w="9963.0" w:type="dxa"/>
      <w:jc w:val="center"/>
      <w:tblLayout w:type="fixed"/>
      <w:tblLook w:val="0400"/>
    </w:tblPr>
    <w:tblGrid>
      <w:gridCol w:w="9963"/>
      <w:tblGridChange w:id="0">
        <w:tblGrid>
          <w:gridCol w:w="9963"/>
        </w:tblGrid>
      </w:tblGridChange>
    </w:tblGrid>
    <w:tr>
      <w:trPr>
        <w:cantSplit w:val="0"/>
        <w:trHeight w:val="388" w:hRule="atLeast"/>
        <w:tblHeader w:val="0"/>
      </w:trPr>
      <w:tc>
        <w:tcPr>
          <w:shd w:fill="00b0f0" w:val="clear"/>
        </w:tcPr>
        <w:p w:rsidR="00000000" w:rsidDel="00000000" w:rsidP="00000000" w:rsidRDefault="00000000" w:rsidRPr="00000000" w14:paraId="00000441">
          <w:pPr>
            <w:pBdr>
              <w:top w:space="0" w:sz="0" w:val="nil"/>
              <w:left w:space="0" w:sz="0" w:val="nil"/>
              <w:bottom w:space="0" w:sz="0" w:val="nil"/>
              <w:right w:space="0" w:sz="0" w:val="nil"/>
              <w:between w:space="0" w:sz="0" w:val="nil"/>
            </w:pBdr>
            <w:ind w:hanging="2"/>
            <w:jc w:val="right"/>
            <w:rPr>
              <w:i w:val="0"/>
              <w:iCs w:val="0"/>
              <w:color w:val="000000"/>
              <w:sz w:val="24"/>
              <w:szCs w:val="24"/>
            </w:rPr>
          </w:pPr>
          <w:r w:rsidDel="00000000" w:rsidR="00000000" w:rsidRPr="00000000">
            <w:rPr>
              <w:rFonts w:ascii="Calibri" w:cs="Calibri" w:eastAsia="Calibri" w:hAnsi="Calibri"/>
              <w:b w:val="1"/>
              <w:bCs w:val="1"/>
              <w:i w:val="0"/>
              <w:iCs w:val="0"/>
              <w:color w:val="ffffff"/>
              <w:sz w:val="22"/>
              <w:szCs w:val="22"/>
              <w:rtl w:val="0"/>
            </w:rPr>
            <w:t xml:space="preserve">Exp. SP00049/2026  </w:t>
          </w:r>
          <w:r w:rsidDel="00000000" w:rsidR="00000000" w:rsidRPr="00000000">
            <w:rPr>
              <w:b w:val="1"/>
              <w:bCs w:val="1"/>
              <w:i w:val="0"/>
              <w:iCs w:val="0"/>
              <w:color w:val="ffffff"/>
              <w:sz w:val="22"/>
              <w:szCs w:val="22"/>
              <w:rtl w:val="0"/>
            </w:rPr>
            <w:t xml:space="preserve">              </w:t>
          </w: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ind w:hanging="2"/>
            <w:jc w:val="both"/>
            <w:rPr>
              <w:b w:val="1"/>
              <w:bCs w:val="1"/>
              <w:i w:val="0"/>
              <w:iCs w:val="0"/>
              <w:color w:val="ffffff"/>
              <w:sz w:val="22"/>
              <w:szCs w:val="22"/>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ind w:hanging="2"/>
            <w:jc w:val="both"/>
            <w:rPr>
              <w:rFonts w:ascii="Calibri" w:cs="Calibri" w:eastAsia="Calibri" w:hAnsi="Calibri"/>
              <w:b w:val="1"/>
              <w:bCs w:val="1"/>
              <w:i w:val="0"/>
              <w:iCs w:val="0"/>
              <w:color w:val="ffffff"/>
              <w:sz w:val="24"/>
              <w:szCs w:val="24"/>
            </w:rPr>
          </w:pPr>
          <w:r w:rsidDel="00000000" w:rsidR="00000000" w:rsidRPr="00000000">
            <w:rPr>
              <w:rFonts w:ascii="Calibri" w:cs="Calibri" w:eastAsia="Calibri" w:hAnsi="Calibri"/>
              <w:b w:val="1"/>
              <w:bCs w:val="1"/>
              <w:i w:val="0"/>
              <w:iCs w:val="0"/>
              <w:color w:val="ffffff"/>
              <w:sz w:val="22"/>
              <w:szCs w:val="22"/>
              <w:rtl w:val="0"/>
            </w:rPr>
            <w:t xml:space="preserve">Contratación de los servicios correspondientes a la especialidad de oftalmología para asistencia ambulatoria, en la provincia de Bizkaia, para ASEPEYO, Mutua Colaboradora con la Seguridad Social nº 151.</w:t>
          </w:r>
          <w:r w:rsidDel="00000000" w:rsidR="00000000" w:rsidRPr="00000000">
            <w:rPr>
              <w:rtl w:val="0"/>
            </w:rPr>
          </w:r>
        </w:p>
      </w:tc>
    </w:tr>
  </w:tbl>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1065" w:hanging="705"/>
      </w:pPr>
      <w:rPr>
        <w:rFonts w:ascii="Arial" w:cs="Arial" w:eastAsia="Arial" w:hAnsi="Arial"/>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4">
    <w:lvl w:ilvl="0">
      <w:start w:val="1"/>
      <w:numFmt w:val="lowerLetter"/>
      <w:lvlText w:val="%1)"/>
      <w:lvlJc w:val="left"/>
      <w:pPr>
        <w:ind w:left="786" w:hanging="360.0000000000001"/>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5">
    <w:lvl w:ilvl="0">
      <w:start w:val="1"/>
      <w:numFmt w:val="upperRoman"/>
      <w:lvlText w:val="%1."/>
      <w:lvlJc w:val="left"/>
      <w:pPr>
        <w:ind w:left="718" w:hanging="720"/>
      </w:pPr>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abstractNum w:abstractNumId="6">
    <w:lvl w:ilvl="0">
      <w:start w:val="1"/>
      <w:numFmt w:val="upperLetter"/>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9">
    <w:lvl w:ilvl="0">
      <w:start w:val="1"/>
      <w:numFmt w:val="decimal"/>
      <w:lvlText w:val="%1."/>
      <w:lvlJc w:val="left"/>
      <w:pPr>
        <w:ind w:left="928" w:hanging="360"/>
      </w:pPr>
      <w:rPr>
        <w:color w:val="000000"/>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0"/>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74" w:hanging="357.99999999999983"/>
      </w:pPr>
      <w:rPr>
        <w:rFonts w:ascii="Noto Sans Symbols" w:cs="Noto Sans Symbols" w:eastAsia="Noto Sans Symbols" w:hAnsi="Noto Sans Symbols"/>
      </w:rPr>
    </w:lvl>
    <w:lvl w:ilvl="1">
      <w:start w:val="1"/>
      <w:numFmt w:val="bullet"/>
      <w:lvlText w:val="o"/>
      <w:lvlJc w:val="left"/>
      <w:pPr>
        <w:ind w:left="1494" w:hanging="360"/>
      </w:pPr>
      <w:rPr>
        <w:rFonts w:ascii="Courier New" w:cs="Courier New" w:eastAsia="Courier New" w:hAnsi="Courier New"/>
      </w:rPr>
    </w:lvl>
    <w:lvl w:ilvl="2">
      <w:start w:val="1"/>
      <w:numFmt w:val="bullet"/>
      <w:lvlText w:val="▪"/>
      <w:lvlJc w:val="left"/>
      <w:pPr>
        <w:ind w:left="2214" w:hanging="360"/>
      </w:pPr>
      <w:rPr>
        <w:rFonts w:ascii="Noto Sans Symbols" w:cs="Noto Sans Symbols" w:eastAsia="Noto Sans Symbols" w:hAnsi="Noto Sans Symbols"/>
      </w:rPr>
    </w:lvl>
    <w:lvl w:ilvl="3">
      <w:start w:val="1"/>
      <w:numFmt w:val="bullet"/>
      <w:lvlText w:val="●"/>
      <w:lvlJc w:val="left"/>
      <w:pPr>
        <w:ind w:left="2934" w:hanging="360"/>
      </w:pPr>
      <w:rPr>
        <w:rFonts w:ascii="Noto Sans Symbols" w:cs="Noto Sans Symbols" w:eastAsia="Noto Sans Symbols" w:hAnsi="Noto Sans Symbols"/>
      </w:rPr>
    </w:lvl>
    <w:lvl w:ilvl="4">
      <w:start w:val="1"/>
      <w:numFmt w:val="bullet"/>
      <w:lvlText w:val="o"/>
      <w:lvlJc w:val="left"/>
      <w:pPr>
        <w:ind w:left="3654" w:hanging="360"/>
      </w:pPr>
      <w:rPr>
        <w:rFonts w:ascii="Courier New" w:cs="Courier New" w:eastAsia="Courier New" w:hAnsi="Courier New"/>
      </w:rPr>
    </w:lvl>
    <w:lvl w:ilvl="5">
      <w:start w:val="1"/>
      <w:numFmt w:val="bullet"/>
      <w:lvlText w:val="▪"/>
      <w:lvlJc w:val="left"/>
      <w:pPr>
        <w:ind w:left="4374" w:hanging="360"/>
      </w:pPr>
      <w:rPr>
        <w:rFonts w:ascii="Noto Sans Symbols" w:cs="Noto Sans Symbols" w:eastAsia="Noto Sans Symbols" w:hAnsi="Noto Sans Symbols"/>
      </w:rPr>
    </w:lvl>
    <w:lvl w:ilvl="6">
      <w:start w:val="1"/>
      <w:numFmt w:val="bullet"/>
      <w:lvlText w:val="●"/>
      <w:lvlJc w:val="left"/>
      <w:pPr>
        <w:ind w:left="5094" w:hanging="360"/>
      </w:pPr>
      <w:rPr>
        <w:rFonts w:ascii="Noto Sans Symbols" w:cs="Noto Sans Symbols" w:eastAsia="Noto Sans Symbols" w:hAnsi="Noto Sans Symbols"/>
      </w:rPr>
    </w:lvl>
    <w:lvl w:ilvl="7">
      <w:start w:val="1"/>
      <w:numFmt w:val="bullet"/>
      <w:lvlText w:val="o"/>
      <w:lvlJc w:val="left"/>
      <w:pPr>
        <w:ind w:left="5814" w:hanging="360"/>
      </w:pPr>
      <w:rPr>
        <w:rFonts w:ascii="Courier New" w:cs="Courier New" w:eastAsia="Courier New" w:hAnsi="Courier New"/>
      </w:rPr>
    </w:lvl>
    <w:lvl w:ilvl="8">
      <w:start w:val="1"/>
      <w:numFmt w:val="bullet"/>
      <w:lvlText w:val="▪"/>
      <w:lvlJc w:val="left"/>
      <w:pPr>
        <w:ind w:left="653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spacing w:after="60" w:before="240" w:lineRule="auto"/>
      <w:jc w:val="center"/>
    </w:pPr>
    <w:rPr>
      <w:rFonts w:ascii="Cambria" w:cs="Cambria" w:eastAsia="Cambria" w:hAnsi="Cambria"/>
      <w:b w:val="1"/>
      <w:bCs w:val="1"/>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15.0" w:type="dxa"/>
        <w:left w:w="15.0" w:type="dxa"/>
        <w:bottom w:w="15.0" w:type="dxa"/>
        <w:right w:w="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85.0" w:type="dxa"/>
        <w:bottom w:w="0.0" w:type="dxa"/>
        <w:right w:w="85.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www.asepeyo.es/organigram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DvDiC2x96uY4ghmrfX0yVbiw==">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