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5BC" w:rsidRDefault="00CD75BC">
      <w:pPr>
        <w:widowControl w:val="0"/>
        <w:pBdr>
          <w:top w:val="nil"/>
          <w:left w:val="nil"/>
          <w:bottom w:val="nil"/>
          <w:right w:val="nil"/>
          <w:between w:val="nil"/>
        </w:pBdr>
        <w:spacing w:line="276" w:lineRule="auto"/>
        <w:rPr>
          <w:b/>
          <w:bCs/>
          <w:i w:val="0"/>
          <w:iCs w:val="0"/>
          <w:color w:val="000000"/>
          <w:sz w:val="22"/>
          <w:szCs w:val="22"/>
        </w:rPr>
      </w:pPr>
    </w:p>
    <w:tbl>
      <w:tblPr>
        <w:tblStyle w:val="a"/>
        <w:tblW w:w="9360" w:type="dxa"/>
        <w:tblInd w:w="-324" w:type="dxa"/>
        <w:tblLayout w:type="fixed"/>
        <w:tblLook w:val="0000" w:firstRow="0" w:lastRow="0" w:firstColumn="0" w:lastColumn="0" w:noHBand="0" w:noVBand="0"/>
      </w:tblPr>
      <w:tblGrid>
        <w:gridCol w:w="9360"/>
      </w:tblGrid>
      <w:tr w:rsidR="00CD75BC">
        <w:trPr>
          <w:trHeight w:val="390"/>
        </w:trPr>
        <w:tc>
          <w:tcPr>
            <w:tcW w:w="9360" w:type="dxa"/>
            <w:shd w:val="clear" w:color="auto" w:fill="00B0F0"/>
          </w:tcPr>
          <w:p w:rsidR="00CD75BC" w:rsidRDefault="005965FF">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CD75BC" w:rsidRDefault="00CD75BC">
      <w:pPr>
        <w:pBdr>
          <w:top w:val="nil"/>
          <w:left w:val="nil"/>
          <w:bottom w:val="nil"/>
          <w:right w:val="nil"/>
          <w:between w:val="nil"/>
        </w:pBdr>
        <w:jc w:val="both"/>
        <w:rPr>
          <w:b/>
          <w:bCs/>
          <w:i w:val="0"/>
          <w:iCs w:val="0"/>
          <w:color w:val="1F497D"/>
          <w:sz w:val="24"/>
          <w:szCs w:val="24"/>
        </w:rPr>
      </w:pPr>
    </w:p>
    <w:p w:rsidR="00CD75BC" w:rsidRDefault="00CD75BC">
      <w:pPr>
        <w:pBdr>
          <w:top w:val="nil"/>
          <w:left w:val="nil"/>
          <w:bottom w:val="nil"/>
          <w:right w:val="nil"/>
          <w:between w:val="nil"/>
        </w:pBdr>
        <w:jc w:val="both"/>
        <w:rPr>
          <w:b/>
          <w:bCs/>
          <w:i w:val="0"/>
          <w:iCs w:val="0"/>
          <w:color w:val="1F497D"/>
          <w:sz w:val="24"/>
          <w:szCs w:val="24"/>
        </w:rPr>
      </w:pPr>
    </w:p>
    <w:p w:rsidR="00CD75BC" w:rsidRDefault="005965FF">
      <w:pPr>
        <w:spacing w:line="360" w:lineRule="auto"/>
        <w:ind w:hanging="2"/>
        <w:jc w:val="both"/>
        <w:rPr>
          <w:i w:val="0"/>
          <w:iCs w:val="0"/>
          <w:sz w:val="22"/>
          <w:szCs w:val="22"/>
        </w:rPr>
      </w:pPr>
      <w:hyperlink r:id="rId8" w:anchor="bookmark=id.tyjcwt">
        <w:r>
          <w:rPr>
            <w:i w:val="0"/>
            <w:iCs w:val="0"/>
            <w:color w:val="0000FF"/>
            <w:sz w:val="22"/>
            <w:szCs w:val="22"/>
            <w:u w:val="single"/>
          </w:rPr>
          <w:t>Anexo II</w:t>
        </w:r>
      </w:hyperlink>
      <w:r>
        <w:rPr>
          <w:i w:val="0"/>
          <w:iCs w:val="0"/>
          <w:sz w:val="22"/>
          <w:szCs w:val="22"/>
        </w:rPr>
        <w:tab/>
        <w:t>Datos identificativos de la empresa participante en la licitación</w:t>
      </w:r>
      <w:r>
        <w:rPr>
          <w:b/>
          <w:bCs/>
          <w:i w:val="0"/>
          <w:iCs w:val="0"/>
          <w:color w:val="222222"/>
        </w:rPr>
        <w:t xml:space="preserve"> </w:t>
      </w:r>
    </w:p>
    <w:bookmarkStart w:id="0" w:name="_bn5vhzebuq66" w:colFirst="0" w:colLast="0"/>
    <w:bookmarkEnd w:id="0"/>
    <w:p w:rsidR="00CD75BC" w:rsidRDefault="005965FF">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1" w:name="_z7c926yfwb8d" w:colFirst="0" w:colLast="0"/>
    <w:bookmarkEnd w:id="1"/>
    <w:p w:rsidR="00CD75BC" w:rsidRDefault="005965FF">
      <w:pPr>
        <w:spacing w:line="360" w:lineRule="auto"/>
        <w:ind w:hanging="2"/>
        <w:jc w:val="both"/>
        <w:rPr>
          <w:i w:val="0"/>
          <w:iCs w:val="0"/>
          <w:sz w:val="22"/>
          <w:szCs w:val="22"/>
        </w:rPr>
      </w:pPr>
      <w:r>
        <w:fldChar w:fldCharType="begin"/>
      </w:r>
      <w:r>
        <w:instrText xml:space="preserve"> HYPERLINK "https://docs.google.com/document/d/1Wg_t0su5s2_BYOefudsd8FgXtopuBwPU/edit" \l "bookmark=id.1pxezwc"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CD75BC" w:rsidRDefault="005965FF">
      <w:pPr>
        <w:spacing w:line="360" w:lineRule="auto"/>
        <w:ind w:left="1559" w:hanging="1440"/>
        <w:rPr>
          <w:i w:val="0"/>
          <w:iCs w:val="0"/>
          <w:sz w:val="22"/>
          <w:szCs w:val="22"/>
        </w:rPr>
      </w:pPr>
      <w:bookmarkStart w:id="2" w:name="_aeagtyb65g5z" w:colFirst="0" w:colLast="0"/>
      <w:bookmarkEnd w:id="2"/>
      <w:r>
        <w:rPr>
          <w:i w:val="0"/>
          <w:iCs w:val="0"/>
          <w:sz w:val="22"/>
          <w:szCs w:val="22"/>
        </w:rPr>
        <w:t xml:space="preserve">  </w:t>
      </w:r>
      <w:hyperlink r:id="rId9"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 xml:space="preserve">Documentación acreditativa de capacidad, solvencia económica y financiera, técnica y profesional </w:t>
      </w:r>
    </w:p>
    <w:p w:rsidR="00CD75BC" w:rsidRDefault="005965FF">
      <w:pPr>
        <w:spacing w:line="360" w:lineRule="auto"/>
        <w:jc w:val="both"/>
        <w:rPr>
          <w:i w:val="0"/>
          <w:iCs w:val="0"/>
          <w:sz w:val="22"/>
          <w:szCs w:val="22"/>
        </w:rPr>
      </w:pPr>
      <w:r>
        <w:rPr>
          <w:i w:val="0"/>
          <w:iCs w:val="0"/>
          <w:sz w:val="22"/>
          <w:szCs w:val="22"/>
        </w:rPr>
        <w:t xml:space="preserve">     </w:t>
      </w:r>
      <w:hyperlink r:id="rId10"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CD75BC" w:rsidRDefault="005965FF">
      <w:pPr>
        <w:spacing w:line="360" w:lineRule="auto"/>
        <w:jc w:val="both"/>
        <w:rPr>
          <w:i w:val="0"/>
          <w:iCs w:val="0"/>
          <w:sz w:val="24"/>
          <w:szCs w:val="24"/>
        </w:rPr>
      </w:pPr>
      <w:r>
        <w:rPr>
          <w:i w:val="0"/>
          <w:iCs w:val="0"/>
          <w:sz w:val="22"/>
          <w:szCs w:val="22"/>
        </w:rPr>
        <w:t xml:space="preserve">     </w:t>
      </w:r>
      <w:r>
        <w:rPr>
          <w:i w:val="0"/>
          <w:iCs w:val="0"/>
          <w:sz w:val="22"/>
          <w:szCs w:val="22"/>
        </w:rPr>
        <w:tab/>
      </w:r>
      <w:hyperlink r:id="rId11"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CD75BC" w:rsidRDefault="005965FF">
      <w:pPr>
        <w:widowControl w:val="0"/>
        <w:tabs>
          <w:tab w:val="right" w:pos="1559"/>
          <w:tab w:val="left" w:pos="1119"/>
        </w:tabs>
        <w:spacing w:line="360" w:lineRule="auto"/>
        <w:rPr>
          <w:i w:val="0"/>
          <w:iCs w:val="0"/>
          <w:sz w:val="22"/>
          <w:szCs w:val="22"/>
        </w:rPr>
      </w:pPr>
      <w:r>
        <w:rPr>
          <w:i w:val="0"/>
          <w:iCs w:val="0"/>
          <w:sz w:val="24"/>
          <w:szCs w:val="24"/>
        </w:rPr>
        <w:t xml:space="preserve">    </w:t>
      </w:r>
      <w:hyperlink r:id="rId12"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CD75BC" w:rsidRDefault="005965FF">
      <w:pPr>
        <w:spacing w:line="360" w:lineRule="auto"/>
        <w:jc w:val="both"/>
        <w:rPr>
          <w:i w:val="0"/>
          <w:iCs w:val="0"/>
          <w:color w:val="FF0000"/>
          <w:sz w:val="22"/>
          <w:szCs w:val="22"/>
        </w:rPr>
      </w:pPr>
      <w:bookmarkStart w:id="3" w:name="_w4d4k42h875w" w:colFirst="0" w:colLast="0"/>
      <w:bookmarkEnd w:id="3"/>
      <w:r>
        <w:rPr>
          <w:i w:val="0"/>
          <w:iCs w:val="0"/>
          <w:sz w:val="22"/>
          <w:szCs w:val="22"/>
        </w:rPr>
        <w:t xml:space="preserve">    </w:t>
      </w:r>
      <w:hyperlink r:id="rId13"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CD75BC" w:rsidRDefault="005965FF">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CD75BC" w:rsidRDefault="005965FF">
      <w:pPr>
        <w:widowControl w:val="0"/>
        <w:tabs>
          <w:tab w:val="left" w:pos="1539"/>
        </w:tabs>
        <w:spacing w:line="360" w:lineRule="auto"/>
        <w:ind w:right="10"/>
        <w:jc w:val="both"/>
        <w:rPr>
          <w:sz w:val="22"/>
          <w:szCs w:val="22"/>
        </w:rPr>
      </w:pPr>
      <w:r>
        <w:rPr>
          <w:i w:val="0"/>
          <w:iCs w:val="0"/>
          <w:color w:val="0000FF"/>
          <w:sz w:val="22"/>
          <w:szCs w:val="22"/>
        </w:rPr>
        <w:t xml:space="preserve">    </w:t>
      </w:r>
      <w:r>
        <w:rPr>
          <w:i w:val="0"/>
          <w:iCs w:val="0"/>
          <w:color w:val="0000FF"/>
          <w:sz w:val="22"/>
          <w:szCs w:val="22"/>
          <w:u w:val="single"/>
        </w:rPr>
        <w:t>Anexo IV.6</w:t>
      </w:r>
      <w:r>
        <w:rPr>
          <w:color w:val="0000FF"/>
          <w:sz w:val="22"/>
          <w:szCs w:val="22"/>
        </w:rPr>
        <w:tab/>
      </w:r>
      <w:r>
        <w:rPr>
          <w:i w:val="0"/>
          <w:iCs w:val="0"/>
          <w:sz w:val="22"/>
          <w:szCs w:val="22"/>
        </w:rPr>
        <w:t xml:space="preserve">Declaración responsable relativa a la normativa en materia de protección    </w:t>
      </w:r>
      <w:r>
        <w:rPr>
          <w:i w:val="0"/>
          <w:iCs w:val="0"/>
          <w:sz w:val="22"/>
          <w:szCs w:val="22"/>
        </w:rPr>
        <w:tab/>
        <w:t>de datos de carácter personal</w:t>
      </w:r>
    </w:p>
    <w:p w:rsidR="00CD75BC" w:rsidRDefault="005965FF">
      <w:pPr>
        <w:spacing w:line="360" w:lineRule="auto"/>
        <w:ind w:left="1438" w:hanging="1440"/>
        <w:jc w:val="both"/>
        <w:rPr>
          <w:i w:val="0"/>
          <w:iCs w:val="0"/>
          <w:color w:val="1F497D"/>
          <w:sz w:val="22"/>
          <w:szCs w:val="22"/>
        </w:rPr>
      </w:pPr>
      <w:hyperlink r:id="rId14" w:anchor="bookmark=id.3j2qqm3">
        <w:r>
          <w:rPr>
            <w:i w:val="0"/>
            <w:iCs w:val="0"/>
            <w:color w:val="0000FF"/>
            <w:sz w:val="22"/>
            <w:szCs w:val="22"/>
            <w:u w:val="single"/>
          </w:rPr>
          <w:t>Anexo V</w:t>
        </w:r>
      </w:hyperlink>
      <w:r>
        <w:rPr>
          <w:i w:val="0"/>
          <w:iCs w:val="0"/>
          <w:color w:val="1F497D"/>
          <w:sz w:val="22"/>
          <w:szCs w:val="22"/>
        </w:rPr>
        <w:tab/>
      </w:r>
      <w:r>
        <w:rPr>
          <w:i w:val="0"/>
          <w:iCs w:val="0"/>
          <w:sz w:val="22"/>
          <w:szCs w:val="22"/>
        </w:rPr>
        <w:t>Modelo de proposición económica y demás criterios automáticos sometidos a fórmulas (SOBRE 2)</w:t>
      </w:r>
    </w:p>
    <w:p w:rsidR="00CD75BC" w:rsidRDefault="005965FF">
      <w:pPr>
        <w:spacing w:line="360" w:lineRule="auto"/>
        <w:ind w:hanging="2"/>
        <w:jc w:val="both"/>
        <w:rPr>
          <w:i w:val="0"/>
          <w:iCs w:val="0"/>
          <w:sz w:val="22"/>
          <w:szCs w:val="22"/>
        </w:rPr>
      </w:pPr>
      <w:hyperlink r:id="rId15" w:anchor="bookmark=id.1y810tw">
        <w:r>
          <w:rPr>
            <w:i w:val="0"/>
            <w:iCs w:val="0"/>
            <w:color w:val="0000FF"/>
            <w:sz w:val="22"/>
            <w:szCs w:val="22"/>
            <w:u w:val="single"/>
          </w:rPr>
          <w:t>Anexo VI</w:t>
        </w:r>
      </w:hyperlink>
      <w:r>
        <w:rPr>
          <w:i w:val="0"/>
          <w:iCs w:val="0"/>
          <w:color w:val="000080"/>
          <w:sz w:val="22"/>
          <w:szCs w:val="22"/>
        </w:rPr>
        <w:tab/>
      </w:r>
      <w:r>
        <w:rPr>
          <w:i w:val="0"/>
          <w:iCs w:val="0"/>
          <w:sz w:val="22"/>
          <w:szCs w:val="22"/>
        </w:rPr>
        <w:t>Condiciones especiales de ejecución</w:t>
      </w:r>
    </w:p>
    <w:p w:rsidR="00CD75BC" w:rsidRDefault="005965FF">
      <w:pPr>
        <w:spacing w:line="360" w:lineRule="auto"/>
        <w:ind w:hanging="2"/>
        <w:jc w:val="both"/>
        <w:rPr>
          <w:i w:val="0"/>
          <w:iCs w:val="0"/>
          <w:color w:val="000080"/>
          <w:sz w:val="22"/>
          <w:szCs w:val="22"/>
        </w:rPr>
      </w:pPr>
      <w:hyperlink r:id="rId16" w:anchor="bookmark=id.4i7ojhp">
        <w:r>
          <w:rPr>
            <w:i w:val="0"/>
            <w:iCs w:val="0"/>
            <w:color w:val="0000FF"/>
            <w:sz w:val="22"/>
            <w:szCs w:val="22"/>
            <w:u w:val="single"/>
          </w:rPr>
          <w:t>Anexo VII</w:t>
        </w:r>
      </w:hyperlink>
      <w:r>
        <w:rPr>
          <w:i w:val="0"/>
          <w:iCs w:val="0"/>
          <w:sz w:val="22"/>
          <w:szCs w:val="22"/>
        </w:rPr>
        <w:tab/>
        <w:t xml:space="preserve">Documento Europeo Único de Contratación </w:t>
      </w:r>
    </w:p>
    <w:p w:rsidR="00CD75BC" w:rsidRDefault="005965FF">
      <w:pPr>
        <w:spacing w:line="360" w:lineRule="auto"/>
        <w:ind w:hanging="2"/>
        <w:jc w:val="both"/>
        <w:rPr>
          <w:i w:val="0"/>
          <w:iCs w:val="0"/>
          <w:sz w:val="22"/>
          <w:szCs w:val="22"/>
        </w:rPr>
      </w:pPr>
      <w:hyperlink r:id="rId17" w:anchor="bookmark=id.2xcytpi">
        <w:r>
          <w:rPr>
            <w:i w:val="0"/>
            <w:iCs w:val="0"/>
            <w:color w:val="0000FF"/>
            <w:sz w:val="22"/>
            <w:szCs w:val="22"/>
            <w:u w:val="single"/>
          </w:rPr>
          <w:t>Anexo VIII</w:t>
        </w:r>
      </w:hyperlink>
      <w:r>
        <w:rPr>
          <w:i w:val="0"/>
          <w:iCs w:val="0"/>
          <w:color w:val="000080"/>
          <w:sz w:val="22"/>
          <w:szCs w:val="22"/>
        </w:rPr>
        <w:tab/>
      </w:r>
      <w:r>
        <w:rPr>
          <w:i w:val="0"/>
          <w:iCs w:val="0"/>
          <w:sz w:val="22"/>
          <w:szCs w:val="22"/>
        </w:rPr>
        <w:t>Penalidades</w:t>
      </w:r>
      <w:r>
        <w:rPr>
          <w:i w:val="0"/>
          <w:iCs w:val="0"/>
          <w:sz w:val="22"/>
          <w:szCs w:val="22"/>
        </w:rPr>
        <w:tab/>
      </w:r>
    </w:p>
    <w:p w:rsidR="00CD75BC" w:rsidRDefault="005965FF">
      <w:pPr>
        <w:spacing w:line="360" w:lineRule="auto"/>
        <w:ind w:hanging="2"/>
        <w:jc w:val="both"/>
        <w:rPr>
          <w:i w:val="0"/>
          <w:iCs w:val="0"/>
          <w:color w:val="000080"/>
          <w:sz w:val="22"/>
          <w:szCs w:val="22"/>
        </w:rPr>
      </w:pPr>
      <w:hyperlink r:id="rId18" w:anchor="bookmark=id.3whwml4">
        <w:r>
          <w:rPr>
            <w:i w:val="0"/>
            <w:iCs w:val="0"/>
            <w:color w:val="0000FF"/>
            <w:sz w:val="22"/>
            <w:szCs w:val="22"/>
            <w:u w:val="single"/>
          </w:rPr>
          <w:t>Anexo IX</w:t>
        </w:r>
      </w:hyperlink>
      <w:r>
        <w:rPr>
          <w:i w:val="0"/>
          <w:iCs w:val="0"/>
          <w:color w:val="000080"/>
          <w:sz w:val="22"/>
          <w:szCs w:val="22"/>
        </w:rPr>
        <w:tab/>
      </w:r>
      <w:r>
        <w:rPr>
          <w:i w:val="0"/>
          <w:iCs w:val="0"/>
          <w:sz w:val="22"/>
          <w:szCs w:val="22"/>
        </w:rPr>
        <w:t>Modificaciones contractuales previstas</w:t>
      </w:r>
    </w:p>
    <w:p w:rsidR="00CD75BC" w:rsidRDefault="005965FF">
      <w:pPr>
        <w:spacing w:line="360" w:lineRule="auto"/>
        <w:ind w:hanging="2"/>
        <w:jc w:val="both"/>
        <w:rPr>
          <w:i w:val="0"/>
          <w:iCs w:val="0"/>
          <w:sz w:val="22"/>
          <w:szCs w:val="22"/>
        </w:rPr>
      </w:pPr>
      <w:hyperlink r:id="rId19" w:anchor="bookmark=id.2bn6wsx">
        <w:r>
          <w:rPr>
            <w:i w:val="0"/>
            <w:iCs w:val="0"/>
            <w:color w:val="0000FF"/>
            <w:sz w:val="22"/>
            <w:szCs w:val="22"/>
            <w:u w:val="single"/>
          </w:rPr>
          <w:t>Anexo X</w:t>
        </w:r>
      </w:hyperlink>
      <w:r>
        <w:rPr>
          <w:i w:val="0"/>
          <w:iCs w:val="0"/>
          <w:color w:val="000080"/>
          <w:sz w:val="22"/>
          <w:szCs w:val="22"/>
        </w:rPr>
        <w:tab/>
      </w:r>
      <w:r>
        <w:rPr>
          <w:i w:val="0"/>
          <w:iCs w:val="0"/>
          <w:sz w:val="22"/>
          <w:szCs w:val="22"/>
        </w:rPr>
        <w:t>Causas específicas de resolución contractual</w:t>
      </w:r>
    </w:p>
    <w:p w:rsidR="00CD75BC" w:rsidRDefault="005965FF">
      <w:pPr>
        <w:spacing w:line="360" w:lineRule="auto"/>
        <w:ind w:hanging="2"/>
        <w:jc w:val="both"/>
        <w:rPr>
          <w:i w:val="0"/>
          <w:iCs w:val="0"/>
          <w:color w:val="000080"/>
          <w:sz w:val="22"/>
          <w:szCs w:val="22"/>
        </w:rPr>
      </w:pPr>
      <w:hyperlink r:id="rId20" w:anchor="bookmark=id.qsh70q">
        <w:r>
          <w:rPr>
            <w:i w:val="0"/>
            <w:iCs w:val="0"/>
            <w:color w:val="0000FF"/>
            <w:sz w:val="22"/>
            <w:szCs w:val="22"/>
            <w:u w:val="single"/>
          </w:rPr>
          <w:t>Anexo XI</w:t>
        </w:r>
      </w:hyperlink>
      <w:r>
        <w:rPr>
          <w:i w:val="0"/>
          <w:iCs w:val="0"/>
          <w:color w:val="000080"/>
          <w:sz w:val="22"/>
          <w:szCs w:val="22"/>
        </w:rPr>
        <w:tab/>
      </w:r>
      <w:r>
        <w:rPr>
          <w:i w:val="0"/>
          <w:iCs w:val="0"/>
          <w:sz w:val="22"/>
          <w:szCs w:val="22"/>
        </w:rPr>
        <w:t>Criterios de adjudicación</w:t>
      </w:r>
      <w:r>
        <w:rPr>
          <w:i w:val="0"/>
          <w:iCs w:val="0"/>
          <w:color w:val="000080"/>
          <w:sz w:val="22"/>
          <w:szCs w:val="22"/>
        </w:rPr>
        <w:t xml:space="preserve"> </w:t>
      </w:r>
    </w:p>
    <w:p w:rsidR="00CD75BC" w:rsidRDefault="005965FF">
      <w:pPr>
        <w:spacing w:line="360" w:lineRule="auto"/>
        <w:ind w:hanging="2"/>
        <w:jc w:val="both"/>
        <w:rPr>
          <w:i w:val="0"/>
          <w:iCs w:val="0"/>
          <w:sz w:val="22"/>
          <w:szCs w:val="22"/>
        </w:rPr>
      </w:pPr>
      <w:hyperlink r:id="rId21" w:anchor="bookmark=id.z337ya">
        <w:r>
          <w:rPr>
            <w:i w:val="0"/>
            <w:iCs w:val="0"/>
            <w:color w:val="0000FF"/>
            <w:sz w:val="22"/>
            <w:szCs w:val="22"/>
            <w:u w:val="single"/>
          </w:rPr>
          <w:t>Anexo XI</w:t>
        </w:r>
      </w:hyperlink>
      <w:r>
        <w:rPr>
          <w:i w:val="0"/>
          <w:iCs w:val="0"/>
          <w:color w:val="0000FF"/>
          <w:sz w:val="22"/>
          <w:szCs w:val="22"/>
          <w:u w:val="single"/>
        </w:rPr>
        <w:t>I</w:t>
      </w:r>
      <w:r>
        <w:rPr>
          <w:i w:val="0"/>
          <w:iCs w:val="0"/>
          <w:color w:val="0000FF"/>
          <w:sz w:val="22"/>
          <w:szCs w:val="22"/>
        </w:rPr>
        <w:tab/>
      </w:r>
      <w:r>
        <w:rPr>
          <w:i w:val="0"/>
          <w:iCs w:val="0"/>
          <w:sz w:val="22"/>
          <w:szCs w:val="22"/>
        </w:rPr>
        <w:t xml:space="preserve">Desglose de costes </w:t>
      </w:r>
    </w:p>
    <w:p w:rsidR="00CD75BC" w:rsidRDefault="00CD75BC">
      <w:pPr>
        <w:spacing w:line="360" w:lineRule="auto"/>
        <w:ind w:hanging="2"/>
        <w:jc w:val="both"/>
        <w:rPr>
          <w:i w:val="0"/>
          <w:iCs w:val="0"/>
          <w:sz w:val="22"/>
          <w:szCs w:val="22"/>
        </w:rPr>
      </w:pPr>
    </w:p>
    <w:p w:rsidR="00CD75BC" w:rsidRDefault="00CD75BC">
      <w:pPr>
        <w:pBdr>
          <w:top w:val="nil"/>
          <w:left w:val="nil"/>
          <w:bottom w:val="nil"/>
          <w:right w:val="nil"/>
          <w:between w:val="nil"/>
        </w:pBdr>
        <w:spacing w:line="360" w:lineRule="auto"/>
        <w:ind w:left="1410" w:hanging="1410"/>
        <w:jc w:val="both"/>
        <w:rPr>
          <w:i w:val="0"/>
          <w:iCs w:val="0"/>
          <w:color w:val="000000"/>
          <w:sz w:val="22"/>
          <w:szCs w:val="22"/>
        </w:rPr>
      </w:pPr>
    </w:p>
    <w:p w:rsidR="00CD75BC" w:rsidRDefault="00CD75BC">
      <w:pPr>
        <w:pBdr>
          <w:top w:val="nil"/>
          <w:left w:val="nil"/>
          <w:bottom w:val="nil"/>
          <w:right w:val="nil"/>
          <w:between w:val="nil"/>
        </w:pBdr>
        <w:spacing w:line="360" w:lineRule="auto"/>
        <w:ind w:left="1410" w:hanging="1410"/>
        <w:jc w:val="both"/>
        <w:rPr>
          <w:i w:val="0"/>
          <w:iCs w:val="0"/>
          <w:color w:val="000000"/>
          <w:sz w:val="22"/>
          <w:szCs w:val="22"/>
        </w:rPr>
      </w:pPr>
    </w:p>
    <w:p w:rsidR="00CD75BC" w:rsidRDefault="00CD75BC">
      <w:pPr>
        <w:pBdr>
          <w:top w:val="nil"/>
          <w:left w:val="nil"/>
          <w:bottom w:val="nil"/>
          <w:right w:val="nil"/>
          <w:between w:val="nil"/>
        </w:pBdr>
        <w:spacing w:line="360" w:lineRule="auto"/>
        <w:ind w:left="1410" w:hanging="1410"/>
        <w:jc w:val="both"/>
        <w:rPr>
          <w:i w:val="0"/>
          <w:iCs w:val="0"/>
          <w:color w:val="000000"/>
          <w:sz w:val="22"/>
          <w:szCs w:val="22"/>
        </w:rPr>
      </w:pPr>
    </w:p>
    <w:p w:rsidR="00CD75BC" w:rsidRDefault="00CD75BC">
      <w:pPr>
        <w:pBdr>
          <w:top w:val="nil"/>
          <w:left w:val="nil"/>
          <w:bottom w:val="nil"/>
          <w:right w:val="nil"/>
          <w:between w:val="nil"/>
        </w:pBdr>
        <w:spacing w:line="360" w:lineRule="auto"/>
        <w:ind w:left="1410" w:hanging="1410"/>
        <w:jc w:val="both"/>
        <w:rPr>
          <w:i w:val="0"/>
          <w:iCs w:val="0"/>
          <w:color w:val="000000"/>
          <w:sz w:val="22"/>
          <w:szCs w:val="22"/>
        </w:rPr>
      </w:pPr>
    </w:p>
    <w:p w:rsidR="00CD75BC" w:rsidRDefault="00CD75BC">
      <w:pPr>
        <w:pBdr>
          <w:top w:val="nil"/>
          <w:left w:val="nil"/>
          <w:bottom w:val="nil"/>
          <w:right w:val="nil"/>
          <w:between w:val="nil"/>
        </w:pBdr>
        <w:spacing w:line="360" w:lineRule="auto"/>
        <w:ind w:left="1410" w:hanging="1410"/>
        <w:jc w:val="both"/>
        <w:rPr>
          <w:i w:val="0"/>
          <w:iCs w:val="0"/>
          <w:color w:val="000000"/>
          <w:sz w:val="22"/>
          <w:szCs w:val="22"/>
        </w:rPr>
      </w:pPr>
    </w:p>
    <w:p w:rsidR="00CD75BC" w:rsidRDefault="00CD75BC">
      <w:pPr>
        <w:pBdr>
          <w:top w:val="nil"/>
          <w:left w:val="nil"/>
          <w:bottom w:val="nil"/>
          <w:right w:val="nil"/>
          <w:between w:val="nil"/>
        </w:pBdr>
        <w:spacing w:line="360" w:lineRule="auto"/>
        <w:ind w:left="1410" w:hanging="1410"/>
        <w:jc w:val="both"/>
        <w:rPr>
          <w:i w:val="0"/>
          <w:iCs w:val="0"/>
          <w:color w:val="000000"/>
          <w:sz w:val="22"/>
          <w:szCs w:val="22"/>
        </w:rPr>
      </w:pPr>
    </w:p>
    <w:p w:rsidR="00CD75BC" w:rsidRDefault="00CD75BC">
      <w:pPr>
        <w:pBdr>
          <w:top w:val="nil"/>
          <w:left w:val="nil"/>
          <w:bottom w:val="nil"/>
          <w:right w:val="nil"/>
          <w:between w:val="nil"/>
        </w:pBdr>
        <w:spacing w:line="360" w:lineRule="auto"/>
        <w:ind w:left="1410" w:hanging="1410"/>
        <w:jc w:val="both"/>
        <w:rPr>
          <w:i w:val="0"/>
          <w:iCs w:val="0"/>
          <w:color w:val="000000"/>
          <w:sz w:val="22"/>
          <w:szCs w:val="22"/>
        </w:rPr>
      </w:pPr>
    </w:p>
    <w:p w:rsidR="00CD75BC" w:rsidRDefault="00CD75BC">
      <w:pPr>
        <w:pBdr>
          <w:top w:val="nil"/>
          <w:left w:val="nil"/>
          <w:bottom w:val="nil"/>
          <w:right w:val="nil"/>
          <w:between w:val="nil"/>
        </w:pBdr>
        <w:spacing w:line="360" w:lineRule="auto"/>
        <w:ind w:left="1410" w:hanging="1410"/>
        <w:jc w:val="both"/>
        <w:rPr>
          <w:i w:val="0"/>
          <w:iCs w:val="0"/>
          <w:color w:val="000000"/>
          <w:sz w:val="22"/>
          <w:szCs w:val="22"/>
        </w:rPr>
      </w:pPr>
    </w:p>
    <w:p w:rsidR="00CD75BC" w:rsidRDefault="00CD75BC">
      <w:pPr>
        <w:pBdr>
          <w:top w:val="nil"/>
          <w:left w:val="nil"/>
          <w:bottom w:val="nil"/>
          <w:right w:val="nil"/>
          <w:between w:val="nil"/>
        </w:pBdr>
        <w:spacing w:line="360" w:lineRule="auto"/>
        <w:ind w:left="1410" w:hanging="1410"/>
        <w:jc w:val="both"/>
        <w:rPr>
          <w:i w:val="0"/>
          <w:iCs w:val="0"/>
          <w:color w:val="000000"/>
          <w:sz w:val="22"/>
          <w:szCs w:val="22"/>
        </w:rPr>
      </w:pPr>
    </w:p>
    <w:p w:rsidR="00CD75BC" w:rsidRDefault="00CD75BC">
      <w:pPr>
        <w:pBdr>
          <w:top w:val="nil"/>
          <w:left w:val="nil"/>
          <w:bottom w:val="nil"/>
          <w:right w:val="nil"/>
          <w:between w:val="nil"/>
        </w:pBdr>
        <w:spacing w:line="360" w:lineRule="auto"/>
        <w:ind w:left="1410" w:hanging="1410"/>
        <w:jc w:val="both"/>
        <w:rPr>
          <w:i w:val="0"/>
          <w:iCs w:val="0"/>
          <w:sz w:val="10"/>
          <w:szCs w:val="10"/>
        </w:rPr>
      </w:pPr>
    </w:p>
    <w:tbl>
      <w:tblPr>
        <w:tblStyle w:val="a0"/>
        <w:tblW w:w="9060" w:type="dxa"/>
        <w:tblInd w:w="-324" w:type="dxa"/>
        <w:tblLayout w:type="fixed"/>
        <w:tblLook w:val="0000" w:firstRow="0" w:lastRow="0" w:firstColumn="0" w:lastColumn="0" w:noHBand="0" w:noVBand="0"/>
      </w:tblPr>
      <w:tblGrid>
        <w:gridCol w:w="9060"/>
      </w:tblGrid>
      <w:tr w:rsidR="00CD75BC">
        <w:trPr>
          <w:trHeight w:val="330"/>
        </w:trPr>
        <w:tc>
          <w:tcPr>
            <w:tcW w:w="9060" w:type="dxa"/>
            <w:shd w:val="clear" w:color="auto" w:fill="00B0F0"/>
          </w:tcPr>
          <w:p w:rsidR="00CD75BC" w:rsidRDefault="005965FF">
            <w:pPr>
              <w:ind w:left="2" w:hanging="2"/>
              <w:jc w:val="both"/>
              <w:rPr>
                <w:i w:val="0"/>
                <w:iCs w:val="0"/>
                <w:color w:val="FFFFFF"/>
              </w:rPr>
            </w:pPr>
            <w:r>
              <w:rPr>
                <w:b/>
                <w:bCs/>
                <w:i w:val="0"/>
                <w:iCs w:val="0"/>
                <w:color w:val="FFFFFF"/>
                <w:sz w:val="24"/>
                <w:szCs w:val="24"/>
              </w:rPr>
              <w:t xml:space="preserve">Anexo II. </w:t>
            </w:r>
            <w:r>
              <w:rPr>
                <w:b/>
                <w:bCs/>
                <w:i w:val="0"/>
                <w:iCs w:val="0"/>
                <w:color w:val="FFFFFF"/>
              </w:rPr>
              <w:t xml:space="preserve">Datos identificativos de la empresa participante en la licitación </w:t>
            </w:r>
          </w:p>
        </w:tc>
      </w:tr>
    </w:tbl>
    <w:p w:rsidR="00CD75BC" w:rsidRDefault="00CD75BC">
      <w:pPr>
        <w:ind w:left="2" w:hanging="2"/>
      </w:pPr>
    </w:p>
    <w:tbl>
      <w:tblPr>
        <w:tblStyle w:val="a1"/>
        <w:tblW w:w="9045" w:type="dxa"/>
        <w:tblInd w:w="-323"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CD75BC">
        <w:tc>
          <w:tcPr>
            <w:tcW w:w="9045" w:type="dxa"/>
            <w:gridSpan w:val="3"/>
            <w:tcBorders>
              <w:top w:val="single" w:sz="18" w:space="0" w:color="1F497D"/>
              <w:left w:val="single" w:sz="18" w:space="0" w:color="1F497D"/>
              <w:right w:val="single" w:sz="18" w:space="0" w:color="1F497D"/>
            </w:tcBorders>
            <w:shd w:val="clear" w:color="auto" w:fill="00B0F0"/>
          </w:tcPr>
          <w:p w:rsidR="00CD75BC" w:rsidRDefault="005965FF">
            <w:pPr>
              <w:ind w:left="2" w:hanging="2"/>
              <w:jc w:val="both"/>
              <w:rPr>
                <w:i w:val="0"/>
                <w:iCs w:val="0"/>
                <w:color w:val="FFFFFF"/>
                <w:sz w:val="18"/>
                <w:szCs w:val="18"/>
              </w:rPr>
            </w:pPr>
            <w:r>
              <w:rPr>
                <w:b/>
                <w:bCs/>
                <w:i w:val="0"/>
                <w:iCs w:val="0"/>
                <w:color w:val="FFFFFF"/>
                <w:sz w:val="18"/>
                <w:szCs w:val="18"/>
              </w:rPr>
              <w:t>Código de la licitación a la que concurre</w:t>
            </w:r>
          </w:p>
        </w:tc>
      </w:tr>
      <w:tr w:rsidR="00CD75BC">
        <w:trPr>
          <w:trHeight w:val="515"/>
        </w:trPr>
        <w:tc>
          <w:tcPr>
            <w:tcW w:w="9045" w:type="dxa"/>
            <w:gridSpan w:val="3"/>
            <w:tcBorders>
              <w:left w:val="single" w:sz="18" w:space="0" w:color="1F497D"/>
              <w:right w:val="single" w:sz="18" w:space="0" w:color="1F497D"/>
            </w:tcBorders>
            <w:shd w:val="clear" w:color="auto" w:fill="auto"/>
          </w:tcPr>
          <w:p w:rsidR="00CD75BC" w:rsidRDefault="00CD75BC">
            <w:pPr>
              <w:jc w:val="both"/>
              <w:rPr>
                <w:i w:val="0"/>
                <w:iCs w:val="0"/>
                <w:color w:val="000000"/>
                <w:sz w:val="18"/>
                <w:szCs w:val="18"/>
              </w:rPr>
            </w:pPr>
          </w:p>
          <w:p w:rsidR="00CD75BC" w:rsidRDefault="005965FF">
            <w:pPr>
              <w:jc w:val="both"/>
              <w:rPr>
                <w:i w:val="0"/>
                <w:iCs w:val="0"/>
                <w:color w:val="000000"/>
                <w:sz w:val="18"/>
                <w:szCs w:val="18"/>
              </w:rPr>
            </w:pPr>
            <w:r>
              <w:rPr>
                <w:i w:val="0"/>
                <w:iCs w:val="0"/>
                <w:color w:val="000000"/>
                <w:sz w:val="18"/>
                <w:szCs w:val="18"/>
              </w:rPr>
              <w:t>CP_____/____</w:t>
            </w:r>
          </w:p>
          <w:p w:rsidR="00CD75BC" w:rsidRDefault="00CD75BC">
            <w:pPr>
              <w:jc w:val="both"/>
              <w:rPr>
                <w:i w:val="0"/>
                <w:iCs w:val="0"/>
                <w:color w:val="000000"/>
                <w:sz w:val="18"/>
                <w:szCs w:val="18"/>
              </w:rPr>
            </w:pPr>
          </w:p>
        </w:tc>
      </w:tr>
      <w:tr w:rsidR="00CD75BC">
        <w:tc>
          <w:tcPr>
            <w:tcW w:w="9045" w:type="dxa"/>
            <w:gridSpan w:val="3"/>
            <w:tcBorders>
              <w:left w:val="single" w:sz="18" w:space="0" w:color="1F497D"/>
              <w:right w:val="single" w:sz="18" w:space="0" w:color="1F497D"/>
            </w:tcBorders>
            <w:shd w:val="clear" w:color="auto" w:fill="00B0F0"/>
          </w:tcPr>
          <w:p w:rsidR="00CD75BC" w:rsidRDefault="005965FF">
            <w:pPr>
              <w:ind w:left="2" w:hanging="2"/>
              <w:jc w:val="both"/>
              <w:rPr>
                <w:i w:val="0"/>
                <w:iCs w:val="0"/>
                <w:color w:val="FFFFFF"/>
                <w:sz w:val="18"/>
                <w:szCs w:val="18"/>
              </w:rPr>
            </w:pPr>
            <w:r>
              <w:rPr>
                <w:b/>
                <w:bCs/>
                <w:i w:val="0"/>
                <w:iCs w:val="0"/>
                <w:color w:val="FFFFFF"/>
                <w:sz w:val="18"/>
                <w:szCs w:val="18"/>
              </w:rPr>
              <w:t>Número de lotes e identificación (cumplimentar solo en caso de licitación por lotes)</w:t>
            </w:r>
          </w:p>
        </w:tc>
      </w:tr>
      <w:tr w:rsidR="00CD75BC">
        <w:trPr>
          <w:trHeight w:val="338"/>
        </w:trPr>
        <w:tc>
          <w:tcPr>
            <w:tcW w:w="9045" w:type="dxa"/>
            <w:gridSpan w:val="3"/>
            <w:tcBorders>
              <w:left w:val="single" w:sz="18" w:space="0" w:color="1F497D"/>
              <w:right w:val="single" w:sz="18" w:space="0" w:color="1F497D"/>
            </w:tcBorders>
            <w:shd w:val="clear" w:color="auto" w:fill="auto"/>
          </w:tcPr>
          <w:p w:rsidR="00CD75BC" w:rsidRDefault="00CD75BC">
            <w:pPr>
              <w:ind w:left="2" w:hanging="2"/>
              <w:jc w:val="both"/>
              <w:rPr>
                <w:i w:val="0"/>
                <w:iCs w:val="0"/>
                <w:color w:val="000000"/>
                <w:sz w:val="18"/>
                <w:szCs w:val="18"/>
              </w:rPr>
            </w:pPr>
          </w:p>
          <w:p w:rsidR="00CD75BC" w:rsidRDefault="00CD75BC">
            <w:pPr>
              <w:ind w:left="2" w:hanging="2"/>
              <w:jc w:val="both"/>
              <w:rPr>
                <w:i w:val="0"/>
                <w:iCs w:val="0"/>
                <w:color w:val="000000"/>
                <w:sz w:val="18"/>
                <w:szCs w:val="18"/>
              </w:rPr>
            </w:pPr>
          </w:p>
        </w:tc>
      </w:tr>
      <w:tr w:rsidR="00CD75BC">
        <w:tc>
          <w:tcPr>
            <w:tcW w:w="9045" w:type="dxa"/>
            <w:gridSpan w:val="3"/>
            <w:tcBorders>
              <w:left w:val="single" w:sz="18" w:space="0" w:color="1F497D"/>
              <w:right w:val="single" w:sz="18" w:space="0" w:color="1F497D"/>
            </w:tcBorders>
            <w:shd w:val="clear" w:color="auto" w:fill="00B0F0"/>
          </w:tcPr>
          <w:p w:rsidR="00CD75BC" w:rsidRDefault="005965FF">
            <w:pPr>
              <w:ind w:left="2" w:hanging="2"/>
              <w:jc w:val="both"/>
              <w:rPr>
                <w:i w:val="0"/>
                <w:iCs w:val="0"/>
                <w:color w:val="FFFFFF"/>
                <w:sz w:val="18"/>
                <w:szCs w:val="18"/>
              </w:rPr>
            </w:pPr>
            <w:r>
              <w:rPr>
                <w:b/>
                <w:bCs/>
                <w:i w:val="0"/>
                <w:iCs w:val="0"/>
                <w:color w:val="FFFFFF"/>
                <w:sz w:val="18"/>
                <w:szCs w:val="18"/>
              </w:rPr>
              <w:t xml:space="preserve">Datos de identificación del empresario licitador </w:t>
            </w:r>
          </w:p>
        </w:tc>
      </w:tr>
      <w:tr w:rsidR="00CD75BC">
        <w:tc>
          <w:tcPr>
            <w:tcW w:w="9045" w:type="dxa"/>
            <w:gridSpan w:val="3"/>
            <w:tcBorders>
              <w:left w:val="single" w:sz="18" w:space="0" w:color="1F497D"/>
              <w:bottom w:val="single" w:sz="4" w:space="0" w:color="000000"/>
              <w:right w:val="single" w:sz="18" w:space="0" w:color="1F497D"/>
            </w:tcBorders>
            <w:shd w:val="clear" w:color="auto" w:fill="auto"/>
          </w:tcPr>
          <w:p w:rsidR="00CD75BC" w:rsidRDefault="005965FF">
            <w:pPr>
              <w:ind w:left="2" w:hanging="2"/>
              <w:jc w:val="both"/>
              <w:rPr>
                <w:i w:val="0"/>
                <w:iCs w:val="0"/>
                <w:color w:val="000000"/>
                <w:sz w:val="18"/>
                <w:szCs w:val="18"/>
              </w:rPr>
            </w:pPr>
            <w:r>
              <w:rPr>
                <w:i w:val="0"/>
                <w:iCs w:val="0"/>
                <w:color w:val="000000"/>
                <w:sz w:val="18"/>
                <w:szCs w:val="18"/>
              </w:rPr>
              <w:t>Nombre y apellidos / Razón social de la empresa:</w:t>
            </w:r>
          </w:p>
          <w:p w:rsidR="00CD75BC" w:rsidRDefault="00CD75BC">
            <w:pPr>
              <w:ind w:left="2" w:hanging="2"/>
              <w:jc w:val="both"/>
              <w:rPr>
                <w:i w:val="0"/>
                <w:iCs w:val="0"/>
                <w:color w:val="000000"/>
                <w:sz w:val="18"/>
                <w:szCs w:val="18"/>
              </w:rPr>
            </w:pPr>
          </w:p>
        </w:tc>
      </w:tr>
      <w:tr w:rsidR="00CD75BC">
        <w:tc>
          <w:tcPr>
            <w:tcW w:w="3330" w:type="dxa"/>
            <w:tcBorders>
              <w:top w:val="single" w:sz="4" w:space="0" w:color="000000"/>
              <w:left w:val="single" w:sz="18" w:space="0" w:color="1F497D"/>
              <w:bottom w:val="single" w:sz="4" w:space="0" w:color="000000"/>
            </w:tcBorders>
            <w:shd w:val="clear" w:color="auto" w:fill="auto"/>
          </w:tcPr>
          <w:p w:rsidR="00CD75BC" w:rsidRDefault="005965FF">
            <w:pPr>
              <w:ind w:left="2" w:hanging="2"/>
              <w:jc w:val="both"/>
              <w:rPr>
                <w:i w:val="0"/>
                <w:iCs w:val="0"/>
                <w:color w:val="000000"/>
                <w:sz w:val="18"/>
                <w:szCs w:val="18"/>
              </w:rPr>
            </w:pPr>
            <w:r>
              <w:rPr>
                <w:i w:val="0"/>
                <w:iCs w:val="0"/>
                <w:color w:val="000000"/>
                <w:sz w:val="18"/>
                <w:szCs w:val="18"/>
              </w:rPr>
              <w:t>NIF/CIF:</w:t>
            </w:r>
          </w:p>
        </w:tc>
        <w:tc>
          <w:tcPr>
            <w:tcW w:w="2835" w:type="dxa"/>
            <w:tcBorders>
              <w:top w:val="single" w:sz="4" w:space="0" w:color="000000"/>
              <w:left w:val="single" w:sz="18" w:space="0" w:color="000000"/>
              <w:bottom w:val="single" w:sz="4" w:space="0" w:color="000000"/>
            </w:tcBorders>
            <w:shd w:val="clear" w:color="auto" w:fill="auto"/>
          </w:tcPr>
          <w:p w:rsidR="00CD75BC" w:rsidRDefault="005965FF">
            <w:pPr>
              <w:ind w:left="2" w:hanging="2"/>
              <w:jc w:val="both"/>
              <w:rPr>
                <w:i w:val="0"/>
                <w:iCs w:val="0"/>
                <w:color w:val="000000"/>
                <w:sz w:val="18"/>
                <w:szCs w:val="18"/>
              </w:rPr>
            </w:pPr>
            <w:r>
              <w:rPr>
                <w:i w:val="0"/>
                <w:iCs w:val="0"/>
                <w:color w:val="000000"/>
                <w:sz w:val="18"/>
                <w:szCs w:val="18"/>
              </w:rPr>
              <w:t>TELF:</w:t>
            </w:r>
          </w:p>
        </w:tc>
        <w:tc>
          <w:tcPr>
            <w:tcW w:w="2880" w:type="dxa"/>
            <w:tcBorders>
              <w:top w:val="single" w:sz="4" w:space="0" w:color="000000"/>
              <w:left w:val="single" w:sz="18" w:space="0" w:color="000000"/>
              <w:bottom w:val="single" w:sz="4" w:space="0" w:color="000000"/>
              <w:right w:val="single" w:sz="18" w:space="0" w:color="1F497D"/>
            </w:tcBorders>
            <w:shd w:val="clear" w:color="auto" w:fill="auto"/>
          </w:tcPr>
          <w:p w:rsidR="00CD75BC" w:rsidRDefault="005965FF">
            <w:pPr>
              <w:ind w:left="2" w:hanging="2"/>
              <w:jc w:val="both"/>
              <w:rPr>
                <w:i w:val="0"/>
                <w:iCs w:val="0"/>
                <w:color w:val="000000"/>
                <w:sz w:val="18"/>
                <w:szCs w:val="18"/>
              </w:rPr>
            </w:pPr>
            <w:r>
              <w:rPr>
                <w:i w:val="0"/>
                <w:iCs w:val="0"/>
                <w:color w:val="000000"/>
                <w:sz w:val="18"/>
                <w:szCs w:val="18"/>
              </w:rPr>
              <w:t xml:space="preserve">PYME    </w:t>
            </w:r>
            <w:bookmarkStart w:id="4" w:name="hjzbmnfm340s" w:colFirst="0" w:colLast="0"/>
            <w:bookmarkEnd w:id="4"/>
            <w:r>
              <w:rPr>
                <w:i w:val="0"/>
                <w:iCs w:val="0"/>
                <w:color w:val="000000"/>
                <w:sz w:val="18"/>
                <w:szCs w:val="18"/>
              </w:rPr>
              <w:t xml:space="preserve">☐ sí     </w:t>
            </w:r>
            <w:bookmarkStart w:id="5" w:name="hbf94hmfsmf2" w:colFirst="0" w:colLast="0"/>
            <w:bookmarkEnd w:id="5"/>
            <w:r>
              <w:rPr>
                <w:i w:val="0"/>
                <w:iCs w:val="0"/>
                <w:color w:val="000000"/>
                <w:sz w:val="18"/>
                <w:szCs w:val="18"/>
              </w:rPr>
              <w:t>☐ no</w:t>
            </w:r>
          </w:p>
        </w:tc>
      </w:tr>
      <w:tr w:rsidR="00CD75BC">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CD75BC" w:rsidRDefault="005965FF">
            <w:pPr>
              <w:ind w:left="2" w:hanging="2"/>
              <w:jc w:val="both"/>
              <w:rPr>
                <w:i w:val="0"/>
                <w:iCs w:val="0"/>
                <w:color w:val="000000"/>
                <w:sz w:val="18"/>
                <w:szCs w:val="18"/>
              </w:rPr>
            </w:pPr>
            <w:r>
              <w:rPr>
                <w:i w:val="0"/>
                <w:iCs w:val="0"/>
                <w:color w:val="000000"/>
                <w:sz w:val="18"/>
                <w:szCs w:val="18"/>
              </w:rPr>
              <w:t xml:space="preserve">DIRECCIÓN POSTAL: </w:t>
            </w:r>
          </w:p>
          <w:p w:rsidR="00CD75BC" w:rsidRDefault="00CD75BC">
            <w:pPr>
              <w:ind w:left="2" w:hanging="2"/>
              <w:jc w:val="both"/>
              <w:rPr>
                <w:i w:val="0"/>
                <w:iCs w:val="0"/>
                <w:color w:val="000000"/>
                <w:sz w:val="18"/>
                <w:szCs w:val="18"/>
              </w:rPr>
            </w:pPr>
          </w:p>
        </w:tc>
      </w:tr>
      <w:tr w:rsidR="00CD75BC">
        <w:tc>
          <w:tcPr>
            <w:tcW w:w="9045" w:type="dxa"/>
            <w:gridSpan w:val="3"/>
            <w:tcBorders>
              <w:top w:val="single" w:sz="4" w:space="0" w:color="000000"/>
              <w:left w:val="single" w:sz="18" w:space="0" w:color="1F497D"/>
              <w:right w:val="single" w:sz="18" w:space="0" w:color="1F497D"/>
            </w:tcBorders>
            <w:shd w:val="clear" w:color="auto" w:fill="auto"/>
          </w:tcPr>
          <w:p w:rsidR="00CD75BC" w:rsidRDefault="005965FF">
            <w:pPr>
              <w:ind w:left="2" w:hanging="2"/>
              <w:jc w:val="both"/>
              <w:rPr>
                <w:i w:val="0"/>
                <w:iCs w:val="0"/>
                <w:color w:val="000000"/>
                <w:sz w:val="18"/>
                <w:szCs w:val="18"/>
              </w:rPr>
            </w:pPr>
            <w:r>
              <w:rPr>
                <w:i w:val="0"/>
                <w:iCs w:val="0"/>
                <w:color w:val="000000"/>
                <w:sz w:val="18"/>
                <w:szCs w:val="18"/>
              </w:rPr>
              <w:t>URL/WEB</w:t>
            </w:r>
          </w:p>
          <w:p w:rsidR="00CD75BC" w:rsidRDefault="00CD75BC">
            <w:pPr>
              <w:ind w:left="2" w:hanging="2"/>
              <w:jc w:val="both"/>
              <w:rPr>
                <w:i w:val="0"/>
                <w:iCs w:val="0"/>
                <w:color w:val="000000"/>
                <w:sz w:val="18"/>
                <w:szCs w:val="18"/>
              </w:rPr>
            </w:pPr>
          </w:p>
        </w:tc>
      </w:tr>
      <w:tr w:rsidR="00CD75BC">
        <w:tc>
          <w:tcPr>
            <w:tcW w:w="9045" w:type="dxa"/>
            <w:gridSpan w:val="3"/>
            <w:tcBorders>
              <w:left w:val="single" w:sz="18" w:space="0" w:color="1F497D"/>
              <w:right w:val="single" w:sz="18" w:space="0" w:color="1F497D"/>
            </w:tcBorders>
            <w:shd w:val="clear" w:color="auto" w:fill="00B0F0"/>
          </w:tcPr>
          <w:p w:rsidR="00CD75BC" w:rsidRDefault="005965FF">
            <w:pPr>
              <w:ind w:left="2" w:hanging="2"/>
              <w:jc w:val="both"/>
              <w:rPr>
                <w:i w:val="0"/>
                <w:iCs w:val="0"/>
                <w:color w:val="FFFFFF"/>
                <w:sz w:val="18"/>
                <w:szCs w:val="18"/>
              </w:rPr>
            </w:pPr>
            <w:r>
              <w:rPr>
                <w:b/>
                <w:bCs/>
                <w:i w:val="0"/>
                <w:iCs w:val="0"/>
                <w:color w:val="FFFFFF"/>
                <w:sz w:val="18"/>
                <w:szCs w:val="18"/>
              </w:rPr>
              <w:t xml:space="preserve">Datos de identificación del representante del licitador </w:t>
            </w:r>
          </w:p>
        </w:tc>
      </w:tr>
      <w:tr w:rsidR="00CD75BC">
        <w:tc>
          <w:tcPr>
            <w:tcW w:w="9045" w:type="dxa"/>
            <w:gridSpan w:val="3"/>
            <w:tcBorders>
              <w:left w:val="single" w:sz="18" w:space="0" w:color="1F497D"/>
              <w:bottom w:val="single" w:sz="4" w:space="0" w:color="000000"/>
              <w:right w:val="single" w:sz="18" w:space="0" w:color="1F497D"/>
            </w:tcBorders>
            <w:shd w:val="clear" w:color="auto" w:fill="auto"/>
          </w:tcPr>
          <w:p w:rsidR="00CD75BC" w:rsidRDefault="005965FF">
            <w:pPr>
              <w:ind w:left="2" w:hanging="2"/>
              <w:jc w:val="both"/>
              <w:rPr>
                <w:i w:val="0"/>
                <w:iCs w:val="0"/>
                <w:color w:val="000000"/>
                <w:sz w:val="18"/>
                <w:szCs w:val="18"/>
              </w:rPr>
            </w:pPr>
            <w:r>
              <w:rPr>
                <w:i w:val="0"/>
                <w:iCs w:val="0"/>
                <w:color w:val="000000"/>
                <w:sz w:val="18"/>
                <w:szCs w:val="18"/>
              </w:rPr>
              <w:t>DNI:</w:t>
            </w:r>
          </w:p>
        </w:tc>
      </w:tr>
      <w:tr w:rsidR="00CD75BC">
        <w:trPr>
          <w:trHeight w:val="585"/>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CD75BC" w:rsidRDefault="005965FF">
            <w:pPr>
              <w:ind w:left="2" w:hanging="2"/>
              <w:jc w:val="both"/>
              <w:rPr>
                <w:i w:val="0"/>
                <w:iCs w:val="0"/>
                <w:color w:val="000000"/>
                <w:sz w:val="18"/>
                <w:szCs w:val="18"/>
              </w:rPr>
            </w:pPr>
            <w:r>
              <w:rPr>
                <w:i w:val="0"/>
                <w:iCs w:val="0"/>
                <w:color w:val="000000"/>
                <w:sz w:val="18"/>
                <w:szCs w:val="18"/>
              </w:rPr>
              <w:t>Nombre y apellidos del representante de la empresa:</w:t>
            </w:r>
          </w:p>
        </w:tc>
      </w:tr>
      <w:tr w:rsidR="00CD75BC">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CD75BC" w:rsidRDefault="005965FF">
            <w:pPr>
              <w:jc w:val="both"/>
              <w:rPr>
                <w:i w:val="0"/>
                <w:iCs w:val="0"/>
                <w:color w:val="000000"/>
                <w:sz w:val="18"/>
                <w:szCs w:val="18"/>
              </w:rPr>
            </w:pPr>
            <w:r>
              <w:rPr>
                <w:i w:val="0"/>
                <w:iCs w:val="0"/>
                <w:color w:val="000000"/>
                <w:sz w:val="18"/>
                <w:szCs w:val="18"/>
              </w:rPr>
              <w:t xml:space="preserve">Nº protocolo  de Poder bastante en derecho a favor del representante legal del licitador: </w:t>
            </w:r>
          </w:p>
        </w:tc>
      </w:tr>
      <w:tr w:rsidR="00CD75BC">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CD75BC" w:rsidRDefault="005965FF">
            <w:pPr>
              <w:jc w:val="both"/>
              <w:rPr>
                <w:i w:val="0"/>
                <w:iCs w:val="0"/>
                <w:color w:val="000000"/>
                <w:sz w:val="18"/>
                <w:szCs w:val="18"/>
              </w:rPr>
            </w:pPr>
            <w:r>
              <w:rPr>
                <w:i w:val="0"/>
                <w:iCs w:val="0"/>
                <w:color w:val="000000"/>
                <w:sz w:val="18"/>
                <w:szCs w:val="18"/>
              </w:rPr>
              <w:t xml:space="preserve">Lugar y fecha de otorgamiento: </w:t>
            </w:r>
          </w:p>
          <w:p w:rsidR="00CD75BC" w:rsidRDefault="00CD75BC">
            <w:pPr>
              <w:jc w:val="both"/>
              <w:rPr>
                <w:i w:val="0"/>
                <w:iCs w:val="0"/>
                <w:color w:val="000000"/>
                <w:sz w:val="18"/>
                <w:szCs w:val="18"/>
              </w:rPr>
            </w:pPr>
          </w:p>
        </w:tc>
      </w:tr>
      <w:tr w:rsidR="00CD75BC">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CD75BC" w:rsidRDefault="005965FF">
            <w:pPr>
              <w:jc w:val="both"/>
            </w:pPr>
            <w:r>
              <w:rPr>
                <w:i w:val="0"/>
                <w:iCs w:val="0"/>
                <w:color w:val="000000"/>
                <w:sz w:val="18"/>
                <w:szCs w:val="18"/>
              </w:rPr>
              <w:t>Nombre, residencia del notario  y el Colegio Notarial al que pertenece</w:t>
            </w:r>
            <w:r>
              <w:t xml:space="preserve">: </w:t>
            </w:r>
          </w:p>
          <w:p w:rsidR="00CD75BC" w:rsidRDefault="00CD75BC">
            <w:pPr>
              <w:jc w:val="both"/>
              <w:rPr>
                <w:i w:val="0"/>
                <w:iCs w:val="0"/>
                <w:color w:val="000000"/>
                <w:sz w:val="18"/>
                <w:szCs w:val="18"/>
              </w:rPr>
            </w:pPr>
          </w:p>
        </w:tc>
      </w:tr>
      <w:tr w:rsidR="00CD75BC">
        <w:tc>
          <w:tcPr>
            <w:tcW w:w="9045" w:type="dxa"/>
            <w:gridSpan w:val="3"/>
            <w:tcBorders>
              <w:left w:val="single" w:sz="18" w:space="0" w:color="1F497D"/>
              <w:right w:val="single" w:sz="18" w:space="0" w:color="1F497D"/>
            </w:tcBorders>
            <w:shd w:val="clear" w:color="auto" w:fill="00B0F0"/>
          </w:tcPr>
          <w:p w:rsidR="00CD75BC" w:rsidRDefault="005965FF">
            <w:pPr>
              <w:ind w:left="2" w:hanging="2"/>
              <w:jc w:val="both"/>
              <w:rPr>
                <w:i w:val="0"/>
                <w:iCs w:val="0"/>
                <w:color w:val="FFFFFF"/>
                <w:sz w:val="18"/>
                <w:szCs w:val="18"/>
              </w:rPr>
            </w:pPr>
            <w:r>
              <w:rPr>
                <w:b/>
                <w:bCs/>
                <w:i w:val="0"/>
                <w:iCs w:val="0"/>
                <w:color w:val="FFFFFF"/>
                <w:sz w:val="18"/>
                <w:szCs w:val="18"/>
              </w:rPr>
              <w:t>Datos persona de contacto</w:t>
            </w:r>
          </w:p>
        </w:tc>
      </w:tr>
      <w:tr w:rsidR="00CD75BC">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CD75BC" w:rsidRDefault="005965FF">
            <w:pPr>
              <w:ind w:left="2" w:hanging="2"/>
              <w:jc w:val="both"/>
              <w:rPr>
                <w:i w:val="0"/>
                <w:iCs w:val="0"/>
                <w:color w:val="000000"/>
                <w:sz w:val="18"/>
                <w:szCs w:val="18"/>
              </w:rPr>
            </w:pPr>
            <w:r>
              <w:rPr>
                <w:i w:val="0"/>
                <w:iCs w:val="0"/>
                <w:color w:val="000000"/>
                <w:sz w:val="18"/>
                <w:szCs w:val="18"/>
              </w:rPr>
              <w:t xml:space="preserve">Nombre y apellidos: </w:t>
            </w:r>
          </w:p>
        </w:tc>
      </w:tr>
      <w:tr w:rsidR="00CD75BC">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CD75BC" w:rsidRDefault="005965FF">
            <w:pPr>
              <w:ind w:left="2" w:hanging="2"/>
              <w:jc w:val="both"/>
              <w:rPr>
                <w:i w:val="0"/>
                <w:iCs w:val="0"/>
                <w:color w:val="000000"/>
                <w:sz w:val="18"/>
                <w:szCs w:val="18"/>
              </w:rPr>
            </w:pPr>
            <w:r>
              <w:rPr>
                <w:i w:val="0"/>
                <w:iCs w:val="0"/>
                <w:color w:val="000000"/>
                <w:sz w:val="18"/>
                <w:szCs w:val="18"/>
              </w:rPr>
              <w:t>Telf.:</w:t>
            </w:r>
          </w:p>
        </w:tc>
      </w:tr>
      <w:tr w:rsidR="00CD75BC">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CD75BC" w:rsidRDefault="005965FF">
            <w:pPr>
              <w:ind w:left="2" w:hanging="2"/>
              <w:jc w:val="both"/>
              <w:rPr>
                <w:i w:val="0"/>
                <w:iCs w:val="0"/>
                <w:color w:val="000000"/>
                <w:sz w:val="18"/>
                <w:szCs w:val="18"/>
              </w:rPr>
            </w:pPr>
            <w:r>
              <w:rPr>
                <w:i w:val="0"/>
                <w:iCs w:val="0"/>
                <w:color w:val="000000"/>
                <w:sz w:val="18"/>
                <w:szCs w:val="18"/>
              </w:rPr>
              <w:t>Correo electrónico:</w:t>
            </w:r>
          </w:p>
        </w:tc>
      </w:tr>
      <w:tr w:rsidR="00CD75BC">
        <w:tc>
          <w:tcPr>
            <w:tcW w:w="9045" w:type="dxa"/>
            <w:gridSpan w:val="3"/>
            <w:tcBorders>
              <w:left w:val="single" w:sz="18" w:space="0" w:color="1F497D"/>
              <w:right w:val="single" w:sz="18" w:space="0" w:color="1F497D"/>
            </w:tcBorders>
            <w:shd w:val="clear" w:color="auto" w:fill="00B0F0"/>
          </w:tcPr>
          <w:p w:rsidR="00CD75BC" w:rsidRDefault="005965FF">
            <w:pPr>
              <w:ind w:left="2" w:hanging="2"/>
              <w:jc w:val="both"/>
              <w:rPr>
                <w:i w:val="0"/>
                <w:iCs w:val="0"/>
                <w:color w:val="FFFFFF"/>
                <w:sz w:val="18"/>
                <w:szCs w:val="18"/>
              </w:rPr>
            </w:pPr>
            <w:r>
              <w:rPr>
                <w:b/>
                <w:bCs/>
                <w:i w:val="0"/>
                <w:iCs w:val="0"/>
                <w:color w:val="FFFFFF"/>
                <w:sz w:val="18"/>
                <w:szCs w:val="18"/>
              </w:rPr>
              <w:t xml:space="preserve">A efectos de notificación </w:t>
            </w:r>
          </w:p>
        </w:tc>
      </w:tr>
      <w:tr w:rsidR="00CD75BC">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CD75BC" w:rsidRDefault="005965FF">
            <w:pPr>
              <w:ind w:left="2" w:hanging="2"/>
              <w:jc w:val="both"/>
              <w:rPr>
                <w:i w:val="0"/>
                <w:iCs w:val="0"/>
                <w:color w:val="000000"/>
                <w:sz w:val="18"/>
                <w:szCs w:val="18"/>
              </w:rPr>
            </w:pPr>
            <w:bookmarkStart w:id="6" w:name="itrcjvntilz4" w:colFirst="0" w:colLast="0"/>
            <w:bookmarkStart w:id="7" w:name="u20i3th1b19a" w:colFirst="0" w:colLast="0"/>
            <w:bookmarkEnd w:id="6"/>
            <w:bookmarkEnd w:id="7"/>
            <w:r>
              <w:rPr>
                <w:i w:val="0"/>
                <w:iCs w:val="0"/>
                <w:sz w:val="18"/>
                <w:szCs w:val="18"/>
              </w:rPr>
              <w:t>El licitador acepta expresamente recibir las notificaciones por parte de la Mutua de forma electrónica a través del correo más arriba indicado</w:t>
            </w:r>
            <w:r>
              <w:rPr>
                <w:b/>
                <w:bCs/>
                <w:i w:val="0"/>
                <w:iCs w:val="0"/>
                <w:color w:val="000000"/>
                <w:sz w:val="18"/>
                <w:szCs w:val="18"/>
                <w:vertAlign w:val="superscript"/>
              </w:rPr>
              <w:footnoteReference w:id="1"/>
            </w:r>
            <w:r>
              <w:rPr>
                <w:b/>
                <w:bCs/>
                <w:i w:val="0"/>
                <w:iCs w:val="0"/>
                <w:color w:val="000000"/>
                <w:sz w:val="18"/>
                <w:szCs w:val="18"/>
              </w:rPr>
              <w:t>.</w:t>
            </w:r>
          </w:p>
        </w:tc>
      </w:tr>
    </w:tbl>
    <w:p w:rsidR="00CD75BC" w:rsidRDefault="00CD75BC">
      <w:pPr>
        <w:rPr>
          <w:sz w:val="18"/>
          <w:szCs w:val="18"/>
        </w:rPr>
      </w:pPr>
    </w:p>
    <w:p w:rsidR="00CD75BC" w:rsidRDefault="005965FF">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CD75BC" w:rsidRDefault="00CD75BC">
      <w:pPr>
        <w:ind w:hanging="2"/>
        <w:jc w:val="both"/>
        <w:rPr>
          <w:i w:val="0"/>
          <w:iCs w:val="0"/>
          <w:sz w:val="16"/>
          <w:szCs w:val="16"/>
        </w:rPr>
      </w:pPr>
    </w:p>
    <w:p w:rsidR="00CD75BC" w:rsidRDefault="005965FF">
      <w:pPr>
        <w:numPr>
          <w:ilvl w:val="0"/>
          <w:numId w:val="7"/>
        </w:numPr>
        <w:jc w:val="both"/>
        <w:rPr>
          <w:i w:val="0"/>
          <w:iCs w:val="0"/>
          <w:sz w:val="22"/>
          <w:szCs w:val="22"/>
        </w:rPr>
      </w:pPr>
      <w:r>
        <w:rPr>
          <w:i w:val="0"/>
          <w:iCs w:val="0"/>
          <w:sz w:val="22"/>
          <w:szCs w:val="22"/>
        </w:rPr>
        <w:lastRenderedPageBreak/>
        <w:t xml:space="preserve">Que conforme al objeto  social de la empresa, puede presentarse a la licitación, ostentando el firmante de esta declaración  la  debida representación de la empresa  así como la facultad  para presentar la oferta. </w:t>
      </w:r>
    </w:p>
    <w:p w:rsidR="00CD75BC" w:rsidRDefault="00CD75BC">
      <w:pPr>
        <w:jc w:val="both"/>
        <w:rPr>
          <w:i w:val="0"/>
          <w:iCs w:val="0"/>
          <w:sz w:val="22"/>
          <w:szCs w:val="22"/>
        </w:rPr>
      </w:pPr>
    </w:p>
    <w:p w:rsidR="00CD75BC" w:rsidRDefault="005965FF">
      <w:pPr>
        <w:numPr>
          <w:ilvl w:val="0"/>
          <w:numId w:val="9"/>
        </w:numPr>
        <w:jc w:val="both"/>
        <w:rPr>
          <w:i w:val="0"/>
          <w:iCs w:val="0"/>
          <w:sz w:val="22"/>
          <w:szCs w:val="22"/>
        </w:rPr>
      </w:pP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CD75BC" w:rsidRDefault="00CD75BC">
      <w:pPr>
        <w:ind w:hanging="2"/>
        <w:jc w:val="both"/>
        <w:rPr>
          <w:i w:val="0"/>
          <w:iCs w:val="0"/>
          <w:sz w:val="16"/>
          <w:szCs w:val="16"/>
        </w:rPr>
      </w:pPr>
    </w:p>
    <w:p w:rsidR="00CD75BC" w:rsidRDefault="005965FF">
      <w:pPr>
        <w:ind w:hanging="2"/>
        <w:jc w:val="both"/>
        <w:rPr>
          <w:b/>
          <w:bCs/>
          <w:i w:val="0"/>
          <w:iCs w:val="0"/>
          <w:sz w:val="22"/>
          <w:szCs w:val="22"/>
        </w:rPr>
      </w:pPr>
      <w:r>
        <w:rPr>
          <w:b/>
          <w:bCs/>
          <w:i w:val="0"/>
          <w:iCs w:val="0"/>
          <w:sz w:val="22"/>
          <w:szCs w:val="22"/>
        </w:rPr>
        <w:t xml:space="preserve">Marque con una x en caso afirmativo:  </w:t>
      </w:r>
    </w:p>
    <w:p w:rsidR="00CD75BC" w:rsidRDefault="00CD75BC">
      <w:pPr>
        <w:ind w:hanging="2"/>
        <w:jc w:val="both"/>
        <w:rPr>
          <w:b/>
          <w:bCs/>
          <w:i w:val="0"/>
          <w:iCs w:val="0"/>
          <w:sz w:val="22"/>
          <w:szCs w:val="22"/>
        </w:rPr>
      </w:pPr>
    </w:p>
    <w:p w:rsidR="00CD75BC" w:rsidRDefault="005965FF">
      <w:pPr>
        <w:ind w:hanging="2"/>
        <w:jc w:val="both"/>
        <w:rPr>
          <w:i w:val="0"/>
          <w:iCs w:val="0"/>
          <w:sz w:val="22"/>
          <w:szCs w:val="22"/>
        </w:rPr>
      </w:pPr>
      <w:r>
        <w:rPr>
          <w:rFonts w:ascii="MS Gothic" w:eastAsia="MS Gothic" w:hAnsi="MS Gothic" w:cs="MS Gothic"/>
          <w:i w:val="0"/>
          <w:iCs w:val="0"/>
          <w:sz w:val="22"/>
          <w:szCs w:val="22"/>
        </w:rPr>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CD75BC" w:rsidRDefault="00CD75BC">
      <w:pPr>
        <w:jc w:val="both"/>
        <w:rPr>
          <w:i w:val="0"/>
          <w:iCs w:val="0"/>
          <w:sz w:val="22"/>
          <w:szCs w:val="22"/>
          <w:highlight w:val="yellow"/>
        </w:rPr>
      </w:pPr>
    </w:p>
    <w:p w:rsidR="00CD75BC" w:rsidRDefault="005965FF">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mediana empresa</w:t>
      </w:r>
    </w:p>
    <w:p w:rsidR="00CD75BC" w:rsidRDefault="00CD75BC">
      <w:pPr>
        <w:ind w:left="708"/>
        <w:jc w:val="both"/>
        <w:rPr>
          <w:i w:val="0"/>
          <w:iCs w:val="0"/>
          <w:sz w:val="22"/>
          <w:szCs w:val="22"/>
        </w:rPr>
      </w:pPr>
    </w:p>
    <w:p w:rsidR="00CD75BC" w:rsidRDefault="005965FF">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CD75BC" w:rsidRDefault="005965FF">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CD75BC" w:rsidRDefault="005965FF">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cuyo volumen de negocios anual no excede de 50 millones EUR o cuyo balance total anual no excede de 43 millones EUR.</w:t>
      </w:r>
    </w:p>
    <w:p w:rsidR="00CD75BC" w:rsidRDefault="005965FF">
      <w:pPr>
        <w:ind w:hanging="2"/>
        <w:jc w:val="both"/>
        <w:rPr>
          <w:i w:val="0"/>
          <w:iCs w:val="0"/>
          <w:sz w:val="22"/>
          <w:szCs w:val="22"/>
        </w:rPr>
      </w:pPr>
      <w:r>
        <w:rPr>
          <w:i w:val="0"/>
          <w:iCs w:val="0"/>
          <w:sz w:val="22"/>
          <w:szCs w:val="22"/>
        </w:rPr>
        <w:t xml:space="preserve">        </w:t>
      </w:r>
    </w:p>
    <w:p w:rsidR="00CD75BC" w:rsidRDefault="005965FF">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CD75BC" w:rsidRDefault="00CD75BC">
      <w:pPr>
        <w:ind w:hanging="2"/>
        <w:rPr>
          <w:i w:val="0"/>
          <w:iCs w:val="0"/>
          <w:sz w:val="22"/>
          <w:szCs w:val="22"/>
        </w:rPr>
      </w:pPr>
    </w:p>
    <w:p w:rsidR="00CD75BC" w:rsidRDefault="005965FF">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CD75BC" w:rsidRDefault="00CD75BC">
      <w:pPr>
        <w:ind w:hanging="2"/>
        <w:jc w:val="both"/>
        <w:rPr>
          <w:i w:val="0"/>
          <w:iCs w:val="0"/>
          <w:sz w:val="22"/>
          <w:szCs w:val="22"/>
        </w:rPr>
      </w:pPr>
    </w:p>
    <w:p w:rsidR="00CD75BC" w:rsidRDefault="005965FF">
      <w:pPr>
        <w:ind w:hanging="2"/>
        <w:jc w:val="both"/>
        <w:rPr>
          <w:i w:val="0"/>
          <w:iCs w:val="0"/>
          <w:sz w:val="22"/>
          <w:szCs w:val="22"/>
          <w:highlight w:val="yellow"/>
        </w:rPr>
      </w:pPr>
      <w:r>
        <w:rPr>
          <w:i w:val="0"/>
          <w:iCs w:val="0"/>
          <w:sz w:val="22"/>
          <w:szCs w:val="22"/>
        </w:rPr>
        <w:t xml:space="preserve">Las empresas que, por contar con 50 o más trabajadores, </w:t>
      </w:r>
      <w:r>
        <w:rPr>
          <w:i w:val="0"/>
          <w:iCs w:val="0"/>
          <w:sz w:val="22"/>
          <w:szCs w:val="22"/>
          <w:highlight w:val="yellow"/>
        </w:rPr>
        <w:t xml:space="preserve">deban disponer del citado plan para la igualdad, deberán presentar en el Sobre 1, Certificado de inscripción en el Registro Laboral correspondiente, el cual deberá encontrarse </w:t>
      </w:r>
      <w:r>
        <w:rPr>
          <w:b/>
          <w:bCs/>
          <w:i w:val="0"/>
          <w:iCs w:val="0"/>
          <w:sz w:val="22"/>
          <w:szCs w:val="22"/>
          <w:highlight w:val="yellow"/>
        </w:rPr>
        <w:t>vigente</w:t>
      </w:r>
      <w:r>
        <w:rPr>
          <w:i w:val="0"/>
          <w:iCs w:val="0"/>
          <w:sz w:val="22"/>
          <w:szCs w:val="22"/>
          <w:highlight w:val="yellow"/>
        </w:rPr>
        <w:t xml:space="preserve">. </w:t>
      </w:r>
    </w:p>
    <w:p w:rsidR="00CD75BC" w:rsidRDefault="00CD75BC">
      <w:pPr>
        <w:ind w:hanging="2"/>
        <w:jc w:val="both"/>
        <w:rPr>
          <w:i w:val="0"/>
          <w:iCs w:val="0"/>
          <w:sz w:val="22"/>
          <w:szCs w:val="22"/>
        </w:rPr>
      </w:pPr>
    </w:p>
    <w:p w:rsidR="00CD75BC" w:rsidRDefault="005965FF">
      <w:pPr>
        <w:jc w:val="both"/>
        <w:rPr>
          <w:i w:val="0"/>
          <w:iCs w:val="0"/>
          <w:sz w:val="22"/>
          <w:szCs w:val="22"/>
        </w:rPr>
      </w:pPr>
      <w:r>
        <w:rPr>
          <w:i w:val="0"/>
          <w:iCs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CD75BC" w:rsidRDefault="00CD75BC">
      <w:pPr>
        <w:ind w:hanging="2"/>
        <w:rPr>
          <w:i w:val="0"/>
          <w:iCs w:val="0"/>
          <w:sz w:val="22"/>
          <w:szCs w:val="22"/>
        </w:rPr>
      </w:pPr>
    </w:p>
    <w:p w:rsidR="00CD75BC" w:rsidRDefault="005965FF">
      <w:pPr>
        <w:jc w:val="both"/>
        <w:rPr>
          <w:i w:val="0"/>
          <w:iCs w:val="0"/>
          <w:sz w:val="22"/>
          <w:szCs w:val="22"/>
        </w:rPr>
      </w:pPr>
      <w:r>
        <w:rPr>
          <w:i w:val="0"/>
          <w:iCs w:val="0"/>
          <w:sz w:val="22"/>
          <w:szCs w:val="22"/>
        </w:rPr>
        <w:t>En ………. a ….de ……… de 20…….</w:t>
      </w:r>
    </w:p>
    <w:p w:rsidR="00CD75BC" w:rsidRDefault="005965FF" w:rsidP="005965FF">
      <w:pPr>
        <w:spacing w:after="240"/>
        <w:ind w:hanging="2"/>
        <w:rPr>
          <w:i w:val="0"/>
          <w:iCs w:val="0"/>
          <w:sz w:val="22"/>
          <w:szCs w:val="22"/>
        </w:rPr>
      </w:pPr>
      <w:r>
        <w:rPr>
          <w:i w:val="0"/>
          <w:iCs w:val="0"/>
          <w:sz w:val="22"/>
          <w:szCs w:val="22"/>
        </w:rPr>
        <w:br/>
      </w:r>
      <w:r>
        <w:rPr>
          <w:i w:val="0"/>
          <w:iCs w:val="0"/>
          <w:sz w:val="22"/>
          <w:szCs w:val="22"/>
        </w:rPr>
        <w:br/>
        <w:t>Fdo. legal representante      </w:t>
      </w:r>
    </w:p>
    <w:p w:rsidR="005965FF" w:rsidRPr="005965FF" w:rsidRDefault="005965FF" w:rsidP="005965FF">
      <w:pPr>
        <w:spacing w:after="240"/>
        <w:ind w:hanging="2"/>
        <w:rPr>
          <w:i w:val="0"/>
          <w:iCs w:val="0"/>
          <w:sz w:val="22"/>
          <w:szCs w:val="22"/>
        </w:rPr>
      </w:pPr>
    </w:p>
    <w:p w:rsidR="00CD75BC" w:rsidRDefault="005965FF">
      <w:pPr>
        <w:jc w:val="both"/>
        <w:rPr>
          <w:sz w:val="18"/>
          <w:szCs w:val="18"/>
        </w:rPr>
      </w:pPr>
      <w:r>
        <w:rPr>
          <w:b/>
          <w:bCs/>
          <w:i w:val="0"/>
          <w:iCs w:val="0"/>
          <w:sz w:val="18"/>
          <w:szCs w:val="18"/>
        </w:rPr>
        <w:lastRenderedPageBreak/>
        <w:t>ASEPEYO. Presidencia de la Mesa de Contratación.</w:t>
      </w:r>
    </w:p>
    <w:p w:rsidR="00CD75BC" w:rsidRDefault="005965FF">
      <w:pPr>
        <w:ind w:left="2"/>
        <w:rPr>
          <w:i w:val="0"/>
          <w:iCs w:val="0"/>
          <w:sz w:val="14"/>
          <w:szCs w:val="14"/>
        </w:rPr>
      </w:pPr>
      <w:r>
        <w:rPr>
          <w:i w:val="0"/>
          <w:iCs w:val="0"/>
          <w:sz w:val="18"/>
          <w:szCs w:val="18"/>
        </w:rPr>
        <w:t>Dirección de Contratación. Vía Augusta, 48 – 3ª planta. 08006 BARCELONA</w:t>
      </w:r>
    </w:p>
    <w:p w:rsidR="00CD75BC" w:rsidRDefault="00CD75BC">
      <w:pPr>
        <w:ind w:left="2"/>
        <w:rPr>
          <w:i w:val="0"/>
          <w:iCs w:val="0"/>
          <w:sz w:val="14"/>
          <w:szCs w:val="14"/>
        </w:rPr>
      </w:pPr>
    </w:p>
    <w:p w:rsidR="00CD75BC" w:rsidRDefault="00CD75BC">
      <w:pPr>
        <w:ind w:left="2" w:hanging="2"/>
        <w:rPr>
          <w:sz w:val="18"/>
          <w:szCs w:val="18"/>
        </w:rPr>
      </w:pPr>
    </w:p>
    <w:p w:rsidR="00CD75BC" w:rsidRDefault="00CD75BC">
      <w:pPr>
        <w:rPr>
          <w:sz w:val="18"/>
          <w:szCs w:val="18"/>
        </w:rPr>
      </w:pPr>
    </w:p>
    <w:tbl>
      <w:tblPr>
        <w:tblStyle w:val="a2"/>
        <w:tblW w:w="9195" w:type="dxa"/>
        <w:tblInd w:w="-324" w:type="dxa"/>
        <w:tblLayout w:type="fixed"/>
        <w:tblLook w:val="0000" w:firstRow="0" w:lastRow="0" w:firstColumn="0" w:lastColumn="0" w:noHBand="0" w:noVBand="0"/>
      </w:tblPr>
      <w:tblGrid>
        <w:gridCol w:w="9195"/>
      </w:tblGrid>
      <w:tr w:rsidR="00CD75BC">
        <w:trPr>
          <w:trHeight w:val="368"/>
        </w:trPr>
        <w:tc>
          <w:tcPr>
            <w:tcW w:w="9195" w:type="dxa"/>
            <w:shd w:val="clear" w:color="auto" w:fill="00B0F0"/>
          </w:tcPr>
          <w:p w:rsidR="00CD75BC" w:rsidRDefault="005965FF">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CD75BC" w:rsidRDefault="005965FF">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CD75BC" w:rsidRDefault="00CD75BC">
      <w:pPr>
        <w:pBdr>
          <w:top w:val="nil"/>
          <w:left w:val="nil"/>
          <w:bottom w:val="nil"/>
          <w:right w:val="nil"/>
          <w:between w:val="nil"/>
        </w:pBdr>
        <w:jc w:val="both"/>
        <w:rPr>
          <w:b/>
          <w:bCs/>
          <w:i w:val="0"/>
          <w:iCs w:val="0"/>
          <w:color w:val="000080"/>
          <w:sz w:val="22"/>
          <w:szCs w:val="22"/>
        </w:rPr>
      </w:pPr>
    </w:p>
    <w:p w:rsidR="00CD75BC" w:rsidRDefault="00CD75BC">
      <w:pPr>
        <w:pBdr>
          <w:top w:val="nil"/>
          <w:left w:val="nil"/>
          <w:bottom w:val="nil"/>
          <w:right w:val="nil"/>
          <w:between w:val="nil"/>
        </w:pBdr>
        <w:jc w:val="both"/>
        <w:rPr>
          <w:b/>
          <w:bCs/>
          <w:i w:val="0"/>
          <w:iCs w:val="0"/>
          <w:color w:val="000080"/>
        </w:rPr>
      </w:pPr>
    </w:p>
    <w:p w:rsidR="00CD75BC" w:rsidRDefault="005965FF">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CD75BC" w:rsidRDefault="00CD75BC">
      <w:pPr>
        <w:pBdr>
          <w:top w:val="nil"/>
          <w:left w:val="nil"/>
          <w:bottom w:val="nil"/>
          <w:right w:val="nil"/>
          <w:between w:val="nil"/>
        </w:pBdr>
        <w:tabs>
          <w:tab w:val="center" w:pos="4252"/>
          <w:tab w:val="right" w:pos="8504"/>
        </w:tabs>
        <w:rPr>
          <w:b/>
          <w:bCs/>
          <w:i w:val="0"/>
          <w:iCs w:val="0"/>
          <w:color w:val="000000"/>
          <w:sz w:val="22"/>
          <w:szCs w:val="22"/>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rPr>
      </w:pPr>
    </w:p>
    <w:p w:rsidR="00CD75BC" w:rsidRDefault="00CD75BC">
      <w:pPr>
        <w:pBdr>
          <w:top w:val="nil"/>
          <w:left w:val="nil"/>
          <w:bottom w:val="nil"/>
          <w:right w:val="nil"/>
          <w:between w:val="nil"/>
        </w:pBdr>
        <w:tabs>
          <w:tab w:val="center" w:pos="4252"/>
          <w:tab w:val="right" w:pos="8504"/>
        </w:tabs>
        <w:rPr>
          <w:b/>
          <w:bCs/>
          <w:i w:val="0"/>
          <w:iCs w:val="0"/>
        </w:rPr>
      </w:pPr>
    </w:p>
    <w:p w:rsidR="00CD75BC" w:rsidRDefault="00CD75BC">
      <w:pPr>
        <w:pBdr>
          <w:top w:val="nil"/>
          <w:left w:val="nil"/>
          <w:bottom w:val="nil"/>
          <w:right w:val="nil"/>
          <w:between w:val="nil"/>
        </w:pBdr>
        <w:tabs>
          <w:tab w:val="center" w:pos="4252"/>
          <w:tab w:val="right" w:pos="8504"/>
        </w:tabs>
        <w:rPr>
          <w:b/>
          <w:bCs/>
          <w:i w:val="0"/>
          <w:iCs w:val="0"/>
        </w:rPr>
      </w:pPr>
    </w:p>
    <w:p w:rsidR="00CD75BC" w:rsidRDefault="00CD75BC">
      <w:pPr>
        <w:pBdr>
          <w:top w:val="nil"/>
          <w:left w:val="nil"/>
          <w:bottom w:val="nil"/>
          <w:right w:val="nil"/>
          <w:between w:val="nil"/>
        </w:pBdr>
        <w:tabs>
          <w:tab w:val="center" w:pos="4252"/>
          <w:tab w:val="right" w:pos="8504"/>
        </w:tabs>
        <w:rPr>
          <w:b/>
          <w:bCs/>
          <w:i w:val="0"/>
          <w:iCs w:val="0"/>
        </w:rPr>
      </w:pPr>
    </w:p>
    <w:p w:rsidR="00CD75BC" w:rsidRDefault="00CD75BC">
      <w:pPr>
        <w:pBdr>
          <w:top w:val="nil"/>
          <w:left w:val="nil"/>
          <w:bottom w:val="nil"/>
          <w:right w:val="nil"/>
          <w:between w:val="nil"/>
        </w:pBdr>
        <w:tabs>
          <w:tab w:val="center" w:pos="4252"/>
          <w:tab w:val="right" w:pos="8504"/>
        </w:tabs>
        <w:rPr>
          <w:b/>
          <w:bCs/>
          <w:i w:val="0"/>
          <w:iCs w:val="0"/>
        </w:rPr>
      </w:pPr>
    </w:p>
    <w:p w:rsidR="00CD75BC" w:rsidRDefault="00CD75BC">
      <w:pPr>
        <w:pBdr>
          <w:top w:val="nil"/>
          <w:left w:val="nil"/>
          <w:bottom w:val="nil"/>
          <w:right w:val="nil"/>
          <w:between w:val="nil"/>
        </w:pBdr>
        <w:tabs>
          <w:tab w:val="center" w:pos="4252"/>
          <w:tab w:val="right" w:pos="8504"/>
        </w:tabs>
        <w:rPr>
          <w:b/>
          <w:bCs/>
          <w:i w:val="0"/>
          <w:iCs w:val="0"/>
        </w:rPr>
      </w:pPr>
    </w:p>
    <w:p w:rsidR="00CD75BC" w:rsidRDefault="00CD75BC">
      <w:pPr>
        <w:pBdr>
          <w:top w:val="nil"/>
          <w:left w:val="nil"/>
          <w:bottom w:val="nil"/>
          <w:right w:val="nil"/>
          <w:between w:val="nil"/>
        </w:pBdr>
        <w:tabs>
          <w:tab w:val="center" w:pos="4252"/>
          <w:tab w:val="right" w:pos="8504"/>
        </w:tabs>
        <w:rPr>
          <w:b/>
          <w:bCs/>
          <w:i w:val="0"/>
          <w:iCs w:val="0"/>
          <w:color w:val="000000"/>
        </w:rPr>
      </w:pPr>
    </w:p>
    <w:p w:rsidR="00CD75BC" w:rsidRDefault="00CD75BC">
      <w:pPr>
        <w:pBdr>
          <w:top w:val="nil"/>
          <w:left w:val="nil"/>
          <w:bottom w:val="nil"/>
          <w:right w:val="nil"/>
          <w:between w:val="nil"/>
        </w:pBdr>
        <w:tabs>
          <w:tab w:val="center" w:pos="4252"/>
          <w:tab w:val="right" w:pos="8504"/>
        </w:tabs>
        <w:rPr>
          <w:b/>
          <w:bCs/>
          <w:i w:val="0"/>
          <w:iCs w:val="0"/>
        </w:rPr>
      </w:pPr>
    </w:p>
    <w:p w:rsidR="005965FF" w:rsidRDefault="005965FF">
      <w:pPr>
        <w:pBdr>
          <w:top w:val="nil"/>
          <w:left w:val="nil"/>
          <w:bottom w:val="nil"/>
          <w:right w:val="nil"/>
          <w:between w:val="nil"/>
        </w:pBdr>
        <w:tabs>
          <w:tab w:val="center" w:pos="4252"/>
          <w:tab w:val="right" w:pos="8504"/>
        </w:tabs>
        <w:rPr>
          <w:b/>
          <w:bCs/>
          <w:i w:val="0"/>
          <w:iCs w:val="0"/>
        </w:rPr>
      </w:pPr>
    </w:p>
    <w:tbl>
      <w:tblPr>
        <w:tblStyle w:val="a3"/>
        <w:tblW w:w="9240" w:type="dxa"/>
        <w:tblInd w:w="-129" w:type="dxa"/>
        <w:tblLayout w:type="fixed"/>
        <w:tblLook w:val="0000" w:firstRow="0" w:lastRow="0" w:firstColumn="0" w:lastColumn="0" w:noHBand="0" w:noVBand="0"/>
      </w:tblPr>
      <w:tblGrid>
        <w:gridCol w:w="9240"/>
      </w:tblGrid>
      <w:tr w:rsidR="00CD75BC">
        <w:trPr>
          <w:trHeight w:val="660"/>
        </w:trPr>
        <w:tc>
          <w:tcPr>
            <w:tcW w:w="9240" w:type="dxa"/>
            <w:shd w:val="clear" w:color="auto" w:fill="00B0F0"/>
          </w:tcPr>
          <w:p w:rsidR="00CD75BC" w:rsidRDefault="005965FF">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CD75BC" w:rsidRDefault="005965FF">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CD75BC" w:rsidRDefault="005965FF">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4"/>
        <w:tblW w:w="9165" w:type="dxa"/>
        <w:tblInd w:w="-108" w:type="dxa"/>
        <w:tblLayout w:type="fixed"/>
        <w:tblLook w:val="0000" w:firstRow="0" w:lastRow="0" w:firstColumn="0" w:lastColumn="0" w:noHBand="0" w:noVBand="0"/>
      </w:tblPr>
      <w:tblGrid>
        <w:gridCol w:w="9165"/>
      </w:tblGrid>
      <w:tr w:rsidR="00CD75BC">
        <w:trPr>
          <w:trHeight w:val="855"/>
        </w:trPr>
        <w:tc>
          <w:tcPr>
            <w:tcW w:w="9165" w:type="dxa"/>
            <w:shd w:val="clear" w:color="auto" w:fill="00B0F0"/>
          </w:tcPr>
          <w:p w:rsidR="00CD75BC" w:rsidRDefault="005965FF">
            <w:pPr>
              <w:spacing w:after="60"/>
              <w:ind w:left="1" w:hanging="3"/>
              <w:jc w:val="center"/>
              <w:rPr>
                <w:b/>
                <w:bCs/>
                <w:i w:val="0"/>
                <w:iCs w:val="0"/>
                <w:color w:val="FFFFFF"/>
                <w:sz w:val="10"/>
                <w:szCs w:val="10"/>
              </w:rPr>
            </w:pPr>
            <w:bookmarkStart w:id="8" w:name="_a4z00tyo136" w:colFirst="0" w:colLast="0"/>
            <w:bookmarkEnd w:id="8"/>
            <w:r>
              <w:rPr>
                <w:b/>
                <w:bCs/>
                <w:i w:val="0"/>
                <w:iCs w:val="0"/>
                <w:color w:val="FFFFFF"/>
                <w:sz w:val="22"/>
                <w:szCs w:val="22"/>
              </w:rPr>
              <w:t>Anexo IV.1</w:t>
            </w:r>
          </w:p>
          <w:p w:rsidR="00CD75BC" w:rsidRDefault="005965FF">
            <w:pPr>
              <w:spacing w:after="60"/>
              <w:ind w:left="1" w:hanging="3"/>
              <w:jc w:val="center"/>
              <w:rPr>
                <w:i w:val="0"/>
                <w:iCs w:val="0"/>
                <w:color w:val="FFFFFF"/>
                <w:sz w:val="22"/>
                <w:szCs w:val="22"/>
              </w:rPr>
            </w:pPr>
            <w:bookmarkStart w:id="9" w:name="_zf3mnhr9m6id" w:colFirst="0" w:colLast="0"/>
            <w:bookmarkEnd w:id="9"/>
            <w:r>
              <w:rPr>
                <w:b/>
                <w:bCs/>
                <w:i w:val="0"/>
                <w:iCs w:val="0"/>
                <w:color w:val="FFFFFF"/>
                <w:sz w:val="22"/>
                <w:szCs w:val="22"/>
              </w:rPr>
              <w:t xml:space="preserve">Documentación acreditativa de capacidad, solvencia económica y financiera, técnica y profesional </w:t>
            </w:r>
          </w:p>
        </w:tc>
      </w:tr>
    </w:tbl>
    <w:p w:rsidR="00CD75BC" w:rsidRDefault="00CD75BC">
      <w:pPr>
        <w:tabs>
          <w:tab w:val="left" w:pos="567"/>
        </w:tabs>
        <w:ind w:right="-569" w:hanging="2"/>
        <w:jc w:val="both"/>
        <w:rPr>
          <w:b/>
          <w:bCs/>
          <w:i w:val="0"/>
          <w:iCs w:val="0"/>
          <w:sz w:val="22"/>
          <w:szCs w:val="22"/>
        </w:rPr>
      </w:pPr>
    </w:p>
    <w:p w:rsidR="00CD75BC" w:rsidRDefault="005965FF">
      <w:pPr>
        <w:tabs>
          <w:tab w:val="left" w:pos="567"/>
        </w:tabs>
        <w:ind w:right="10" w:hanging="2"/>
        <w:jc w:val="both"/>
        <w:rPr>
          <w:b/>
          <w:bCs/>
          <w:i w:val="0"/>
          <w:iCs w:val="0"/>
          <w:sz w:val="22"/>
          <w:szCs w:val="22"/>
        </w:rPr>
      </w:pPr>
      <w:r>
        <w:rPr>
          <w:b/>
          <w:bCs/>
          <w:i w:val="0"/>
          <w:iCs w:val="0"/>
          <w:sz w:val="22"/>
          <w:szCs w:val="22"/>
          <w:u w:val="single"/>
        </w:rPr>
        <w:t>A entregar por las empresas licitadoras en el SOBRE 1 (ver índice de documentos aportados)</w:t>
      </w:r>
      <w:r>
        <w:rPr>
          <w:b/>
          <w:bCs/>
          <w:i w:val="0"/>
          <w:iCs w:val="0"/>
          <w:sz w:val="22"/>
          <w:szCs w:val="22"/>
        </w:rPr>
        <w:t xml:space="preserve">: </w:t>
      </w:r>
    </w:p>
    <w:p w:rsidR="00CD75BC" w:rsidRDefault="00CD75BC">
      <w:pPr>
        <w:tabs>
          <w:tab w:val="left" w:pos="567"/>
        </w:tabs>
        <w:ind w:right="-569" w:hanging="2"/>
        <w:jc w:val="both"/>
        <w:rPr>
          <w:b/>
          <w:bCs/>
          <w:i w:val="0"/>
          <w:iCs w:val="0"/>
          <w:sz w:val="22"/>
          <w:szCs w:val="22"/>
        </w:rPr>
      </w:pPr>
    </w:p>
    <w:p w:rsidR="00CD75BC" w:rsidRDefault="005965FF">
      <w:pPr>
        <w:tabs>
          <w:tab w:val="left" w:pos="567"/>
        </w:tabs>
        <w:ind w:right="-569" w:hanging="2"/>
        <w:jc w:val="both"/>
        <w:rPr>
          <w:b/>
          <w:bCs/>
          <w:i w:val="0"/>
          <w:iCs w:val="0"/>
          <w:color w:val="0070C0"/>
          <w:sz w:val="22"/>
          <w:szCs w:val="22"/>
        </w:rPr>
      </w:pPr>
      <w:r>
        <w:rPr>
          <w:b/>
          <w:bCs/>
          <w:i w:val="0"/>
          <w:iCs w:val="0"/>
          <w:color w:val="0070C0"/>
          <w:sz w:val="22"/>
          <w:szCs w:val="22"/>
        </w:rPr>
        <w:t>Cumplimiento del esquema Nacional de Seguridad</w:t>
      </w:r>
    </w:p>
    <w:p w:rsidR="00CD75BC" w:rsidRDefault="00CD75BC">
      <w:pPr>
        <w:tabs>
          <w:tab w:val="left" w:pos="567"/>
        </w:tabs>
        <w:ind w:right="-569" w:hanging="2"/>
        <w:jc w:val="both"/>
        <w:rPr>
          <w:b/>
          <w:bCs/>
          <w:i w:val="0"/>
          <w:iCs w:val="0"/>
          <w:color w:val="0070C0"/>
          <w:sz w:val="22"/>
          <w:szCs w:val="22"/>
        </w:rPr>
      </w:pPr>
    </w:p>
    <w:p w:rsidR="00CD75BC" w:rsidRDefault="005965FF">
      <w:pPr>
        <w:tabs>
          <w:tab w:val="left" w:pos="567"/>
        </w:tabs>
        <w:ind w:right="1" w:hanging="2"/>
        <w:jc w:val="both"/>
        <w:rPr>
          <w:i w:val="0"/>
          <w:iCs w:val="0"/>
          <w:sz w:val="22"/>
          <w:szCs w:val="22"/>
        </w:rPr>
      </w:pPr>
      <w:r>
        <w:rPr>
          <w:i w:val="0"/>
          <w:iCs w:val="0"/>
          <w:sz w:val="22"/>
          <w:szCs w:val="22"/>
        </w:rPr>
        <w:t xml:space="preserve">En cumplimiento de lo establecido en el artículo 156 de la Ley 40/2015, de 1 de octubre, de Régimen Jurídico del Sector Público (artículos 3 y 156), y en su Reglamento de desarrollo, el Real Decreto 203/2021, de 30 de marzo, de actuación y funcionamiento del sector público por medios electrónicos, se establece como requisito de habilitación profesional el cumplimiento de las medidas previstas en el Esquema Nacional de Seguridad. </w:t>
      </w:r>
    </w:p>
    <w:p w:rsidR="00CD75BC" w:rsidRDefault="00CD75BC">
      <w:pPr>
        <w:tabs>
          <w:tab w:val="left" w:pos="567"/>
        </w:tabs>
        <w:ind w:right="1" w:hanging="2"/>
        <w:jc w:val="both"/>
        <w:rPr>
          <w:i w:val="0"/>
          <w:iCs w:val="0"/>
          <w:sz w:val="22"/>
          <w:szCs w:val="22"/>
        </w:rPr>
      </w:pPr>
    </w:p>
    <w:p w:rsidR="00CD75BC" w:rsidRDefault="005965FF">
      <w:pPr>
        <w:tabs>
          <w:tab w:val="left" w:pos="567"/>
        </w:tabs>
        <w:ind w:right="1" w:hanging="2"/>
        <w:jc w:val="both"/>
        <w:rPr>
          <w:i w:val="0"/>
          <w:iCs w:val="0"/>
          <w:sz w:val="22"/>
          <w:szCs w:val="22"/>
        </w:rPr>
      </w:pPr>
      <w:r>
        <w:rPr>
          <w:i w:val="0"/>
          <w:iCs w:val="0"/>
          <w:sz w:val="22"/>
          <w:szCs w:val="22"/>
        </w:rPr>
        <w:t xml:space="preserve">El objeto del contrato de la presente licitación requiere el uso o gestión de sistemas de información del Sector Público que, según el análisis de riesgos realizado por el Órgano de Contratación (o la entidad pública), se clasifica en la </w:t>
      </w:r>
      <w:r>
        <w:rPr>
          <w:b/>
          <w:bCs/>
          <w:i w:val="0"/>
          <w:iCs w:val="0"/>
          <w:sz w:val="22"/>
          <w:szCs w:val="22"/>
        </w:rPr>
        <w:t>Categoría Media</w:t>
      </w:r>
      <w:r>
        <w:rPr>
          <w:i w:val="0"/>
          <w:iCs w:val="0"/>
          <w:sz w:val="22"/>
          <w:szCs w:val="22"/>
        </w:rPr>
        <w:t xml:space="preserve"> del ENS.</w:t>
      </w:r>
    </w:p>
    <w:p w:rsidR="00CD75BC" w:rsidRDefault="00CD75BC">
      <w:pPr>
        <w:tabs>
          <w:tab w:val="left" w:pos="567"/>
        </w:tabs>
        <w:ind w:right="1" w:hanging="2"/>
        <w:jc w:val="both"/>
        <w:rPr>
          <w:i w:val="0"/>
          <w:iCs w:val="0"/>
          <w:sz w:val="22"/>
          <w:szCs w:val="22"/>
        </w:rPr>
      </w:pPr>
    </w:p>
    <w:p w:rsidR="00CD75BC" w:rsidRDefault="005965FF">
      <w:pPr>
        <w:tabs>
          <w:tab w:val="left" w:pos="567"/>
        </w:tabs>
        <w:ind w:right="1" w:hanging="2"/>
        <w:jc w:val="both"/>
        <w:rPr>
          <w:i w:val="0"/>
          <w:iCs w:val="0"/>
          <w:sz w:val="22"/>
          <w:szCs w:val="22"/>
        </w:rPr>
      </w:pPr>
      <w:r>
        <w:rPr>
          <w:i w:val="0"/>
          <w:iCs w:val="0"/>
          <w:sz w:val="22"/>
          <w:szCs w:val="22"/>
        </w:rPr>
        <w:t xml:space="preserve">a) Modo de acreditación: </w:t>
      </w:r>
    </w:p>
    <w:p w:rsidR="00CD75BC" w:rsidRDefault="00CD75BC">
      <w:pPr>
        <w:tabs>
          <w:tab w:val="left" w:pos="567"/>
        </w:tabs>
        <w:ind w:right="1" w:hanging="2"/>
        <w:jc w:val="both"/>
        <w:rPr>
          <w:i w:val="0"/>
          <w:iCs w:val="0"/>
          <w:sz w:val="22"/>
          <w:szCs w:val="22"/>
        </w:rPr>
      </w:pPr>
    </w:p>
    <w:p w:rsidR="00CD75BC" w:rsidRDefault="005965FF">
      <w:pPr>
        <w:tabs>
          <w:tab w:val="left" w:pos="567"/>
        </w:tabs>
        <w:ind w:right="1" w:hanging="2"/>
        <w:jc w:val="both"/>
        <w:rPr>
          <w:b/>
          <w:bCs/>
          <w:i w:val="0"/>
          <w:iCs w:val="0"/>
          <w:color w:val="0070C0"/>
          <w:sz w:val="22"/>
          <w:szCs w:val="22"/>
        </w:rPr>
      </w:pPr>
      <w:r>
        <w:rPr>
          <w:b/>
          <w:bCs/>
          <w:i w:val="0"/>
          <w:iCs w:val="0"/>
          <w:sz w:val="22"/>
          <w:szCs w:val="22"/>
        </w:rPr>
        <w:t xml:space="preserve">Mediante Certificado de Conformidad con el ENS en Grado Medio </w:t>
      </w:r>
      <w:r>
        <w:rPr>
          <w:i w:val="0"/>
          <w:iCs w:val="0"/>
          <w:sz w:val="22"/>
          <w:szCs w:val="22"/>
        </w:rPr>
        <w:t>emitido por una entidad de certificación acreditada por la Entidad Nacional de Acreditación (ENAC).</w:t>
      </w:r>
    </w:p>
    <w:p w:rsidR="00CD75BC" w:rsidRDefault="00CD75BC">
      <w:pPr>
        <w:tabs>
          <w:tab w:val="left" w:pos="567"/>
        </w:tabs>
        <w:ind w:right="-569" w:hanging="2"/>
        <w:jc w:val="both"/>
        <w:rPr>
          <w:b/>
          <w:bCs/>
          <w:i w:val="0"/>
          <w:iCs w:val="0"/>
          <w:sz w:val="22"/>
          <w:szCs w:val="22"/>
        </w:rPr>
      </w:pPr>
    </w:p>
    <w:p w:rsidR="00CD75BC" w:rsidRDefault="00CD75BC">
      <w:pPr>
        <w:tabs>
          <w:tab w:val="left" w:pos="567"/>
        </w:tabs>
        <w:ind w:right="-569" w:hanging="2"/>
        <w:jc w:val="both"/>
        <w:rPr>
          <w:b/>
          <w:bCs/>
          <w:i w:val="0"/>
          <w:iCs w:val="0"/>
          <w:sz w:val="22"/>
          <w:szCs w:val="22"/>
        </w:rPr>
      </w:pPr>
    </w:p>
    <w:p w:rsidR="00CD75BC" w:rsidRDefault="005965FF">
      <w:pPr>
        <w:tabs>
          <w:tab w:val="center" w:pos="4252"/>
          <w:tab w:val="right" w:pos="8504"/>
        </w:tabs>
        <w:jc w:val="both"/>
        <w:rPr>
          <w:i w:val="0"/>
          <w:iCs w:val="0"/>
          <w:sz w:val="22"/>
          <w:szCs w:val="22"/>
        </w:rPr>
      </w:pPr>
      <w:r>
        <w:rPr>
          <w:b/>
          <w:bCs/>
          <w:i w:val="0"/>
          <w:iCs w:val="0"/>
          <w:sz w:val="22"/>
          <w:szCs w:val="22"/>
          <w:u w:val="single"/>
        </w:rPr>
        <w:t>Solamente las empresas en las que recaiga la propuesta de adjudicación</w:t>
      </w:r>
      <w:r>
        <w:rPr>
          <w:i w:val="0"/>
          <w:iCs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CD75BC" w:rsidRDefault="00CD75BC">
      <w:pPr>
        <w:tabs>
          <w:tab w:val="left" w:pos="567"/>
        </w:tabs>
        <w:ind w:right="1" w:hanging="2"/>
        <w:jc w:val="both"/>
        <w:rPr>
          <w:i w:val="0"/>
          <w:iCs w:val="0"/>
          <w:color w:val="0070C0"/>
          <w:sz w:val="22"/>
          <w:szCs w:val="22"/>
        </w:rPr>
      </w:pPr>
    </w:p>
    <w:p w:rsidR="00CD75BC" w:rsidRDefault="005965FF">
      <w:pPr>
        <w:numPr>
          <w:ilvl w:val="0"/>
          <w:numId w:val="25"/>
        </w:numPr>
        <w:tabs>
          <w:tab w:val="left" w:pos="264"/>
        </w:tabs>
        <w:ind w:left="283"/>
        <w:jc w:val="both"/>
        <w:rPr>
          <w:i w:val="0"/>
          <w:iCs w:val="0"/>
          <w:sz w:val="22"/>
          <w:szCs w:val="22"/>
        </w:rPr>
      </w:pPr>
      <w:r>
        <w:rPr>
          <w:b/>
          <w:bCs/>
          <w:i w:val="0"/>
          <w:iCs w:val="0"/>
          <w:color w:val="0070C0"/>
          <w:sz w:val="22"/>
          <w:szCs w:val="22"/>
        </w:rPr>
        <w:t>Documentación acreditativa de la personalidad y capacidad jurídica</w:t>
      </w:r>
    </w:p>
    <w:p w:rsidR="00CD75BC" w:rsidRDefault="00CD75BC">
      <w:pPr>
        <w:tabs>
          <w:tab w:val="left" w:pos="567"/>
        </w:tabs>
        <w:ind w:right="1" w:hanging="2"/>
        <w:jc w:val="both"/>
        <w:rPr>
          <w:i w:val="0"/>
          <w:iCs w:val="0"/>
          <w:sz w:val="22"/>
          <w:szCs w:val="22"/>
        </w:rPr>
      </w:pPr>
    </w:p>
    <w:p w:rsidR="00CD75BC" w:rsidRDefault="005965FF">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CD75BC" w:rsidRDefault="00CD75BC">
      <w:pPr>
        <w:tabs>
          <w:tab w:val="left" w:pos="567"/>
        </w:tabs>
        <w:ind w:right="1" w:hanging="2"/>
        <w:jc w:val="both"/>
        <w:rPr>
          <w:i w:val="0"/>
          <w:iCs w:val="0"/>
          <w:sz w:val="22"/>
          <w:szCs w:val="22"/>
        </w:rPr>
      </w:pPr>
    </w:p>
    <w:p w:rsidR="00CD75BC" w:rsidRDefault="005965FF">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w:t>
      </w:r>
      <w:r>
        <w:rPr>
          <w:i w:val="0"/>
          <w:iCs w:val="0"/>
          <w:sz w:val="22"/>
          <w:szCs w:val="22"/>
        </w:rPr>
        <w:lastRenderedPageBreak/>
        <w:t>fundacional, en el que constaren las normas por las que se regula su  actividad,  inscritos, en su caso, en el correspondiente Registro Oficial.</w:t>
      </w:r>
    </w:p>
    <w:p w:rsidR="00CD75BC" w:rsidRDefault="00CD75BC">
      <w:pPr>
        <w:tabs>
          <w:tab w:val="left" w:pos="567"/>
        </w:tabs>
        <w:ind w:right="1" w:hanging="2"/>
        <w:jc w:val="both"/>
        <w:rPr>
          <w:i w:val="0"/>
          <w:iCs w:val="0"/>
          <w:sz w:val="22"/>
          <w:szCs w:val="22"/>
        </w:rPr>
      </w:pPr>
    </w:p>
    <w:p w:rsidR="00CD75BC" w:rsidRDefault="005965FF">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CD75BC" w:rsidRDefault="00CD75BC">
      <w:pPr>
        <w:tabs>
          <w:tab w:val="left" w:pos="567"/>
        </w:tabs>
        <w:ind w:right="1" w:hanging="2"/>
        <w:jc w:val="both"/>
        <w:rPr>
          <w:i w:val="0"/>
          <w:iCs w:val="0"/>
          <w:sz w:val="22"/>
          <w:szCs w:val="22"/>
        </w:rPr>
      </w:pPr>
    </w:p>
    <w:p w:rsidR="00CD75BC" w:rsidRDefault="005965FF">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CD75BC" w:rsidRDefault="00CD75BC">
      <w:pPr>
        <w:tabs>
          <w:tab w:val="left" w:pos="567"/>
        </w:tabs>
        <w:ind w:right="1" w:hanging="2"/>
        <w:jc w:val="both"/>
        <w:rPr>
          <w:i w:val="0"/>
          <w:iCs w:val="0"/>
          <w:sz w:val="22"/>
          <w:szCs w:val="22"/>
        </w:rPr>
      </w:pPr>
    </w:p>
    <w:p w:rsidR="00CD75BC" w:rsidRDefault="005965FF">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CD75BC" w:rsidRDefault="00CD75BC">
      <w:pPr>
        <w:tabs>
          <w:tab w:val="left" w:pos="567"/>
        </w:tabs>
        <w:ind w:right="1" w:hanging="2"/>
        <w:jc w:val="both"/>
        <w:rPr>
          <w:i w:val="0"/>
          <w:iCs w:val="0"/>
          <w:sz w:val="22"/>
          <w:szCs w:val="22"/>
        </w:rPr>
      </w:pPr>
    </w:p>
    <w:p w:rsidR="00CD75BC" w:rsidRDefault="00CD75BC">
      <w:pPr>
        <w:tabs>
          <w:tab w:val="left" w:pos="567"/>
        </w:tabs>
        <w:ind w:right="1" w:hanging="2"/>
        <w:jc w:val="both"/>
        <w:rPr>
          <w:i w:val="0"/>
          <w:iCs w:val="0"/>
          <w:sz w:val="22"/>
          <w:szCs w:val="22"/>
        </w:rPr>
      </w:pPr>
    </w:p>
    <w:p w:rsidR="00CD75BC" w:rsidRDefault="005965FF">
      <w:pPr>
        <w:tabs>
          <w:tab w:val="left" w:pos="567"/>
        </w:tabs>
        <w:ind w:right="1" w:hanging="2"/>
        <w:jc w:val="both"/>
        <w:rPr>
          <w:i w:val="0"/>
          <w:iCs w:val="0"/>
          <w:sz w:val="22"/>
          <w:szCs w:val="22"/>
        </w:rPr>
      </w:pPr>
      <w:r>
        <w:rPr>
          <w:b/>
          <w:bCs/>
          <w:i w:val="0"/>
          <w:iCs w:val="0"/>
          <w:sz w:val="22"/>
          <w:szCs w:val="22"/>
        </w:rPr>
        <w:t>Cuando se trate de uniones de empresarios que se constituyan temporalmente al efecto</w:t>
      </w:r>
      <w:r>
        <w:rPr>
          <w:i w:val="0"/>
          <w:iCs w:val="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CD75BC" w:rsidRDefault="00CD75BC">
      <w:pPr>
        <w:tabs>
          <w:tab w:val="left" w:pos="567"/>
        </w:tabs>
        <w:ind w:right="1" w:hanging="2"/>
        <w:jc w:val="both"/>
        <w:rPr>
          <w:i w:val="0"/>
          <w:iCs w:val="0"/>
          <w:sz w:val="22"/>
          <w:szCs w:val="22"/>
        </w:rPr>
      </w:pPr>
    </w:p>
    <w:p w:rsidR="00CD75BC" w:rsidRDefault="005965FF">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CD75BC" w:rsidRDefault="00CD75BC">
      <w:pPr>
        <w:tabs>
          <w:tab w:val="left" w:pos="567"/>
        </w:tabs>
        <w:ind w:right="1" w:hanging="2"/>
        <w:jc w:val="both"/>
        <w:rPr>
          <w:i w:val="0"/>
          <w:iCs w:val="0"/>
          <w:sz w:val="22"/>
          <w:szCs w:val="22"/>
        </w:rPr>
      </w:pPr>
    </w:p>
    <w:p w:rsidR="00CD75BC" w:rsidRDefault="005965FF">
      <w:pPr>
        <w:tabs>
          <w:tab w:val="left" w:pos="567"/>
        </w:tabs>
        <w:ind w:right="1" w:hanging="2"/>
        <w:jc w:val="both"/>
        <w:rPr>
          <w:i w:val="0"/>
          <w:iCs w:val="0"/>
          <w:sz w:val="22"/>
          <w:szCs w:val="22"/>
        </w:rPr>
      </w:pPr>
      <w:r>
        <w:rPr>
          <w:i w:val="0"/>
          <w:iCs w:val="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CD75BC" w:rsidRDefault="00CD75BC">
      <w:pPr>
        <w:tabs>
          <w:tab w:val="left" w:pos="567"/>
        </w:tabs>
        <w:ind w:right="1" w:hanging="2"/>
        <w:jc w:val="both"/>
        <w:rPr>
          <w:i w:val="0"/>
          <w:iCs w:val="0"/>
          <w:sz w:val="22"/>
          <w:szCs w:val="22"/>
        </w:rPr>
      </w:pPr>
    </w:p>
    <w:p w:rsidR="00CD75BC" w:rsidRDefault="00CD75BC">
      <w:pPr>
        <w:tabs>
          <w:tab w:val="left" w:pos="567"/>
        </w:tabs>
        <w:ind w:right="1" w:hanging="2"/>
        <w:jc w:val="both"/>
        <w:rPr>
          <w:i w:val="0"/>
          <w:iCs w:val="0"/>
          <w:sz w:val="22"/>
          <w:szCs w:val="22"/>
        </w:rPr>
      </w:pPr>
    </w:p>
    <w:p w:rsidR="00CD75BC" w:rsidRDefault="00CD75BC">
      <w:pPr>
        <w:tabs>
          <w:tab w:val="left" w:pos="567"/>
        </w:tabs>
        <w:ind w:right="1" w:hanging="2"/>
        <w:jc w:val="both"/>
        <w:rPr>
          <w:i w:val="0"/>
          <w:iCs w:val="0"/>
          <w:sz w:val="22"/>
          <w:szCs w:val="22"/>
        </w:rPr>
      </w:pPr>
    </w:p>
    <w:p w:rsidR="00CD75BC" w:rsidRDefault="00CD75BC">
      <w:pPr>
        <w:tabs>
          <w:tab w:val="left" w:pos="567"/>
        </w:tabs>
        <w:ind w:right="1" w:hanging="2"/>
        <w:jc w:val="both"/>
        <w:rPr>
          <w:i w:val="0"/>
          <w:iCs w:val="0"/>
          <w:sz w:val="22"/>
          <w:szCs w:val="22"/>
        </w:rPr>
      </w:pPr>
    </w:p>
    <w:p w:rsidR="00CD75BC" w:rsidRDefault="00CD75BC">
      <w:pPr>
        <w:tabs>
          <w:tab w:val="left" w:pos="567"/>
        </w:tabs>
        <w:ind w:right="1" w:hanging="2"/>
        <w:jc w:val="both"/>
        <w:rPr>
          <w:i w:val="0"/>
          <w:iCs w:val="0"/>
          <w:sz w:val="22"/>
          <w:szCs w:val="22"/>
        </w:rPr>
      </w:pPr>
    </w:p>
    <w:p w:rsidR="00CD75BC" w:rsidRDefault="005965FF">
      <w:pPr>
        <w:numPr>
          <w:ilvl w:val="0"/>
          <w:numId w:val="25"/>
        </w:numPr>
        <w:tabs>
          <w:tab w:val="left" w:pos="264"/>
        </w:tabs>
        <w:ind w:left="283"/>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CD75BC" w:rsidRDefault="00CD75BC">
      <w:pPr>
        <w:tabs>
          <w:tab w:val="left" w:pos="567"/>
        </w:tabs>
        <w:ind w:right="1" w:hanging="2"/>
        <w:jc w:val="both"/>
        <w:rPr>
          <w:i w:val="0"/>
          <w:iCs w:val="0"/>
          <w:sz w:val="22"/>
          <w:szCs w:val="22"/>
        </w:rPr>
      </w:pPr>
    </w:p>
    <w:p w:rsidR="00CD75BC" w:rsidRDefault="005965FF">
      <w:pPr>
        <w:tabs>
          <w:tab w:val="left" w:pos="567"/>
        </w:tabs>
        <w:ind w:right="1" w:hanging="2"/>
        <w:jc w:val="both"/>
        <w:rPr>
          <w:i w:val="0"/>
          <w:iCs w:val="0"/>
          <w:sz w:val="22"/>
          <w:szCs w:val="22"/>
        </w:rPr>
      </w:pPr>
      <w:r>
        <w:rPr>
          <w:i w:val="0"/>
          <w:iCs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CD75BC" w:rsidRDefault="00CD75BC">
      <w:pPr>
        <w:tabs>
          <w:tab w:val="left" w:pos="567"/>
        </w:tabs>
        <w:ind w:right="1" w:hanging="2"/>
        <w:jc w:val="both"/>
        <w:rPr>
          <w:i w:val="0"/>
          <w:iCs w:val="0"/>
          <w:color w:val="FF0000"/>
          <w:sz w:val="22"/>
          <w:szCs w:val="22"/>
        </w:rPr>
      </w:pPr>
    </w:p>
    <w:p w:rsidR="00CD75BC" w:rsidRDefault="005965FF">
      <w:pPr>
        <w:tabs>
          <w:tab w:val="left" w:pos="567"/>
        </w:tabs>
        <w:ind w:right="1" w:hanging="2"/>
        <w:jc w:val="both"/>
        <w:rPr>
          <w:i w:val="0"/>
          <w:iCs w:val="0"/>
          <w:sz w:val="22"/>
          <w:szCs w:val="22"/>
        </w:rPr>
      </w:pPr>
      <w:r>
        <w:rPr>
          <w:i w:val="0"/>
          <w:iCs w:val="0"/>
          <w:sz w:val="22"/>
          <w:szCs w:val="22"/>
        </w:rPr>
        <w:t>Cuando se trate de empresas de Estados miembros de la Comunidad Europea, y esta posibilidad esté prevista en la legislación del Estado respectivo, podrá también sustituirse por una declaración responsable.</w:t>
      </w:r>
    </w:p>
    <w:p w:rsidR="00CD75BC" w:rsidRDefault="00CD75BC">
      <w:pPr>
        <w:tabs>
          <w:tab w:val="left" w:pos="567"/>
        </w:tabs>
        <w:ind w:right="1" w:hanging="2"/>
        <w:jc w:val="both"/>
        <w:rPr>
          <w:i w:val="0"/>
          <w:iCs w:val="0"/>
          <w:sz w:val="22"/>
          <w:szCs w:val="22"/>
          <w:shd w:val="clear" w:color="auto" w:fill="D9EAD3"/>
        </w:rPr>
      </w:pPr>
    </w:p>
    <w:p w:rsidR="00CD75BC" w:rsidRDefault="00CD75BC">
      <w:pPr>
        <w:tabs>
          <w:tab w:val="left" w:pos="567"/>
        </w:tabs>
        <w:ind w:right="-569" w:hanging="2"/>
        <w:jc w:val="both"/>
        <w:rPr>
          <w:i w:val="0"/>
          <w:iCs w:val="0"/>
          <w:sz w:val="22"/>
          <w:szCs w:val="22"/>
        </w:rPr>
      </w:pPr>
    </w:p>
    <w:p w:rsidR="00CD75BC" w:rsidRDefault="005965FF">
      <w:pPr>
        <w:numPr>
          <w:ilvl w:val="0"/>
          <w:numId w:val="25"/>
        </w:numPr>
        <w:tabs>
          <w:tab w:val="left" w:pos="264"/>
        </w:tabs>
        <w:ind w:left="283"/>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CD75BC" w:rsidRDefault="00CD75BC">
      <w:pPr>
        <w:tabs>
          <w:tab w:val="left" w:pos="264"/>
        </w:tabs>
        <w:ind w:left="425"/>
        <w:jc w:val="both"/>
        <w:rPr>
          <w:b/>
          <w:bCs/>
          <w:i w:val="0"/>
          <w:iCs w:val="0"/>
          <w:color w:val="0070C0"/>
          <w:sz w:val="22"/>
          <w:szCs w:val="22"/>
        </w:rPr>
      </w:pPr>
    </w:p>
    <w:p w:rsidR="00CD75BC" w:rsidRDefault="00CD75BC">
      <w:pPr>
        <w:tabs>
          <w:tab w:val="left" w:pos="567"/>
        </w:tabs>
        <w:ind w:hanging="2"/>
        <w:jc w:val="both"/>
        <w:rPr>
          <w:i w:val="0"/>
          <w:iCs w:val="0"/>
          <w:color w:val="000080"/>
          <w:sz w:val="22"/>
          <w:szCs w:val="22"/>
        </w:rPr>
      </w:pPr>
    </w:p>
    <w:p w:rsidR="00CD75BC" w:rsidRDefault="005965FF">
      <w:pPr>
        <w:numPr>
          <w:ilvl w:val="0"/>
          <w:numId w:val="25"/>
        </w:numPr>
        <w:tabs>
          <w:tab w:val="left" w:pos="264"/>
        </w:tabs>
        <w:ind w:left="283"/>
        <w:jc w:val="both"/>
        <w:rPr>
          <w:i w:val="0"/>
          <w:iCs w:val="0"/>
          <w:sz w:val="22"/>
          <w:szCs w:val="22"/>
        </w:rPr>
      </w:pPr>
      <w:r>
        <w:rPr>
          <w:b/>
          <w:bCs/>
          <w:i w:val="0"/>
          <w:iCs w:val="0"/>
          <w:color w:val="0070C0"/>
          <w:sz w:val="22"/>
          <w:szCs w:val="22"/>
        </w:rPr>
        <w:t>Solvencia económica y financiera, técnica y profesional</w:t>
      </w:r>
    </w:p>
    <w:p w:rsidR="00CD75BC" w:rsidRDefault="00CD75BC">
      <w:pPr>
        <w:tabs>
          <w:tab w:val="left" w:pos="567"/>
        </w:tabs>
        <w:ind w:hanging="2"/>
        <w:jc w:val="both"/>
        <w:rPr>
          <w:i w:val="0"/>
          <w:iCs w:val="0"/>
          <w:color w:val="0070C0"/>
          <w:sz w:val="22"/>
          <w:szCs w:val="22"/>
        </w:rPr>
      </w:pPr>
    </w:p>
    <w:p w:rsidR="00CD75BC" w:rsidRDefault="005965FF">
      <w:pPr>
        <w:ind w:hanging="2"/>
        <w:jc w:val="both"/>
        <w:rPr>
          <w:i w:val="0"/>
          <w:iCs w:val="0"/>
          <w:sz w:val="22"/>
          <w:szCs w:val="22"/>
        </w:rPr>
      </w:pPr>
      <w:r>
        <w:rPr>
          <w:i w:val="0"/>
          <w:iCs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CD75BC" w:rsidRDefault="00CD75BC">
      <w:pPr>
        <w:ind w:hanging="2"/>
        <w:jc w:val="both"/>
        <w:rPr>
          <w:i w:val="0"/>
          <w:iCs w:val="0"/>
          <w:sz w:val="22"/>
          <w:szCs w:val="22"/>
        </w:rPr>
      </w:pPr>
    </w:p>
    <w:p w:rsidR="00CD75BC" w:rsidRDefault="005965FF">
      <w:pPr>
        <w:ind w:hanging="2"/>
        <w:jc w:val="both"/>
        <w:rPr>
          <w:i w:val="0"/>
          <w:iCs w:val="0"/>
          <w:sz w:val="22"/>
          <w:szCs w:val="22"/>
        </w:rPr>
      </w:pPr>
      <w:r>
        <w:rPr>
          <w:i w:val="0"/>
          <w:iCs w:val="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CD75BC" w:rsidRDefault="00CD75BC">
      <w:pPr>
        <w:ind w:hanging="2"/>
        <w:jc w:val="both"/>
        <w:rPr>
          <w:i w:val="0"/>
          <w:iCs w:val="0"/>
          <w:sz w:val="22"/>
          <w:szCs w:val="22"/>
        </w:rPr>
      </w:pPr>
    </w:p>
    <w:p w:rsidR="00CD75BC" w:rsidRDefault="005965FF">
      <w:pPr>
        <w:ind w:hanging="2"/>
        <w:jc w:val="both"/>
        <w:rPr>
          <w:i w:val="0"/>
          <w:iCs w:val="0"/>
          <w:sz w:val="22"/>
          <w:szCs w:val="22"/>
        </w:rPr>
      </w:pPr>
      <w:r>
        <w:rPr>
          <w:i w:val="0"/>
          <w:iCs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0" w:name="qw0775r7t6ov" w:colFirst="0" w:colLast="0"/>
      <w:bookmarkEnd w:id="10"/>
      <w:r>
        <w:rPr>
          <w:i w:val="0"/>
          <w:iCs w:val="0"/>
          <w:sz w:val="22"/>
          <w:szCs w:val="22"/>
        </w:rPr>
        <w:t xml:space="preserve">☒ del siguiente listado: </w:t>
      </w: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CD75BC" w:rsidRDefault="005965FF">
      <w:pPr>
        <w:ind w:hanging="2"/>
        <w:jc w:val="both"/>
        <w:rPr>
          <w:i w:val="0"/>
          <w:iCs w:val="0"/>
          <w:color w:val="0070C0"/>
          <w:sz w:val="22"/>
          <w:szCs w:val="22"/>
        </w:rPr>
      </w:pPr>
      <w:r>
        <w:rPr>
          <w:b/>
          <w:bCs/>
          <w:i w:val="0"/>
          <w:iCs w:val="0"/>
          <w:color w:val="0070C0"/>
          <w:sz w:val="22"/>
          <w:szCs w:val="22"/>
        </w:rPr>
        <w:t>4.1. Solvencia económica y financiera</w:t>
      </w:r>
    </w:p>
    <w:p w:rsidR="00CD75BC" w:rsidRDefault="00CD75BC">
      <w:pPr>
        <w:ind w:hanging="2"/>
        <w:jc w:val="both"/>
        <w:rPr>
          <w:i w:val="0"/>
          <w:iCs w:val="0"/>
          <w:sz w:val="22"/>
          <w:szCs w:val="22"/>
        </w:rPr>
      </w:pPr>
    </w:p>
    <w:p w:rsidR="00CD75BC" w:rsidRDefault="005965FF">
      <w:pPr>
        <w:ind w:hanging="2"/>
        <w:jc w:val="both"/>
        <w:rPr>
          <w:i w:val="0"/>
          <w:iCs w:val="0"/>
          <w:color w:val="0070C0"/>
          <w:sz w:val="22"/>
          <w:szCs w:val="22"/>
        </w:rPr>
      </w:pPr>
      <w:bookmarkStart w:id="11" w:name="f55v6pdj4iom" w:colFirst="0" w:colLast="0"/>
      <w:bookmarkEnd w:id="11"/>
      <w:r>
        <w:rPr>
          <w:i w:val="0"/>
          <w:iCs w:val="0"/>
          <w:sz w:val="22"/>
          <w:szCs w:val="22"/>
        </w:rPr>
        <w:t xml:space="preserve">☒ </w:t>
      </w:r>
      <w:r>
        <w:rPr>
          <w:i w:val="0"/>
          <w:iCs w:val="0"/>
          <w:color w:val="0070C0"/>
          <w:sz w:val="22"/>
          <w:szCs w:val="22"/>
        </w:rPr>
        <w:t>Volumen anual de negocios, o bien volumen anual de negocios en el ámbito al que se refiera el contrato, de los tres últimos años.</w:t>
      </w:r>
    </w:p>
    <w:p w:rsidR="00CD75BC" w:rsidRDefault="00CD75BC">
      <w:pPr>
        <w:ind w:hanging="2"/>
        <w:jc w:val="both"/>
        <w:rPr>
          <w:i w:val="0"/>
          <w:iCs w:val="0"/>
          <w:sz w:val="22"/>
          <w:szCs w:val="22"/>
        </w:rPr>
      </w:pPr>
    </w:p>
    <w:p w:rsidR="00CD75BC" w:rsidRDefault="005965FF">
      <w:pPr>
        <w:numPr>
          <w:ilvl w:val="0"/>
          <w:numId w:val="26"/>
        </w:numPr>
        <w:jc w:val="both"/>
        <w:rPr>
          <w:i w:val="0"/>
          <w:iCs w:val="0"/>
          <w:sz w:val="22"/>
          <w:szCs w:val="22"/>
        </w:rPr>
      </w:pPr>
      <w:r>
        <w:rPr>
          <w:i w:val="0"/>
          <w:iCs w:val="0"/>
          <w:sz w:val="22"/>
          <w:szCs w:val="22"/>
        </w:rPr>
        <w:t>Modo de acreditación</w:t>
      </w:r>
    </w:p>
    <w:p w:rsidR="00CD75BC" w:rsidRDefault="00CD75BC">
      <w:pPr>
        <w:ind w:hanging="2"/>
        <w:jc w:val="both"/>
        <w:rPr>
          <w:b/>
          <w:bCs/>
          <w:i w:val="0"/>
          <w:iCs w:val="0"/>
          <w:sz w:val="22"/>
          <w:szCs w:val="22"/>
        </w:rPr>
      </w:pPr>
    </w:p>
    <w:p w:rsidR="00CD75BC" w:rsidRDefault="005965FF">
      <w:pPr>
        <w:numPr>
          <w:ilvl w:val="0"/>
          <w:numId w:val="22"/>
        </w:numPr>
        <w:ind w:left="708" w:hanging="285"/>
        <w:rPr>
          <w:i w:val="0"/>
          <w:iCs w:val="0"/>
          <w:sz w:val="22"/>
          <w:szCs w:val="22"/>
        </w:rPr>
      </w:pPr>
      <w:r>
        <w:rPr>
          <w:b/>
          <w:bCs/>
          <w:i w:val="0"/>
          <w:iCs w:val="0"/>
          <w:sz w:val="22"/>
          <w:szCs w:val="22"/>
        </w:rPr>
        <w:t xml:space="preserve">Empresario inscrito en registro mercantil: </w:t>
      </w:r>
      <w:r>
        <w:rPr>
          <w:i w:val="0"/>
          <w:iCs w:val="0"/>
          <w:sz w:val="22"/>
          <w:szCs w:val="22"/>
        </w:rPr>
        <w:t>cuentas anuales aprobadas y depositadas en RM</w:t>
      </w:r>
    </w:p>
    <w:p w:rsidR="00CD75BC" w:rsidRDefault="005965FF">
      <w:pPr>
        <w:numPr>
          <w:ilvl w:val="0"/>
          <w:numId w:val="22"/>
        </w:numPr>
        <w:ind w:left="708" w:hanging="285"/>
        <w:rPr>
          <w:i w:val="0"/>
          <w:iCs w:val="0"/>
          <w:sz w:val="22"/>
          <w:szCs w:val="22"/>
        </w:rPr>
      </w:pPr>
      <w:r>
        <w:rPr>
          <w:b/>
          <w:bCs/>
          <w:i w:val="0"/>
          <w:iCs w:val="0"/>
          <w:sz w:val="22"/>
          <w:szCs w:val="22"/>
        </w:rPr>
        <w:t>Empresario NO inscrito en registro mercantil:</w:t>
      </w:r>
      <w:r>
        <w:rPr>
          <w:i w:val="0"/>
          <w:iCs w:val="0"/>
          <w:sz w:val="22"/>
          <w:szCs w:val="22"/>
        </w:rPr>
        <w:t xml:space="preserve"> cuentas anuales depositadas en el registro oficial en que deba estar inscrito</w:t>
      </w:r>
    </w:p>
    <w:p w:rsidR="00CD75BC" w:rsidRDefault="005965FF">
      <w:pPr>
        <w:numPr>
          <w:ilvl w:val="0"/>
          <w:numId w:val="22"/>
        </w:numPr>
        <w:ind w:left="708" w:hanging="285"/>
        <w:rPr>
          <w:i w:val="0"/>
          <w:iCs w:val="0"/>
          <w:sz w:val="22"/>
          <w:szCs w:val="22"/>
        </w:rPr>
      </w:pPr>
      <w:r>
        <w:rPr>
          <w:b/>
          <w:bCs/>
          <w:i w:val="0"/>
          <w:iCs w:val="0"/>
          <w:sz w:val="22"/>
          <w:szCs w:val="22"/>
        </w:rPr>
        <w:lastRenderedPageBreak/>
        <w:t>Empresarios individuales  no inscritos en registro mercantil:</w:t>
      </w:r>
      <w:r>
        <w:rPr>
          <w:i w:val="0"/>
          <w:iCs w:val="0"/>
          <w:sz w:val="22"/>
          <w:szCs w:val="22"/>
        </w:rPr>
        <w:t xml:space="preserve"> libros de inventarios y cuentas anuales legalizados por el RM.</w:t>
      </w:r>
      <w:r>
        <w:rPr>
          <w:b/>
          <w:bCs/>
          <w:i w:val="0"/>
          <w:iCs w:val="0"/>
          <w:sz w:val="22"/>
          <w:szCs w:val="22"/>
        </w:rPr>
        <w:t xml:space="preserve"> </w:t>
      </w:r>
    </w:p>
    <w:p w:rsidR="00CD75BC" w:rsidRDefault="005965FF">
      <w:pPr>
        <w:numPr>
          <w:ilvl w:val="0"/>
          <w:numId w:val="22"/>
        </w:numPr>
        <w:ind w:left="708" w:hanging="285"/>
        <w:rPr>
          <w:i w:val="0"/>
          <w:iCs w:val="0"/>
          <w:sz w:val="22"/>
          <w:szCs w:val="22"/>
        </w:rPr>
      </w:pPr>
      <w:r>
        <w:rPr>
          <w:b/>
          <w:bCs/>
          <w:i w:val="0"/>
          <w:iCs w:val="0"/>
          <w:sz w:val="22"/>
          <w:szCs w:val="22"/>
        </w:rPr>
        <w:t>Servicios profesionales:</w:t>
      </w:r>
      <w:r>
        <w:rPr>
          <w:i w:val="0"/>
          <w:iCs w:val="0"/>
          <w:sz w:val="22"/>
          <w:szCs w:val="22"/>
        </w:rPr>
        <w:t xml:space="preserve"> Seguro de indemnización por riesgos profesionales</w:t>
      </w:r>
    </w:p>
    <w:p w:rsidR="00CD75BC" w:rsidRDefault="005965FF">
      <w:pPr>
        <w:numPr>
          <w:ilvl w:val="0"/>
          <w:numId w:val="22"/>
        </w:numPr>
        <w:ind w:left="708" w:hanging="285"/>
        <w:rPr>
          <w:b/>
          <w:bCs/>
          <w:i w:val="0"/>
          <w:iCs w:val="0"/>
          <w:sz w:val="22"/>
          <w:szCs w:val="22"/>
        </w:rPr>
      </w:pPr>
      <w:r>
        <w:rPr>
          <w:b/>
          <w:bCs/>
          <w:i w:val="0"/>
          <w:iCs w:val="0"/>
          <w:sz w:val="22"/>
          <w:szCs w:val="22"/>
        </w:rPr>
        <w:t>Certificado auditoría de cuentas</w:t>
      </w:r>
    </w:p>
    <w:p w:rsidR="00CD75BC" w:rsidRDefault="00CD75BC">
      <w:pPr>
        <w:ind w:hanging="2"/>
        <w:jc w:val="both"/>
        <w:rPr>
          <w:b/>
          <w:bCs/>
          <w:i w:val="0"/>
          <w:iCs w:val="0"/>
          <w:sz w:val="22"/>
          <w:szCs w:val="22"/>
        </w:rPr>
      </w:pPr>
    </w:p>
    <w:p w:rsidR="00CD75BC" w:rsidRDefault="005965FF">
      <w:pPr>
        <w:numPr>
          <w:ilvl w:val="0"/>
          <w:numId w:val="26"/>
        </w:numPr>
        <w:jc w:val="both"/>
        <w:rPr>
          <w:i w:val="0"/>
          <w:iCs w:val="0"/>
          <w:sz w:val="22"/>
          <w:szCs w:val="22"/>
        </w:rPr>
      </w:pPr>
      <w:r>
        <w:rPr>
          <w:i w:val="0"/>
          <w:iCs w:val="0"/>
          <w:sz w:val="22"/>
          <w:szCs w:val="22"/>
        </w:rPr>
        <w:t>Importe mínimo:</w:t>
      </w:r>
    </w:p>
    <w:p w:rsidR="00CD75BC" w:rsidRDefault="00CD75BC">
      <w:pPr>
        <w:ind w:hanging="2"/>
        <w:jc w:val="both"/>
        <w:rPr>
          <w:i w:val="0"/>
          <w:iCs w:val="0"/>
          <w:sz w:val="22"/>
          <w:szCs w:val="22"/>
        </w:rPr>
      </w:pPr>
    </w:p>
    <w:p w:rsidR="00CD75BC" w:rsidRDefault="005965FF">
      <w:pPr>
        <w:ind w:left="708"/>
        <w:jc w:val="both"/>
        <w:rPr>
          <w:i w:val="0"/>
          <w:iCs w:val="0"/>
          <w:sz w:val="22"/>
          <w:szCs w:val="22"/>
        </w:rPr>
      </w:pPr>
      <w:r>
        <w:rPr>
          <w:i w:val="0"/>
          <w:iCs w:val="0"/>
          <w:sz w:val="22"/>
          <w:szCs w:val="22"/>
        </w:rPr>
        <w:t xml:space="preserve">☐ Importe igual o superior al exigido en el anuncio de licitación o en la invitación a participar en el procedimiento y en los pliegos del contrato referido al año de mayor volumen de los 3 concluidos: </w:t>
      </w:r>
      <w:r>
        <w:rPr>
          <w:i w:val="0"/>
          <w:iCs w:val="0"/>
          <w:sz w:val="22"/>
          <w:szCs w:val="22"/>
          <w:highlight w:val="lightGray"/>
        </w:rPr>
        <w:t>________€</w:t>
      </w:r>
    </w:p>
    <w:p w:rsidR="00CD75BC" w:rsidRDefault="00CD75BC">
      <w:pPr>
        <w:ind w:left="708"/>
        <w:jc w:val="both"/>
        <w:rPr>
          <w:i w:val="0"/>
          <w:iCs w:val="0"/>
          <w:sz w:val="22"/>
          <w:szCs w:val="22"/>
        </w:rPr>
      </w:pPr>
    </w:p>
    <w:p w:rsidR="00CD75BC" w:rsidRDefault="005965FF">
      <w:pPr>
        <w:ind w:left="708"/>
        <w:jc w:val="both"/>
        <w:rPr>
          <w:sz w:val="22"/>
          <w:szCs w:val="22"/>
        </w:rPr>
      </w:pPr>
      <w:bookmarkStart w:id="12" w:name="h07g2ax0jgd4" w:colFirst="0" w:colLast="0"/>
      <w:bookmarkEnd w:id="12"/>
      <w:r>
        <w:rPr>
          <w:i w:val="0"/>
          <w:iCs w:val="0"/>
          <w:sz w:val="22"/>
          <w:szCs w:val="22"/>
        </w:rPr>
        <w:t xml:space="preserve">☒ </w:t>
      </w:r>
      <w:r>
        <w:rPr>
          <w:i w:val="0"/>
          <w:iCs w:val="0"/>
          <w:color w:val="222222"/>
          <w:sz w:val="22"/>
          <w:szCs w:val="22"/>
          <w:highlight w:val="white"/>
        </w:rPr>
        <w:t xml:space="preserve">Referido al año de mayor volumen de los 3 concluidos: </w:t>
      </w:r>
      <w:r>
        <w:rPr>
          <w:b/>
          <w:bCs/>
          <w:i w:val="0"/>
          <w:iCs w:val="0"/>
          <w:color w:val="222222"/>
          <w:sz w:val="22"/>
          <w:szCs w:val="22"/>
          <w:highlight w:val="white"/>
        </w:rPr>
        <w:t>Duración m</w:t>
      </w:r>
      <w:r>
        <w:rPr>
          <w:b/>
          <w:bCs/>
          <w:i w:val="0"/>
          <w:iCs w:val="0"/>
          <w:color w:val="222222"/>
          <w:sz w:val="22"/>
          <w:szCs w:val="22"/>
        </w:rPr>
        <w:t>enor  o igual</w:t>
      </w:r>
      <w:r>
        <w:rPr>
          <w:b/>
          <w:bCs/>
          <w:i w:val="0"/>
          <w:iCs w:val="0"/>
          <w:color w:val="222222"/>
          <w:sz w:val="22"/>
          <w:szCs w:val="22"/>
          <w:highlight w:val="white"/>
        </w:rPr>
        <w:t xml:space="preserve"> a un año</w:t>
      </w:r>
      <w:r>
        <w:rPr>
          <w:i w:val="0"/>
          <w:iCs w:val="0"/>
          <w:color w:val="222222"/>
          <w:sz w:val="22"/>
          <w:szCs w:val="22"/>
          <w:highlight w:val="white"/>
        </w:rPr>
        <w:t xml:space="preserve">: Una vez y media el valor estimado del contrato. </w:t>
      </w:r>
      <w:r>
        <w:rPr>
          <w:b/>
          <w:bCs/>
          <w:i w:val="0"/>
          <w:iCs w:val="0"/>
          <w:color w:val="222222"/>
          <w:sz w:val="22"/>
          <w:szCs w:val="22"/>
          <w:highlight w:val="white"/>
        </w:rPr>
        <w:t>Duración mayor de un año:</w:t>
      </w:r>
      <w:r>
        <w:rPr>
          <w:i w:val="0"/>
          <w:iCs w:val="0"/>
          <w:color w:val="222222"/>
          <w:sz w:val="22"/>
          <w:szCs w:val="22"/>
          <w:highlight w:val="white"/>
        </w:rPr>
        <w:t xml:space="preserve"> una vez y media el valor anual medio del contrato.</w:t>
      </w: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CD75BC" w:rsidRDefault="005965FF">
      <w:pPr>
        <w:ind w:hanging="2"/>
        <w:jc w:val="both"/>
        <w:rPr>
          <w:i w:val="0"/>
          <w:iCs w:val="0"/>
          <w:sz w:val="22"/>
          <w:szCs w:val="22"/>
        </w:rPr>
      </w:pPr>
      <w:r>
        <w:rPr>
          <w:i w:val="0"/>
          <w:iCs w:val="0"/>
          <w:sz w:val="22"/>
          <w:szCs w:val="22"/>
        </w:rPr>
        <w:t xml:space="preserve">☐ </w:t>
      </w:r>
      <w:r>
        <w:rPr>
          <w:i w:val="0"/>
          <w:iCs w:val="0"/>
          <w:color w:val="0070C0"/>
          <w:sz w:val="22"/>
          <w:szCs w:val="22"/>
        </w:rPr>
        <w:t>Patrimonio neto, o bien ratio entre activos y pasivos, al cierre del último ejercicio económico para el que esté vencida la obligación de aprobación de cuentas anuales.</w:t>
      </w:r>
    </w:p>
    <w:p w:rsidR="00CD75BC" w:rsidRDefault="00CD75BC">
      <w:pPr>
        <w:ind w:hanging="2"/>
        <w:jc w:val="both"/>
        <w:rPr>
          <w:i w:val="0"/>
          <w:iCs w:val="0"/>
          <w:sz w:val="22"/>
          <w:szCs w:val="22"/>
        </w:rPr>
      </w:pPr>
    </w:p>
    <w:p w:rsidR="00CD75BC" w:rsidRDefault="005965FF">
      <w:pPr>
        <w:ind w:left="283"/>
        <w:jc w:val="both"/>
        <w:rPr>
          <w:i w:val="0"/>
          <w:iCs w:val="0"/>
          <w:sz w:val="22"/>
          <w:szCs w:val="22"/>
        </w:rPr>
      </w:pPr>
      <w:r>
        <w:rPr>
          <w:i w:val="0"/>
          <w:iCs w:val="0"/>
          <w:sz w:val="22"/>
          <w:szCs w:val="22"/>
        </w:rPr>
        <w:t>a) Modo de acreditación: último balance de cuentas aprobadas.</w:t>
      </w:r>
    </w:p>
    <w:p w:rsidR="00CD75BC" w:rsidRDefault="00CD75BC">
      <w:pPr>
        <w:ind w:left="283"/>
        <w:jc w:val="both"/>
        <w:rPr>
          <w:i w:val="0"/>
          <w:iCs w:val="0"/>
          <w:sz w:val="22"/>
          <w:szCs w:val="22"/>
        </w:rPr>
      </w:pPr>
    </w:p>
    <w:p w:rsidR="00CD75BC" w:rsidRDefault="005965FF">
      <w:pPr>
        <w:ind w:left="283"/>
        <w:jc w:val="both"/>
        <w:rPr>
          <w:i w:val="0"/>
          <w:iCs w:val="0"/>
          <w:sz w:val="22"/>
          <w:szCs w:val="22"/>
        </w:rPr>
      </w:pPr>
      <w:r>
        <w:rPr>
          <w:i w:val="0"/>
          <w:iCs w:val="0"/>
          <w:sz w:val="22"/>
          <w:szCs w:val="22"/>
        </w:rPr>
        <w:t>b) Importe mínimo: Por importe igual o superior al exigido en el anuncio de licitación o en la invitación a participar en el procedimiento y en los pliegos del contrato.</w:t>
      </w: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CD75BC" w:rsidRDefault="005965FF">
      <w:pPr>
        <w:ind w:hanging="2"/>
        <w:jc w:val="both"/>
        <w:rPr>
          <w:i w:val="0"/>
          <w:iCs w:val="0"/>
          <w:color w:val="0000FF"/>
          <w:sz w:val="22"/>
          <w:szCs w:val="22"/>
        </w:rPr>
      </w:pPr>
      <w:r>
        <w:rPr>
          <w:i w:val="0"/>
          <w:iCs w:val="0"/>
          <w:sz w:val="22"/>
          <w:szCs w:val="22"/>
        </w:rPr>
        <w:t xml:space="preserve">☐ </w:t>
      </w:r>
      <w:r>
        <w:rPr>
          <w:i w:val="0"/>
          <w:iCs w:val="0"/>
          <w:color w:val="0070C0"/>
          <w:sz w:val="22"/>
          <w:szCs w:val="22"/>
        </w:rPr>
        <w:t>Justificante de la existencia de un seguro de indemnización por riesgos profesionales vigente hasta el fin del plazo de presentación de ofertas.</w:t>
      </w:r>
    </w:p>
    <w:p w:rsidR="00CD75BC" w:rsidRDefault="00CD75BC">
      <w:pPr>
        <w:ind w:hanging="2"/>
        <w:jc w:val="both"/>
        <w:rPr>
          <w:i w:val="0"/>
          <w:iCs w:val="0"/>
          <w:sz w:val="22"/>
          <w:szCs w:val="22"/>
        </w:rPr>
      </w:pPr>
    </w:p>
    <w:p w:rsidR="00CD75BC" w:rsidRDefault="005965FF">
      <w:pPr>
        <w:ind w:left="425"/>
        <w:jc w:val="both"/>
        <w:rPr>
          <w:i w:val="0"/>
          <w:iCs w:val="0"/>
          <w:sz w:val="22"/>
          <w:szCs w:val="22"/>
        </w:rPr>
      </w:pPr>
      <w:r>
        <w:rPr>
          <w:i w:val="0"/>
          <w:iCs w:val="0"/>
          <w:sz w:val="22"/>
          <w:szCs w:val="22"/>
        </w:rPr>
        <w:t xml:space="preserve">a) Modo de acreditación: </w:t>
      </w:r>
    </w:p>
    <w:p w:rsidR="00CD75BC" w:rsidRDefault="00CD75BC">
      <w:pPr>
        <w:ind w:left="425"/>
        <w:jc w:val="both"/>
        <w:rPr>
          <w:i w:val="0"/>
          <w:iCs w:val="0"/>
          <w:sz w:val="22"/>
          <w:szCs w:val="22"/>
        </w:rPr>
      </w:pPr>
    </w:p>
    <w:p w:rsidR="00CD75BC" w:rsidRDefault="005965FF">
      <w:pPr>
        <w:numPr>
          <w:ilvl w:val="0"/>
          <w:numId w:val="18"/>
        </w:numPr>
        <w:ind w:left="850" w:hanging="285"/>
        <w:jc w:val="both"/>
        <w:rPr>
          <w:i w:val="0"/>
          <w:iCs w:val="0"/>
          <w:sz w:val="22"/>
          <w:szCs w:val="22"/>
        </w:rPr>
      </w:pPr>
      <w:r>
        <w:rPr>
          <w:i w:val="0"/>
          <w:iCs w:val="0"/>
          <w:sz w:val="22"/>
          <w:szCs w:val="22"/>
        </w:rPr>
        <w:t>Certificado Asegurador: debe incluir importes + riesgos asegurados + fecha vencimiento.</w:t>
      </w:r>
    </w:p>
    <w:p w:rsidR="00CD75BC" w:rsidRDefault="00CD75BC">
      <w:pPr>
        <w:ind w:hanging="2"/>
        <w:jc w:val="both"/>
        <w:rPr>
          <w:i w:val="0"/>
          <w:iCs w:val="0"/>
          <w:sz w:val="22"/>
          <w:szCs w:val="22"/>
        </w:rPr>
      </w:pPr>
    </w:p>
    <w:p w:rsidR="00CD75BC" w:rsidRDefault="005965FF">
      <w:pPr>
        <w:ind w:left="425"/>
        <w:jc w:val="both"/>
        <w:rPr>
          <w:i w:val="0"/>
          <w:iCs w:val="0"/>
          <w:sz w:val="22"/>
          <w:szCs w:val="22"/>
        </w:rPr>
      </w:pPr>
      <w:r>
        <w:rPr>
          <w:i w:val="0"/>
          <w:iCs w:val="0"/>
          <w:sz w:val="22"/>
          <w:szCs w:val="22"/>
        </w:rPr>
        <w:t xml:space="preserve">b) Importe mínimo: </w:t>
      </w:r>
    </w:p>
    <w:p w:rsidR="00CD75BC" w:rsidRDefault="00CD75BC">
      <w:pPr>
        <w:ind w:left="425"/>
        <w:jc w:val="both"/>
        <w:rPr>
          <w:i w:val="0"/>
          <w:iCs w:val="0"/>
          <w:sz w:val="22"/>
          <w:szCs w:val="22"/>
        </w:rPr>
      </w:pPr>
    </w:p>
    <w:p w:rsidR="00CD75BC" w:rsidRDefault="005965FF">
      <w:pPr>
        <w:ind w:left="708"/>
        <w:jc w:val="both"/>
        <w:rPr>
          <w:i w:val="0"/>
          <w:iCs w:val="0"/>
          <w:sz w:val="22"/>
          <w:szCs w:val="22"/>
        </w:rPr>
      </w:pPr>
      <w:r>
        <w:rPr>
          <w:i w:val="0"/>
          <w:iCs w:val="0"/>
          <w:sz w:val="22"/>
          <w:szCs w:val="22"/>
        </w:rPr>
        <w:t>☐ Por importe igual o superior al exigido en el anuncio de licitación o en la invitación a participar en el procedimiento y en los pliegos del contrato</w:t>
      </w:r>
      <w:r>
        <w:rPr>
          <w:i w:val="0"/>
          <w:iCs w:val="0"/>
          <w:sz w:val="22"/>
          <w:szCs w:val="22"/>
          <w:highlight w:val="lightGray"/>
        </w:rPr>
        <w:t>: ____€</w:t>
      </w:r>
    </w:p>
    <w:p w:rsidR="00CD75BC" w:rsidRDefault="00CD75BC">
      <w:pPr>
        <w:ind w:left="708"/>
        <w:jc w:val="both"/>
        <w:rPr>
          <w:i w:val="0"/>
          <w:iCs w:val="0"/>
          <w:sz w:val="22"/>
          <w:szCs w:val="22"/>
        </w:rPr>
      </w:pPr>
    </w:p>
    <w:p w:rsidR="00CD75BC" w:rsidRDefault="005965FF">
      <w:pPr>
        <w:ind w:left="708"/>
        <w:jc w:val="both"/>
        <w:rPr>
          <w:i w:val="0"/>
          <w:iCs w:val="0"/>
          <w:sz w:val="22"/>
          <w:szCs w:val="22"/>
        </w:rPr>
      </w:pPr>
      <w:r>
        <w:rPr>
          <w:i w:val="0"/>
          <w:iCs w:val="0"/>
          <w:sz w:val="22"/>
          <w:szCs w:val="22"/>
        </w:rPr>
        <w:t xml:space="preserve">☐ Por importe no inferior al Valor Estimado del contrato.   </w:t>
      </w:r>
    </w:p>
    <w:p w:rsidR="00CD75BC" w:rsidRDefault="00CD75BC">
      <w:pPr>
        <w:ind w:hanging="2"/>
        <w:jc w:val="both"/>
        <w:rPr>
          <w:i w:val="0"/>
          <w:iCs w:val="0"/>
          <w:sz w:val="22"/>
          <w:szCs w:val="22"/>
        </w:rPr>
      </w:pPr>
    </w:p>
    <w:p w:rsidR="00CD75BC" w:rsidRDefault="005965FF">
      <w:pPr>
        <w:ind w:hanging="2"/>
        <w:jc w:val="both"/>
        <w:rPr>
          <w:i w:val="0"/>
          <w:iCs w:val="0"/>
          <w:color w:val="0070C0"/>
          <w:sz w:val="22"/>
          <w:szCs w:val="22"/>
        </w:rPr>
      </w:pPr>
      <w:r>
        <w:rPr>
          <w:i w:val="0"/>
          <w:iCs w:val="0"/>
          <w:sz w:val="22"/>
          <w:szCs w:val="22"/>
        </w:rPr>
        <w:t xml:space="preserve">☐ </w:t>
      </w:r>
      <w:r>
        <w:rPr>
          <w:i w:val="0"/>
          <w:iCs w:val="0"/>
          <w:color w:val="0070C0"/>
          <w:sz w:val="22"/>
          <w:szCs w:val="22"/>
        </w:rPr>
        <w:t>Compromiso de renovación o prórroga del seguro de indemnización por riesgos profesionales.</w:t>
      </w:r>
    </w:p>
    <w:p w:rsidR="00CD75BC" w:rsidRDefault="00CD75BC">
      <w:pPr>
        <w:ind w:hanging="2"/>
        <w:jc w:val="both"/>
        <w:rPr>
          <w:i w:val="0"/>
          <w:iCs w:val="0"/>
          <w:sz w:val="22"/>
          <w:szCs w:val="22"/>
        </w:rPr>
      </w:pPr>
    </w:p>
    <w:p w:rsidR="00CD75BC" w:rsidRDefault="005965FF">
      <w:pPr>
        <w:ind w:left="425"/>
        <w:jc w:val="both"/>
        <w:rPr>
          <w:i w:val="0"/>
          <w:iCs w:val="0"/>
          <w:sz w:val="22"/>
          <w:szCs w:val="22"/>
        </w:rPr>
      </w:pPr>
      <w:r>
        <w:rPr>
          <w:i w:val="0"/>
          <w:iCs w:val="0"/>
          <w:sz w:val="22"/>
          <w:szCs w:val="22"/>
        </w:rPr>
        <w:t>a) Modo de acreditación: declaración responsable firmada.</w:t>
      </w: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CD75BC" w:rsidRDefault="005965FF">
      <w:pPr>
        <w:ind w:hanging="2"/>
        <w:jc w:val="both"/>
        <w:rPr>
          <w:i w:val="0"/>
          <w:iCs w:val="0"/>
          <w:color w:val="0070C0"/>
          <w:sz w:val="22"/>
          <w:szCs w:val="22"/>
        </w:rPr>
      </w:pPr>
      <w:r>
        <w:rPr>
          <w:i w:val="0"/>
          <w:iCs w:val="0"/>
          <w:sz w:val="22"/>
          <w:szCs w:val="22"/>
        </w:rPr>
        <w:t xml:space="preserve">☐ (medio adicional a exigir por el órgano de contratación) </w:t>
      </w:r>
      <w:r>
        <w:rPr>
          <w:i w:val="0"/>
          <w:iCs w:val="0"/>
          <w:color w:val="0070C0"/>
          <w:sz w:val="22"/>
          <w:szCs w:val="22"/>
        </w:rPr>
        <w:t>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CD75BC" w:rsidRDefault="00CD75BC">
      <w:pPr>
        <w:ind w:hanging="2"/>
        <w:jc w:val="center"/>
        <w:rPr>
          <w:i w:val="0"/>
          <w:iCs w:val="0"/>
          <w:color w:val="000080"/>
          <w:sz w:val="22"/>
          <w:szCs w:val="22"/>
        </w:rPr>
      </w:pPr>
    </w:p>
    <w:p w:rsidR="00CD75BC" w:rsidRDefault="00CD75BC" w:rsidP="005965FF">
      <w:pPr>
        <w:rPr>
          <w:i w:val="0"/>
          <w:iCs w:val="0"/>
          <w:color w:val="000080"/>
          <w:sz w:val="22"/>
          <w:szCs w:val="22"/>
        </w:rPr>
      </w:pPr>
    </w:p>
    <w:p w:rsidR="005965FF" w:rsidRDefault="005965FF" w:rsidP="005965FF">
      <w:pPr>
        <w:rPr>
          <w:i w:val="0"/>
          <w:iCs w:val="0"/>
          <w:color w:val="000080"/>
          <w:sz w:val="22"/>
          <w:szCs w:val="22"/>
        </w:rPr>
      </w:pPr>
    </w:p>
    <w:p w:rsidR="00CD75BC" w:rsidRDefault="00CD75BC">
      <w:pPr>
        <w:ind w:hanging="2"/>
        <w:rPr>
          <w:i w:val="0"/>
          <w:iCs w:val="0"/>
          <w:color w:val="000080"/>
          <w:sz w:val="22"/>
          <w:szCs w:val="22"/>
        </w:rPr>
      </w:pPr>
    </w:p>
    <w:p w:rsidR="00CD75BC" w:rsidRDefault="00CD75BC">
      <w:pPr>
        <w:jc w:val="both"/>
        <w:rPr>
          <w:b/>
          <w:bCs/>
          <w:i w:val="0"/>
          <w:iCs w:val="0"/>
          <w:color w:val="0070C0"/>
          <w:sz w:val="22"/>
          <w:szCs w:val="22"/>
        </w:rPr>
      </w:pPr>
    </w:p>
    <w:p w:rsidR="00CD75BC" w:rsidRDefault="005965FF">
      <w:pPr>
        <w:jc w:val="both"/>
        <w:rPr>
          <w:i w:val="0"/>
          <w:iCs w:val="0"/>
          <w:sz w:val="22"/>
          <w:szCs w:val="22"/>
        </w:rPr>
      </w:pPr>
      <w:r>
        <w:rPr>
          <w:b/>
          <w:bCs/>
          <w:i w:val="0"/>
          <w:iCs w:val="0"/>
          <w:color w:val="0070C0"/>
          <w:sz w:val="22"/>
          <w:szCs w:val="22"/>
        </w:rPr>
        <w:t>4.2. Solvencia técnica y profesional</w:t>
      </w:r>
    </w:p>
    <w:p w:rsidR="00CD75BC" w:rsidRDefault="00CD75BC">
      <w:pPr>
        <w:ind w:hanging="2"/>
        <w:jc w:val="both"/>
        <w:rPr>
          <w:i w:val="0"/>
          <w:iCs w:val="0"/>
          <w:color w:val="0070C0"/>
          <w:sz w:val="22"/>
          <w:szCs w:val="22"/>
        </w:rPr>
      </w:pPr>
    </w:p>
    <w:p w:rsidR="00CD75BC" w:rsidRDefault="005965FF">
      <w:pPr>
        <w:ind w:hanging="2"/>
        <w:jc w:val="both"/>
        <w:rPr>
          <w:i w:val="0"/>
          <w:iCs w:val="0"/>
          <w:color w:val="0070C0"/>
          <w:sz w:val="22"/>
          <w:szCs w:val="22"/>
        </w:rPr>
      </w:pPr>
      <w:r>
        <w:rPr>
          <w:i w:val="0"/>
          <w:iCs w:val="0"/>
          <w:color w:val="0070C0"/>
          <w:sz w:val="22"/>
          <w:szCs w:val="22"/>
        </w:rPr>
        <w:t>4.2.1 Experiencia</w:t>
      </w:r>
    </w:p>
    <w:p w:rsidR="00CD75BC" w:rsidRDefault="00CD75BC">
      <w:pPr>
        <w:ind w:hanging="2"/>
        <w:jc w:val="both"/>
        <w:rPr>
          <w:i w:val="0"/>
          <w:iCs w:val="0"/>
          <w:sz w:val="22"/>
          <w:szCs w:val="22"/>
        </w:rPr>
      </w:pPr>
    </w:p>
    <w:p w:rsidR="00CD75BC" w:rsidRDefault="005965FF">
      <w:pPr>
        <w:ind w:hanging="2"/>
        <w:jc w:val="both"/>
        <w:rPr>
          <w:i w:val="0"/>
          <w:iCs w:val="0"/>
          <w:color w:val="0070C0"/>
          <w:sz w:val="22"/>
          <w:szCs w:val="22"/>
        </w:rPr>
      </w:pPr>
      <w:bookmarkStart w:id="13" w:name="kix.s0fez36aalbm" w:colFirst="0" w:colLast="0"/>
      <w:bookmarkEnd w:id="13"/>
      <w:r>
        <w:rPr>
          <w:i w:val="0"/>
          <w:iCs w:val="0"/>
          <w:sz w:val="22"/>
          <w:szCs w:val="22"/>
        </w:rPr>
        <w:t xml:space="preserve">☒ </w:t>
      </w:r>
      <w:r>
        <w:rPr>
          <w:i w:val="0"/>
          <w:iCs w:val="0"/>
          <w:color w:val="0070C0"/>
          <w:sz w:val="22"/>
          <w:szCs w:val="22"/>
        </w:rPr>
        <w:t xml:space="preserve">Una relación de los principales servicios realizados en los últimos tres años que incluya importe, fechas y el destinatario, público o privado, de los mismos. </w:t>
      </w:r>
    </w:p>
    <w:p w:rsidR="00CD75BC" w:rsidRDefault="00CD75BC">
      <w:pPr>
        <w:ind w:hanging="2"/>
        <w:jc w:val="both"/>
        <w:rPr>
          <w:i w:val="0"/>
          <w:iCs w:val="0"/>
          <w:sz w:val="22"/>
          <w:szCs w:val="22"/>
        </w:rPr>
      </w:pPr>
    </w:p>
    <w:p w:rsidR="00CD75BC" w:rsidRDefault="005965FF">
      <w:pPr>
        <w:ind w:left="425"/>
        <w:jc w:val="both"/>
        <w:rPr>
          <w:i w:val="0"/>
          <w:iCs w:val="0"/>
          <w:sz w:val="22"/>
          <w:szCs w:val="22"/>
        </w:rPr>
      </w:pPr>
      <w:r>
        <w:rPr>
          <w:i w:val="0"/>
          <w:iCs w:val="0"/>
          <w:sz w:val="22"/>
          <w:szCs w:val="22"/>
        </w:rPr>
        <w:t xml:space="preserve">a) Modo de acreditación: </w:t>
      </w:r>
    </w:p>
    <w:p w:rsidR="00CD75BC" w:rsidRDefault="00CD75BC">
      <w:pPr>
        <w:ind w:left="425"/>
        <w:jc w:val="both"/>
        <w:rPr>
          <w:i w:val="0"/>
          <w:iCs w:val="0"/>
          <w:sz w:val="22"/>
          <w:szCs w:val="22"/>
        </w:rPr>
      </w:pPr>
    </w:p>
    <w:p w:rsidR="00CD75BC" w:rsidRDefault="005965FF">
      <w:pPr>
        <w:numPr>
          <w:ilvl w:val="0"/>
          <w:numId w:val="17"/>
        </w:numPr>
        <w:ind w:left="850" w:hanging="283"/>
        <w:jc w:val="both"/>
        <w:rPr>
          <w:i w:val="0"/>
          <w:iCs w:val="0"/>
          <w:sz w:val="22"/>
          <w:szCs w:val="22"/>
        </w:rPr>
      </w:pPr>
      <w:r>
        <w:rPr>
          <w:i w:val="0"/>
          <w:iCs w:val="0"/>
          <w:sz w:val="22"/>
          <w:szCs w:val="22"/>
        </w:rPr>
        <w:t>Cuando el destinatario sea una entidad del sector público: Certificados expedidos o visados por el órgano competente.</w:t>
      </w:r>
    </w:p>
    <w:p w:rsidR="00CD75BC" w:rsidRDefault="00CD75BC">
      <w:pPr>
        <w:ind w:left="720"/>
        <w:jc w:val="both"/>
        <w:rPr>
          <w:i w:val="0"/>
          <w:iCs w:val="0"/>
          <w:sz w:val="22"/>
          <w:szCs w:val="22"/>
        </w:rPr>
      </w:pPr>
    </w:p>
    <w:p w:rsidR="00CD75BC" w:rsidRDefault="005965FF">
      <w:pPr>
        <w:numPr>
          <w:ilvl w:val="0"/>
          <w:numId w:val="17"/>
        </w:numPr>
        <w:ind w:left="850" w:hanging="283"/>
        <w:jc w:val="both"/>
        <w:rPr>
          <w:i w:val="0"/>
          <w:iCs w:val="0"/>
          <w:sz w:val="22"/>
          <w:szCs w:val="22"/>
        </w:rPr>
      </w:pPr>
      <w:r>
        <w:rPr>
          <w:i w:val="0"/>
          <w:iCs w:val="0"/>
          <w:sz w:val="22"/>
          <w:szCs w:val="22"/>
        </w:rPr>
        <w:t>Cuando el destinatario sea un sujeto privado: certificado expedido por éste o, a falta de este certificado, mediante una declaración del empresario acompañada de los documentos obrantes en poder del mismo, que acrediten la realización de la prestación.</w:t>
      </w:r>
    </w:p>
    <w:p w:rsidR="00CD75BC" w:rsidRDefault="00CD75BC">
      <w:pPr>
        <w:ind w:left="425"/>
        <w:jc w:val="both"/>
        <w:rPr>
          <w:i w:val="0"/>
          <w:iCs w:val="0"/>
          <w:sz w:val="22"/>
          <w:szCs w:val="22"/>
        </w:rPr>
      </w:pPr>
    </w:p>
    <w:p w:rsidR="00CD75BC" w:rsidRDefault="005965FF">
      <w:pPr>
        <w:ind w:left="425"/>
        <w:jc w:val="both"/>
        <w:rPr>
          <w:i w:val="0"/>
          <w:iCs w:val="0"/>
          <w:sz w:val="22"/>
          <w:szCs w:val="22"/>
          <w:u w:val="single"/>
        </w:rPr>
      </w:pPr>
      <w:r>
        <w:rPr>
          <w:i w:val="0"/>
          <w:iCs w:val="0"/>
          <w:sz w:val="22"/>
          <w:szCs w:val="22"/>
        </w:rPr>
        <w:t xml:space="preserve">b) Requisito mínimo: que el importe anual acumulado en el año de mayor ejecución sea igual o superior al 70% de la anualidad media del contrato. </w:t>
      </w:r>
      <w:r>
        <w:rPr>
          <w:i w:val="0"/>
          <w:iCs w:val="0"/>
          <w:sz w:val="22"/>
          <w:szCs w:val="22"/>
          <w:u w:val="single"/>
        </w:rPr>
        <w:t>Y que al menos 2 contratos de mantenimiento de sistemas de seguridad en redes sean de más de 50 centros.</w:t>
      </w: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CD75BC" w:rsidRDefault="005965FF">
      <w:pPr>
        <w:ind w:hanging="2"/>
        <w:jc w:val="both"/>
        <w:rPr>
          <w:i w:val="0"/>
          <w:iCs w:val="0"/>
          <w:color w:val="0070C0"/>
          <w:sz w:val="22"/>
          <w:szCs w:val="22"/>
        </w:rPr>
      </w:pPr>
      <w:r>
        <w:rPr>
          <w:i w:val="0"/>
          <w:iCs w:val="0"/>
          <w:color w:val="0070C0"/>
          <w:sz w:val="22"/>
          <w:szCs w:val="22"/>
        </w:rPr>
        <w:t xml:space="preserve">4.2.2 Equipo humano  </w:t>
      </w:r>
    </w:p>
    <w:p w:rsidR="00CD75BC" w:rsidRDefault="00CD75BC">
      <w:pPr>
        <w:ind w:hanging="2"/>
        <w:jc w:val="both"/>
        <w:rPr>
          <w:i w:val="0"/>
          <w:iCs w:val="0"/>
          <w:color w:val="0070C0"/>
          <w:sz w:val="22"/>
          <w:szCs w:val="22"/>
        </w:rPr>
      </w:pPr>
    </w:p>
    <w:p w:rsidR="00CD75BC" w:rsidRDefault="005965FF">
      <w:pPr>
        <w:ind w:hanging="2"/>
        <w:jc w:val="both"/>
        <w:rPr>
          <w:i w:val="0"/>
          <w:iCs w:val="0"/>
          <w:color w:val="0070C0"/>
          <w:sz w:val="22"/>
          <w:szCs w:val="22"/>
        </w:rPr>
      </w:pPr>
      <w:r>
        <w:rPr>
          <w:i w:val="0"/>
          <w:iCs w:val="0"/>
          <w:color w:val="0070C0"/>
          <w:sz w:val="22"/>
          <w:szCs w:val="22"/>
        </w:rPr>
        <w:t>☐ Indicación del personal técnico o de las unidades técnicas, integradas o no en la empresa, de los que se disponga para la ejecución del contrato, especialmente aquéllos encargados del control de calidad.</w:t>
      </w:r>
    </w:p>
    <w:p w:rsidR="00CD75BC" w:rsidRDefault="00CD75BC">
      <w:pPr>
        <w:ind w:hanging="2"/>
        <w:jc w:val="both"/>
        <w:rPr>
          <w:i w:val="0"/>
          <w:iCs w:val="0"/>
          <w:sz w:val="22"/>
          <w:szCs w:val="22"/>
        </w:rPr>
      </w:pPr>
    </w:p>
    <w:p w:rsidR="00CD75BC" w:rsidRDefault="005965FF">
      <w:pPr>
        <w:ind w:left="425"/>
        <w:jc w:val="both"/>
        <w:rPr>
          <w:i w:val="0"/>
          <w:iCs w:val="0"/>
          <w:sz w:val="22"/>
          <w:szCs w:val="22"/>
        </w:rPr>
      </w:pPr>
      <w:r>
        <w:rPr>
          <w:i w:val="0"/>
          <w:iCs w:val="0"/>
          <w:sz w:val="22"/>
          <w:szCs w:val="22"/>
        </w:rPr>
        <w:t>a) Modo de acreditación: copia certificados y titulaciones solicitadas.</w:t>
      </w:r>
    </w:p>
    <w:p w:rsidR="00CD75BC" w:rsidRDefault="00CD75BC">
      <w:pPr>
        <w:ind w:left="425"/>
        <w:jc w:val="both"/>
        <w:rPr>
          <w:i w:val="0"/>
          <w:iCs w:val="0"/>
          <w:sz w:val="22"/>
          <w:szCs w:val="22"/>
        </w:rPr>
      </w:pPr>
    </w:p>
    <w:p w:rsidR="00CD75BC" w:rsidRDefault="005965FF">
      <w:pPr>
        <w:ind w:left="425"/>
        <w:jc w:val="both"/>
        <w:rPr>
          <w:i w:val="0"/>
          <w:iCs w:val="0"/>
          <w:sz w:val="22"/>
          <w:szCs w:val="22"/>
        </w:rPr>
      </w:pPr>
      <w:r>
        <w:rPr>
          <w:i w:val="0"/>
          <w:iCs w:val="0"/>
          <w:sz w:val="22"/>
          <w:szCs w:val="22"/>
        </w:rPr>
        <w:t xml:space="preserve">b) Requisito mínimo: </w:t>
      </w:r>
    </w:p>
    <w:p w:rsidR="00CD75BC" w:rsidRDefault="00CD75BC">
      <w:pPr>
        <w:ind w:left="425"/>
        <w:jc w:val="both"/>
        <w:rPr>
          <w:i w:val="0"/>
          <w:iCs w:val="0"/>
          <w:sz w:val="22"/>
          <w:szCs w:val="22"/>
        </w:rPr>
      </w:pPr>
    </w:p>
    <w:p w:rsidR="00CD75BC" w:rsidRDefault="005965FF">
      <w:pPr>
        <w:numPr>
          <w:ilvl w:val="0"/>
          <w:numId w:val="19"/>
        </w:numPr>
        <w:ind w:left="992" w:hanging="285"/>
        <w:jc w:val="both"/>
        <w:rPr>
          <w:i w:val="0"/>
          <w:iCs w:val="0"/>
          <w:sz w:val="22"/>
          <w:szCs w:val="22"/>
        </w:rPr>
      </w:pPr>
      <w:r>
        <w:rPr>
          <w:i w:val="0"/>
          <w:iCs w:val="0"/>
          <w:sz w:val="22"/>
          <w:szCs w:val="22"/>
        </w:rPr>
        <w:t xml:space="preserve">Títulos o acreditaciones académicos o profesionales exigidos al personal técnico del empresario:______________ </w:t>
      </w:r>
    </w:p>
    <w:p w:rsidR="00CD75BC" w:rsidRDefault="00CD75BC">
      <w:pPr>
        <w:ind w:left="992" w:hanging="285"/>
        <w:jc w:val="both"/>
        <w:rPr>
          <w:i w:val="0"/>
          <w:iCs w:val="0"/>
          <w:sz w:val="22"/>
          <w:szCs w:val="22"/>
        </w:rPr>
      </w:pPr>
    </w:p>
    <w:p w:rsidR="00CD75BC" w:rsidRDefault="005965FF">
      <w:pPr>
        <w:numPr>
          <w:ilvl w:val="0"/>
          <w:numId w:val="19"/>
        </w:numPr>
        <w:ind w:left="992" w:hanging="285"/>
        <w:jc w:val="both"/>
        <w:rPr>
          <w:i w:val="0"/>
          <w:iCs w:val="0"/>
          <w:sz w:val="22"/>
          <w:szCs w:val="22"/>
        </w:rPr>
      </w:pPr>
      <w:r>
        <w:rPr>
          <w:i w:val="0"/>
          <w:iCs w:val="0"/>
          <w:sz w:val="22"/>
          <w:szCs w:val="22"/>
        </w:rPr>
        <w:t>Número de técnicos y experiencia profesional mínima exigida a dichos técnicos: ___________</w:t>
      </w:r>
    </w:p>
    <w:p w:rsidR="00CD75BC" w:rsidRDefault="00CD75BC">
      <w:pPr>
        <w:ind w:left="992" w:hanging="285"/>
        <w:jc w:val="both"/>
        <w:rPr>
          <w:i w:val="0"/>
          <w:iCs w:val="0"/>
          <w:sz w:val="22"/>
          <w:szCs w:val="22"/>
        </w:rPr>
      </w:pPr>
    </w:p>
    <w:p w:rsidR="00CD75BC" w:rsidRDefault="005965FF">
      <w:pPr>
        <w:numPr>
          <w:ilvl w:val="0"/>
          <w:numId w:val="19"/>
        </w:numPr>
        <w:ind w:left="992" w:hanging="285"/>
        <w:jc w:val="both"/>
        <w:rPr>
          <w:i w:val="0"/>
          <w:iCs w:val="0"/>
          <w:sz w:val="22"/>
          <w:szCs w:val="22"/>
        </w:rPr>
      </w:pPr>
      <w:r>
        <w:rPr>
          <w:i w:val="0"/>
          <w:iCs w:val="0"/>
          <w:sz w:val="22"/>
          <w:szCs w:val="22"/>
        </w:rPr>
        <w:t>Características y capacidades mínimas de las unidades técnicas exigidas:________________</w:t>
      </w: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CD75BC" w:rsidRDefault="005965FF">
      <w:pPr>
        <w:ind w:hanging="2"/>
        <w:jc w:val="both"/>
        <w:rPr>
          <w:i w:val="0"/>
          <w:iCs w:val="0"/>
          <w:color w:val="000080"/>
          <w:sz w:val="22"/>
          <w:szCs w:val="22"/>
        </w:rPr>
      </w:pPr>
      <w:r>
        <w:rPr>
          <w:i w:val="0"/>
          <w:iCs w:val="0"/>
          <w:sz w:val="22"/>
          <w:szCs w:val="22"/>
        </w:rPr>
        <w:t xml:space="preserve">☐ </w:t>
      </w:r>
      <w:r>
        <w:rPr>
          <w:i w:val="0"/>
          <w:iCs w:val="0"/>
          <w:color w:val="0070C0"/>
          <w:sz w:val="22"/>
          <w:szCs w:val="22"/>
        </w:rPr>
        <w:t>Las titulaciones académicas y profesionales del empresario y del personal directivo de la empresa y, en particular, del personal responsable de la ejecución del contrato</w:t>
      </w:r>
      <w:r>
        <w:rPr>
          <w:i w:val="0"/>
          <w:iCs w:val="0"/>
          <w:color w:val="0000FF"/>
          <w:sz w:val="22"/>
          <w:szCs w:val="22"/>
        </w:rPr>
        <w:t>.</w:t>
      </w:r>
    </w:p>
    <w:p w:rsidR="00CD75BC" w:rsidRDefault="00CD75BC">
      <w:pPr>
        <w:ind w:hanging="2"/>
        <w:jc w:val="both"/>
        <w:rPr>
          <w:i w:val="0"/>
          <w:iCs w:val="0"/>
          <w:sz w:val="22"/>
          <w:szCs w:val="22"/>
        </w:rPr>
      </w:pPr>
    </w:p>
    <w:p w:rsidR="00CD75BC" w:rsidRDefault="005965FF">
      <w:pPr>
        <w:ind w:left="425"/>
        <w:jc w:val="both"/>
        <w:rPr>
          <w:i w:val="0"/>
          <w:iCs w:val="0"/>
          <w:sz w:val="22"/>
          <w:szCs w:val="22"/>
        </w:rPr>
      </w:pPr>
      <w:r>
        <w:rPr>
          <w:i w:val="0"/>
          <w:iCs w:val="0"/>
          <w:sz w:val="22"/>
          <w:szCs w:val="22"/>
        </w:rPr>
        <w:t xml:space="preserve">a) Modo de acreditación: copia de titulaciones y </w:t>
      </w:r>
      <w:proofErr w:type="spellStart"/>
      <w:r>
        <w:rPr>
          <w:sz w:val="22"/>
          <w:szCs w:val="22"/>
        </w:rPr>
        <w:t>curriculum</w:t>
      </w:r>
      <w:proofErr w:type="spellEnd"/>
      <w:r>
        <w:rPr>
          <w:i w:val="0"/>
          <w:iCs w:val="0"/>
          <w:sz w:val="22"/>
          <w:szCs w:val="22"/>
        </w:rPr>
        <w:t xml:space="preserve"> o de las certificaciones exigidas</w:t>
      </w:r>
    </w:p>
    <w:p w:rsidR="00CD75BC" w:rsidRDefault="00CD75BC">
      <w:pPr>
        <w:ind w:left="425"/>
        <w:jc w:val="both"/>
        <w:rPr>
          <w:i w:val="0"/>
          <w:iCs w:val="0"/>
          <w:sz w:val="22"/>
          <w:szCs w:val="22"/>
        </w:rPr>
      </w:pPr>
    </w:p>
    <w:p w:rsidR="00CD75BC" w:rsidRDefault="005965FF">
      <w:pPr>
        <w:ind w:left="425"/>
        <w:jc w:val="both"/>
        <w:rPr>
          <w:i w:val="0"/>
          <w:iCs w:val="0"/>
          <w:sz w:val="22"/>
          <w:szCs w:val="22"/>
        </w:rPr>
      </w:pPr>
      <w:r>
        <w:rPr>
          <w:i w:val="0"/>
          <w:iCs w:val="0"/>
          <w:sz w:val="22"/>
          <w:szCs w:val="22"/>
        </w:rPr>
        <w:t xml:space="preserve">b) Requisito mínimo: </w:t>
      </w:r>
    </w:p>
    <w:p w:rsidR="00CD75BC" w:rsidRDefault="00CD75BC">
      <w:pPr>
        <w:ind w:left="425"/>
        <w:jc w:val="both"/>
        <w:rPr>
          <w:i w:val="0"/>
          <w:iCs w:val="0"/>
          <w:sz w:val="22"/>
          <w:szCs w:val="22"/>
        </w:rPr>
      </w:pPr>
    </w:p>
    <w:p w:rsidR="00CD75BC" w:rsidRDefault="005965FF">
      <w:pPr>
        <w:numPr>
          <w:ilvl w:val="0"/>
          <w:numId w:val="28"/>
        </w:numPr>
        <w:ind w:left="850" w:hanging="285"/>
        <w:jc w:val="both"/>
        <w:rPr>
          <w:i w:val="0"/>
          <w:iCs w:val="0"/>
          <w:sz w:val="22"/>
          <w:szCs w:val="22"/>
        </w:rPr>
      </w:pPr>
      <w:r>
        <w:rPr>
          <w:i w:val="0"/>
          <w:iCs w:val="0"/>
          <w:sz w:val="22"/>
          <w:szCs w:val="22"/>
        </w:rPr>
        <w:t>Títulos o acreditaciones académicos o profesionales exigidos: _____________</w:t>
      </w:r>
    </w:p>
    <w:p w:rsidR="00CD75BC" w:rsidRDefault="00CD75BC">
      <w:pPr>
        <w:ind w:hanging="2"/>
        <w:jc w:val="both"/>
        <w:rPr>
          <w:i w:val="0"/>
          <w:iCs w:val="0"/>
          <w:sz w:val="22"/>
          <w:szCs w:val="22"/>
        </w:rPr>
      </w:pPr>
    </w:p>
    <w:p w:rsidR="00CD75BC" w:rsidRDefault="005965FF">
      <w:pPr>
        <w:ind w:hanging="2"/>
        <w:jc w:val="both"/>
        <w:rPr>
          <w:i w:val="0"/>
          <w:iCs w:val="0"/>
          <w:color w:val="0070C0"/>
          <w:sz w:val="22"/>
          <w:szCs w:val="22"/>
        </w:rPr>
      </w:pPr>
      <w:r>
        <w:rPr>
          <w:i w:val="0"/>
          <w:iCs w:val="0"/>
          <w:sz w:val="22"/>
          <w:szCs w:val="22"/>
        </w:rPr>
        <w:t xml:space="preserve">☐ </w:t>
      </w:r>
      <w:r>
        <w:rPr>
          <w:i w:val="0"/>
          <w:iCs w:val="0"/>
          <w:color w:val="0070C0"/>
          <w:sz w:val="22"/>
          <w:szCs w:val="22"/>
        </w:rPr>
        <w:t>Nombre y cualificación profesional del personal responsable de ejecutar la prestación (art. 76.1 LCSP)</w:t>
      </w:r>
      <w:r>
        <w:rPr>
          <w:i w:val="0"/>
          <w:iCs w:val="0"/>
          <w:sz w:val="22"/>
          <w:szCs w:val="22"/>
        </w:rPr>
        <w:t xml:space="preserve"> </w:t>
      </w:r>
      <w:r>
        <w:rPr>
          <w:i w:val="0"/>
          <w:iCs w:val="0"/>
          <w:color w:val="0070C0"/>
          <w:sz w:val="22"/>
          <w:szCs w:val="22"/>
        </w:rPr>
        <w:t>(solo en caso de contratos que incluyan servicios o trabajos de colocación e instalación)</w:t>
      </w:r>
    </w:p>
    <w:p w:rsidR="00CD75BC" w:rsidRDefault="00CD75BC">
      <w:pPr>
        <w:ind w:hanging="2"/>
        <w:jc w:val="both"/>
        <w:rPr>
          <w:i w:val="0"/>
          <w:iCs w:val="0"/>
          <w:color w:val="0070C0"/>
          <w:sz w:val="22"/>
          <w:szCs w:val="22"/>
        </w:rPr>
      </w:pPr>
    </w:p>
    <w:p w:rsidR="00CD75BC" w:rsidRDefault="005965FF">
      <w:pPr>
        <w:ind w:left="425"/>
        <w:jc w:val="both"/>
        <w:rPr>
          <w:i w:val="0"/>
          <w:iCs w:val="0"/>
          <w:sz w:val="22"/>
          <w:szCs w:val="22"/>
        </w:rPr>
      </w:pPr>
      <w:r>
        <w:rPr>
          <w:i w:val="0"/>
          <w:iCs w:val="0"/>
          <w:sz w:val="22"/>
          <w:szCs w:val="22"/>
        </w:rPr>
        <w:t>a) Modo de acreditación: Declaración responsable firmada.</w:t>
      </w: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CD75BC" w:rsidRDefault="005965FF">
      <w:pPr>
        <w:ind w:hanging="2"/>
        <w:jc w:val="both"/>
        <w:rPr>
          <w:i w:val="0"/>
          <w:iCs w:val="0"/>
          <w:sz w:val="22"/>
          <w:szCs w:val="22"/>
        </w:rPr>
      </w:pPr>
      <w:r>
        <w:rPr>
          <w:i w:val="0"/>
          <w:iCs w:val="0"/>
          <w:sz w:val="22"/>
          <w:szCs w:val="22"/>
        </w:rPr>
        <w:t xml:space="preserve">☒  </w:t>
      </w:r>
      <w:r>
        <w:rPr>
          <w:i w:val="0"/>
          <w:iCs w:val="0"/>
          <w:color w:val="0070C0"/>
          <w:sz w:val="22"/>
          <w:szCs w:val="22"/>
        </w:rPr>
        <w:t>Compromiso a dedicar o adscribir a la ejecución del contrato los medios personales o materiales suficientes para ello (art. 76.2 LCSP) (Anexo IV.2).</w:t>
      </w:r>
    </w:p>
    <w:p w:rsidR="00CD75BC" w:rsidRDefault="00CD75BC">
      <w:pPr>
        <w:ind w:hanging="2"/>
        <w:jc w:val="both"/>
        <w:rPr>
          <w:i w:val="0"/>
          <w:iCs w:val="0"/>
          <w:sz w:val="22"/>
          <w:szCs w:val="22"/>
        </w:rPr>
      </w:pPr>
    </w:p>
    <w:p w:rsidR="00CD75BC" w:rsidRDefault="005965FF">
      <w:pPr>
        <w:ind w:left="425"/>
        <w:jc w:val="both"/>
        <w:rPr>
          <w:i w:val="0"/>
          <w:iCs w:val="0"/>
          <w:sz w:val="22"/>
          <w:szCs w:val="22"/>
        </w:rPr>
      </w:pPr>
      <w:r>
        <w:rPr>
          <w:i w:val="0"/>
          <w:iCs w:val="0"/>
          <w:sz w:val="22"/>
          <w:szCs w:val="22"/>
        </w:rPr>
        <w:t>a) Modo de acreditación: Declaración responsable firmada.</w:t>
      </w:r>
    </w:p>
    <w:p w:rsidR="00CD75BC" w:rsidRDefault="00CD75BC">
      <w:pPr>
        <w:ind w:hanging="2"/>
        <w:jc w:val="both"/>
        <w:rPr>
          <w:i w:val="0"/>
          <w:iCs w:val="0"/>
          <w:color w:val="000080"/>
          <w:sz w:val="22"/>
          <w:szCs w:val="22"/>
        </w:rPr>
      </w:pPr>
    </w:p>
    <w:p w:rsidR="00CD75BC" w:rsidRDefault="00CD75BC">
      <w:pPr>
        <w:ind w:hanging="2"/>
        <w:jc w:val="both"/>
        <w:rPr>
          <w:i w:val="0"/>
          <w:iCs w:val="0"/>
          <w:color w:val="000080"/>
          <w:sz w:val="22"/>
          <w:szCs w:val="22"/>
        </w:rPr>
      </w:pPr>
    </w:p>
    <w:p w:rsidR="00CD75BC" w:rsidRDefault="005965FF">
      <w:pPr>
        <w:ind w:hanging="2"/>
        <w:jc w:val="both"/>
        <w:rPr>
          <w:i w:val="0"/>
          <w:iCs w:val="0"/>
          <w:color w:val="000080"/>
          <w:sz w:val="22"/>
          <w:szCs w:val="22"/>
        </w:rPr>
      </w:pPr>
      <w:r>
        <w:rPr>
          <w:i w:val="0"/>
          <w:iCs w:val="0"/>
          <w:sz w:val="22"/>
          <w:szCs w:val="22"/>
        </w:rPr>
        <w:t xml:space="preserve">☐ </w:t>
      </w:r>
      <w:r>
        <w:rPr>
          <w:i w:val="0"/>
          <w:iCs w:val="0"/>
          <w:color w:val="0070C0"/>
          <w:sz w:val="22"/>
          <w:szCs w:val="22"/>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rsidR="00CD75BC" w:rsidRDefault="00CD75BC">
      <w:pPr>
        <w:ind w:hanging="2"/>
        <w:jc w:val="both"/>
        <w:rPr>
          <w:i w:val="0"/>
          <w:iCs w:val="0"/>
          <w:color w:val="000080"/>
          <w:sz w:val="22"/>
          <w:szCs w:val="22"/>
        </w:rPr>
      </w:pPr>
    </w:p>
    <w:p w:rsidR="00CD75BC" w:rsidRDefault="005965FF">
      <w:pPr>
        <w:ind w:left="425"/>
        <w:jc w:val="both"/>
        <w:rPr>
          <w:i w:val="0"/>
          <w:iCs w:val="0"/>
          <w:sz w:val="22"/>
          <w:szCs w:val="22"/>
        </w:rPr>
      </w:pPr>
      <w:r>
        <w:rPr>
          <w:i w:val="0"/>
          <w:iCs w:val="0"/>
          <w:sz w:val="22"/>
          <w:szCs w:val="22"/>
        </w:rPr>
        <w:t>a) Modo de acreditación: Declaración responsable firmada.</w:t>
      </w:r>
    </w:p>
    <w:p w:rsidR="00CD75BC" w:rsidRDefault="00CD75BC">
      <w:pPr>
        <w:ind w:hanging="2"/>
        <w:jc w:val="both"/>
        <w:rPr>
          <w:i w:val="0"/>
          <w:iCs w:val="0"/>
          <w:color w:val="000080"/>
          <w:sz w:val="22"/>
          <w:szCs w:val="22"/>
        </w:rPr>
      </w:pPr>
    </w:p>
    <w:p w:rsidR="00CD75BC" w:rsidRDefault="005965FF">
      <w:pPr>
        <w:ind w:hanging="2"/>
        <w:jc w:val="both"/>
        <w:rPr>
          <w:i w:val="0"/>
          <w:iCs w:val="0"/>
          <w:color w:val="0070C0"/>
          <w:sz w:val="22"/>
          <w:szCs w:val="22"/>
        </w:rPr>
      </w:pPr>
      <w:r>
        <w:rPr>
          <w:i w:val="0"/>
          <w:iCs w:val="0"/>
          <w:color w:val="0070C0"/>
          <w:sz w:val="22"/>
          <w:szCs w:val="22"/>
        </w:rPr>
        <w:t xml:space="preserve">4.2.3. Equipamiento e instalaciones </w:t>
      </w:r>
    </w:p>
    <w:p w:rsidR="00CD75BC" w:rsidRDefault="00CD75BC">
      <w:pPr>
        <w:ind w:hanging="2"/>
        <w:jc w:val="both"/>
        <w:rPr>
          <w:i w:val="0"/>
          <w:iCs w:val="0"/>
          <w:sz w:val="22"/>
          <w:szCs w:val="22"/>
        </w:rPr>
      </w:pPr>
    </w:p>
    <w:p w:rsidR="00CD75BC" w:rsidRDefault="005965FF">
      <w:pPr>
        <w:ind w:hanging="2"/>
        <w:jc w:val="both"/>
        <w:rPr>
          <w:i w:val="0"/>
          <w:iCs w:val="0"/>
          <w:color w:val="0070C0"/>
          <w:sz w:val="22"/>
          <w:szCs w:val="22"/>
        </w:rPr>
      </w:pPr>
      <w:r>
        <w:rPr>
          <w:i w:val="0"/>
          <w:iCs w:val="0"/>
          <w:sz w:val="22"/>
          <w:szCs w:val="22"/>
        </w:rPr>
        <w:t xml:space="preserve">☐ </w:t>
      </w:r>
      <w:r>
        <w:rPr>
          <w:i w:val="0"/>
          <w:iCs w:val="0"/>
          <w:color w:val="0070C0"/>
          <w:sz w:val="22"/>
          <w:szCs w:val="22"/>
        </w:rPr>
        <w:t>Descripción de las instalaciones técnicas, de las medidas empleadas por el empresario para garantizar la calidad y de los medios de estudio e investigación de la empresa.</w:t>
      </w:r>
    </w:p>
    <w:p w:rsidR="00CD75BC" w:rsidRDefault="00CD75BC">
      <w:pPr>
        <w:ind w:hanging="2"/>
        <w:jc w:val="both"/>
        <w:rPr>
          <w:i w:val="0"/>
          <w:iCs w:val="0"/>
          <w:color w:val="0070C0"/>
          <w:sz w:val="22"/>
          <w:szCs w:val="22"/>
        </w:rPr>
      </w:pPr>
    </w:p>
    <w:p w:rsidR="00CD75BC" w:rsidRDefault="005965FF">
      <w:pPr>
        <w:ind w:left="425"/>
        <w:jc w:val="both"/>
        <w:rPr>
          <w:i w:val="0"/>
          <w:iCs w:val="0"/>
          <w:sz w:val="22"/>
          <w:szCs w:val="22"/>
        </w:rPr>
      </w:pPr>
      <w:r>
        <w:rPr>
          <w:i w:val="0"/>
          <w:iCs w:val="0"/>
          <w:sz w:val="22"/>
          <w:szCs w:val="22"/>
        </w:rPr>
        <w:t>a) Modo de acreditación: declaración y documentos acreditativos.</w:t>
      </w:r>
    </w:p>
    <w:p w:rsidR="00CD75BC" w:rsidRDefault="005965FF">
      <w:pPr>
        <w:ind w:left="425"/>
        <w:jc w:val="both"/>
        <w:rPr>
          <w:i w:val="0"/>
          <w:iCs w:val="0"/>
          <w:sz w:val="22"/>
          <w:szCs w:val="22"/>
        </w:rPr>
      </w:pPr>
      <w:r>
        <w:rPr>
          <w:i w:val="0"/>
          <w:iCs w:val="0"/>
          <w:sz w:val="22"/>
          <w:szCs w:val="22"/>
        </w:rPr>
        <w:tab/>
      </w:r>
    </w:p>
    <w:p w:rsidR="00CD75BC" w:rsidRDefault="005965FF">
      <w:pPr>
        <w:ind w:left="425"/>
        <w:jc w:val="both"/>
        <w:rPr>
          <w:i w:val="0"/>
          <w:iCs w:val="0"/>
          <w:sz w:val="22"/>
          <w:szCs w:val="22"/>
        </w:rPr>
      </w:pPr>
      <w:r>
        <w:rPr>
          <w:i w:val="0"/>
          <w:iCs w:val="0"/>
          <w:sz w:val="22"/>
          <w:szCs w:val="22"/>
        </w:rPr>
        <w:t>b) Requisitos mínimos:</w:t>
      </w:r>
    </w:p>
    <w:p w:rsidR="00CD75BC" w:rsidRDefault="00CD75BC">
      <w:pPr>
        <w:ind w:left="425"/>
        <w:jc w:val="both"/>
        <w:rPr>
          <w:i w:val="0"/>
          <w:iCs w:val="0"/>
          <w:sz w:val="22"/>
          <w:szCs w:val="22"/>
        </w:rPr>
      </w:pPr>
    </w:p>
    <w:p w:rsidR="00CD75BC" w:rsidRDefault="005965FF">
      <w:pPr>
        <w:ind w:left="708"/>
        <w:jc w:val="both"/>
        <w:rPr>
          <w:i w:val="0"/>
          <w:iCs w:val="0"/>
          <w:sz w:val="22"/>
          <w:szCs w:val="22"/>
        </w:rPr>
      </w:pPr>
      <w:r>
        <w:rPr>
          <w:i w:val="0"/>
          <w:iCs w:val="0"/>
          <w:sz w:val="22"/>
          <w:szCs w:val="22"/>
        </w:rPr>
        <w:t>☐  Funcionalidades: ____________________</w:t>
      </w:r>
    </w:p>
    <w:p w:rsidR="00CD75BC" w:rsidRDefault="005965FF">
      <w:pPr>
        <w:ind w:left="708"/>
        <w:jc w:val="both"/>
        <w:rPr>
          <w:i w:val="0"/>
          <w:iCs w:val="0"/>
          <w:sz w:val="22"/>
          <w:szCs w:val="22"/>
        </w:rPr>
      </w:pPr>
      <w:r>
        <w:rPr>
          <w:i w:val="0"/>
          <w:iCs w:val="0"/>
          <w:sz w:val="22"/>
          <w:szCs w:val="22"/>
        </w:rPr>
        <w:t>☐ Características y capacidades mínimas de los medios exigidos: ________________</w:t>
      </w:r>
    </w:p>
    <w:p w:rsidR="00CD75BC" w:rsidRDefault="00CD75BC">
      <w:pPr>
        <w:ind w:hanging="2"/>
        <w:jc w:val="both"/>
        <w:rPr>
          <w:i w:val="0"/>
          <w:iCs w:val="0"/>
          <w:sz w:val="22"/>
          <w:szCs w:val="22"/>
        </w:rPr>
      </w:pPr>
    </w:p>
    <w:p w:rsidR="00CD75BC" w:rsidRDefault="005965FF">
      <w:pPr>
        <w:ind w:hanging="2"/>
        <w:jc w:val="both"/>
        <w:rPr>
          <w:i w:val="0"/>
          <w:iCs w:val="0"/>
          <w:color w:val="0070C0"/>
          <w:sz w:val="22"/>
          <w:szCs w:val="22"/>
        </w:rPr>
      </w:pPr>
      <w:r>
        <w:rPr>
          <w:i w:val="0"/>
          <w:iCs w:val="0"/>
          <w:sz w:val="22"/>
          <w:szCs w:val="22"/>
        </w:rPr>
        <w:t>☐</w:t>
      </w:r>
      <w:r>
        <w:rPr>
          <w:i w:val="0"/>
          <w:iCs w:val="0"/>
          <w:color w:val="0070C0"/>
          <w:sz w:val="22"/>
          <w:szCs w:val="22"/>
        </w:rPr>
        <w:t xml:space="preserve"> Declaración indicando la maquinaria, material y equipo técnico del que se dispondrá para la ejecución de los trabajos.</w:t>
      </w:r>
    </w:p>
    <w:p w:rsidR="00CD75BC" w:rsidRDefault="00CD75BC">
      <w:pPr>
        <w:ind w:hanging="2"/>
        <w:jc w:val="both"/>
        <w:rPr>
          <w:i w:val="0"/>
          <w:iCs w:val="0"/>
          <w:sz w:val="22"/>
          <w:szCs w:val="22"/>
        </w:rPr>
      </w:pPr>
    </w:p>
    <w:p w:rsidR="00CD75BC" w:rsidRDefault="005965FF">
      <w:pPr>
        <w:ind w:left="425"/>
        <w:jc w:val="both"/>
        <w:rPr>
          <w:i w:val="0"/>
          <w:iCs w:val="0"/>
          <w:sz w:val="22"/>
          <w:szCs w:val="22"/>
        </w:rPr>
      </w:pPr>
      <w:r>
        <w:rPr>
          <w:i w:val="0"/>
          <w:iCs w:val="0"/>
          <w:sz w:val="22"/>
          <w:szCs w:val="22"/>
        </w:rPr>
        <w:t>a) Modo de acreditación:</w:t>
      </w:r>
    </w:p>
    <w:p w:rsidR="00CD75BC" w:rsidRDefault="00CD75BC">
      <w:pPr>
        <w:ind w:left="425"/>
        <w:jc w:val="both"/>
        <w:rPr>
          <w:i w:val="0"/>
          <w:iCs w:val="0"/>
          <w:sz w:val="22"/>
          <w:szCs w:val="22"/>
        </w:rPr>
      </w:pPr>
    </w:p>
    <w:p w:rsidR="00CD75BC" w:rsidRDefault="005965FF">
      <w:pPr>
        <w:ind w:left="708"/>
        <w:jc w:val="both"/>
        <w:rPr>
          <w:i w:val="0"/>
          <w:iCs w:val="0"/>
          <w:sz w:val="22"/>
          <w:szCs w:val="22"/>
        </w:rPr>
      </w:pPr>
      <w:r>
        <w:rPr>
          <w:i w:val="0"/>
          <w:iCs w:val="0"/>
          <w:sz w:val="22"/>
          <w:szCs w:val="22"/>
        </w:rPr>
        <w:t>☐ Declaración responsable</w:t>
      </w:r>
    </w:p>
    <w:p w:rsidR="00CD75BC" w:rsidRDefault="005965FF">
      <w:pPr>
        <w:ind w:left="708"/>
        <w:jc w:val="both"/>
        <w:rPr>
          <w:i w:val="0"/>
          <w:iCs w:val="0"/>
          <w:sz w:val="22"/>
          <w:szCs w:val="22"/>
        </w:rPr>
      </w:pPr>
      <w:r>
        <w:rPr>
          <w:i w:val="0"/>
          <w:iCs w:val="0"/>
          <w:sz w:val="22"/>
          <w:szCs w:val="22"/>
        </w:rPr>
        <w:t>☐ Documentación justificativa: ______________</w:t>
      </w:r>
    </w:p>
    <w:p w:rsidR="00CD75BC" w:rsidRDefault="00CD75BC">
      <w:pPr>
        <w:ind w:left="425"/>
        <w:jc w:val="both"/>
        <w:rPr>
          <w:i w:val="0"/>
          <w:iCs w:val="0"/>
          <w:sz w:val="22"/>
          <w:szCs w:val="22"/>
        </w:rPr>
      </w:pPr>
    </w:p>
    <w:p w:rsidR="00CD75BC" w:rsidRDefault="005965FF">
      <w:pPr>
        <w:ind w:left="425"/>
        <w:jc w:val="both"/>
        <w:rPr>
          <w:i w:val="0"/>
          <w:iCs w:val="0"/>
          <w:sz w:val="22"/>
          <w:szCs w:val="22"/>
        </w:rPr>
      </w:pPr>
      <w:r>
        <w:rPr>
          <w:i w:val="0"/>
          <w:iCs w:val="0"/>
          <w:sz w:val="22"/>
          <w:szCs w:val="22"/>
        </w:rPr>
        <w:t xml:space="preserve">b) Requisito mínimo: </w:t>
      </w:r>
    </w:p>
    <w:p w:rsidR="00CD75BC" w:rsidRDefault="00CD75BC">
      <w:pPr>
        <w:ind w:left="425"/>
        <w:jc w:val="both"/>
        <w:rPr>
          <w:i w:val="0"/>
          <w:iCs w:val="0"/>
          <w:sz w:val="22"/>
          <w:szCs w:val="22"/>
        </w:rPr>
      </w:pPr>
    </w:p>
    <w:p w:rsidR="00CD75BC" w:rsidRDefault="005965FF">
      <w:pPr>
        <w:numPr>
          <w:ilvl w:val="0"/>
          <w:numId w:val="29"/>
        </w:numPr>
        <w:ind w:left="850" w:hanging="283"/>
        <w:jc w:val="both"/>
        <w:rPr>
          <w:i w:val="0"/>
          <w:iCs w:val="0"/>
          <w:sz w:val="22"/>
          <w:szCs w:val="22"/>
        </w:rPr>
      </w:pPr>
      <w:r>
        <w:rPr>
          <w:i w:val="0"/>
          <w:iCs w:val="0"/>
          <w:sz w:val="22"/>
          <w:szCs w:val="22"/>
        </w:rPr>
        <w:t xml:space="preserve">Maquinaria, material y equipos que como mínimo deben estar a disposición del empresario:__________________ </w:t>
      </w:r>
    </w:p>
    <w:p w:rsidR="00CD75BC" w:rsidRDefault="005965FF">
      <w:pPr>
        <w:numPr>
          <w:ilvl w:val="0"/>
          <w:numId w:val="29"/>
        </w:numPr>
        <w:ind w:left="708" w:hanging="136"/>
        <w:jc w:val="both"/>
        <w:rPr>
          <w:i w:val="0"/>
          <w:iCs w:val="0"/>
          <w:sz w:val="22"/>
          <w:szCs w:val="22"/>
        </w:rPr>
      </w:pPr>
      <w:r>
        <w:rPr>
          <w:i w:val="0"/>
          <w:iCs w:val="0"/>
          <w:sz w:val="22"/>
          <w:szCs w:val="22"/>
        </w:rPr>
        <w:t xml:space="preserve">  Capacidades funcionales mínimas de cada uno de ellos:______________</w:t>
      </w: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5965FF" w:rsidRDefault="005965FF">
      <w:pPr>
        <w:ind w:hanging="2"/>
        <w:jc w:val="both"/>
        <w:rPr>
          <w:i w:val="0"/>
          <w:iCs w:val="0"/>
          <w:sz w:val="22"/>
          <w:szCs w:val="22"/>
        </w:rPr>
      </w:pPr>
    </w:p>
    <w:p w:rsidR="00CD75BC" w:rsidRDefault="00CD75BC">
      <w:pPr>
        <w:ind w:hanging="2"/>
        <w:jc w:val="both"/>
        <w:rPr>
          <w:i w:val="0"/>
          <w:iCs w:val="0"/>
          <w:sz w:val="22"/>
          <w:szCs w:val="22"/>
        </w:rPr>
      </w:pPr>
    </w:p>
    <w:p w:rsidR="00CD75BC" w:rsidRDefault="005965FF">
      <w:pPr>
        <w:ind w:hanging="2"/>
        <w:jc w:val="both"/>
        <w:rPr>
          <w:i w:val="0"/>
          <w:iCs w:val="0"/>
          <w:color w:val="000080"/>
          <w:sz w:val="22"/>
          <w:szCs w:val="22"/>
        </w:rPr>
      </w:pPr>
      <w:r>
        <w:rPr>
          <w:i w:val="0"/>
          <w:iCs w:val="0"/>
          <w:color w:val="0070C0"/>
          <w:sz w:val="22"/>
          <w:szCs w:val="22"/>
        </w:rPr>
        <w:t>4.2.4</w:t>
      </w:r>
      <w:r>
        <w:rPr>
          <w:i w:val="0"/>
          <w:iCs w:val="0"/>
          <w:color w:val="000080"/>
          <w:sz w:val="22"/>
          <w:szCs w:val="22"/>
        </w:rPr>
        <w:t xml:space="preserve"> </w:t>
      </w:r>
      <w:r>
        <w:rPr>
          <w:i w:val="0"/>
          <w:iCs w:val="0"/>
          <w:color w:val="0070C0"/>
          <w:sz w:val="22"/>
          <w:szCs w:val="22"/>
        </w:rPr>
        <w:t>Calidad, medio ambiente y prevención.</w:t>
      </w:r>
    </w:p>
    <w:p w:rsidR="00CD75BC" w:rsidRDefault="00CD75BC">
      <w:pPr>
        <w:ind w:hanging="2"/>
        <w:jc w:val="both"/>
        <w:rPr>
          <w:i w:val="0"/>
          <w:iCs w:val="0"/>
          <w:sz w:val="22"/>
          <w:szCs w:val="22"/>
        </w:rPr>
      </w:pPr>
    </w:p>
    <w:p w:rsidR="00CD75BC" w:rsidRDefault="005965FF">
      <w:pPr>
        <w:ind w:hanging="2"/>
        <w:jc w:val="both"/>
        <w:rPr>
          <w:i w:val="0"/>
          <w:iCs w:val="0"/>
          <w:color w:val="000080"/>
          <w:sz w:val="22"/>
          <w:szCs w:val="22"/>
        </w:rPr>
      </w:pPr>
      <w:r>
        <w:rPr>
          <w:i w:val="0"/>
          <w:iCs w:val="0"/>
          <w:sz w:val="22"/>
          <w:szCs w:val="22"/>
        </w:rPr>
        <w:t xml:space="preserve">☐ </w:t>
      </w:r>
      <w:r>
        <w:rPr>
          <w:b/>
          <w:bCs/>
          <w:i w:val="0"/>
          <w:iCs w:val="0"/>
          <w:color w:val="0070C0"/>
          <w:sz w:val="22"/>
          <w:szCs w:val="22"/>
        </w:rPr>
        <w:t>Solo en caso de servicios o trabajos complejos o cuando, excepcionalmente, deban responder a un fin especial:</w:t>
      </w:r>
      <w:r>
        <w:rPr>
          <w:i w:val="0"/>
          <w:iCs w:val="0"/>
          <w:color w:val="0070C0"/>
          <w:sz w:val="22"/>
          <w:szCs w:val="22"/>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rsidR="00CD75BC" w:rsidRDefault="00CD75BC">
      <w:pPr>
        <w:ind w:left="425"/>
        <w:jc w:val="both"/>
        <w:rPr>
          <w:i w:val="0"/>
          <w:iCs w:val="0"/>
          <w:sz w:val="22"/>
          <w:szCs w:val="22"/>
        </w:rPr>
      </w:pPr>
    </w:p>
    <w:p w:rsidR="00CD75BC" w:rsidRDefault="005965FF">
      <w:pPr>
        <w:numPr>
          <w:ilvl w:val="0"/>
          <w:numId w:val="29"/>
        </w:numPr>
        <w:ind w:left="850" w:hanging="283"/>
        <w:jc w:val="both"/>
        <w:rPr>
          <w:i w:val="0"/>
          <w:iCs w:val="0"/>
          <w:sz w:val="22"/>
          <w:szCs w:val="22"/>
        </w:rPr>
      </w:pPr>
      <w:r>
        <w:rPr>
          <w:i w:val="0"/>
          <w:iCs w:val="0"/>
          <w:sz w:val="22"/>
          <w:szCs w:val="22"/>
        </w:rPr>
        <w:t>Descripción del control que se efectuará por parte del órgano de control: ____________________</w:t>
      </w:r>
    </w:p>
    <w:p w:rsidR="00CD75BC" w:rsidRDefault="005965FF">
      <w:pPr>
        <w:numPr>
          <w:ilvl w:val="0"/>
          <w:numId w:val="29"/>
        </w:numPr>
        <w:ind w:left="850" w:hanging="283"/>
        <w:jc w:val="both"/>
        <w:rPr>
          <w:i w:val="0"/>
          <w:iCs w:val="0"/>
          <w:sz w:val="22"/>
          <w:szCs w:val="22"/>
        </w:rPr>
      </w:pPr>
      <w:r>
        <w:rPr>
          <w:i w:val="0"/>
          <w:iCs w:val="0"/>
          <w:sz w:val="22"/>
          <w:szCs w:val="22"/>
        </w:rPr>
        <w:t>Capacidad mínima exigida en términos de unidades o medidas apropiadas a la naturaleza de los servicios contratados:_______________________</w:t>
      </w: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CD75BC" w:rsidRDefault="005965FF">
      <w:pPr>
        <w:ind w:hanging="2"/>
        <w:jc w:val="both"/>
        <w:rPr>
          <w:i w:val="0"/>
          <w:iCs w:val="0"/>
          <w:color w:val="0070C0"/>
          <w:sz w:val="22"/>
          <w:szCs w:val="22"/>
        </w:rPr>
      </w:pPr>
      <w:r>
        <w:rPr>
          <w:i w:val="0"/>
          <w:iCs w:val="0"/>
          <w:sz w:val="22"/>
          <w:szCs w:val="22"/>
        </w:rPr>
        <w:t xml:space="preserve">☐ </w:t>
      </w:r>
      <w:r>
        <w:rPr>
          <w:i w:val="0"/>
          <w:iCs w:val="0"/>
          <w:color w:val="0070C0"/>
          <w:sz w:val="22"/>
          <w:szCs w:val="22"/>
        </w:rPr>
        <w:t xml:space="preserve">Medidas de gestión medioambiental que el empresario podrá aplicar al ejecutar el contrato. </w:t>
      </w:r>
    </w:p>
    <w:p w:rsidR="00CD75BC" w:rsidRDefault="00CD75BC">
      <w:pPr>
        <w:ind w:hanging="2"/>
        <w:jc w:val="both"/>
        <w:rPr>
          <w:i w:val="0"/>
          <w:iCs w:val="0"/>
          <w:sz w:val="22"/>
          <w:szCs w:val="22"/>
        </w:rPr>
      </w:pPr>
    </w:p>
    <w:p w:rsidR="00CD75BC" w:rsidRDefault="005965FF">
      <w:pPr>
        <w:ind w:left="425"/>
        <w:jc w:val="both"/>
        <w:rPr>
          <w:i w:val="0"/>
          <w:iCs w:val="0"/>
          <w:sz w:val="22"/>
          <w:szCs w:val="22"/>
        </w:rPr>
      </w:pPr>
      <w:r>
        <w:rPr>
          <w:i w:val="0"/>
          <w:iCs w:val="0"/>
          <w:sz w:val="22"/>
          <w:szCs w:val="22"/>
        </w:rPr>
        <w:t>a) Modo de acreditación: declaración responsable firmada</w:t>
      </w: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CD75BC" w:rsidRDefault="005965FF">
      <w:pPr>
        <w:ind w:left="425"/>
        <w:jc w:val="both"/>
        <w:rPr>
          <w:i w:val="0"/>
          <w:iCs w:val="0"/>
          <w:sz w:val="22"/>
          <w:szCs w:val="22"/>
        </w:rPr>
      </w:pPr>
      <w:r>
        <w:rPr>
          <w:i w:val="0"/>
          <w:iCs w:val="0"/>
          <w:sz w:val="22"/>
          <w:szCs w:val="22"/>
        </w:rPr>
        <w:t xml:space="preserve">b) Requisitos mínimos: </w:t>
      </w:r>
    </w:p>
    <w:p w:rsidR="00CD75BC" w:rsidRDefault="00CD75BC">
      <w:pPr>
        <w:ind w:hanging="2"/>
        <w:jc w:val="both"/>
        <w:rPr>
          <w:i w:val="0"/>
          <w:iCs w:val="0"/>
          <w:sz w:val="22"/>
          <w:szCs w:val="22"/>
        </w:rPr>
      </w:pPr>
    </w:p>
    <w:p w:rsidR="00CD75BC" w:rsidRDefault="005965FF">
      <w:pPr>
        <w:numPr>
          <w:ilvl w:val="0"/>
          <w:numId w:val="21"/>
        </w:numPr>
        <w:ind w:left="850" w:hanging="285"/>
        <w:jc w:val="both"/>
        <w:rPr>
          <w:i w:val="0"/>
          <w:iCs w:val="0"/>
          <w:sz w:val="22"/>
          <w:szCs w:val="22"/>
        </w:rPr>
      </w:pPr>
      <w:r>
        <w:rPr>
          <w:i w:val="0"/>
          <w:iCs w:val="0"/>
          <w:sz w:val="22"/>
          <w:szCs w:val="22"/>
        </w:rPr>
        <w:t>Normas técnicas o especificaciones técnicas aplicables a la ejecución del contrato:___________</w:t>
      </w:r>
    </w:p>
    <w:p w:rsidR="00CD75BC" w:rsidRDefault="005965FF">
      <w:pPr>
        <w:numPr>
          <w:ilvl w:val="0"/>
          <w:numId w:val="21"/>
        </w:numPr>
        <w:ind w:left="850" w:hanging="285"/>
        <w:jc w:val="both"/>
        <w:rPr>
          <w:i w:val="0"/>
          <w:iCs w:val="0"/>
          <w:sz w:val="22"/>
          <w:szCs w:val="22"/>
        </w:rPr>
      </w:pPr>
      <w:r>
        <w:rPr>
          <w:i w:val="0"/>
          <w:iCs w:val="0"/>
          <w:sz w:val="22"/>
          <w:szCs w:val="22"/>
        </w:rPr>
        <w:t xml:space="preserve">Forma en que se va a verificar de forma objetiva la correcta aplicación de dichas medidas:_____________ </w:t>
      </w:r>
    </w:p>
    <w:p w:rsidR="00CD75BC" w:rsidRDefault="00CD75BC">
      <w:pPr>
        <w:ind w:hanging="2"/>
        <w:jc w:val="both"/>
        <w:rPr>
          <w:i w:val="0"/>
          <w:iCs w:val="0"/>
          <w:sz w:val="22"/>
          <w:szCs w:val="22"/>
        </w:rPr>
      </w:pPr>
    </w:p>
    <w:p w:rsidR="00CD75BC" w:rsidRDefault="005965FF">
      <w:pPr>
        <w:ind w:firstLine="425"/>
        <w:jc w:val="both"/>
        <w:rPr>
          <w:i w:val="0"/>
          <w:iCs w:val="0"/>
          <w:sz w:val="22"/>
          <w:szCs w:val="22"/>
        </w:rPr>
      </w:pPr>
      <w:r>
        <w:rPr>
          <w:i w:val="0"/>
          <w:iCs w:val="0"/>
          <w:sz w:val="22"/>
          <w:szCs w:val="22"/>
        </w:rPr>
        <w:t>Modo de acreditación: declaración responsable</w:t>
      </w: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CD75BC" w:rsidRDefault="005965FF">
      <w:pPr>
        <w:ind w:hanging="2"/>
        <w:jc w:val="both"/>
        <w:rPr>
          <w:i w:val="0"/>
          <w:iCs w:val="0"/>
          <w:color w:val="0070C0"/>
          <w:sz w:val="22"/>
          <w:szCs w:val="22"/>
        </w:rPr>
      </w:pPr>
      <w:r>
        <w:rPr>
          <w:i w:val="0"/>
          <w:iCs w:val="0"/>
          <w:sz w:val="22"/>
          <w:szCs w:val="22"/>
        </w:rPr>
        <w:t>☒</w:t>
      </w:r>
      <w:r>
        <w:rPr>
          <w:i w:val="0"/>
          <w:iCs w:val="0"/>
          <w:color w:val="000080"/>
          <w:sz w:val="22"/>
          <w:szCs w:val="22"/>
        </w:rPr>
        <w:t xml:space="preserve"> </w:t>
      </w:r>
      <w:r>
        <w:rPr>
          <w:i w:val="0"/>
          <w:iCs w:val="0"/>
          <w:color w:val="0070C0"/>
          <w:sz w:val="22"/>
          <w:szCs w:val="22"/>
        </w:rPr>
        <w:t xml:space="preserve">Certificado de empresa mantenedora en PCI y los documentos de capacitación de sus </w:t>
      </w:r>
      <w:proofErr w:type="spellStart"/>
      <w:r>
        <w:rPr>
          <w:i w:val="0"/>
          <w:iCs w:val="0"/>
          <w:color w:val="0070C0"/>
          <w:sz w:val="22"/>
          <w:szCs w:val="22"/>
        </w:rPr>
        <w:t>operarios.Mediante</w:t>
      </w:r>
      <w:proofErr w:type="spellEnd"/>
      <w:r>
        <w:rPr>
          <w:i w:val="0"/>
          <w:iCs w:val="0"/>
          <w:color w:val="0070C0"/>
          <w:sz w:val="22"/>
          <w:szCs w:val="22"/>
        </w:rPr>
        <w:t xml:space="preserve"> el certificado de inscripción vigente en el Registro de Empresas Mantenedoras de Protección Contra Incendios (</w:t>
      </w:r>
      <w:r>
        <w:rPr>
          <w:b/>
          <w:bCs/>
          <w:i w:val="0"/>
          <w:iCs w:val="0"/>
          <w:color w:val="0070C0"/>
          <w:sz w:val="22"/>
          <w:szCs w:val="22"/>
        </w:rPr>
        <w:t>RIPCI</w:t>
      </w:r>
      <w:r>
        <w:rPr>
          <w:i w:val="0"/>
          <w:iCs w:val="0"/>
          <w:color w:val="0070C0"/>
          <w:sz w:val="22"/>
          <w:szCs w:val="22"/>
        </w:rPr>
        <w:t xml:space="preserve">) para la actividad de Sistemas de Detección y Alarma de Incendios, según el </w:t>
      </w:r>
      <w:r>
        <w:rPr>
          <w:b/>
          <w:bCs/>
          <w:i w:val="0"/>
          <w:iCs w:val="0"/>
          <w:color w:val="0070C0"/>
          <w:sz w:val="22"/>
          <w:szCs w:val="22"/>
        </w:rPr>
        <w:t xml:space="preserve">RD 513/2017 </w:t>
      </w:r>
    </w:p>
    <w:p w:rsidR="00CD75BC" w:rsidRDefault="00CD75BC">
      <w:pPr>
        <w:ind w:hanging="2"/>
        <w:jc w:val="both"/>
        <w:rPr>
          <w:i w:val="0"/>
          <w:iCs w:val="0"/>
          <w:sz w:val="22"/>
          <w:szCs w:val="22"/>
        </w:rPr>
      </w:pPr>
    </w:p>
    <w:p w:rsidR="00CD75BC" w:rsidRDefault="005965FF">
      <w:pPr>
        <w:ind w:left="425"/>
        <w:jc w:val="both"/>
        <w:rPr>
          <w:i w:val="0"/>
          <w:iCs w:val="0"/>
          <w:sz w:val="22"/>
          <w:szCs w:val="22"/>
        </w:rPr>
      </w:pPr>
      <w:r>
        <w:rPr>
          <w:i w:val="0"/>
          <w:iCs w:val="0"/>
          <w:sz w:val="22"/>
          <w:szCs w:val="22"/>
        </w:rPr>
        <w:t>a) Modo de acreditación: copia de la certificación.</w:t>
      </w: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CD75BC" w:rsidRDefault="005965FF">
      <w:pPr>
        <w:ind w:hanging="2"/>
        <w:jc w:val="both"/>
        <w:rPr>
          <w:i w:val="0"/>
          <w:iCs w:val="0"/>
          <w:color w:val="0070C0"/>
          <w:sz w:val="22"/>
          <w:szCs w:val="22"/>
        </w:rPr>
      </w:pPr>
      <w:r>
        <w:rPr>
          <w:i w:val="0"/>
          <w:iCs w:val="0"/>
          <w:color w:val="0070C0"/>
          <w:sz w:val="22"/>
          <w:szCs w:val="22"/>
        </w:rPr>
        <w:t>4.2.5 Otras</w:t>
      </w:r>
    </w:p>
    <w:p w:rsidR="00CD75BC" w:rsidRDefault="00CD75BC">
      <w:pPr>
        <w:ind w:hanging="2"/>
        <w:jc w:val="both"/>
        <w:rPr>
          <w:i w:val="0"/>
          <w:iCs w:val="0"/>
          <w:color w:val="0070C0"/>
          <w:sz w:val="22"/>
          <w:szCs w:val="22"/>
        </w:rPr>
      </w:pPr>
    </w:p>
    <w:p w:rsidR="00CD75BC" w:rsidRDefault="005965FF">
      <w:pPr>
        <w:ind w:hanging="2"/>
        <w:jc w:val="both"/>
        <w:rPr>
          <w:i w:val="0"/>
          <w:iCs w:val="0"/>
          <w:sz w:val="22"/>
          <w:szCs w:val="22"/>
        </w:rPr>
      </w:pPr>
      <w:r>
        <w:rPr>
          <w:i w:val="0"/>
          <w:iCs w:val="0"/>
          <w:sz w:val="22"/>
          <w:szCs w:val="22"/>
        </w:rPr>
        <w:t xml:space="preserve">☐ </w:t>
      </w:r>
      <w:r>
        <w:rPr>
          <w:i w:val="0"/>
          <w:iCs w:val="0"/>
          <w:color w:val="0070C0"/>
          <w:sz w:val="22"/>
          <w:szCs w:val="22"/>
        </w:rPr>
        <w:t>Justificación, mediante certificado expedido por persona designada por el Centro Asistencial, Oficina u Hospital, de haber visitado el centro</w:t>
      </w:r>
    </w:p>
    <w:p w:rsidR="00CD75BC" w:rsidRDefault="00CD75BC">
      <w:pPr>
        <w:ind w:hanging="2"/>
        <w:jc w:val="both"/>
        <w:rPr>
          <w:i w:val="0"/>
          <w:iCs w:val="0"/>
          <w:sz w:val="22"/>
          <w:szCs w:val="22"/>
          <w:u w:val="single"/>
        </w:rPr>
      </w:pPr>
    </w:p>
    <w:p w:rsidR="00CD75BC" w:rsidRDefault="005965FF">
      <w:pPr>
        <w:ind w:left="425"/>
        <w:jc w:val="both"/>
        <w:rPr>
          <w:i w:val="0"/>
          <w:iCs w:val="0"/>
          <w:sz w:val="22"/>
          <w:szCs w:val="22"/>
        </w:rPr>
      </w:pPr>
      <w:r>
        <w:rPr>
          <w:i w:val="0"/>
          <w:iCs w:val="0"/>
          <w:sz w:val="22"/>
          <w:szCs w:val="22"/>
        </w:rPr>
        <w:t>a) Modo de acreditación: Certificado de visitas al centro sellado.</w:t>
      </w:r>
    </w:p>
    <w:p w:rsidR="00CD75BC" w:rsidRDefault="00CD75BC">
      <w:pPr>
        <w:jc w:val="both"/>
        <w:rPr>
          <w:i w:val="0"/>
          <w:iCs w:val="0"/>
          <w:sz w:val="22"/>
          <w:szCs w:val="22"/>
        </w:rPr>
      </w:pPr>
    </w:p>
    <w:p w:rsidR="00CD75BC" w:rsidRDefault="00CD75BC">
      <w:pPr>
        <w:ind w:hanging="2"/>
        <w:jc w:val="both"/>
        <w:rPr>
          <w:i w:val="0"/>
          <w:iCs w:val="0"/>
          <w:sz w:val="22"/>
          <w:szCs w:val="22"/>
        </w:rPr>
      </w:pPr>
    </w:p>
    <w:p w:rsidR="00CD75BC" w:rsidRDefault="005965FF">
      <w:pPr>
        <w:ind w:hanging="2"/>
        <w:jc w:val="both"/>
        <w:rPr>
          <w:i w:val="0"/>
          <w:iCs w:val="0"/>
          <w:color w:val="0070C0"/>
          <w:sz w:val="22"/>
          <w:szCs w:val="22"/>
        </w:rPr>
      </w:pPr>
      <w:r>
        <w:rPr>
          <w:i w:val="0"/>
          <w:iCs w:val="0"/>
          <w:sz w:val="22"/>
          <w:szCs w:val="22"/>
        </w:rPr>
        <w:lastRenderedPageBreak/>
        <w:t xml:space="preserve">☒ </w:t>
      </w:r>
      <w:r>
        <w:rPr>
          <w:i w:val="0"/>
          <w:iCs w:val="0"/>
          <w:color w:val="0070C0"/>
          <w:sz w:val="22"/>
          <w:szCs w:val="22"/>
        </w:rPr>
        <w:t>Certificado de inscripción vigente en el registro de empresas de Seguridad Privada del Ministerio del Interior (o el órgano autonómico competente), que la habilite expresamente para las actividades de instalación y mantenimiento de sistemas de seguridad, así como para la explotación de Centrales Receptoras de Alarmas (CRA).</w:t>
      </w:r>
    </w:p>
    <w:p w:rsidR="00CD75BC" w:rsidRDefault="00CD75BC">
      <w:pPr>
        <w:ind w:hanging="2"/>
        <w:jc w:val="both"/>
        <w:rPr>
          <w:i w:val="0"/>
          <w:iCs w:val="0"/>
          <w:color w:val="0070C0"/>
          <w:sz w:val="22"/>
          <w:szCs w:val="22"/>
        </w:rPr>
      </w:pPr>
    </w:p>
    <w:p w:rsidR="00CD75BC" w:rsidRDefault="00CD75BC">
      <w:pPr>
        <w:tabs>
          <w:tab w:val="left" w:pos="567"/>
        </w:tabs>
        <w:jc w:val="both"/>
        <w:rPr>
          <w:b/>
          <w:bCs/>
          <w:i w:val="0"/>
          <w:iCs w:val="0"/>
          <w:color w:val="000080"/>
          <w:sz w:val="22"/>
          <w:szCs w:val="22"/>
        </w:rPr>
      </w:pPr>
    </w:p>
    <w:tbl>
      <w:tblPr>
        <w:tblStyle w:val="a5"/>
        <w:tblpPr w:leftFromText="180" w:rightFromText="180" w:topFromText="180" w:bottomFromText="180" w:vertAnchor="text" w:tblpX="-335"/>
        <w:tblW w:w="9741" w:type="dxa"/>
        <w:tblInd w:w="-324" w:type="dxa"/>
        <w:tblLayout w:type="fixed"/>
        <w:tblLook w:val="0000" w:firstRow="0" w:lastRow="0" w:firstColumn="0" w:lastColumn="0" w:noHBand="0" w:noVBand="0"/>
      </w:tblPr>
      <w:tblGrid>
        <w:gridCol w:w="9741"/>
      </w:tblGrid>
      <w:tr w:rsidR="00CD75BC">
        <w:trPr>
          <w:trHeight w:val="690"/>
        </w:trPr>
        <w:tc>
          <w:tcPr>
            <w:tcW w:w="9741" w:type="dxa"/>
            <w:shd w:val="clear" w:color="auto" w:fill="00B0F0"/>
          </w:tcPr>
          <w:p w:rsidR="00CD75BC" w:rsidRDefault="005965FF">
            <w:pPr>
              <w:jc w:val="center"/>
              <w:rPr>
                <w:b/>
                <w:bCs/>
                <w:i w:val="0"/>
                <w:iCs w:val="0"/>
                <w:color w:val="FFFFFF"/>
                <w:sz w:val="24"/>
                <w:szCs w:val="24"/>
              </w:rPr>
            </w:pPr>
            <w:r>
              <w:rPr>
                <w:b/>
                <w:bCs/>
                <w:i w:val="0"/>
                <w:iCs w:val="0"/>
                <w:color w:val="FFFFFF"/>
                <w:sz w:val="24"/>
                <w:szCs w:val="24"/>
              </w:rPr>
              <w:t xml:space="preserve">Anexo IV.2 </w:t>
            </w:r>
          </w:p>
          <w:p w:rsidR="00CD75BC" w:rsidRDefault="005965FF">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CD75BC" w:rsidRDefault="005965FF">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CD75BC" w:rsidRDefault="00CD75BC">
      <w:pPr>
        <w:ind w:hanging="2"/>
        <w:jc w:val="both"/>
      </w:pPr>
      <w:bookmarkStart w:id="14" w:name="_ohrpe9mnyva8" w:colFirst="0" w:colLast="0"/>
      <w:bookmarkEnd w:id="14"/>
    </w:p>
    <w:p w:rsidR="00CD75BC" w:rsidRDefault="005965FF">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núm. de protocolo ___________ </w:t>
      </w:r>
    </w:p>
    <w:p w:rsidR="00CD75BC" w:rsidRDefault="00CD75BC">
      <w:pPr>
        <w:ind w:hanging="2"/>
        <w:jc w:val="both"/>
        <w:rPr>
          <w:i w:val="0"/>
          <w:iCs w:val="0"/>
          <w:sz w:val="22"/>
          <w:szCs w:val="22"/>
        </w:rPr>
      </w:pPr>
    </w:p>
    <w:p w:rsidR="00CD75BC" w:rsidRDefault="005965FF">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CD75BC" w:rsidRDefault="00CD75BC">
      <w:pPr>
        <w:ind w:hanging="2"/>
        <w:jc w:val="both"/>
        <w:rPr>
          <w:i w:val="0"/>
          <w:iCs w:val="0"/>
        </w:rPr>
      </w:pPr>
    </w:p>
    <w:p w:rsidR="00CD75BC" w:rsidRDefault="005965FF">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CD75BC" w:rsidRDefault="00CD75BC">
      <w:pPr>
        <w:ind w:right="425" w:hanging="2"/>
        <w:jc w:val="both"/>
        <w:rPr>
          <w:i w:val="0"/>
          <w:iCs w:val="0"/>
          <w:sz w:val="22"/>
          <w:szCs w:val="22"/>
        </w:rPr>
      </w:pPr>
    </w:p>
    <w:p w:rsidR="00CD75BC" w:rsidRDefault="005965FF">
      <w:pPr>
        <w:tabs>
          <w:tab w:val="left" w:pos="8505"/>
        </w:tabs>
        <w:ind w:hanging="2"/>
        <w:jc w:val="both"/>
        <w:rPr>
          <w:i w:val="0"/>
          <w:iCs w:val="0"/>
          <w:sz w:val="22"/>
          <w:szCs w:val="22"/>
        </w:rPr>
      </w:pPr>
      <w:r>
        <w:rPr>
          <w:i w:val="0"/>
          <w:iCs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CD75BC" w:rsidRDefault="00CD75BC">
      <w:pPr>
        <w:ind w:right="425" w:hanging="2"/>
        <w:jc w:val="both"/>
        <w:rPr>
          <w:i w:val="0"/>
          <w:iCs w:val="0"/>
          <w:sz w:val="22"/>
          <w:szCs w:val="22"/>
        </w:rPr>
      </w:pPr>
    </w:p>
    <w:p w:rsidR="00CD75BC" w:rsidRDefault="005965FF">
      <w:pPr>
        <w:ind w:hanging="2"/>
        <w:jc w:val="both"/>
        <w:rPr>
          <w:i w:val="0"/>
          <w:iCs w:val="0"/>
          <w:sz w:val="22"/>
          <w:szCs w:val="22"/>
        </w:rPr>
      </w:pPr>
      <w:r>
        <w:rPr>
          <w:i w:val="0"/>
          <w:iCs w:val="0"/>
          <w:sz w:val="22"/>
          <w:szCs w:val="22"/>
        </w:rPr>
        <w:t xml:space="preserve">    </w:t>
      </w:r>
      <w:r>
        <w:rPr>
          <w:i w:val="0"/>
          <w:iCs w:val="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iCs w:val="0"/>
          <w:sz w:val="22"/>
          <w:szCs w:val="22"/>
          <w:highlight w:val="white"/>
        </w:rPr>
        <w:t>po de ejecución del contrato,</w:t>
      </w:r>
      <w:r>
        <w:rPr>
          <w:i w:val="0"/>
          <w:iCs w:val="0"/>
          <w:sz w:val="22"/>
          <w:szCs w:val="22"/>
        </w:rPr>
        <w:t xml:space="preserve"> con el compromiso de comunicar a ASEPEYO cualquier variación respecto a los mismos. </w:t>
      </w:r>
    </w:p>
    <w:p w:rsidR="00CD75BC" w:rsidRDefault="00CD75BC">
      <w:pPr>
        <w:ind w:right="425" w:hanging="2"/>
        <w:jc w:val="both"/>
        <w:rPr>
          <w:i w:val="0"/>
          <w:iCs w:val="0"/>
          <w:sz w:val="22"/>
          <w:szCs w:val="22"/>
        </w:rPr>
      </w:pPr>
    </w:p>
    <w:p w:rsidR="00CD75BC" w:rsidRDefault="005965FF">
      <w:pPr>
        <w:tabs>
          <w:tab w:val="left" w:pos="8505"/>
        </w:tabs>
        <w:ind w:hanging="2"/>
        <w:jc w:val="both"/>
        <w:rPr>
          <w:i w:val="0"/>
          <w:iCs w:val="0"/>
          <w:sz w:val="22"/>
          <w:szCs w:val="22"/>
        </w:rPr>
      </w:pPr>
      <w:r>
        <w:rPr>
          <w:i w:val="0"/>
          <w:iCs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CD75BC" w:rsidRDefault="00CD75BC">
      <w:pPr>
        <w:ind w:hanging="2"/>
        <w:jc w:val="both"/>
        <w:rPr>
          <w:i w:val="0"/>
          <w:iCs w:val="0"/>
          <w:sz w:val="22"/>
          <w:szCs w:val="22"/>
        </w:rPr>
      </w:pPr>
    </w:p>
    <w:p w:rsidR="00CD75BC" w:rsidRDefault="005965FF">
      <w:pPr>
        <w:ind w:hanging="2"/>
        <w:jc w:val="both"/>
        <w:rPr>
          <w:sz w:val="22"/>
          <w:szCs w:val="22"/>
        </w:rPr>
      </w:pPr>
      <w:r>
        <w:rPr>
          <w:i w:val="0"/>
          <w:iCs w:val="0"/>
          <w:sz w:val="22"/>
          <w:szCs w:val="22"/>
        </w:rPr>
        <w:t xml:space="preserve">4.- Que la empresa que representa:  </w:t>
      </w:r>
      <w:r>
        <w:rPr>
          <w:sz w:val="22"/>
          <w:szCs w:val="22"/>
        </w:rPr>
        <w:t>(señale la que  corresponda):</w:t>
      </w:r>
    </w:p>
    <w:p w:rsidR="00CD75BC" w:rsidRDefault="00CD75BC">
      <w:pPr>
        <w:ind w:hanging="2"/>
        <w:jc w:val="both"/>
        <w:rPr>
          <w:i w:val="0"/>
          <w:iCs w:val="0"/>
          <w:sz w:val="22"/>
          <w:szCs w:val="22"/>
          <w:highlight w:val="yellow"/>
        </w:rPr>
      </w:pPr>
    </w:p>
    <w:p w:rsidR="00CD75BC" w:rsidRDefault="005965FF">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CD75BC" w:rsidRDefault="00CD75BC">
      <w:pPr>
        <w:ind w:hanging="2"/>
        <w:jc w:val="both"/>
        <w:rPr>
          <w:i w:val="0"/>
          <w:iCs w:val="0"/>
          <w:sz w:val="22"/>
          <w:szCs w:val="22"/>
        </w:rPr>
      </w:pPr>
    </w:p>
    <w:p w:rsidR="00CD75BC" w:rsidRDefault="005965FF">
      <w:pPr>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w:t>
      </w:r>
    </w:p>
    <w:p w:rsidR="00CD75BC" w:rsidRDefault="005965FF">
      <w:pPr>
        <w:ind w:hanging="2"/>
        <w:rPr>
          <w:i w:val="0"/>
          <w:iCs w:val="0"/>
          <w:sz w:val="22"/>
          <w:szCs w:val="22"/>
        </w:rPr>
      </w:pPr>
      <w:r>
        <w:rPr>
          <w:i w:val="0"/>
          <w:iCs w:val="0"/>
          <w:sz w:val="22"/>
          <w:szCs w:val="22"/>
        </w:rPr>
        <w:t xml:space="preserve">    del  Estado (ROLECE) con el número -------</w:t>
      </w:r>
    </w:p>
    <w:p w:rsidR="00CD75BC" w:rsidRDefault="00CD75BC">
      <w:pPr>
        <w:ind w:hanging="2"/>
        <w:rPr>
          <w:i w:val="0"/>
          <w:iCs w:val="0"/>
          <w:sz w:val="22"/>
          <w:szCs w:val="22"/>
        </w:rPr>
      </w:pPr>
    </w:p>
    <w:p w:rsidR="00CD75BC" w:rsidRDefault="00CD75BC">
      <w:pPr>
        <w:ind w:hanging="2"/>
        <w:rPr>
          <w:i w:val="0"/>
          <w:iCs w:val="0"/>
          <w:sz w:val="22"/>
          <w:szCs w:val="22"/>
        </w:rPr>
      </w:pPr>
    </w:p>
    <w:p w:rsidR="00CD75BC" w:rsidRDefault="00CD75BC">
      <w:pPr>
        <w:ind w:hanging="2"/>
        <w:rPr>
          <w:i w:val="0"/>
          <w:iCs w:val="0"/>
          <w:sz w:val="22"/>
          <w:szCs w:val="22"/>
        </w:rPr>
      </w:pPr>
    </w:p>
    <w:p w:rsidR="00CD75BC" w:rsidRDefault="005965FF">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no han sido alterados en ninguna de sus circunstancias y que se corresponden con la certificación del Registro que acompaña a esta declaración.</w:t>
      </w:r>
    </w:p>
    <w:p w:rsidR="00CD75BC" w:rsidRDefault="00CD75BC">
      <w:pPr>
        <w:tabs>
          <w:tab w:val="left" w:pos="567"/>
        </w:tabs>
        <w:ind w:hanging="2"/>
        <w:jc w:val="both"/>
        <w:rPr>
          <w:sz w:val="22"/>
          <w:szCs w:val="22"/>
        </w:rPr>
      </w:pPr>
    </w:p>
    <w:p w:rsidR="00CD75BC" w:rsidRDefault="005965FF">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a:</w:t>
      </w:r>
    </w:p>
    <w:p w:rsidR="00CD75BC" w:rsidRDefault="005965FF">
      <w:pPr>
        <w:tabs>
          <w:tab w:val="left" w:pos="567"/>
        </w:tabs>
        <w:ind w:hanging="2"/>
        <w:jc w:val="both"/>
        <w:rPr>
          <w:sz w:val="22"/>
          <w:szCs w:val="22"/>
        </w:rPr>
      </w:pPr>
      <w:r>
        <w:rPr>
          <w:i w:val="0"/>
          <w:iCs w:val="0"/>
          <w:sz w:val="22"/>
          <w:szCs w:val="22"/>
        </w:rPr>
        <w:t>1.</w:t>
      </w:r>
    </w:p>
    <w:p w:rsidR="00CD75BC" w:rsidRDefault="005965FF">
      <w:pPr>
        <w:tabs>
          <w:tab w:val="left" w:pos="567"/>
        </w:tabs>
        <w:ind w:hanging="2"/>
        <w:jc w:val="both"/>
        <w:rPr>
          <w:sz w:val="22"/>
          <w:szCs w:val="22"/>
        </w:rPr>
      </w:pPr>
      <w:r>
        <w:rPr>
          <w:i w:val="0"/>
          <w:iCs w:val="0"/>
          <w:sz w:val="22"/>
          <w:szCs w:val="22"/>
        </w:rPr>
        <w:t>2.</w:t>
      </w:r>
    </w:p>
    <w:p w:rsidR="00CD75BC" w:rsidRDefault="005965FF">
      <w:pPr>
        <w:tabs>
          <w:tab w:val="left" w:pos="567"/>
        </w:tabs>
        <w:ind w:hanging="2"/>
        <w:jc w:val="both"/>
        <w:rPr>
          <w:sz w:val="22"/>
          <w:szCs w:val="22"/>
        </w:rPr>
      </w:pPr>
      <w:r>
        <w:rPr>
          <w:i w:val="0"/>
          <w:iCs w:val="0"/>
          <w:sz w:val="22"/>
          <w:szCs w:val="22"/>
        </w:rPr>
        <w:t>3.</w:t>
      </w:r>
    </w:p>
    <w:p w:rsidR="00CD75BC" w:rsidRDefault="005965FF">
      <w:pPr>
        <w:tabs>
          <w:tab w:val="left" w:pos="567"/>
        </w:tabs>
        <w:ind w:hanging="2"/>
        <w:jc w:val="both"/>
        <w:rPr>
          <w:sz w:val="22"/>
          <w:szCs w:val="22"/>
        </w:rPr>
      </w:pPr>
      <w:r>
        <w:rPr>
          <w:i w:val="0"/>
          <w:iCs w:val="0"/>
          <w:sz w:val="22"/>
          <w:szCs w:val="22"/>
        </w:rPr>
        <w:t>4.</w:t>
      </w:r>
    </w:p>
    <w:p w:rsidR="00CD75BC" w:rsidRDefault="005965FF">
      <w:pPr>
        <w:tabs>
          <w:tab w:val="left" w:pos="567"/>
        </w:tabs>
        <w:ind w:hanging="2"/>
        <w:jc w:val="both"/>
        <w:rPr>
          <w:sz w:val="22"/>
          <w:szCs w:val="22"/>
        </w:rPr>
      </w:pPr>
      <w:r>
        <w:rPr>
          <w:i w:val="0"/>
          <w:iCs w:val="0"/>
          <w:sz w:val="22"/>
          <w:szCs w:val="22"/>
        </w:rPr>
        <w:t>han sufrido alteración según se acredita mediante los documentos que se adjuntan a la presente declaración y que estos extremos ya han sido comunicados al Registro con fecha______</w:t>
      </w:r>
    </w:p>
    <w:p w:rsidR="00CD75BC" w:rsidRDefault="00CD75BC">
      <w:pPr>
        <w:tabs>
          <w:tab w:val="left" w:pos="567"/>
        </w:tabs>
        <w:ind w:hanging="2"/>
        <w:jc w:val="both"/>
        <w:rPr>
          <w:rFonts w:ascii="MS Gothic" w:eastAsia="MS Gothic" w:hAnsi="MS Gothic" w:cs="MS Gothic"/>
          <w:i w:val="0"/>
          <w:iCs w:val="0"/>
          <w:sz w:val="22"/>
          <w:szCs w:val="22"/>
        </w:rPr>
      </w:pPr>
    </w:p>
    <w:p w:rsidR="00CD75BC" w:rsidRDefault="005965FF">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CD75BC" w:rsidRDefault="00CD75BC">
      <w:pPr>
        <w:tabs>
          <w:tab w:val="left" w:pos="567"/>
        </w:tabs>
        <w:ind w:hanging="2"/>
        <w:jc w:val="both"/>
        <w:rPr>
          <w:rFonts w:ascii="MS Gothic" w:eastAsia="MS Gothic" w:hAnsi="MS Gothic" w:cs="MS Gothic"/>
          <w:i w:val="0"/>
          <w:iCs w:val="0"/>
          <w:sz w:val="22"/>
          <w:szCs w:val="22"/>
        </w:rPr>
      </w:pPr>
    </w:p>
    <w:p w:rsidR="00CD75BC" w:rsidRDefault="005965FF">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CD75BC" w:rsidRDefault="00CD75BC">
      <w:pPr>
        <w:tabs>
          <w:tab w:val="left" w:pos="567"/>
        </w:tabs>
        <w:ind w:hanging="2"/>
        <w:jc w:val="both"/>
        <w:rPr>
          <w:i w:val="0"/>
          <w:iCs w:val="0"/>
          <w:sz w:val="22"/>
          <w:szCs w:val="22"/>
        </w:rPr>
      </w:pPr>
    </w:p>
    <w:p w:rsidR="00CD75BC" w:rsidRDefault="00CD75BC">
      <w:pPr>
        <w:ind w:right="425" w:hanging="2"/>
        <w:jc w:val="both"/>
        <w:rPr>
          <w:i w:val="0"/>
          <w:iCs w:val="0"/>
          <w:sz w:val="22"/>
          <w:szCs w:val="22"/>
        </w:rPr>
      </w:pPr>
    </w:p>
    <w:p w:rsidR="00CD75BC" w:rsidRDefault="00CD75BC">
      <w:pPr>
        <w:ind w:right="425" w:hanging="2"/>
        <w:jc w:val="both"/>
        <w:rPr>
          <w:i w:val="0"/>
          <w:iCs w:val="0"/>
          <w:sz w:val="22"/>
          <w:szCs w:val="22"/>
        </w:rPr>
      </w:pPr>
    </w:p>
    <w:p w:rsidR="00CD75BC" w:rsidRDefault="005965FF">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CD75BC" w:rsidRDefault="005965FF">
      <w:pPr>
        <w:spacing w:after="240"/>
        <w:ind w:hanging="2"/>
        <w:rPr>
          <w:i w:val="0"/>
          <w:iCs w:val="0"/>
          <w:sz w:val="22"/>
          <w:szCs w:val="22"/>
        </w:rPr>
      </w:pPr>
      <w:r>
        <w:rPr>
          <w:i w:val="0"/>
          <w:iCs w:val="0"/>
          <w:sz w:val="22"/>
          <w:szCs w:val="22"/>
        </w:rPr>
        <w:br/>
      </w:r>
      <w:r>
        <w:rPr>
          <w:i w:val="0"/>
          <w:iCs w:val="0"/>
          <w:sz w:val="22"/>
          <w:szCs w:val="22"/>
        </w:rPr>
        <w:br/>
        <w:t>Fdo.:      </w:t>
      </w:r>
    </w:p>
    <w:p w:rsidR="00CD75BC" w:rsidRDefault="005965FF">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CD75BC" w:rsidRDefault="005965FF">
      <w:pPr>
        <w:widowControl w:val="0"/>
        <w:ind w:hanging="2"/>
        <w:rPr>
          <w:i w:val="0"/>
          <w:iCs w:val="0"/>
          <w:color w:val="000080"/>
          <w:sz w:val="22"/>
          <w:szCs w:val="22"/>
        </w:rPr>
      </w:pPr>
      <w:r>
        <w:rPr>
          <w:b/>
          <w:bCs/>
          <w:i w:val="0"/>
          <w:iCs w:val="0"/>
          <w:sz w:val="22"/>
          <w:szCs w:val="22"/>
        </w:rPr>
        <w:t>ASEPEYO</w:t>
      </w: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5965FF">
      <w:pPr>
        <w:tabs>
          <w:tab w:val="center" w:pos="4252"/>
          <w:tab w:val="right" w:pos="8504"/>
          <w:tab w:val="center" w:pos="142"/>
        </w:tabs>
        <w:jc w:val="both"/>
        <w:rPr>
          <w:b/>
          <w:bCs/>
          <w:sz w:val="14"/>
          <w:szCs w:val="14"/>
        </w:rPr>
      </w:pPr>
      <w:r>
        <w:rPr>
          <w:b/>
          <w:bCs/>
          <w:sz w:val="14"/>
          <w:szCs w:val="14"/>
        </w:rPr>
        <w:t>1.En caso de unión temporal de empresas hay que presentar una declaración por  cada empresa que forma parte de la UTE</w:t>
      </w:r>
    </w:p>
    <w:p w:rsidR="00CD75BC" w:rsidRDefault="00CD75BC">
      <w:pPr>
        <w:tabs>
          <w:tab w:val="center" w:pos="4252"/>
          <w:tab w:val="right" w:pos="8504"/>
          <w:tab w:val="center" w:pos="142"/>
        </w:tabs>
        <w:jc w:val="both"/>
        <w:rPr>
          <w:b/>
          <w:bCs/>
          <w:sz w:val="14"/>
          <w:szCs w:val="14"/>
        </w:rPr>
      </w:pPr>
    </w:p>
    <w:p w:rsidR="00CD75BC" w:rsidRDefault="00CD75BC">
      <w:pPr>
        <w:tabs>
          <w:tab w:val="center" w:pos="4252"/>
          <w:tab w:val="right" w:pos="8504"/>
          <w:tab w:val="center" w:pos="142"/>
        </w:tabs>
        <w:jc w:val="both"/>
        <w:rPr>
          <w:b/>
          <w:bCs/>
          <w:sz w:val="14"/>
          <w:szCs w:val="14"/>
        </w:rPr>
      </w:pPr>
    </w:p>
    <w:p w:rsidR="00CD75BC" w:rsidRDefault="00CD75BC">
      <w:pPr>
        <w:tabs>
          <w:tab w:val="left" w:pos="567"/>
        </w:tabs>
        <w:jc w:val="both"/>
        <w:rPr>
          <w:b/>
          <w:bCs/>
          <w:i w:val="0"/>
          <w:iCs w:val="0"/>
          <w:color w:val="000080"/>
          <w:sz w:val="22"/>
          <w:szCs w:val="22"/>
        </w:rPr>
      </w:pPr>
    </w:p>
    <w:p w:rsidR="005965FF" w:rsidRDefault="005965FF">
      <w:pPr>
        <w:tabs>
          <w:tab w:val="left" w:pos="567"/>
        </w:tabs>
        <w:jc w:val="both"/>
        <w:rPr>
          <w:b/>
          <w:bCs/>
          <w:i w:val="0"/>
          <w:iCs w:val="0"/>
          <w:color w:val="000080"/>
          <w:sz w:val="22"/>
          <w:szCs w:val="22"/>
        </w:rPr>
      </w:pPr>
    </w:p>
    <w:p w:rsidR="005965FF" w:rsidRDefault="005965FF">
      <w:pPr>
        <w:tabs>
          <w:tab w:val="left" w:pos="567"/>
        </w:tabs>
        <w:jc w:val="both"/>
        <w:rPr>
          <w:b/>
          <w:bCs/>
          <w:i w:val="0"/>
          <w:iCs w:val="0"/>
          <w:color w:val="000080"/>
          <w:sz w:val="22"/>
          <w:szCs w:val="22"/>
        </w:rPr>
      </w:pPr>
    </w:p>
    <w:tbl>
      <w:tblPr>
        <w:tblStyle w:val="a6"/>
        <w:tblpPr w:leftFromText="180" w:rightFromText="180" w:topFromText="180" w:bottomFromText="180" w:vertAnchor="text"/>
        <w:tblW w:w="9150" w:type="dxa"/>
        <w:tblInd w:w="-324" w:type="dxa"/>
        <w:tblLayout w:type="fixed"/>
        <w:tblLook w:val="0000" w:firstRow="0" w:lastRow="0" w:firstColumn="0" w:lastColumn="0" w:noHBand="0" w:noVBand="0"/>
      </w:tblPr>
      <w:tblGrid>
        <w:gridCol w:w="9150"/>
      </w:tblGrid>
      <w:tr w:rsidR="00CD75BC">
        <w:trPr>
          <w:trHeight w:val="690"/>
        </w:trPr>
        <w:tc>
          <w:tcPr>
            <w:tcW w:w="9150" w:type="dxa"/>
            <w:shd w:val="clear" w:color="auto" w:fill="00B0F0"/>
          </w:tcPr>
          <w:p w:rsidR="00CD75BC" w:rsidRDefault="005965FF">
            <w:pPr>
              <w:jc w:val="center"/>
              <w:rPr>
                <w:b/>
                <w:bCs/>
                <w:i w:val="0"/>
                <w:iCs w:val="0"/>
                <w:color w:val="FFFFFF"/>
                <w:sz w:val="24"/>
                <w:szCs w:val="24"/>
              </w:rPr>
            </w:pPr>
            <w:r>
              <w:rPr>
                <w:b/>
                <w:bCs/>
                <w:i w:val="0"/>
                <w:iCs w:val="0"/>
                <w:color w:val="FFFFFF"/>
                <w:sz w:val="24"/>
                <w:szCs w:val="24"/>
              </w:rPr>
              <w:t>Anexo IV.2. bis</w:t>
            </w:r>
          </w:p>
          <w:p w:rsidR="00CD75BC" w:rsidRDefault="005965FF">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CD75BC" w:rsidRDefault="005965FF">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CD75BC" w:rsidRDefault="00CD75BC">
      <w:pPr>
        <w:ind w:hanging="2"/>
        <w:jc w:val="both"/>
      </w:pPr>
    </w:p>
    <w:p w:rsidR="00CD75BC" w:rsidRDefault="005965FF">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núm. de protocolo ___________ </w:t>
      </w:r>
    </w:p>
    <w:p w:rsidR="00CD75BC" w:rsidRDefault="00CD75BC">
      <w:pPr>
        <w:ind w:hanging="2"/>
        <w:jc w:val="both"/>
        <w:rPr>
          <w:i w:val="0"/>
          <w:iCs w:val="0"/>
          <w:sz w:val="22"/>
          <w:szCs w:val="22"/>
        </w:rPr>
      </w:pPr>
    </w:p>
    <w:p w:rsidR="005965FF" w:rsidRDefault="005965FF">
      <w:pPr>
        <w:ind w:hanging="2"/>
        <w:jc w:val="both"/>
        <w:rPr>
          <w:i w:val="0"/>
          <w:iCs w:val="0"/>
          <w:sz w:val="22"/>
          <w:szCs w:val="22"/>
        </w:rPr>
      </w:pPr>
    </w:p>
    <w:p w:rsidR="00CD75BC" w:rsidRDefault="005965FF">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CD75BC" w:rsidRDefault="00CD75BC">
      <w:pPr>
        <w:tabs>
          <w:tab w:val="left" w:pos="567"/>
        </w:tabs>
        <w:ind w:hanging="2"/>
        <w:jc w:val="both"/>
        <w:rPr>
          <w:i w:val="0"/>
          <w:iCs w:val="0"/>
          <w:sz w:val="22"/>
          <w:szCs w:val="22"/>
        </w:rPr>
      </w:pPr>
    </w:p>
    <w:p w:rsidR="00CD75BC" w:rsidRDefault="005965FF">
      <w:pPr>
        <w:tabs>
          <w:tab w:val="left" w:pos="567"/>
        </w:tabs>
        <w:ind w:hanging="2"/>
        <w:jc w:val="both"/>
        <w:rPr>
          <w:i w:val="0"/>
          <w:iCs w:val="0"/>
          <w:sz w:val="22"/>
          <w:szCs w:val="22"/>
        </w:rPr>
      </w:pPr>
      <w:r>
        <w:rPr>
          <w:i w:val="0"/>
          <w:iCs w:val="0"/>
          <w:sz w:val="22"/>
          <w:szCs w:val="22"/>
        </w:rPr>
        <w:t xml:space="preserve">1. Que la empresa que representa: </w:t>
      </w:r>
    </w:p>
    <w:p w:rsidR="00CD75BC" w:rsidRDefault="00CD75BC">
      <w:pPr>
        <w:ind w:hanging="2"/>
        <w:rPr>
          <w:i w:val="0"/>
          <w:iCs w:val="0"/>
          <w:sz w:val="22"/>
          <w:szCs w:val="22"/>
        </w:rPr>
      </w:pPr>
    </w:p>
    <w:p w:rsidR="00CD75BC" w:rsidRDefault="005965FF">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CD75BC" w:rsidRDefault="00CD75BC">
      <w:pPr>
        <w:ind w:hanging="2"/>
        <w:rPr>
          <w:rFonts w:ascii="MS Gothic" w:eastAsia="MS Gothic" w:hAnsi="MS Gothic" w:cs="MS Gothic"/>
          <w:i w:val="0"/>
          <w:iCs w:val="0"/>
          <w:sz w:val="22"/>
          <w:szCs w:val="22"/>
        </w:rPr>
      </w:pPr>
    </w:p>
    <w:p w:rsidR="00CD75BC" w:rsidRDefault="005965FF">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CD75BC" w:rsidRDefault="00CD75BC">
      <w:pPr>
        <w:ind w:hanging="2"/>
        <w:rPr>
          <w:rFonts w:ascii="MS Gothic" w:eastAsia="MS Gothic" w:hAnsi="MS Gothic" w:cs="MS Gothic"/>
          <w:i w:val="0"/>
          <w:iCs w:val="0"/>
          <w:sz w:val="22"/>
          <w:szCs w:val="22"/>
        </w:rPr>
      </w:pPr>
    </w:p>
    <w:p w:rsidR="00CD75BC" w:rsidRDefault="00CD75BC">
      <w:pPr>
        <w:ind w:hanging="2"/>
        <w:rPr>
          <w:i w:val="0"/>
          <w:iCs w:val="0"/>
          <w:sz w:val="22"/>
          <w:szCs w:val="22"/>
        </w:rPr>
      </w:pPr>
    </w:p>
    <w:p w:rsidR="00CD75BC" w:rsidRDefault="00CD75BC">
      <w:pPr>
        <w:ind w:hanging="2"/>
        <w:rPr>
          <w:i w:val="0"/>
          <w:iCs w:val="0"/>
          <w:sz w:val="22"/>
          <w:szCs w:val="22"/>
        </w:rPr>
      </w:pPr>
    </w:p>
    <w:p w:rsidR="00CD75BC" w:rsidRDefault="00CD75BC">
      <w:pPr>
        <w:ind w:hanging="2"/>
        <w:rPr>
          <w:i w:val="0"/>
          <w:iCs w:val="0"/>
          <w:sz w:val="22"/>
          <w:szCs w:val="22"/>
        </w:rPr>
      </w:pPr>
    </w:p>
    <w:p w:rsidR="00CD75BC" w:rsidRDefault="00CD75BC">
      <w:pPr>
        <w:ind w:hanging="2"/>
        <w:rPr>
          <w:i w:val="0"/>
          <w:iCs w:val="0"/>
          <w:sz w:val="22"/>
          <w:szCs w:val="22"/>
        </w:rPr>
      </w:pPr>
    </w:p>
    <w:p w:rsidR="00CD75BC" w:rsidRDefault="00CD75BC">
      <w:pPr>
        <w:ind w:hanging="2"/>
        <w:rPr>
          <w:i w:val="0"/>
          <w:iCs w:val="0"/>
          <w:sz w:val="22"/>
          <w:szCs w:val="22"/>
        </w:rPr>
      </w:pPr>
    </w:p>
    <w:p w:rsidR="00CD75BC" w:rsidRDefault="00CD75BC">
      <w:pPr>
        <w:ind w:hanging="2"/>
        <w:rPr>
          <w:i w:val="0"/>
          <w:iCs w:val="0"/>
          <w:sz w:val="22"/>
          <w:szCs w:val="22"/>
        </w:rPr>
      </w:pPr>
    </w:p>
    <w:p w:rsidR="00CD75BC" w:rsidRDefault="00CD75BC">
      <w:pPr>
        <w:ind w:right="425" w:hanging="2"/>
        <w:jc w:val="both"/>
        <w:rPr>
          <w:i w:val="0"/>
          <w:iCs w:val="0"/>
          <w:sz w:val="22"/>
          <w:szCs w:val="22"/>
        </w:rPr>
      </w:pPr>
    </w:p>
    <w:p w:rsidR="00CD75BC" w:rsidRDefault="00CD75BC">
      <w:pPr>
        <w:ind w:right="425" w:hanging="2"/>
        <w:jc w:val="both"/>
        <w:rPr>
          <w:i w:val="0"/>
          <w:iCs w:val="0"/>
          <w:sz w:val="22"/>
          <w:szCs w:val="22"/>
        </w:rPr>
      </w:pPr>
    </w:p>
    <w:p w:rsidR="00CD75BC" w:rsidRDefault="00CD75BC">
      <w:pPr>
        <w:ind w:right="425" w:hanging="2"/>
        <w:jc w:val="both"/>
        <w:rPr>
          <w:i w:val="0"/>
          <w:iCs w:val="0"/>
          <w:sz w:val="22"/>
          <w:szCs w:val="22"/>
        </w:rPr>
      </w:pPr>
    </w:p>
    <w:p w:rsidR="00CD75BC" w:rsidRDefault="00CD75BC">
      <w:pPr>
        <w:ind w:right="425" w:hanging="2"/>
        <w:jc w:val="both"/>
        <w:rPr>
          <w:i w:val="0"/>
          <w:iCs w:val="0"/>
          <w:sz w:val="22"/>
          <w:szCs w:val="22"/>
        </w:rPr>
      </w:pPr>
    </w:p>
    <w:p w:rsidR="00CD75BC" w:rsidRDefault="00CD75BC">
      <w:pPr>
        <w:ind w:right="425" w:hanging="2"/>
        <w:jc w:val="both"/>
        <w:rPr>
          <w:i w:val="0"/>
          <w:iCs w:val="0"/>
          <w:sz w:val="22"/>
          <w:szCs w:val="22"/>
        </w:rPr>
      </w:pPr>
    </w:p>
    <w:p w:rsidR="00CD75BC" w:rsidRDefault="00CD75BC">
      <w:pPr>
        <w:ind w:right="425" w:hanging="2"/>
        <w:jc w:val="both"/>
        <w:rPr>
          <w:i w:val="0"/>
          <w:iCs w:val="0"/>
          <w:sz w:val="22"/>
          <w:szCs w:val="22"/>
        </w:rPr>
      </w:pPr>
    </w:p>
    <w:p w:rsidR="00CD75BC" w:rsidRDefault="00CD75BC">
      <w:pPr>
        <w:ind w:right="425" w:hanging="2"/>
        <w:jc w:val="both"/>
        <w:rPr>
          <w:i w:val="0"/>
          <w:iCs w:val="0"/>
          <w:sz w:val="22"/>
          <w:szCs w:val="22"/>
        </w:rPr>
      </w:pPr>
    </w:p>
    <w:p w:rsidR="00CD75BC" w:rsidRDefault="00CD75BC">
      <w:pPr>
        <w:ind w:right="425" w:hanging="2"/>
        <w:jc w:val="both"/>
        <w:rPr>
          <w:i w:val="0"/>
          <w:iCs w:val="0"/>
          <w:sz w:val="22"/>
          <w:szCs w:val="22"/>
        </w:rPr>
      </w:pPr>
    </w:p>
    <w:p w:rsidR="00CD75BC" w:rsidRDefault="00CD75BC">
      <w:pPr>
        <w:ind w:right="425" w:hanging="2"/>
        <w:jc w:val="both"/>
        <w:rPr>
          <w:i w:val="0"/>
          <w:iCs w:val="0"/>
          <w:sz w:val="22"/>
          <w:szCs w:val="22"/>
        </w:rPr>
      </w:pPr>
    </w:p>
    <w:p w:rsidR="00CD75BC" w:rsidRDefault="005965FF">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CD75BC" w:rsidRDefault="005965FF">
      <w:pPr>
        <w:spacing w:after="240"/>
        <w:ind w:hanging="2"/>
        <w:rPr>
          <w:i w:val="0"/>
          <w:iCs w:val="0"/>
          <w:sz w:val="22"/>
          <w:szCs w:val="22"/>
        </w:rPr>
      </w:pPr>
      <w:r>
        <w:rPr>
          <w:i w:val="0"/>
          <w:iCs w:val="0"/>
          <w:sz w:val="22"/>
          <w:szCs w:val="22"/>
        </w:rPr>
        <w:br/>
      </w:r>
      <w:r>
        <w:rPr>
          <w:i w:val="0"/>
          <w:iCs w:val="0"/>
          <w:sz w:val="22"/>
          <w:szCs w:val="22"/>
        </w:rPr>
        <w:br/>
        <w:t>Fdo.:      </w:t>
      </w:r>
    </w:p>
    <w:p w:rsidR="00CD75BC" w:rsidRDefault="005965FF">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CD75BC" w:rsidRDefault="005965FF">
      <w:pPr>
        <w:widowControl w:val="0"/>
        <w:ind w:hanging="2"/>
        <w:rPr>
          <w:i w:val="0"/>
          <w:iCs w:val="0"/>
          <w:color w:val="000080"/>
          <w:sz w:val="22"/>
          <w:szCs w:val="22"/>
        </w:rPr>
      </w:pPr>
      <w:r>
        <w:rPr>
          <w:b/>
          <w:bCs/>
          <w:i w:val="0"/>
          <w:iCs w:val="0"/>
          <w:sz w:val="22"/>
          <w:szCs w:val="22"/>
        </w:rPr>
        <w:lastRenderedPageBreak/>
        <w:t>ASEPEYO</w:t>
      </w:r>
    </w:p>
    <w:p w:rsidR="00CD75BC" w:rsidRDefault="00CD75BC">
      <w:pPr>
        <w:pBdr>
          <w:top w:val="nil"/>
          <w:left w:val="nil"/>
          <w:bottom w:val="nil"/>
          <w:right w:val="nil"/>
          <w:between w:val="nil"/>
        </w:pBdr>
        <w:tabs>
          <w:tab w:val="center" w:pos="4252"/>
          <w:tab w:val="right" w:pos="8504"/>
          <w:tab w:val="center" w:pos="567"/>
          <w:tab w:val="right" w:pos="8504"/>
        </w:tabs>
        <w:rPr>
          <w:b/>
          <w:bCs/>
          <w:sz w:val="14"/>
          <w:szCs w:val="14"/>
        </w:rPr>
      </w:pPr>
    </w:p>
    <w:p w:rsidR="00CD75BC" w:rsidRDefault="00CD75BC">
      <w:pPr>
        <w:pBdr>
          <w:top w:val="nil"/>
          <w:left w:val="nil"/>
          <w:bottom w:val="nil"/>
          <w:right w:val="nil"/>
          <w:between w:val="nil"/>
        </w:pBdr>
        <w:tabs>
          <w:tab w:val="center" w:pos="4252"/>
          <w:tab w:val="right" w:pos="8504"/>
          <w:tab w:val="center" w:pos="567"/>
          <w:tab w:val="right" w:pos="8504"/>
        </w:tabs>
        <w:rPr>
          <w:b/>
          <w:bCs/>
          <w:sz w:val="14"/>
          <w:szCs w:val="14"/>
        </w:rPr>
      </w:pPr>
    </w:p>
    <w:p w:rsidR="00CD75BC" w:rsidRDefault="00CD75BC">
      <w:pPr>
        <w:pBdr>
          <w:top w:val="nil"/>
          <w:left w:val="nil"/>
          <w:bottom w:val="nil"/>
          <w:right w:val="nil"/>
          <w:between w:val="nil"/>
        </w:pBdr>
        <w:tabs>
          <w:tab w:val="center" w:pos="4252"/>
          <w:tab w:val="right" w:pos="8504"/>
          <w:tab w:val="center" w:pos="567"/>
          <w:tab w:val="right" w:pos="8504"/>
        </w:tabs>
        <w:rPr>
          <w:b/>
          <w:bCs/>
          <w:sz w:val="14"/>
          <w:szCs w:val="14"/>
        </w:rPr>
      </w:pPr>
    </w:p>
    <w:p w:rsidR="00CD75BC" w:rsidRDefault="00CD75BC">
      <w:pPr>
        <w:pBdr>
          <w:top w:val="nil"/>
          <w:left w:val="nil"/>
          <w:bottom w:val="nil"/>
          <w:right w:val="nil"/>
          <w:between w:val="nil"/>
        </w:pBdr>
        <w:tabs>
          <w:tab w:val="center" w:pos="4252"/>
          <w:tab w:val="right" w:pos="8504"/>
          <w:tab w:val="center" w:pos="567"/>
          <w:tab w:val="right" w:pos="8504"/>
        </w:tabs>
        <w:rPr>
          <w:b/>
          <w:bCs/>
          <w:sz w:val="14"/>
          <w:szCs w:val="14"/>
        </w:rPr>
      </w:pPr>
    </w:p>
    <w:p w:rsidR="00CD75BC" w:rsidRDefault="00CD75BC">
      <w:pPr>
        <w:pBdr>
          <w:top w:val="nil"/>
          <w:left w:val="nil"/>
          <w:bottom w:val="nil"/>
          <w:right w:val="nil"/>
          <w:between w:val="nil"/>
        </w:pBdr>
        <w:tabs>
          <w:tab w:val="center" w:pos="4252"/>
          <w:tab w:val="right" w:pos="8504"/>
          <w:tab w:val="center" w:pos="567"/>
          <w:tab w:val="right" w:pos="8504"/>
        </w:tabs>
        <w:rPr>
          <w:b/>
          <w:bCs/>
          <w:sz w:val="14"/>
          <w:szCs w:val="14"/>
        </w:rPr>
      </w:pPr>
    </w:p>
    <w:p w:rsidR="00CD75BC" w:rsidRDefault="00CD75BC">
      <w:pPr>
        <w:pBdr>
          <w:top w:val="nil"/>
          <w:left w:val="nil"/>
          <w:bottom w:val="nil"/>
          <w:right w:val="nil"/>
          <w:between w:val="nil"/>
        </w:pBdr>
        <w:tabs>
          <w:tab w:val="center" w:pos="4252"/>
          <w:tab w:val="right" w:pos="8504"/>
          <w:tab w:val="center" w:pos="567"/>
          <w:tab w:val="right" w:pos="8504"/>
        </w:tabs>
        <w:rPr>
          <w:b/>
          <w:bCs/>
          <w:sz w:val="14"/>
          <w:szCs w:val="14"/>
        </w:rPr>
      </w:pPr>
    </w:p>
    <w:p w:rsidR="00CD75BC" w:rsidRDefault="00CD75BC">
      <w:pPr>
        <w:pBdr>
          <w:top w:val="nil"/>
          <w:left w:val="nil"/>
          <w:bottom w:val="nil"/>
          <w:right w:val="nil"/>
          <w:between w:val="nil"/>
        </w:pBdr>
        <w:tabs>
          <w:tab w:val="center" w:pos="4252"/>
          <w:tab w:val="right" w:pos="8504"/>
          <w:tab w:val="center" w:pos="567"/>
          <w:tab w:val="right" w:pos="8504"/>
        </w:tabs>
        <w:rPr>
          <w:b/>
          <w:bCs/>
          <w:sz w:val="14"/>
          <w:szCs w:val="14"/>
        </w:rPr>
      </w:pPr>
    </w:p>
    <w:p w:rsidR="00CD75BC" w:rsidRDefault="00CD75BC">
      <w:pPr>
        <w:pBdr>
          <w:top w:val="nil"/>
          <w:left w:val="nil"/>
          <w:bottom w:val="nil"/>
          <w:right w:val="nil"/>
          <w:between w:val="nil"/>
        </w:pBdr>
        <w:tabs>
          <w:tab w:val="center" w:pos="4252"/>
          <w:tab w:val="right" w:pos="8504"/>
          <w:tab w:val="center" w:pos="567"/>
          <w:tab w:val="right" w:pos="8504"/>
        </w:tabs>
        <w:rPr>
          <w:b/>
          <w:bCs/>
          <w:sz w:val="14"/>
          <w:szCs w:val="14"/>
        </w:rPr>
      </w:pPr>
    </w:p>
    <w:p w:rsidR="00CD75BC" w:rsidRDefault="00CD75BC">
      <w:pPr>
        <w:pBdr>
          <w:top w:val="nil"/>
          <w:left w:val="nil"/>
          <w:bottom w:val="nil"/>
          <w:right w:val="nil"/>
          <w:between w:val="nil"/>
        </w:pBdr>
        <w:tabs>
          <w:tab w:val="center" w:pos="4252"/>
          <w:tab w:val="right" w:pos="8504"/>
          <w:tab w:val="center" w:pos="567"/>
          <w:tab w:val="right" w:pos="8504"/>
        </w:tabs>
        <w:rPr>
          <w:b/>
          <w:bCs/>
          <w:sz w:val="14"/>
          <w:szCs w:val="14"/>
        </w:rPr>
      </w:pPr>
    </w:p>
    <w:p w:rsidR="00CD75BC" w:rsidRDefault="00CD75BC">
      <w:pPr>
        <w:pBdr>
          <w:top w:val="nil"/>
          <w:left w:val="nil"/>
          <w:bottom w:val="nil"/>
          <w:right w:val="nil"/>
          <w:between w:val="nil"/>
        </w:pBdr>
        <w:tabs>
          <w:tab w:val="center" w:pos="4252"/>
          <w:tab w:val="right" w:pos="8504"/>
          <w:tab w:val="center" w:pos="567"/>
          <w:tab w:val="right" w:pos="8504"/>
        </w:tabs>
        <w:rPr>
          <w:b/>
          <w:bCs/>
          <w:sz w:val="14"/>
          <w:szCs w:val="14"/>
        </w:rPr>
      </w:pPr>
    </w:p>
    <w:p w:rsidR="00CD75BC" w:rsidRDefault="00CD75BC">
      <w:pPr>
        <w:pBdr>
          <w:top w:val="nil"/>
          <w:left w:val="nil"/>
          <w:bottom w:val="nil"/>
          <w:right w:val="nil"/>
          <w:between w:val="nil"/>
        </w:pBdr>
        <w:tabs>
          <w:tab w:val="center" w:pos="4252"/>
          <w:tab w:val="right" w:pos="8504"/>
          <w:tab w:val="center" w:pos="567"/>
          <w:tab w:val="right" w:pos="8504"/>
        </w:tabs>
        <w:rPr>
          <w:b/>
          <w:bCs/>
          <w:sz w:val="14"/>
          <w:szCs w:val="14"/>
        </w:rPr>
      </w:pPr>
    </w:p>
    <w:tbl>
      <w:tblPr>
        <w:tblStyle w:val="a7"/>
        <w:tblW w:w="9575" w:type="dxa"/>
        <w:tblInd w:w="-432" w:type="dxa"/>
        <w:tblLayout w:type="fixed"/>
        <w:tblLook w:val="0000" w:firstRow="0" w:lastRow="0" w:firstColumn="0" w:lastColumn="0" w:noHBand="0" w:noVBand="0"/>
      </w:tblPr>
      <w:tblGrid>
        <w:gridCol w:w="9575"/>
      </w:tblGrid>
      <w:tr w:rsidR="00CD75BC">
        <w:trPr>
          <w:trHeight w:val="765"/>
        </w:trPr>
        <w:tc>
          <w:tcPr>
            <w:tcW w:w="9575" w:type="dxa"/>
            <w:shd w:val="clear" w:color="auto" w:fill="00B0F0"/>
          </w:tcPr>
          <w:p w:rsidR="00CD75BC" w:rsidRDefault="005965FF">
            <w:pPr>
              <w:jc w:val="center"/>
              <w:rPr>
                <w:b/>
                <w:bCs/>
                <w:i w:val="0"/>
                <w:iCs w:val="0"/>
                <w:color w:val="FFFFFF"/>
                <w:sz w:val="22"/>
                <w:szCs w:val="22"/>
              </w:rPr>
            </w:pPr>
            <w:bookmarkStart w:id="15" w:name="mg3bd121k00k" w:colFirst="0" w:colLast="0"/>
            <w:bookmarkEnd w:id="15"/>
            <w:r>
              <w:rPr>
                <w:b/>
                <w:bCs/>
                <w:i w:val="0"/>
                <w:iCs w:val="0"/>
                <w:color w:val="FFFFFF"/>
                <w:sz w:val="22"/>
                <w:szCs w:val="22"/>
              </w:rPr>
              <w:t>Anexo IV.3</w:t>
            </w:r>
          </w:p>
          <w:p w:rsidR="00CD75BC" w:rsidRDefault="005965FF">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CD75BC" w:rsidRDefault="00CD75BC">
      <w:pPr>
        <w:tabs>
          <w:tab w:val="left" w:pos="567"/>
        </w:tabs>
        <w:jc w:val="both"/>
        <w:rPr>
          <w:b/>
          <w:bCs/>
          <w:i w:val="0"/>
          <w:iCs w:val="0"/>
          <w:color w:val="000080"/>
          <w:sz w:val="22"/>
          <w:szCs w:val="22"/>
        </w:rPr>
      </w:pPr>
    </w:p>
    <w:p w:rsidR="00CD75BC" w:rsidRDefault="005965FF">
      <w:pPr>
        <w:keepNext/>
        <w:pBdr>
          <w:top w:val="nil"/>
          <w:left w:val="nil"/>
          <w:bottom w:val="nil"/>
          <w:right w:val="nil"/>
          <w:between w:val="nil"/>
        </w:pBdr>
        <w:rPr>
          <w:b/>
          <w:bCs/>
          <w:i w:val="0"/>
          <w:iCs w:val="0"/>
          <w:color w:val="000000"/>
          <w:u w:val="single"/>
        </w:rPr>
      </w:pPr>
      <w:r>
        <w:rPr>
          <w:b/>
          <w:bCs/>
          <w:i w:val="0"/>
          <w:iCs w:val="0"/>
          <w:color w:val="000000"/>
          <w:u w:val="single"/>
        </w:rPr>
        <w:t>Empresa Ofertante</w:t>
      </w:r>
    </w:p>
    <w:p w:rsidR="00CD75BC" w:rsidRDefault="00CD75BC">
      <w:pPr>
        <w:rPr>
          <w:b/>
          <w:bCs/>
          <w:i w:val="0"/>
          <w:iCs w:val="0"/>
        </w:rPr>
      </w:pPr>
    </w:p>
    <w:p w:rsidR="00CD75BC" w:rsidRDefault="005965FF">
      <w:pPr>
        <w:numPr>
          <w:ilvl w:val="0"/>
          <w:numId w:val="14"/>
        </w:numPr>
        <w:ind w:left="0"/>
        <w:rPr>
          <w:i w:val="0"/>
          <w:iCs w:val="0"/>
        </w:rPr>
      </w:pPr>
      <w:r>
        <w:rPr>
          <w:i w:val="0"/>
          <w:iCs w:val="0"/>
        </w:rPr>
        <w:t xml:space="preserve">Empresa única </w:t>
      </w:r>
    </w:p>
    <w:p w:rsidR="00CD75BC" w:rsidRDefault="00CD75BC">
      <w:pPr>
        <w:rPr>
          <w:i w:val="0"/>
          <w:iCs w:val="0"/>
        </w:rPr>
      </w:pPr>
    </w:p>
    <w:tbl>
      <w:tblPr>
        <w:tblStyle w:val="a8"/>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CD75BC">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CD75BC" w:rsidRDefault="00CD75BC">
            <w:pPr>
              <w:rPr>
                <w:i w:val="0"/>
                <w:iCs w:val="0"/>
              </w:rPr>
            </w:pPr>
          </w:p>
          <w:p w:rsidR="00CD75BC" w:rsidRDefault="00CD75BC">
            <w:pPr>
              <w:rPr>
                <w:i w:val="0"/>
                <w:iCs w:val="0"/>
              </w:rPr>
            </w:pPr>
          </w:p>
        </w:tc>
      </w:tr>
    </w:tbl>
    <w:p w:rsidR="00CD75BC" w:rsidRDefault="00CD75BC">
      <w:pPr>
        <w:rPr>
          <w:i w:val="0"/>
          <w:iCs w:val="0"/>
        </w:rPr>
      </w:pPr>
    </w:p>
    <w:p w:rsidR="00CD75BC" w:rsidRDefault="005965FF">
      <w:pPr>
        <w:numPr>
          <w:ilvl w:val="0"/>
          <w:numId w:val="14"/>
        </w:numPr>
        <w:ind w:left="0"/>
        <w:rPr>
          <w:i w:val="0"/>
          <w:iCs w:val="0"/>
        </w:rPr>
      </w:pPr>
      <w:r>
        <w:rPr>
          <w:i w:val="0"/>
          <w:iCs w:val="0"/>
        </w:rPr>
        <w:t>Unión Temporal de Empresas U.T.E.</w:t>
      </w:r>
    </w:p>
    <w:p w:rsidR="00CD75BC" w:rsidRDefault="00CD75BC">
      <w:pPr>
        <w:rPr>
          <w:i w:val="0"/>
          <w:iCs w:val="0"/>
        </w:rPr>
      </w:pPr>
    </w:p>
    <w:tbl>
      <w:tblPr>
        <w:tblStyle w:val="a9"/>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CD75BC">
        <w:tc>
          <w:tcPr>
            <w:tcW w:w="4252" w:type="dxa"/>
            <w:tcBorders>
              <w:top w:val="single" w:sz="4" w:space="0" w:color="000000"/>
              <w:left w:val="single" w:sz="4" w:space="0" w:color="000000"/>
              <w:bottom w:val="single" w:sz="4" w:space="0" w:color="000000"/>
            </w:tcBorders>
            <w:shd w:val="clear" w:color="auto" w:fill="auto"/>
            <w:vAlign w:val="center"/>
          </w:tcPr>
          <w:p w:rsidR="00CD75BC" w:rsidRDefault="005965FF">
            <w:pPr>
              <w:rPr>
                <w:i w:val="0"/>
                <w:iCs w:val="0"/>
              </w:rPr>
            </w:pPr>
            <w:r>
              <w:rPr>
                <w:i w:val="0"/>
                <w:iCs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D75BC" w:rsidRDefault="005965FF">
            <w:pPr>
              <w:rPr>
                <w:i w:val="0"/>
                <w:iCs w:val="0"/>
              </w:rPr>
            </w:pPr>
            <w:r>
              <w:rPr>
                <w:i w:val="0"/>
                <w:iCs w:val="0"/>
              </w:rPr>
              <w:t xml:space="preserve"> % participación </w:t>
            </w:r>
          </w:p>
        </w:tc>
      </w:tr>
      <w:tr w:rsidR="00CD75BC">
        <w:trPr>
          <w:trHeight w:val="681"/>
        </w:trPr>
        <w:tc>
          <w:tcPr>
            <w:tcW w:w="4252" w:type="dxa"/>
            <w:tcBorders>
              <w:top w:val="single" w:sz="4" w:space="0" w:color="000000"/>
              <w:left w:val="single" w:sz="4" w:space="0" w:color="000000"/>
              <w:bottom w:val="single" w:sz="4" w:space="0" w:color="000000"/>
            </w:tcBorders>
            <w:shd w:val="clear" w:color="auto" w:fill="auto"/>
          </w:tcPr>
          <w:p w:rsidR="00CD75BC" w:rsidRDefault="00CD75BC">
            <w:pPr>
              <w:rPr>
                <w:i w:val="0"/>
                <w:iCs w:val="0"/>
              </w:rPr>
            </w:pPr>
          </w:p>
          <w:p w:rsidR="00CD75BC" w:rsidRDefault="00CD75BC">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CD75BC" w:rsidRDefault="00CD75BC">
            <w:pPr>
              <w:rPr>
                <w:i w:val="0"/>
                <w:iCs w:val="0"/>
              </w:rPr>
            </w:pPr>
          </w:p>
        </w:tc>
      </w:tr>
      <w:tr w:rsidR="00CD75BC">
        <w:trPr>
          <w:trHeight w:val="681"/>
        </w:trPr>
        <w:tc>
          <w:tcPr>
            <w:tcW w:w="4252" w:type="dxa"/>
            <w:tcBorders>
              <w:top w:val="single" w:sz="4" w:space="0" w:color="000000"/>
              <w:left w:val="single" w:sz="4" w:space="0" w:color="000000"/>
              <w:bottom w:val="single" w:sz="4" w:space="0" w:color="000000"/>
            </w:tcBorders>
            <w:shd w:val="clear" w:color="auto" w:fill="auto"/>
          </w:tcPr>
          <w:p w:rsidR="00CD75BC" w:rsidRDefault="00CD75BC">
            <w:pPr>
              <w:rPr>
                <w:i w:val="0"/>
                <w:iCs w:val="0"/>
              </w:rPr>
            </w:pPr>
          </w:p>
          <w:p w:rsidR="00CD75BC" w:rsidRDefault="00CD75BC">
            <w:pPr>
              <w:rPr>
                <w:i w:val="0"/>
                <w:iCs w:val="0"/>
              </w:rPr>
            </w:pPr>
          </w:p>
          <w:p w:rsidR="00CD75BC" w:rsidRDefault="00CD75BC">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CD75BC" w:rsidRDefault="00CD75BC">
            <w:pPr>
              <w:rPr>
                <w:i w:val="0"/>
                <w:iCs w:val="0"/>
              </w:rPr>
            </w:pPr>
          </w:p>
        </w:tc>
      </w:tr>
      <w:tr w:rsidR="00CD75BC">
        <w:trPr>
          <w:trHeight w:val="681"/>
        </w:trPr>
        <w:tc>
          <w:tcPr>
            <w:tcW w:w="4252" w:type="dxa"/>
            <w:tcBorders>
              <w:top w:val="single" w:sz="4" w:space="0" w:color="000000"/>
              <w:left w:val="single" w:sz="4" w:space="0" w:color="000000"/>
              <w:bottom w:val="single" w:sz="4" w:space="0" w:color="000000"/>
            </w:tcBorders>
            <w:shd w:val="clear" w:color="auto" w:fill="auto"/>
          </w:tcPr>
          <w:p w:rsidR="00CD75BC" w:rsidRDefault="00CD75BC">
            <w:pPr>
              <w:rPr>
                <w:i w:val="0"/>
                <w:iCs w:val="0"/>
              </w:rPr>
            </w:pPr>
          </w:p>
          <w:p w:rsidR="00CD75BC" w:rsidRDefault="00CD75BC">
            <w:pPr>
              <w:rPr>
                <w:i w:val="0"/>
                <w:iCs w:val="0"/>
              </w:rPr>
            </w:pPr>
          </w:p>
          <w:p w:rsidR="00CD75BC" w:rsidRDefault="00CD75BC">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CD75BC" w:rsidRDefault="00CD75BC">
            <w:pPr>
              <w:rPr>
                <w:i w:val="0"/>
                <w:iCs w:val="0"/>
              </w:rPr>
            </w:pPr>
          </w:p>
        </w:tc>
      </w:tr>
      <w:tr w:rsidR="00CD75BC">
        <w:trPr>
          <w:trHeight w:val="681"/>
        </w:trPr>
        <w:tc>
          <w:tcPr>
            <w:tcW w:w="4252" w:type="dxa"/>
            <w:tcBorders>
              <w:top w:val="single" w:sz="4" w:space="0" w:color="000000"/>
              <w:left w:val="single" w:sz="4" w:space="0" w:color="000000"/>
              <w:bottom w:val="single" w:sz="4" w:space="0" w:color="000000"/>
            </w:tcBorders>
            <w:shd w:val="clear" w:color="auto" w:fill="auto"/>
          </w:tcPr>
          <w:p w:rsidR="00CD75BC" w:rsidRDefault="00CD75BC">
            <w:pPr>
              <w:rPr>
                <w:i w:val="0"/>
                <w:iCs w:val="0"/>
              </w:rPr>
            </w:pPr>
          </w:p>
          <w:p w:rsidR="00CD75BC" w:rsidRDefault="00CD75BC">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CD75BC" w:rsidRDefault="00CD75BC">
            <w:pPr>
              <w:rPr>
                <w:i w:val="0"/>
                <w:iCs w:val="0"/>
              </w:rPr>
            </w:pPr>
          </w:p>
        </w:tc>
      </w:tr>
      <w:tr w:rsidR="00CD75BC">
        <w:trPr>
          <w:trHeight w:val="681"/>
        </w:trPr>
        <w:tc>
          <w:tcPr>
            <w:tcW w:w="4252" w:type="dxa"/>
            <w:tcBorders>
              <w:top w:val="single" w:sz="4" w:space="0" w:color="000000"/>
              <w:left w:val="single" w:sz="4" w:space="0" w:color="000000"/>
              <w:bottom w:val="single" w:sz="4" w:space="0" w:color="000000"/>
            </w:tcBorders>
            <w:shd w:val="clear" w:color="auto" w:fill="auto"/>
          </w:tcPr>
          <w:p w:rsidR="00CD75BC" w:rsidRDefault="00CD75BC">
            <w:pPr>
              <w:rPr>
                <w:i w:val="0"/>
                <w:iCs w:val="0"/>
              </w:rPr>
            </w:pPr>
          </w:p>
          <w:p w:rsidR="00CD75BC" w:rsidRDefault="00CD75BC">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CD75BC" w:rsidRDefault="00CD75BC">
            <w:pPr>
              <w:rPr>
                <w:i w:val="0"/>
                <w:iCs w:val="0"/>
              </w:rPr>
            </w:pPr>
          </w:p>
        </w:tc>
      </w:tr>
    </w:tbl>
    <w:p w:rsidR="00CD75BC" w:rsidRDefault="00CD75BC">
      <w:pPr>
        <w:rPr>
          <w:i w:val="0"/>
          <w:iCs w:val="0"/>
        </w:rPr>
      </w:pPr>
    </w:p>
    <w:p w:rsidR="00CD75BC" w:rsidRDefault="00CD75BC">
      <w:pPr>
        <w:jc w:val="center"/>
        <w:rPr>
          <w:b/>
          <w:bCs/>
          <w:i w:val="0"/>
          <w:iCs w:val="0"/>
          <w:color w:val="0070C0"/>
          <w:u w:val="single"/>
        </w:rPr>
      </w:pPr>
    </w:p>
    <w:p w:rsidR="00CD75BC" w:rsidRDefault="00CD75BC">
      <w:pPr>
        <w:jc w:val="center"/>
        <w:rPr>
          <w:b/>
          <w:bCs/>
          <w:i w:val="0"/>
          <w:iCs w:val="0"/>
          <w:color w:val="0070C0"/>
          <w:u w:val="single"/>
        </w:rPr>
      </w:pPr>
    </w:p>
    <w:p w:rsidR="00CD75BC" w:rsidRDefault="005965FF">
      <w:pPr>
        <w:jc w:val="center"/>
        <w:rPr>
          <w:b/>
          <w:bCs/>
          <w:i w:val="0"/>
          <w:iCs w:val="0"/>
          <w:color w:val="0070C0"/>
          <w:u w:val="single"/>
        </w:rPr>
      </w:pPr>
      <w:r>
        <w:br w:type="page"/>
      </w:r>
    </w:p>
    <w:p w:rsidR="00CD75BC" w:rsidRDefault="00CD75BC">
      <w:pPr>
        <w:ind w:hanging="2"/>
        <w:jc w:val="center"/>
        <w:rPr>
          <w:i w:val="0"/>
          <w:iCs w:val="0"/>
          <w:color w:val="0070C0"/>
          <w:sz w:val="22"/>
          <w:szCs w:val="22"/>
          <w:u w:val="single"/>
        </w:rPr>
      </w:pPr>
    </w:p>
    <w:p w:rsidR="00CD75BC" w:rsidRDefault="005965FF">
      <w:pPr>
        <w:ind w:hanging="2"/>
        <w:jc w:val="center"/>
        <w:rPr>
          <w:b/>
          <w:bCs/>
          <w:i w:val="0"/>
          <w:iCs w:val="0"/>
          <w:color w:val="0070C0"/>
          <w:u w:val="single"/>
        </w:rPr>
      </w:pPr>
      <w:r>
        <w:rPr>
          <w:b/>
          <w:bCs/>
          <w:i w:val="0"/>
          <w:iCs w:val="0"/>
          <w:color w:val="0070C0"/>
          <w:u w:val="single"/>
        </w:rPr>
        <w:t>ÍNDICE DE DOCUMENTOS APORTADOS</w:t>
      </w:r>
    </w:p>
    <w:p w:rsidR="00CD75BC" w:rsidRDefault="00CD75BC">
      <w:pPr>
        <w:ind w:hanging="2"/>
        <w:rPr>
          <w:b/>
          <w:bCs/>
          <w:i w:val="0"/>
          <w:iCs w:val="0"/>
          <w:color w:val="0070C0"/>
          <w:u w:val="single"/>
        </w:rPr>
      </w:pPr>
    </w:p>
    <w:p w:rsidR="00CD75BC" w:rsidRDefault="005965FF">
      <w:pPr>
        <w:ind w:hanging="2"/>
        <w:jc w:val="center"/>
        <w:rPr>
          <w:b/>
          <w:bCs/>
          <w:i w:val="0"/>
          <w:iCs w:val="0"/>
          <w:sz w:val="22"/>
          <w:szCs w:val="22"/>
        </w:rPr>
      </w:pPr>
      <w:r>
        <w:rPr>
          <w:b/>
          <w:bCs/>
          <w:i w:val="0"/>
          <w:iCs w:val="0"/>
          <w:color w:val="0070C0"/>
          <w:u w:val="single"/>
        </w:rPr>
        <w:t>A entregar por las empresas licitadoras</w:t>
      </w:r>
    </w:p>
    <w:p w:rsidR="00CD75BC" w:rsidRDefault="00CD75BC">
      <w:pPr>
        <w:ind w:hanging="2"/>
        <w:jc w:val="both"/>
        <w:rPr>
          <w:b/>
          <w:bCs/>
          <w:i w:val="0"/>
          <w:iCs w:val="0"/>
          <w:sz w:val="22"/>
          <w:szCs w:val="22"/>
        </w:rPr>
      </w:pPr>
    </w:p>
    <w:p w:rsidR="00CD75BC" w:rsidRDefault="005965FF">
      <w:pPr>
        <w:spacing w:line="360" w:lineRule="auto"/>
        <w:ind w:hanging="2"/>
        <w:jc w:val="both"/>
        <w:rPr>
          <w:b/>
          <w:bCs/>
          <w:i w:val="0"/>
          <w:iCs w:val="0"/>
        </w:rPr>
      </w:pPr>
      <w:r>
        <w:rPr>
          <w:b/>
          <w:bCs/>
          <w:i w:val="0"/>
          <w:iCs w:val="0"/>
        </w:rPr>
        <w:t xml:space="preserve">Las empresas licitadoras deberán presentar la siguiente documentación en el </w:t>
      </w:r>
      <w:r w:rsidRPr="005965FF">
        <w:rPr>
          <w:b/>
          <w:bCs/>
          <w:i w:val="0"/>
          <w:iCs w:val="0"/>
          <w:u w:val="single"/>
        </w:rPr>
        <w:t>SOBRE 1</w:t>
      </w:r>
      <w:r>
        <w:rPr>
          <w:b/>
          <w:bCs/>
          <w:i w:val="0"/>
          <w:iCs w:val="0"/>
        </w:rPr>
        <w:t>:</w:t>
      </w:r>
    </w:p>
    <w:p w:rsidR="00CD75BC" w:rsidRDefault="005965FF">
      <w:pPr>
        <w:numPr>
          <w:ilvl w:val="0"/>
          <w:numId w:val="2"/>
        </w:numPr>
        <w:spacing w:line="276" w:lineRule="auto"/>
        <w:jc w:val="both"/>
        <w:rPr>
          <w:b/>
          <w:bCs/>
          <w:i w:val="0"/>
          <w:iCs w:val="0"/>
        </w:rPr>
      </w:pPr>
      <w:r>
        <w:rPr>
          <w:b/>
          <w:bCs/>
          <w:i w:val="0"/>
          <w:iCs w:val="0"/>
        </w:rPr>
        <w:t>Formulario normalizado del Documento Europeo Único de Contratación (</w:t>
      </w:r>
      <w:r w:rsidRPr="005965FF">
        <w:rPr>
          <w:b/>
          <w:bCs/>
          <w:i w:val="0"/>
          <w:iCs w:val="0"/>
          <w:u w:val="single"/>
        </w:rPr>
        <w:t>DEUC</w:t>
      </w:r>
      <w:r>
        <w:rPr>
          <w:b/>
          <w:bCs/>
          <w:i w:val="0"/>
          <w:iCs w:val="0"/>
        </w:rPr>
        <w:t>) cumplimentado y firmado.</w:t>
      </w:r>
    </w:p>
    <w:p w:rsidR="00CD75BC" w:rsidRDefault="005965FF">
      <w:pPr>
        <w:numPr>
          <w:ilvl w:val="0"/>
          <w:numId w:val="2"/>
        </w:numPr>
        <w:spacing w:line="276" w:lineRule="auto"/>
        <w:jc w:val="both"/>
        <w:rPr>
          <w:b/>
          <w:bCs/>
          <w:i w:val="0"/>
          <w:iCs w:val="0"/>
        </w:rPr>
      </w:pPr>
      <w:r w:rsidRPr="005965FF">
        <w:rPr>
          <w:b/>
          <w:bCs/>
          <w:i w:val="0"/>
          <w:iCs w:val="0"/>
          <w:u w:val="single"/>
        </w:rPr>
        <w:t>Anexo II</w:t>
      </w:r>
      <w:r>
        <w:rPr>
          <w:b/>
          <w:bCs/>
          <w:i w:val="0"/>
          <w:iCs w:val="0"/>
        </w:rPr>
        <w:t xml:space="preserve"> cumplimentado y firmado. </w:t>
      </w:r>
    </w:p>
    <w:p w:rsidR="00CD75BC" w:rsidRDefault="005965FF">
      <w:pPr>
        <w:numPr>
          <w:ilvl w:val="0"/>
          <w:numId w:val="2"/>
        </w:numPr>
        <w:spacing w:line="276" w:lineRule="auto"/>
        <w:jc w:val="both"/>
        <w:rPr>
          <w:b/>
          <w:bCs/>
          <w:i w:val="0"/>
          <w:iCs w:val="0"/>
        </w:rPr>
      </w:pPr>
      <w:r w:rsidRPr="005965FF">
        <w:rPr>
          <w:b/>
          <w:bCs/>
          <w:i w:val="0"/>
          <w:iCs w:val="0"/>
          <w:u w:val="single"/>
        </w:rPr>
        <w:t>Certificado de conformidad con el ENS</w:t>
      </w:r>
      <w:r>
        <w:rPr>
          <w:b/>
          <w:bCs/>
          <w:i w:val="0"/>
          <w:iCs w:val="0"/>
        </w:rPr>
        <w:t xml:space="preserve"> en la categoría solicitada.</w:t>
      </w:r>
    </w:p>
    <w:p w:rsidR="00CD75BC" w:rsidRDefault="005965FF">
      <w:pPr>
        <w:numPr>
          <w:ilvl w:val="0"/>
          <w:numId w:val="2"/>
        </w:numPr>
        <w:spacing w:line="276" w:lineRule="auto"/>
        <w:jc w:val="both"/>
        <w:rPr>
          <w:b/>
          <w:bCs/>
          <w:i w:val="0"/>
          <w:iCs w:val="0"/>
        </w:rPr>
      </w:pPr>
      <w:r>
        <w:rPr>
          <w:b/>
          <w:bCs/>
          <w:i w:val="0"/>
          <w:iCs w:val="0"/>
          <w:u w:val="single"/>
        </w:rPr>
        <w:t>SÓLO PARA EMPRESAS DE MÁS DE 50 TRABAJADORES</w:t>
      </w:r>
      <w:r>
        <w:rPr>
          <w:b/>
          <w:bCs/>
          <w:i w:val="0"/>
          <w:iCs w:val="0"/>
        </w:rPr>
        <w:t>: Certificado de inscripción en el registro laboral correspondiente al plan para la igualdad entre hombres y mujeres, el cual deberá encontrarse vigente.</w:t>
      </w:r>
    </w:p>
    <w:p w:rsidR="00CD75BC" w:rsidRDefault="00CD75BC">
      <w:pPr>
        <w:ind w:hanging="2"/>
        <w:jc w:val="both"/>
        <w:rPr>
          <w:b/>
          <w:bCs/>
          <w:i w:val="0"/>
          <w:iCs w:val="0"/>
        </w:rPr>
      </w:pPr>
    </w:p>
    <w:p w:rsidR="00CD75BC" w:rsidRDefault="005965FF">
      <w:pPr>
        <w:ind w:hanging="2"/>
        <w:jc w:val="center"/>
        <w:rPr>
          <w:b/>
          <w:bCs/>
          <w:i w:val="0"/>
          <w:iCs w:val="0"/>
          <w:color w:val="0070C0"/>
          <w:u w:val="single"/>
        </w:rPr>
      </w:pPr>
      <w:r>
        <w:rPr>
          <w:b/>
          <w:bCs/>
          <w:i w:val="0"/>
          <w:iCs w:val="0"/>
          <w:color w:val="0070C0"/>
          <w:u w:val="single"/>
        </w:rPr>
        <w:t>Únicamente a entregar por la empresa propuesta como adjudicataria</w:t>
      </w:r>
    </w:p>
    <w:p w:rsidR="00CD75BC" w:rsidRDefault="00CD75BC">
      <w:pPr>
        <w:ind w:hanging="2"/>
        <w:jc w:val="both"/>
        <w:rPr>
          <w:b/>
          <w:bCs/>
          <w:i w:val="0"/>
          <w:iCs w:val="0"/>
          <w:color w:val="0070C0"/>
          <w:u w:val="single"/>
        </w:rPr>
      </w:pPr>
    </w:p>
    <w:p w:rsidR="00CD75BC" w:rsidRDefault="005965FF">
      <w:pPr>
        <w:ind w:hanging="2"/>
        <w:jc w:val="both"/>
      </w:pPr>
      <w:r>
        <w:rPr>
          <w:b/>
          <w:bCs/>
          <w:i w:val="0"/>
          <w:iCs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p w:rsidR="00CD75BC" w:rsidRDefault="00CD75BC">
      <w:pPr>
        <w:ind w:hanging="2"/>
        <w:rPr>
          <w:b/>
          <w:bCs/>
          <w:i w:val="0"/>
          <w:iCs w:val="0"/>
          <w:u w:val="single"/>
        </w:rPr>
      </w:pPr>
    </w:p>
    <w:p w:rsidR="00CD75BC" w:rsidRDefault="005965FF">
      <w:pPr>
        <w:numPr>
          <w:ilvl w:val="0"/>
          <w:numId w:val="8"/>
        </w:numPr>
        <w:ind w:left="425"/>
        <w:jc w:val="both"/>
        <w:rPr>
          <w:i w:val="0"/>
          <w:iCs w:val="0"/>
        </w:rPr>
      </w:pPr>
      <w:r>
        <w:rPr>
          <w:b/>
          <w:bCs/>
          <w:i w:val="0"/>
          <w:iCs w:val="0"/>
        </w:rPr>
        <w:t>DOCUMENTACIÓN ACREDITATIVA DE LA PERSONALIDAD Y CAPACIDAD JURÍDICA</w:t>
      </w:r>
    </w:p>
    <w:p w:rsidR="00CD75BC" w:rsidRDefault="00CD75BC">
      <w:pPr>
        <w:ind w:left="566"/>
        <w:jc w:val="both"/>
        <w:rPr>
          <w:b/>
          <w:bCs/>
          <w:i w:val="0"/>
          <w:iCs w:val="0"/>
        </w:rPr>
      </w:pPr>
    </w:p>
    <w:p w:rsidR="00CD75BC" w:rsidRDefault="005965FF">
      <w:pPr>
        <w:ind w:left="1275" w:hanging="705"/>
        <w:jc w:val="both"/>
      </w:pPr>
      <w:r>
        <w:rPr>
          <w:i w:val="0"/>
          <w:iCs w:val="0"/>
        </w:rPr>
        <w:t>- D.N.I. o documento  que lo sustituya.</w:t>
      </w:r>
    </w:p>
    <w:p w:rsidR="00CD75BC" w:rsidRDefault="005965FF">
      <w:pPr>
        <w:ind w:left="1275" w:hanging="705"/>
        <w:jc w:val="both"/>
      </w:pPr>
      <w:r>
        <w:rPr>
          <w:i w:val="0"/>
          <w:iCs w:val="0"/>
        </w:rPr>
        <w:t>- Escritura de constitución o modificación, estatutos o acto fundacional.</w:t>
      </w:r>
    </w:p>
    <w:p w:rsidR="00CD75BC" w:rsidRDefault="005965FF">
      <w:pPr>
        <w:ind w:left="1275" w:hanging="705"/>
        <w:jc w:val="both"/>
      </w:pPr>
      <w:r>
        <w:rPr>
          <w:i w:val="0"/>
          <w:iCs w:val="0"/>
        </w:rPr>
        <w:t>- Poder bastante en derecho a favor del representante legal del licitador.</w:t>
      </w:r>
    </w:p>
    <w:p w:rsidR="00CD75BC" w:rsidRDefault="005965FF">
      <w:pPr>
        <w:ind w:left="1275" w:hanging="705"/>
        <w:jc w:val="both"/>
        <w:rPr>
          <w:i w:val="0"/>
          <w:iCs w:val="0"/>
        </w:rPr>
      </w:pPr>
      <w:r>
        <w:rPr>
          <w:i w:val="0"/>
          <w:iCs w:val="0"/>
        </w:rPr>
        <w:t>- Compromiso de constituirse formalmente en unión temporal, en su caso.</w:t>
      </w:r>
    </w:p>
    <w:p w:rsidR="00CD75BC" w:rsidRDefault="00CD75BC">
      <w:pPr>
        <w:ind w:left="425"/>
        <w:rPr>
          <w:i w:val="0"/>
          <w:iCs w:val="0"/>
          <w:color w:val="FF0000"/>
        </w:rPr>
      </w:pPr>
    </w:p>
    <w:p w:rsidR="00CD75BC" w:rsidRDefault="005965FF">
      <w:pPr>
        <w:numPr>
          <w:ilvl w:val="0"/>
          <w:numId w:val="8"/>
        </w:numPr>
        <w:spacing w:after="200" w:line="360" w:lineRule="auto"/>
        <w:ind w:left="425"/>
        <w:jc w:val="both"/>
        <w:rPr>
          <w:i w:val="0"/>
          <w:iCs w:val="0"/>
        </w:rPr>
      </w:pPr>
      <w:r>
        <w:rPr>
          <w:b/>
          <w:bCs/>
          <w:i w:val="0"/>
          <w:iCs w:val="0"/>
        </w:rPr>
        <w:t>Datos identificativos de la empresa participante en la licitación (Anexo II)</w:t>
      </w:r>
    </w:p>
    <w:p w:rsidR="00CD75BC" w:rsidRDefault="005965FF">
      <w:pPr>
        <w:keepNext/>
        <w:numPr>
          <w:ilvl w:val="0"/>
          <w:numId w:val="8"/>
        </w:numPr>
        <w:ind w:left="425"/>
        <w:rPr>
          <w:i w:val="0"/>
          <w:iCs w:val="0"/>
        </w:rPr>
      </w:pPr>
      <w:r>
        <w:rPr>
          <w:b/>
          <w:bCs/>
          <w:i w:val="0"/>
          <w:iCs w:val="0"/>
        </w:rPr>
        <w:t xml:space="preserve">Declaración Responsable General de la empresa adjudicataria (anexo IV.2)  </w:t>
      </w:r>
    </w:p>
    <w:p w:rsidR="00CD75BC" w:rsidRDefault="00CD75BC">
      <w:pPr>
        <w:keepNext/>
        <w:ind w:left="425"/>
        <w:rPr>
          <w:i w:val="0"/>
          <w:iCs w:val="0"/>
        </w:rPr>
      </w:pPr>
    </w:p>
    <w:p w:rsidR="00CD75BC" w:rsidRDefault="005965FF">
      <w:pPr>
        <w:keepNext/>
        <w:numPr>
          <w:ilvl w:val="0"/>
          <w:numId w:val="8"/>
        </w:numPr>
        <w:ind w:left="425"/>
        <w:rPr>
          <w:i w:val="0"/>
          <w:iCs w:val="0"/>
        </w:rPr>
      </w:pPr>
      <w:r>
        <w:rPr>
          <w:b/>
          <w:bCs/>
          <w:i w:val="0"/>
          <w:iCs w:val="0"/>
        </w:rPr>
        <w:t>Solvencia económica y financiera (ver anexo IV)</w:t>
      </w:r>
    </w:p>
    <w:p w:rsidR="00CD75BC" w:rsidRDefault="00CD75BC">
      <w:pPr>
        <w:ind w:left="425"/>
        <w:jc w:val="both"/>
      </w:pPr>
    </w:p>
    <w:p w:rsidR="00CD75BC" w:rsidRDefault="005965FF">
      <w:pPr>
        <w:keepNext/>
        <w:numPr>
          <w:ilvl w:val="0"/>
          <w:numId w:val="8"/>
        </w:numPr>
        <w:ind w:left="425"/>
        <w:rPr>
          <w:i w:val="0"/>
          <w:iCs w:val="0"/>
        </w:rPr>
      </w:pPr>
      <w:r>
        <w:rPr>
          <w:b/>
          <w:bCs/>
          <w:i w:val="0"/>
          <w:iCs w:val="0"/>
        </w:rPr>
        <w:t>Solvencia técnica y profesional (ver anexo IV)</w:t>
      </w:r>
    </w:p>
    <w:p w:rsidR="00CD75BC" w:rsidRDefault="00CD75BC">
      <w:pPr>
        <w:ind w:left="425"/>
        <w:jc w:val="both"/>
        <w:rPr>
          <w:u w:val="single"/>
        </w:rPr>
      </w:pPr>
    </w:p>
    <w:p w:rsidR="00CD75BC" w:rsidRDefault="005965FF">
      <w:pPr>
        <w:keepNext/>
        <w:numPr>
          <w:ilvl w:val="0"/>
          <w:numId w:val="8"/>
        </w:numPr>
        <w:ind w:left="425"/>
        <w:rPr>
          <w:i w:val="0"/>
          <w:iCs w:val="0"/>
        </w:rPr>
      </w:pPr>
      <w:r>
        <w:rPr>
          <w:b/>
          <w:bCs/>
          <w:i w:val="0"/>
          <w:iCs w:val="0"/>
        </w:rPr>
        <w:t xml:space="preserve">Garantía definitiva, </w:t>
      </w:r>
      <w:r>
        <w:rPr>
          <w:b/>
          <w:bCs/>
          <w:i w:val="0"/>
          <w:iCs w:val="0"/>
          <w:u w:val="single"/>
        </w:rPr>
        <w:t>en caso que se solicite</w:t>
      </w:r>
      <w:r>
        <w:rPr>
          <w:b/>
          <w:bCs/>
          <w:i w:val="0"/>
          <w:iCs w:val="0"/>
        </w:rPr>
        <w:t xml:space="preserve"> (aval, depósito en efectivo o seguro de caución. Anexo IV.4)</w:t>
      </w:r>
    </w:p>
    <w:p w:rsidR="00CD75BC" w:rsidRDefault="00CD75BC">
      <w:pPr>
        <w:keepNext/>
      </w:pPr>
    </w:p>
    <w:p w:rsidR="00CD75BC" w:rsidRDefault="005965FF">
      <w:pPr>
        <w:keepNext/>
        <w:numPr>
          <w:ilvl w:val="0"/>
          <w:numId w:val="8"/>
        </w:numPr>
        <w:pBdr>
          <w:top w:val="nil"/>
          <w:left w:val="nil"/>
          <w:bottom w:val="nil"/>
          <w:right w:val="nil"/>
          <w:between w:val="nil"/>
        </w:pBdr>
        <w:ind w:left="425"/>
        <w:rPr>
          <w:i w:val="0"/>
          <w:iCs w:val="0"/>
        </w:rPr>
      </w:pPr>
      <w:r>
        <w:rPr>
          <w:b/>
          <w:bCs/>
          <w:i w:val="0"/>
          <w:iCs w:val="0"/>
        </w:rPr>
        <w:t xml:space="preserve"> Declaración responsable en materia de protección de datos (Anexo IV.6) </w:t>
      </w:r>
    </w:p>
    <w:p w:rsidR="00CD75BC" w:rsidRDefault="00CD75BC">
      <w:pPr>
        <w:keepNext/>
        <w:pBdr>
          <w:top w:val="nil"/>
          <w:left w:val="nil"/>
          <w:bottom w:val="nil"/>
          <w:right w:val="nil"/>
          <w:between w:val="nil"/>
        </w:pBdr>
        <w:ind w:left="720"/>
        <w:rPr>
          <w:b/>
          <w:bCs/>
          <w:i w:val="0"/>
          <w:iCs w:val="0"/>
        </w:rPr>
      </w:pPr>
    </w:p>
    <w:p w:rsidR="00CD75BC" w:rsidRDefault="005965FF">
      <w:pPr>
        <w:keepNext/>
        <w:numPr>
          <w:ilvl w:val="0"/>
          <w:numId w:val="8"/>
        </w:numPr>
        <w:pBdr>
          <w:top w:val="nil"/>
          <w:left w:val="nil"/>
          <w:bottom w:val="nil"/>
          <w:right w:val="nil"/>
          <w:between w:val="nil"/>
        </w:pBdr>
        <w:ind w:left="425"/>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CD75BC" w:rsidRDefault="00CD75BC">
      <w:pPr>
        <w:keepNext/>
        <w:ind w:left="720"/>
        <w:rPr>
          <w:b/>
          <w:bCs/>
          <w:i w:val="0"/>
          <w:iCs w:val="0"/>
        </w:rPr>
      </w:pPr>
    </w:p>
    <w:p w:rsidR="00CD75BC" w:rsidRDefault="00CD75BC">
      <w:pPr>
        <w:keepNext/>
        <w:ind w:left="720"/>
        <w:rPr>
          <w:b/>
          <w:bCs/>
          <w:i w:val="0"/>
          <w:iCs w:val="0"/>
        </w:rPr>
      </w:pPr>
    </w:p>
    <w:p w:rsidR="00CD75BC" w:rsidRDefault="00CD75BC">
      <w:pPr>
        <w:ind w:hanging="2"/>
        <w:jc w:val="center"/>
        <w:rPr>
          <w:b/>
          <w:bCs/>
          <w:i w:val="0"/>
          <w:iCs w:val="0"/>
          <w:sz w:val="22"/>
          <w:szCs w:val="22"/>
        </w:rPr>
      </w:pPr>
    </w:p>
    <w:p w:rsidR="00CD75BC" w:rsidRDefault="00CD75BC">
      <w:pPr>
        <w:ind w:hanging="2"/>
        <w:rPr>
          <w:sz w:val="22"/>
          <w:szCs w:val="22"/>
        </w:rPr>
      </w:pPr>
    </w:p>
    <w:p w:rsidR="00CD75BC" w:rsidRDefault="00CD75BC">
      <w:pPr>
        <w:keepNext/>
        <w:ind w:hanging="2"/>
        <w:rPr>
          <w:b/>
          <w:bCs/>
          <w:sz w:val="22"/>
          <w:szCs w:val="22"/>
        </w:rPr>
      </w:pPr>
    </w:p>
    <w:p w:rsidR="00CD75BC" w:rsidRDefault="00CD75BC">
      <w:pPr>
        <w:tabs>
          <w:tab w:val="left" w:pos="567"/>
        </w:tabs>
        <w:ind w:hanging="2"/>
        <w:jc w:val="both"/>
        <w:rPr>
          <w:i w:val="0"/>
          <w:iCs w:val="0"/>
          <w:color w:val="0070C0"/>
          <w:sz w:val="22"/>
          <w:szCs w:val="22"/>
        </w:rPr>
      </w:pPr>
    </w:p>
    <w:p w:rsidR="00CD75BC" w:rsidRDefault="00CD75BC">
      <w:pPr>
        <w:tabs>
          <w:tab w:val="left" w:pos="567"/>
        </w:tabs>
        <w:ind w:hanging="2"/>
        <w:jc w:val="both"/>
        <w:rPr>
          <w:i w:val="0"/>
          <w:iCs w:val="0"/>
          <w:color w:val="0070C0"/>
          <w:sz w:val="22"/>
          <w:szCs w:val="22"/>
        </w:rPr>
      </w:pPr>
    </w:p>
    <w:p w:rsidR="00CD75BC" w:rsidRDefault="00CD75BC">
      <w:pPr>
        <w:tabs>
          <w:tab w:val="left" w:pos="567"/>
        </w:tabs>
        <w:ind w:hanging="2"/>
        <w:jc w:val="both"/>
        <w:rPr>
          <w:i w:val="0"/>
          <w:iCs w:val="0"/>
          <w:color w:val="0070C0"/>
          <w:sz w:val="22"/>
          <w:szCs w:val="22"/>
        </w:rPr>
      </w:pPr>
    </w:p>
    <w:p w:rsidR="00CD75BC" w:rsidRDefault="00CD75BC">
      <w:pPr>
        <w:tabs>
          <w:tab w:val="left" w:pos="567"/>
        </w:tabs>
        <w:ind w:hanging="2"/>
        <w:jc w:val="both"/>
        <w:rPr>
          <w:b/>
          <w:bCs/>
          <w:i w:val="0"/>
          <w:iCs w:val="0"/>
          <w:color w:val="0070C0"/>
          <w:u w:val="single"/>
        </w:rPr>
      </w:pPr>
    </w:p>
    <w:p w:rsidR="00CD75BC" w:rsidRDefault="00CD75BC">
      <w:pPr>
        <w:tabs>
          <w:tab w:val="left" w:pos="567"/>
        </w:tabs>
        <w:ind w:hanging="2"/>
        <w:jc w:val="both"/>
        <w:rPr>
          <w:b/>
          <w:bCs/>
          <w:i w:val="0"/>
          <w:iCs w:val="0"/>
          <w:color w:val="0070C0"/>
          <w:u w:val="single"/>
        </w:rPr>
      </w:pPr>
    </w:p>
    <w:p w:rsidR="00CD75BC" w:rsidRDefault="00CD75BC">
      <w:pPr>
        <w:tabs>
          <w:tab w:val="left" w:pos="567"/>
        </w:tabs>
        <w:ind w:hanging="2"/>
        <w:jc w:val="both"/>
        <w:rPr>
          <w:b/>
          <w:bCs/>
          <w:i w:val="0"/>
          <w:iCs w:val="0"/>
          <w:color w:val="0070C0"/>
          <w:u w:val="single"/>
        </w:rPr>
      </w:pPr>
    </w:p>
    <w:p w:rsidR="00CD75BC" w:rsidRDefault="00CD75BC">
      <w:pPr>
        <w:tabs>
          <w:tab w:val="left" w:pos="567"/>
        </w:tabs>
        <w:ind w:hanging="2"/>
        <w:jc w:val="both"/>
        <w:rPr>
          <w:b/>
          <w:bCs/>
          <w:i w:val="0"/>
          <w:iCs w:val="0"/>
          <w:color w:val="0070C0"/>
          <w:u w:val="single"/>
        </w:rPr>
      </w:pPr>
    </w:p>
    <w:p w:rsidR="00CD75BC" w:rsidRDefault="00CD75BC">
      <w:pPr>
        <w:tabs>
          <w:tab w:val="left" w:pos="567"/>
        </w:tabs>
        <w:ind w:hanging="2"/>
        <w:jc w:val="both"/>
        <w:rPr>
          <w:b/>
          <w:bCs/>
          <w:i w:val="0"/>
          <w:iCs w:val="0"/>
          <w:color w:val="0070C0"/>
          <w:u w:val="single"/>
        </w:rPr>
      </w:pPr>
    </w:p>
    <w:tbl>
      <w:tblPr>
        <w:tblStyle w:val="aa"/>
        <w:tblW w:w="9210" w:type="dxa"/>
        <w:tblInd w:w="-108" w:type="dxa"/>
        <w:tblLayout w:type="fixed"/>
        <w:tblLook w:val="0000" w:firstRow="0" w:lastRow="0" w:firstColumn="0" w:lastColumn="0" w:noHBand="0" w:noVBand="0"/>
      </w:tblPr>
      <w:tblGrid>
        <w:gridCol w:w="9210"/>
      </w:tblGrid>
      <w:tr w:rsidR="00CD75BC">
        <w:trPr>
          <w:trHeight w:val="765"/>
        </w:trPr>
        <w:tc>
          <w:tcPr>
            <w:tcW w:w="9210" w:type="dxa"/>
            <w:shd w:val="clear" w:color="auto" w:fill="00B0F0"/>
          </w:tcPr>
          <w:p w:rsidR="00CD75BC" w:rsidRDefault="005965FF">
            <w:pPr>
              <w:spacing w:before="240" w:after="60"/>
              <w:ind w:left="1" w:hanging="3"/>
              <w:jc w:val="center"/>
              <w:rPr>
                <w:i w:val="0"/>
                <w:iCs w:val="0"/>
                <w:color w:val="FFFFFF"/>
                <w:sz w:val="22"/>
                <w:szCs w:val="22"/>
              </w:rPr>
            </w:pPr>
            <w:bookmarkStart w:id="16" w:name="_mf3im6b0lpf9" w:colFirst="0" w:colLast="0"/>
            <w:bookmarkEnd w:id="16"/>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t xml:space="preserve">(solo en caso que se solicite en el cuadro de características) </w:t>
            </w:r>
          </w:p>
        </w:tc>
      </w:tr>
    </w:tbl>
    <w:p w:rsidR="00CD75BC" w:rsidRDefault="00CD75BC">
      <w:pPr>
        <w:ind w:hanging="2"/>
        <w:rPr>
          <w:rFonts w:ascii="Cambria" w:eastAsia="Cambria" w:hAnsi="Cambria" w:cs="Cambria"/>
          <w:i w:val="0"/>
          <w:iCs w:val="0"/>
          <w:sz w:val="22"/>
          <w:szCs w:val="22"/>
        </w:rPr>
      </w:pPr>
    </w:p>
    <w:p w:rsidR="00CD75BC" w:rsidRDefault="005965FF">
      <w:pPr>
        <w:ind w:hanging="2"/>
        <w:jc w:val="center"/>
        <w:rPr>
          <w:b/>
          <w:bCs/>
          <w:i w:val="0"/>
          <w:iCs w:val="0"/>
          <w:sz w:val="24"/>
          <w:szCs w:val="24"/>
        </w:rPr>
      </w:pPr>
      <w:r>
        <w:rPr>
          <w:b/>
          <w:bCs/>
          <w:i w:val="0"/>
          <w:iCs w:val="0"/>
          <w:sz w:val="24"/>
          <w:szCs w:val="24"/>
        </w:rPr>
        <w:t>MODELO DE AVAL BANCARIO</w:t>
      </w:r>
    </w:p>
    <w:p w:rsidR="00CD75BC" w:rsidRDefault="00CD75BC">
      <w:pPr>
        <w:ind w:hanging="2"/>
        <w:jc w:val="both"/>
        <w:rPr>
          <w:b/>
          <w:bCs/>
          <w:i w:val="0"/>
          <w:iCs w:val="0"/>
          <w:sz w:val="24"/>
          <w:szCs w:val="24"/>
        </w:rPr>
      </w:pPr>
    </w:p>
    <w:p w:rsidR="00CD75BC" w:rsidRDefault="005965FF">
      <w:pPr>
        <w:ind w:hanging="2"/>
        <w:jc w:val="center"/>
        <w:rPr>
          <w:b/>
          <w:bCs/>
          <w:i w:val="0"/>
          <w:iCs w:val="0"/>
          <w:sz w:val="24"/>
          <w:szCs w:val="24"/>
        </w:rPr>
      </w:pPr>
      <w:r>
        <w:rPr>
          <w:b/>
          <w:bCs/>
          <w:i w:val="0"/>
          <w:iCs w:val="0"/>
          <w:sz w:val="24"/>
          <w:szCs w:val="24"/>
        </w:rPr>
        <w:t>GARANTÍA DE CUMPLIMIENTO DE CONTRATO</w:t>
      </w:r>
    </w:p>
    <w:p w:rsidR="00CD75BC" w:rsidRDefault="00CD75BC">
      <w:pPr>
        <w:ind w:hanging="2"/>
        <w:jc w:val="both"/>
        <w:rPr>
          <w:b/>
          <w:bCs/>
          <w:i w:val="0"/>
          <w:iCs w:val="0"/>
          <w:sz w:val="22"/>
          <w:szCs w:val="22"/>
        </w:rPr>
      </w:pPr>
    </w:p>
    <w:p w:rsidR="00CD75BC" w:rsidRDefault="005965FF">
      <w:pPr>
        <w:ind w:hanging="2"/>
        <w:jc w:val="center"/>
        <w:rPr>
          <w:b/>
          <w:bCs/>
          <w:i w:val="0"/>
          <w:iCs w:val="0"/>
          <w:sz w:val="22"/>
          <w:szCs w:val="22"/>
        </w:rPr>
      </w:pPr>
      <w:r>
        <w:rPr>
          <w:b/>
          <w:bCs/>
          <w:i w:val="0"/>
          <w:iCs w:val="0"/>
          <w:sz w:val="22"/>
          <w:szCs w:val="22"/>
        </w:rPr>
        <w:t>(Con membrete del Banco avalista, en caso de  formalizar en papel)</w:t>
      </w:r>
    </w:p>
    <w:p w:rsidR="00CD75BC" w:rsidRDefault="00CD75BC">
      <w:pPr>
        <w:ind w:hanging="2"/>
        <w:jc w:val="both"/>
        <w:rPr>
          <w:b/>
          <w:bCs/>
          <w:i w:val="0"/>
          <w:iCs w:val="0"/>
          <w:sz w:val="22"/>
          <w:szCs w:val="22"/>
        </w:rPr>
      </w:pPr>
    </w:p>
    <w:p w:rsidR="00CD75BC" w:rsidRDefault="005965FF">
      <w:pPr>
        <w:ind w:hanging="2"/>
        <w:jc w:val="both"/>
        <w:rPr>
          <w:i w:val="0"/>
          <w:iCs w:val="0"/>
          <w:sz w:val="22"/>
          <w:szCs w:val="22"/>
        </w:rPr>
      </w:pPr>
      <w:r>
        <w:rPr>
          <w:i w:val="0"/>
          <w:iCs w:val="0"/>
          <w:sz w:val="22"/>
          <w:szCs w:val="22"/>
        </w:rPr>
        <w:t>Referencia Aval:</w:t>
      </w:r>
    </w:p>
    <w:p w:rsidR="00CD75BC" w:rsidRDefault="005965FF">
      <w:pPr>
        <w:ind w:hanging="2"/>
        <w:jc w:val="both"/>
        <w:rPr>
          <w:i w:val="0"/>
          <w:iCs w:val="0"/>
          <w:sz w:val="22"/>
          <w:szCs w:val="22"/>
        </w:rPr>
      </w:pPr>
      <w:r>
        <w:rPr>
          <w:i w:val="0"/>
          <w:iCs w:val="0"/>
          <w:sz w:val="22"/>
          <w:szCs w:val="22"/>
        </w:rPr>
        <w:t>Nº ___________.</w:t>
      </w:r>
    </w:p>
    <w:p w:rsidR="00CD75BC" w:rsidRDefault="00CD75BC">
      <w:pPr>
        <w:ind w:hanging="2"/>
        <w:jc w:val="both"/>
        <w:rPr>
          <w:i w:val="0"/>
          <w:iCs w:val="0"/>
          <w:sz w:val="22"/>
          <w:szCs w:val="22"/>
        </w:rPr>
      </w:pPr>
    </w:p>
    <w:p w:rsidR="00CD75BC" w:rsidRDefault="005965FF">
      <w:pPr>
        <w:ind w:hanging="2"/>
        <w:jc w:val="both"/>
        <w:rPr>
          <w:i w:val="0"/>
          <w:iCs w:val="0"/>
          <w:sz w:val="22"/>
          <w:szCs w:val="22"/>
        </w:rPr>
      </w:pPr>
      <w:r>
        <w:rPr>
          <w:i w:val="0"/>
          <w:iCs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CD75BC" w:rsidRDefault="00CD75BC">
      <w:pPr>
        <w:ind w:hanging="2"/>
        <w:rPr>
          <w:i w:val="0"/>
          <w:iCs w:val="0"/>
          <w:sz w:val="22"/>
          <w:szCs w:val="22"/>
        </w:rPr>
      </w:pPr>
    </w:p>
    <w:p w:rsidR="00CD75BC" w:rsidRDefault="005965FF">
      <w:pPr>
        <w:ind w:hanging="2"/>
        <w:jc w:val="center"/>
        <w:rPr>
          <w:i w:val="0"/>
          <w:iCs w:val="0"/>
          <w:sz w:val="22"/>
          <w:szCs w:val="22"/>
        </w:rPr>
      </w:pPr>
      <w:r>
        <w:rPr>
          <w:i w:val="0"/>
          <w:iCs w:val="0"/>
          <w:sz w:val="22"/>
          <w:szCs w:val="22"/>
        </w:rPr>
        <w:t>AVALA</w:t>
      </w:r>
    </w:p>
    <w:p w:rsidR="00CD75BC" w:rsidRDefault="00CD75BC">
      <w:pPr>
        <w:ind w:hanging="2"/>
        <w:jc w:val="both"/>
        <w:rPr>
          <w:i w:val="0"/>
          <w:iCs w:val="0"/>
          <w:sz w:val="22"/>
          <w:szCs w:val="22"/>
        </w:rPr>
      </w:pPr>
    </w:p>
    <w:p w:rsidR="00CD75BC" w:rsidRDefault="005965FF">
      <w:pPr>
        <w:ind w:hanging="2"/>
        <w:jc w:val="both"/>
        <w:rPr>
          <w:i w:val="0"/>
          <w:iCs w:val="0"/>
          <w:color w:val="FF0000"/>
          <w:sz w:val="22"/>
          <w:szCs w:val="22"/>
        </w:rPr>
      </w:pPr>
      <w:r>
        <w:rPr>
          <w:i w:val="0"/>
          <w:iCs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CD75BC" w:rsidRDefault="005965FF">
      <w:pPr>
        <w:ind w:hanging="2"/>
        <w:jc w:val="both"/>
        <w:rPr>
          <w:i w:val="0"/>
          <w:iCs w:val="0"/>
          <w:sz w:val="22"/>
          <w:szCs w:val="22"/>
        </w:rPr>
      </w:pPr>
      <w:r>
        <w:rPr>
          <w:i w:val="0"/>
          <w:iCs w:val="0"/>
          <w:sz w:val="22"/>
          <w:szCs w:val="22"/>
        </w:rPr>
        <w:t xml:space="preserve">El presente aval tendrá validez desde la fecha de emisión hasta que </w:t>
      </w:r>
      <w:proofErr w:type="spellStart"/>
      <w:r>
        <w:rPr>
          <w:i w:val="0"/>
          <w:iCs w:val="0"/>
          <w:sz w:val="22"/>
          <w:szCs w:val="22"/>
        </w:rPr>
        <w:t>Asepeyo</w:t>
      </w:r>
      <w:proofErr w:type="spellEnd"/>
      <w:r>
        <w:rPr>
          <w:i w:val="0"/>
          <w:iCs w:val="0"/>
          <w:sz w:val="22"/>
          <w:szCs w:val="22"/>
        </w:rPr>
        <w:t>, Mutua colaboradora con la seguridad social núm. 151 devuelva el original del mismo a _____(nombre de la Empresa avalada)_________.</w:t>
      </w:r>
    </w:p>
    <w:p w:rsidR="00CD75BC" w:rsidRDefault="005965FF">
      <w:pPr>
        <w:spacing w:before="120"/>
        <w:ind w:hanging="2"/>
        <w:jc w:val="both"/>
        <w:rPr>
          <w:i w:val="0"/>
          <w:iCs w:val="0"/>
          <w:sz w:val="22"/>
          <w:szCs w:val="22"/>
        </w:rPr>
      </w:pPr>
      <w:r>
        <w:rPr>
          <w:i w:val="0"/>
          <w:iCs w:val="0"/>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CD75BC" w:rsidRDefault="005965FF">
      <w:pPr>
        <w:spacing w:before="120"/>
        <w:ind w:hanging="2"/>
        <w:jc w:val="both"/>
        <w:rPr>
          <w:i w:val="0"/>
          <w:iCs w:val="0"/>
          <w:sz w:val="22"/>
          <w:szCs w:val="22"/>
        </w:rPr>
      </w:pPr>
      <w:r>
        <w:rPr>
          <w:i w:val="0"/>
          <w:iCs w:val="0"/>
          <w:sz w:val="22"/>
          <w:szCs w:val="22"/>
        </w:rPr>
        <w:t>El presente aval ha sido inscrito en esta misma fecha en el registro especial de avales con el nº__________.</w:t>
      </w:r>
    </w:p>
    <w:p w:rsidR="00CD75BC" w:rsidRDefault="00CD75BC">
      <w:pPr>
        <w:ind w:hanging="2"/>
        <w:jc w:val="both"/>
        <w:rPr>
          <w:i w:val="0"/>
          <w:iCs w:val="0"/>
          <w:sz w:val="22"/>
          <w:szCs w:val="22"/>
        </w:rPr>
      </w:pPr>
    </w:p>
    <w:p w:rsidR="00CD75BC" w:rsidRDefault="005965FF">
      <w:pPr>
        <w:ind w:hanging="2"/>
        <w:jc w:val="right"/>
        <w:rPr>
          <w:i w:val="0"/>
          <w:iCs w:val="0"/>
          <w:sz w:val="22"/>
          <w:szCs w:val="22"/>
        </w:rPr>
      </w:pPr>
      <w:r>
        <w:rPr>
          <w:i w:val="0"/>
          <w:iCs w:val="0"/>
          <w:sz w:val="22"/>
          <w:szCs w:val="22"/>
        </w:rPr>
        <w:t xml:space="preserve">_________, a _____ de ________ </w:t>
      </w:r>
      <w:proofErr w:type="spellStart"/>
      <w:r>
        <w:rPr>
          <w:i w:val="0"/>
          <w:iCs w:val="0"/>
          <w:sz w:val="22"/>
          <w:szCs w:val="22"/>
        </w:rPr>
        <w:t>de</w:t>
      </w:r>
      <w:proofErr w:type="spellEnd"/>
      <w:r>
        <w:rPr>
          <w:i w:val="0"/>
          <w:iCs w:val="0"/>
          <w:sz w:val="22"/>
          <w:szCs w:val="22"/>
        </w:rPr>
        <w:t xml:space="preserve"> _________.</w:t>
      </w:r>
    </w:p>
    <w:p w:rsidR="00CD75BC" w:rsidRDefault="005965FF">
      <w:pPr>
        <w:ind w:hanging="2"/>
        <w:rPr>
          <w:i w:val="0"/>
          <w:iCs w:val="0"/>
          <w:sz w:val="24"/>
          <w:szCs w:val="24"/>
        </w:rPr>
      </w:pPr>
      <w:r>
        <w:rPr>
          <w:i w:val="0"/>
          <w:iCs w:val="0"/>
          <w:sz w:val="22"/>
          <w:szCs w:val="22"/>
        </w:rPr>
        <w:t>(Nombre del Banco)</w:t>
      </w:r>
    </w:p>
    <w:p w:rsidR="00CD75BC" w:rsidRDefault="00CD75BC">
      <w:pPr>
        <w:ind w:hanging="2"/>
        <w:jc w:val="both"/>
        <w:rPr>
          <w:i w:val="0"/>
          <w:iCs w:val="0"/>
          <w:sz w:val="24"/>
          <w:szCs w:val="24"/>
        </w:rPr>
      </w:pPr>
    </w:p>
    <w:p w:rsidR="00CD75BC" w:rsidRDefault="005965FF">
      <w:pPr>
        <w:keepNext/>
        <w:ind w:hanging="2"/>
        <w:jc w:val="center"/>
        <w:rPr>
          <w:sz w:val="22"/>
          <w:szCs w:val="22"/>
          <w:u w:val="single"/>
        </w:rPr>
      </w:pPr>
      <w:r>
        <w:rPr>
          <w:sz w:val="22"/>
          <w:szCs w:val="22"/>
          <w:u w:val="single"/>
        </w:rPr>
        <w:t>Firmas con indicación del nº D.N.I. y sello del Banco</w:t>
      </w:r>
    </w:p>
    <w:p w:rsidR="00CD75BC" w:rsidRDefault="00CD75BC">
      <w:pPr>
        <w:ind w:hanging="2"/>
        <w:rPr>
          <w:i w:val="0"/>
          <w:iCs w:val="0"/>
        </w:rPr>
      </w:pPr>
    </w:p>
    <w:p w:rsidR="00CD75BC" w:rsidRDefault="00CD75BC">
      <w:pPr>
        <w:spacing w:before="240" w:after="60"/>
        <w:ind w:hanging="2"/>
        <w:jc w:val="center"/>
        <w:rPr>
          <w:b/>
          <w:bCs/>
        </w:rPr>
      </w:pPr>
    </w:p>
    <w:p w:rsidR="00CD75BC" w:rsidRDefault="00CD75BC">
      <w:pPr>
        <w:ind w:hanging="2"/>
      </w:pPr>
    </w:p>
    <w:p w:rsidR="00CD75BC" w:rsidRDefault="00CD75BC">
      <w:pPr>
        <w:ind w:hanging="2"/>
      </w:pPr>
    </w:p>
    <w:p w:rsidR="00CD75BC" w:rsidRDefault="00CD75BC">
      <w:pPr>
        <w:ind w:hanging="2"/>
      </w:pPr>
    </w:p>
    <w:p w:rsidR="00CD75BC" w:rsidRDefault="00CD75BC">
      <w:pPr>
        <w:ind w:hanging="2"/>
      </w:pPr>
    </w:p>
    <w:p w:rsidR="00CD75BC" w:rsidRDefault="00CD75BC">
      <w:pPr>
        <w:ind w:hanging="2"/>
      </w:pPr>
    </w:p>
    <w:p w:rsidR="00CD75BC" w:rsidRDefault="005965FF">
      <w:pPr>
        <w:ind w:hanging="2"/>
        <w:jc w:val="center"/>
      </w:pPr>
      <w:r>
        <w:rPr>
          <w:b/>
          <w:bCs/>
          <w:i w:val="0"/>
          <w:iCs w:val="0"/>
          <w:sz w:val="24"/>
          <w:szCs w:val="24"/>
        </w:rPr>
        <w:t>MODELO DE SEGURO DE CAUCIÓN</w:t>
      </w:r>
    </w:p>
    <w:p w:rsidR="00CD75BC" w:rsidRDefault="00CD75BC">
      <w:pPr>
        <w:ind w:hanging="2"/>
        <w:jc w:val="both"/>
        <w:rPr>
          <w:i w:val="0"/>
          <w:iCs w:val="0"/>
        </w:rPr>
      </w:pPr>
    </w:p>
    <w:p w:rsidR="00CD75BC" w:rsidRDefault="00CD75BC">
      <w:pPr>
        <w:ind w:hanging="2"/>
        <w:jc w:val="both"/>
        <w:rPr>
          <w:i w:val="0"/>
          <w:iCs w:val="0"/>
        </w:rPr>
      </w:pPr>
    </w:p>
    <w:p w:rsidR="00CD75BC" w:rsidRDefault="005965FF">
      <w:pPr>
        <w:ind w:hanging="2"/>
        <w:jc w:val="both"/>
        <w:rPr>
          <w:i w:val="0"/>
          <w:iCs w:val="0"/>
        </w:rPr>
      </w:pPr>
      <w:r>
        <w:rPr>
          <w:i w:val="0"/>
          <w:iCs w:val="0"/>
        </w:rPr>
        <w:t>(MEMBRETE DEL ASEGURADOR)</w:t>
      </w:r>
    </w:p>
    <w:p w:rsidR="00CD75BC" w:rsidRDefault="00CD75BC">
      <w:pPr>
        <w:ind w:hanging="2"/>
        <w:jc w:val="both"/>
        <w:rPr>
          <w:i w:val="0"/>
          <w:iCs w:val="0"/>
        </w:rPr>
      </w:pPr>
    </w:p>
    <w:p w:rsidR="00CD75BC" w:rsidRDefault="00CD75BC">
      <w:pPr>
        <w:ind w:hanging="2"/>
        <w:jc w:val="both"/>
        <w:rPr>
          <w:i w:val="0"/>
          <w:iCs w:val="0"/>
        </w:rPr>
      </w:pPr>
    </w:p>
    <w:p w:rsidR="00CD75BC" w:rsidRDefault="005965FF">
      <w:pPr>
        <w:ind w:hanging="2"/>
        <w:jc w:val="both"/>
        <w:rPr>
          <w:i w:val="0"/>
          <w:iCs w:val="0"/>
        </w:rPr>
      </w:pPr>
      <w:r>
        <w:rPr>
          <w:i w:val="0"/>
          <w:iCs w:val="0"/>
        </w:rPr>
        <w:t>Certificado número ---------------------</w:t>
      </w:r>
    </w:p>
    <w:p w:rsidR="00CD75BC" w:rsidRDefault="00CD75BC">
      <w:pPr>
        <w:ind w:hanging="2"/>
        <w:jc w:val="both"/>
        <w:rPr>
          <w:i w:val="0"/>
          <w:iCs w:val="0"/>
        </w:rPr>
      </w:pPr>
    </w:p>
    <w:p w:rsidR="00CD75BC" w:rsidRDefault="005965FF">
      <w:pPr>
        <w:ind w:hanging="2"/>
        <w:jc w:val="both"/>
        <w:rPr>
          <w:i w:val="0"/>
          <w:iCs w:val="0"/>
        </w:rPr>
      </w:pPr>
      <w:r>
        <w:rPr>
          <w:i w:val="0"/>
          <w:iCs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CD75BC" w:rsidRDefault="00CD75BC">
      <w:pPr>
        <w:ind w:hanging="2"/>
        <w:jc w:val="both"/>
        <w:rPr>
          <w:i w:val="0"/>
          <w:iCs w:val="0"/>
        </w:rPr>
      </w:pPr>
    </w:p>
    <w:p w:rsidR="00CD75BC" w:rsidRDefault="005965FF">
      <w:pPr>
        <w:keepNext/>
        <w:spacing w:before="240"/>
        <w:ind w:hanging="2"/>
        <w:rPr>
          <w:b/>
          <w:bCs/>
          <w:i w:val="0"/>
          <w:iCs w:val="0"/>
          <w:smallCaps/>
        </w:rPr>
      </w:pPr>
      <w:r>
        <w:rPr>
          <w:b/>
          <w:bCs/>
          <w:i w:val="0"/>
          <w:iCs w:val="0"/>
          <w:smallCaps/>
        </w:rPr>
        <w:t>ASEGURA</w:t>
      </w:r>
    </w:p>
    <w:p w:rsidR="00CD75BC" w:rsidRDefault="005965FF">
      <w:pPr>
        <w:ind w:hanging="2"/>
        <w:jc w:val="both"/>
        <w:rPr>
          <w:i w:val="0"/>
          <w:iCs w:val="0"/>
          <w:sz w:val="22"/>
          <w:szCs w:val="22"/>
        </w:rPr>
      </w:pPr>
      <w:r>
        <w:rPr>
          <w:i w:val="0"/>
          <w:iCs w:val="0"/>
        </w:rPr>
        <w:t>a: (</w:t>
      </w:r>
      <w:r>
        <w:rPr>
          <w:b/>
          <w:bCs/>
          <w:i w:val="0"/>
          <w:iCs w:val="0"/>
        </w:rPr>
        <w:t>nombre y apellidos o razón social</w:t>
      </w:r>
      <w:r>
        <w:rPr>
          <w:i w:val="0"/>
          <w:iCs w:val="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CD75BC" w:rsidRDefault="005965FF">
      <w:pPr>
        <w:ind w:hanging="2"/>
        <w:jc w:val="both"/>
        <w:rPr>
          <w:i w:val="0"/>
          <w:iCs w:val="0"/>
        </w:rPr>
      </w:pPr>
      <w:r>
        <w:rPr>
          <w:i w:val="0"/>
          <w:iCs w:val="0"/>
        </w:rPr>
        <w:t xml:space="preserve">El asegurador declara bajo su responsabilidad, que cumple los requisitos exigidos en el artículo 57.1 del Reglamento General de la Ley de Contratos de las Administraciones Públicas. </w:t>
      </w:r>
    </w:p>
    <w:p w:rsidR="00CD75BC" w:rsidRDefault="005965FF">
      <w:pPr>
        <w:ind w:hanging="2"/>
        <w:jc w:val="both"/>
        <w:rPr>
          <w:i w:val="0"/>
          <w:iCs w:val="0"/>
        </w:rPr>
      </w:pPr>
      <w:r>
        <w:rPr>
          <w:i w:val="0"/>
          <w:iCs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D75BC" w:rsidRDefault="005965FF">
      <w:pPr>
        <w:ind w:hanging="2"/>
        <w:jc w:val="both"/>
        <w:rPr>
          <w:i w:val="0"/>
          <w:iCs w:val="0"/>
        </w:rPr>
      </w:pPr>
      <w:r>
        <w:rPr>
          <w:i w:val="0"/>
          <w:iCs w:val="0"/>
        </w:rPr>
        <w:t>El asegurador no podrá oponer al asegurado las excepciones que puedan corresponderle contra el tomador del seguro.</w:t>
      </w:r>
    </w:p>
    <w:p w:rsidR="00CD75BC" w:rsidRDefault="005965FF">
      <w:pPr>
        <w:ind w:hanging="2"/>
        <w:jc w:val="both"/>
        <w:rPr>
          <w:i w:val="0"/>
          <w:iCs w:val="0"/>
        </w:rPr>
      </w:pPr>
      <w:r>
        <w:rPr>
          <w:i w:val="0"/>
          <w:iCs w:val="0"/>
        </w:rPr>
        <w:t>El asegurador asume el compromiso de indemnizar al asegurado al primer requerimiento de ASEPEYO.</w:t>
      </w:r>
    </w:p>
    <w:p w:rsidR="00CD75BC" w:rsidRDefault="005965FF">
      <w:pPr>
        <w:ind w:hanging="2"/>
        <w:jc w:val="both"/>
        <w:rPr>
          <w:i w:val="0"/>
          <w:iCs w:val="0"/>
        </w:rPr>
      </w:pPr>
      <w:r>
        <w:rPr>
          <w:i w:val="0"/>
          <w:iCs w:val="0"/>
        </w:rPr>
        <w:t>El presente seguro de caución estará en vigor hasta que el órgano a cuya disposición se constituye resuelva expresamente declarar la extinción de la obligación garantizada y la cancelación del seguro de caución.</w:t>
      </w:r>
    </w:p>
    <w:p w:rsidR="00CD75BC" w:rsidRDefault="005965FF">
      <w:pPr>
        <w:ind w:hanging="2"/>
        <w:jc w:val="center"/>
        <w:rPr>
          <w:i w:val="0"/>
          <w:iCs w:val="0"/>
        </w:rPr>
      </w:pPr>
      <w:r>
        <w:rPr>
          <w:i w:val="0"/>
          <w:iCs w:val="0"/>
        </w:rPr>
        <w:t xml:space="preserve"> (Lugar y fecha ) -------------------------------</w:t>
      </w:r>
    </w:p>
    <w:p w:rsidR="00CD75BC" w:rsidRDefault="005965FF">
      <w:pPr>
        <w:ind w:hanging="2"/>
        <w:jc w:val="center"/>
        <w:rPr>
          <w:i w:val="0"/>
          <w:iCs w:val="0"/>
        </w:rPr>
      </w:pPr>
      <w:r>
        <w:rPr>
          <w:i w:val="0"/>
          <w:iCs w:val="0"/>
        </w:rPr>
        <w:t>(razón social de la entidad) --------------------------------------------</w:t>
      </w:r>
    </w:p>
    <w:p w:rsidR="00CD75BC" w:rsidRDefault="00CD75BC">
      <w:pPr>
        <w:ind w:hanging="2"/>
        <w:jc w:val="center"/>
        <w:rPr>
          <w:i w:val="0"/>
          <w:iCs w:val="0"/>
        </w:rPr>
      </w:pPr>
    </w:p>
    <w:p w:rsidR="00CD75BC" w:rsidRDefault="00CD75BC">
      <w:pPr>
        <w:ind w:hanging="2"/>
        <w:jc w:val="center"/>
        <w:rPr>
          <w:i w:val="0"/>
          <w:iCs w:val="0"/>
        </w:rPr>
      </w:pPr>
    </w:p>
    <w:p w:rsidR="00CD75BC" w:rsidRDefault="005965FF">
      <w:pPr>
        <w:ind w:hanging="2"/>
        <w:jc w:val="center"/>
        <w:rPr>
          <w:i w:val="0"/>
          <w:iCs w:val="0"/>
        </w:rPr>
      </w:pPr>
      <w:r>
        <w:rPr>
          <w:i w:val="0"/>
          <w:iCs w:val="0"/>
        </w:rPr>
        <w:t>(Sello entidad aseguradora) (firma de los Apoderados)</w:t>
      </w:r>
    </w:p>
    <w:p w:rsidR="00CD75BC" w:rsidRDefault="00CD75BC">
      <w:pPr>
        <w:tabs>
          <w:tab w:val="left" w:pos="567"/>
        </w:tabs>
        <w:ind w:hanging="2"/>
        <w:jc w:val="both"/>
        <w:rPr>
          <w:b/>
          <w:bCs/>
          <w:color w:val="000080"/>
        </w:rPr>
      </w:pPr>
    </w:p>
    <w:p w:rsidR="00CD75BC" w:rsidRDefault="00CD75BC">
      <w:pPr>
        <w:tabs>
          <w:tab w:val="left" w:pos="567"/>
        </w:tabs>
        <w:ind w:hanging="2"/>
        <w:jc w:val="both"/>
        <w:rPr>
          <w:b/>
          <w:bCs/>
          <w:i w:val="0"/>
          <w:iCs w:val="0"/>
          <w:color w:val="000080"/>
        </w:rPr>
      </w:pPr>
    </w:p>
    <w:p w:rsidR="00CD75BC" w:rsidRDefault="00CD75BC">
      <w:pPr>
        <w:tabs>
          <w:tab w:val="left" w:pos="567"/>
        </w:tabs>
        <w:ind w:hanging="2"/>
        <w:jc w:val="both"/>
        <w:rPr>
          <w:b/>
          <w:bCs/>
          <w:i w:val="0"/>
          <w:iCs w:val="0"/>
          <w:color w:val="000080"/>
        </w:rPr>
      </w:pPr>
    </w:p>
    <w:p w:rsidR="00CD75BC" w:rsidRDefault="00CD75BC">
      <w:pPr>
        <w:tabs>
          <w:tab w:val="left" w:pos="567"/>
        </w:tabs>
        <w:ind w:hanging="2"/>
        <w:jc w:val="both"/>
        <w:rPr>
          <w:b/>
          <w:bCs/>
          <w:i w:val="0"/>
          <w:iCs w:val="0"/>
          <w:color w:val="000080"/>
        </w:rPr>
      </w:pPr>
    </w:p>
    <w:p w:rsidR="00CD75BC" w:rsidRDefault="00CD75BC">
      <w:pPr>
        <w:tabs>
          <w:tab w:val="left" w:pos="567"/>
        </w:tabs>
        <w:ind w:hanging="2"/>
        <w:jc w:val="both"/>
        <w:rPr>
          <w:b/>
          <w:bCs/>
          <w:i w:val="0"/>
          <w:iCs w:val="0"/>
          <w:color w:val="000080"/>
        </w:rPr>
      </w:pPr>
    </w:p>
    <w:p w:rsidR="00CD75BC" w:rsidRDefault="00CD75BC">
      <w:pPr>
        <w:tabs>
          <w:tab w:val="left" w:pos="567"/>
        </w:tabs>
        <w:ind w:hanging="2"/>
        <w:jc w:val="both"/>
        <w:rPr>
          <w:b/>
          <w:bCs/>
          <w:i w:val="0"/>
          <w:iCs w:val="0"/>
          <w:color w:val="000080"/>
        </w:rPr>
      </w:pPr>
    </w:p>
    <w:p w:rsidR="00CD75BC" w:rsidRDefault="00CD75BC">
      <w:pPr>
        <w:tabs>
          <w:tab w:val="left" w:pos="567"/>
        </w:tabs>
        <w:ind w:hanging="2"/>
        <w:jc w:val="both"/>
        <w:rPr>
          <w:b/>
          <w:bCs/>
          <w:i w:val="0"/>
          <w:iCs w:val="0"/>
          <w:color w:val="000080"/>
        </w:rPr>
      </w:pPr>
    </w:p>
    <w:p w:rsidR="00CD75BC" w:rsidRDefault="00CD75BC">
      <w:pPr>
        <w:tabs>
          <w:tab w:val="left" w:pos="567"/>
        </w:tabs>
        <w:ind w:hanging="2"/>
        <w:jc w:val="both"/>
        <w:rPr>
          <w:b/>
          <w:bCs/>
          <w:i w:val="0"/>
          <w:iCs w:val="0"/>
          <w:color w:val="000080"/>
        </w:rPr>
      </w:pPr>
    </w:p>
    <w:p w:rsidR="00CD75BC" w:rsidRDefault="00CD75BC">
      <w:pPr>
        <w:tabs>
          <w:tab w:val="left" w:pos="567"/>
        </w:tabs>
        <w:ind w:hanging="2"/>
        <w:jc w:val="both"/>
        <w:rPr>
          <w:b/>
          <w:bCs/>
          <w:i w:val="0"/>
          <w:iCs w:val="0"/>
          <w:color w:val="000080"/>
        </w:rPr>
      </w:pPr>
    </w:p>
    <w:tbl>
      <w:tblPr>
        <w:tblStyle w:val="ab"/>
        <w:tblW w:w="9165" w:type="dxa"/>
        <w:tblInd w:w="-108" w:type="dxa"/>
        <w:tblLayout w:type="fixed"/>
        <w:tblLook w:val="0000" w:firstRow="0" w:lastRow="0" w:firstColumn="0" w:lastColumn="0" w:noHBand="0" w:noVBand="0"/>
      </w:tblPr>
      <w:tblGrid>
        <w:gridCol w:w="9165"/>
      </w:tblGrid>
      <w:tr w:rsidR="00CD75BC">
        <w:trPr>
          <w:trHeight w:val="938"/>
        </w:trPr>
        <w:tc>
          <w:tcPr>
            <w:tcW w:w="9165" w:type="dxa"/>
            <w:shd w:val="clear" w:color="auto" w:fill="00B0F0"/>
          </w:tcPr>
          <w:p w:rsidR="00CD75BC" w:rsidRDefault="005965FF">
            <w:pPr>
              <w:spacing w:before="240" w:after="60"/>
              <w:ind w:left="1" w:hanging="3"/>
              <w:jc w:val="center"/>
              <w:rPr>
                <w:b/>
                <w:bCs/>
                <w:i w:val="0"/>
                <w:iCs w:val="0"/>
                <w:color w:val="FFFFFF"/>
                <w:sz w:val="22"/>
                <w:szCs w:val="22"/>
              </w:rPr>
            </w:pPr>
            <w:bookmarkStart w:id="17" w:name="_9zv4l87j4wg" w:colFirst="0" w:colLast="0"/>
            <w:bookmarkEnd w:id="17"/>
            <w:r>
              <w:rPr>
                <w:b/>
                <w:bCs/>
                <w:i w:val="0"/>
                <w:iCs w:val="0"/>
                <w:color w:val="FFFFFF"/>
                <w:sz w:val="22"/>
                <w:szCs w:val="22"/>
              </w:rPr>
              <w:t>Anexo IV.5</w:t>
            </w:r>
          </w:p>
          <w:p w:rsidR="00CD75BC" w:rsidRDefault="005965FF">
            <w:pPr>
              <w:ind w:hanging="2"/>
              <w:jc w:val="center"/>
              <w:rPr>
                <w:i w:val="0"/>
                <w:iCs w:val="0"/>
                <w:color w:val="FFFFFF"/>
                <w:sz w:val="22"/>
                <w:szCs w:val="22"/>
              </w:rPr>
            </w:pPr>
            <w:r>
              <w:rPr>
                <w:b/>
                <w:bCs/>
                <w:i w:val="0"/>
                <w:iCs w:val="0"/>
                <w:color w:val="FFFFFF"/>
                <w:sz w:val="22"/>
                <w:szCs w:val="22"/>
              </w:rPr>
              <w:t xml:space="preserve">Modelo de certificado de visitas al centro </w:t>
            </w:r>
          </w:p>
          <w:p w:rsidR="00CD75BC" w:rsidRDefault="005965FF">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CD75BC" w:rsidRDefault="00CD75BC">
      <w:pPr>
        <w:ind w:hanging="2"/>
        <w:jc w:val="both"/>
        <w:rPr>
          <w:i w:val="0"/>
          <w:iCs w:val="0"/>
          <w:color w:val="000080"/>
          <w:sz w:val="22"/>
          <w:szCs w:val="22"/>
        </w:rPr>
      </w:pPr>
    </w:p>
    <w:p w:rsidR="00CD75BC" w:rsidRDefault="00CD75BC">
      <w:pPr>
        <w:ind w:hanging="2"/>
        <w:jc w:val="both"/>
        <w:rPr>
          <w:i w:val="0"/>
          <w:iCs w:val="0"/>
          <w:sz w:val="22"/>
          <w:szCs w:val="22"/>
        </w:rPr>
      </w:pPr>
    </w:p>
    <w:p w:rsidR="00CD75BC" w:rsidRDefault="005965FF">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contrato para el servicio de …………………………………………………………………………………….</w:t>
      </w:r>
    </w:p>
    <w:p w:rsidR="00CD75BC" w:rsidRDefault="005965FF">
      <w:pPr>
        <w:ind w:hanging="2"/>
        <w:jc w:val="both"/>
        <w:rPr>
          <w:i w:val="0"/>
          <w:iCs w:val="0"/>
          <w:sz w:val="22"/>
          <w:szCs w:val="22"/>
        </w:rPr>
      </w:pPr>
      <w:r>
        <w:rPr>
          <w:i w:val="0"/>
          <w:iCs w:val="0"/>
          <w:sz w:val="22"/>
          <w:szCs w:val="22"/>
        </w:rPr>
        <w:t xml:space="preserve"> </w:t>
      </w:r>
    </w:p>
    <w:p w:rsidR="00CD75BC" w:rsidRDefault="005965FF">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CD75BC" w:rsidRDefault="00CD75BC">
      <w:pPr>
        <w:ind w:hanging="2"/>
        <w:jc w:val="both"/>
        <w:rPr>
          <w:i w:val="0"/>
          <w:iCs w:val="0"/>
          <w:sz w:val="22"/>
          <w:szCs w:val="22"/>
        </w:rPr>
      </w:pPr>
    </w:p>
    <w:p w:rsidR="00CD75BC" w:rsidRDefault="005965FF">
      <w:pPr>
        <w:ind w:hanging="2"/>
        <w:jc w:val="both"/>
        <w:rPr>
          <w:i w:val="0"/>
          <w:iCs w:val="0"/>
          <w:sz w:val="22"/>
          <w:szCs w:val="22"/>
        </w:rPr>
      </w:pPr>
      <w:r>
        <w:rPr>
          <w:i w:val="0"/>
          <w:iCs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CD75BC" w:rsidRDefault="00CD75BC">
      <w:pPr>
        <w:ind w:hanging="2"/>
        <w:jc w:val="both"/>
        <w:rPr>
          <w:i w:val="0"/>
          <w:iCs w:val="0"/>
          <w:sz w:val="22"/>
          <w:szCs w:val="22"/>
        </w:rPr>
      </w:pPr>
    </w:p>
    <w:p w:rsidR="00CD75BC" w:rsidRDefault="005965FF">
      <w:pPr>
        <w:ind w:hanging="2"/>
        <w:jc w:val="both"/>
        <w:rPr>
          <w:i w:val="0"/>
          <w:iCs w:val="0"/>
          <w:sz w:val="22"/>
          <w:szCs w:val="22"/>
        </w:rPr>
      </w:pPr>
      <w:r>
        <w:rPr>
          <w:i w:val="0"/>
          <w:iCs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CD75BC" w:rsidRDefault="00CD75BC">
      <w:pPr>
        <w:ind w:hanging="2"/>
        <w:jc w:val="both"/>
        <w:rPr>
          <w:i w:val="0"/>
          <w:iCs w:val="0"/>
          <w:sz w:val="22"/>
          <w:szCs w:val="22"/>
        </w:rPr>
      </w:pPr>
    </w:p>
    <w:p w:rsidR="00CD75BC" w:rsidRDefault="005965FF">
      <w:pPr>
        <w:ind w:hanging="2"/>
        <w:jc w:val="both"/>
        <w:rPr>
          <w:i w:val="0"/>
          <w:iCs w:val="0"/>
          <w:sz w:val="22"/>
          <w:szCs w:val="22"/>
        </w:rPr>
      </w:pPr>
      <w:r>
        <w:rPr>
          <w:i w:val="0"/>
          <w:iCs w:val="0"/>
          <w:sz w:val="22"/>
          <w:szCs w:val="22"/>
        </w:rPr>
        <w:t>Las empresas licitadoras serán responsables de cualquiera de los daños y perjuicios directos o indirectos sufridos por la Mutua como resultado del incumplimiento de la presente obligación de confidencialidad.</w:t>
      </w: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CD75BC" w:rsidRDefault="005965FF">
      <w:pPr>
        <w:ind w:hanging="2"/>
        <w:jc w:val="both"/>
        <w:rPr>
          <w:i w:val="0"/>
          <w:iCs w:val="0"/>
          <w:sz w:val="22"/>
          <w:szCs w:val="22"/>
        </w:rPr>
      </w:pPr>
      <w:r>
        <w:rPr>
          <w:i w:val="0"/>
          <w:iCs w:val="0"/>
          <w:sz w:val="22"/>
          <w:szCs w:val="22"/>
        </w:rPr>
        <w:t xml:space="preserve">Y para que conste y a los efectos oportunos, </w:t>
      </w: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CD75BC" w:rsidRDefault="00CD75BC">
      <w:pPr>
        <w:ind w:hanging="2"/>
        <w:jc w:val="both"/>
        <w:rPr>
          <w:i w:val="0"/>
          <w:iCs w:val="0"/>
          <w:sz w:val="22"/>
          <w:szCs w:val="22"/>
        </w:rPr>
      </w:pPr>
    </w:p>
    <w:p w:rsidR="00CD75BC" w:rsidRDefault="005965FF">
      <w:pPr>
        <w:ind w:hanging="2"/>
        <w:jc w:val="both"/>
        <w:rPr>
          <w:i w:val="0"/>
          <w:iCs w:val="0"/>
          <w:sz w:val="22"/>
          <w:szCs w:val="22"/>
        </w:rPr>
      </w:pPr>
      <w:r>
        <w:rPr>
          <w:i w:val="0"/>
          <w:iCs w:val="0"/>
          <w:sz w:val="22"/>
          <w:szCs w:val="22"/>
        </w:rPr>
        <w:t xml:space="preserve">En................................., a ….. de…………... de ………... </w:t>
      </w:r>
    </w:p>
    <w:p w:rsidR="00CD75BC" w:rsidRDefault="00CD75BC">
      <w:pPr>
        <w:ind w:hanging="2"/>
        <w:rPr>
          <w:sz w:val="22"/>
          <w:szCs w:val="22"/>
        </w:rPr>
      </w:pPr>
    </w:p>
    <w:p w:rsidR="00CD75BC" w:rsidRDefault="00CD75BC">
      <w:pPr>
        <w:ind w:hanging="2"/>
        <w:rPr>
          <w:sz w:val="22"/>
          <w:szCs w:val="22"/>
        </w:rPr>
      </w:pPr>
    </w:p>
    <w:p w:rsidR="00CD75BC" w:rsidRDefault="00CD75BC">
      <w:pPr>
        <w:ind w:hanging="2"/>
        <w:rPr>
          <w:sz w:val="22"/>
          <w:szCs w:val="22"/>
        </w:rPr>
      </w:pPr>
    </w:p>
    <w:p w:rsidR="00CD75BC" w:rsidRDefault="00CD75BC">
      <w:pPr>
        <w:ind w:hanging="2"/>
        <w:rPr>
          <w:sz w:val="22"/>
          <w:szCs w:val="22"/>
        </w:rPr>
      </w:pPr>
    </w:p>
    <w:p w:rsidR="00CD75BC" w:rsidRDefault="005965FF">
      <w:pPr>
        <w:tabs>
          <w:tab w:val="left" w:pos="567"/>
        </w:tabs>
        <w:ind w:hanging="2"/>
        <w:jc w:val="both"/>
        <w:rPr>
          <w:i w:val="0"/>
          <w:iCs w:val="0"/>
          <w:sz w:val="22"/>
          <w:szCs w:val="22"/>
        </w:rPr>
      </w:pPr>
      <w:r>
        <w:rPr>
          <w:b/>
          <w:bCs/>
          <w:i w:val="0"/>
          <w:iCs w:val="0"/>
          <w:sz w:val="22"/>
          <w:szCs w:val="22"/>
        </w:rPr>
        <w:t xml:space="preserve">Por </w:t>
      </w:r>
      <w:proofErr w:type="spellStart"/>
      <w:r>
        <w:rPr>
          <w:b/>
          <w:bCs/>
          <w:i w:val="0"/>
          <w:iCs w:val="0"/>
          <w:sz w:val="22"/>
          <w:szCs w:val="22"/>
        </w:rPr>
        <w:t>Asepeyo</w:t>
      </w:r>
      <w:proofErr w:type="spellEnd"/>
      <w:r>
        <w:rPr>
          <w:b/>
          <w:bCs/>
          <w:i w:val="0"/>
          <w:iCs w:val="0"/>
          <w:sz w:val="22"/>
          <w:szCs w:val="22"/>
        </w:rPr>
        <w:t xml:space="preserve">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p w:rsidR="00CD75BC" w:rsidRDefault="00CD75BC">
      <w:pPr>
        <w:tabs>
          <w:tab w:val="left" w:pos="567"/>
        </w:tabs>
        <w:ind w:hanging="2"/>
        <w:jc w:val="both"/>
        <w:rPr>
          <w:i w:val="0"/>
          <w:iCs w:val="0"/>
          <w:color w:val="000080"/>
          <w:sz w:val="22"/>
          <w:szCs w:val="22"/>
        </w:rPr>
      </w:pPr>
    </w:p>
    <w:tbl>
      <w:tblPr>
        <w:tblStyle w:val="ac"/>
        <w:tblW w:w="9315" w:type="dxa"/>
        <w:tblInd w:w="-115" w:type="dxa"/>
        <w:tblLayout w:type="fixed"/>
        <w:tblLook w:val="0400" w:firstRow="0" w:lastRow="0" w:firstColumn="0" w:lastColumn="0" w:noHBand="0" w:noVBand="1"/>
      </w:tblPr>
      <w:tblGrid>
        <w:gridCol w:w="9315"/>
      </w:tblGrid>
      <w:tr w:rsidR="00CD75BC">
        <w:trPr>
          <w:trHeight w:val="765"/>
        </w:trPr>
        <w:tc>
          <w:tcPr>
            <w:tcW w:w="9315" w:type="dxa"/>
            <w:shd w:val="clear" w:color="auto" w:fill="00B0F0"/>
          </w:tcPr>
          <w:p w:rsidR="00CD75BC" w:rsidRDefault="005965FF">
            <w:pPr>
              <w:ind w:hanging="2"/>
              <w:jc w:val="center"/>
              <w:rPr>
                <w:b/>
                <w:bCs/>
                <w:i w:val="0"/>
                <w:iCs w:val="0"/>
                <w:color w:val="FFFFFF"/>
                <w:sz w:val="22"/>
                <w:szCs w:val="22"/>
              </w:rPr>
            </w:pPr>
            <w:r>
              <w:rPr>
                <w:b/>
                <w:bCs/>
                <w:i w:val="0"/>
                <w:iCs w:val="0"/>
                <w:color w:val="FFFFFF"/>
                <w:sz w:val="22"/>
                <w:szCs w:val="22"/>
              </w:rPr>
              <w:t>Anexo IV.6</w:t>
            </w:r>
          </w:p>
          <w:p w:rsidR="00CD75BC" w:rsidRDefault="005965FF">
            <w:pPr>
              <w:ind w:hanging="2"/>
              <w:jc w:val="center"/>
              <w:rPr>
                <w:b/>
                <w:bCs/>
                <w:i w:val="0"/>
                <w:iCs w:val="0"/>
                <w:color w:val="FFFFFF"/>
                <w:sz w:val="22"/>
                <w:szCs w:val="22"/>
              </w:rPr>
            </w:pPr>
            <w:r>
              <w:rPr>
                <w:b/>
                <w:bCs/>
                <w:i w:val="0"/>
                <w:iCs w:val="0"/>
                <w:color w:val="FFFFFF"/>
                <w:sz w:val="22"/>
                <w:szCs w:val="22"/>
              </w:rPr>
              <w:t xml:space="preserve">Declaración responsable en materia de protección de datos  </w:t>
            </w:r>
          </w:p>
        </w:tc>
      </w:tr>
    </w:tbl>
    <w:p w:rsidR="00CD75BC" w:rsidRDefault="00CD75BC">
      <w:pPr>
        <w:tabs>
          <w:tab w:val="left" w:pos="567"/>
        </w:tabs>
        <w:ind w:hanging="2"/>
        <w:jc w:val="both"/>
        <w:rPr>
          <w:b/>
          <w:bCs/>
          <w:i w:val="0"/>
          <w:iCs w:val="0"/>
          <w:color w:val="000080"/>
          <w:sz w:val="22"/>
          <w:szCs w:val="22"/>
        </w:rPr>
      </w:pPr>
    </w:p>
    <w:p w:rsidR="00CD75BC" w:rsidRDefault="005965FF">
      <w:pPr>
        <w:tabs>
          <w:tab w:val="left" w:pos="567"/>
        </w:tabs>
        <w:ind w:hanging="2"/>
        <w:jc w:val="both"/>
        <w:rPr>
          <w:i w:val="0"/>
          <w:iCs w:val="0"/>
          <w:sz w:val="22"/>
          <w:szCs w:val="22"/>
        </w:rPr>
      </w:pPr>
      <w:r>
        <w:rPr>
          <w:i w:val="0"/>
          <w:iCs w:val="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CD75BC" w:rsidRDefault="00CD75BC">
      <w:pPr>
        <w:tabs>
          <w:tab w:val="left" w:pos="567"/>
        </w:tabs>
        <w:ind w:hanging="2"/>
        <w:jc w:val="both"/>
        <w:rPr>
          <w:b/>
          <w:bCs/>
          <w:i w:val="0"/>
          <w:iCs w:val="0"/>
          <w:color w:val="000080"/>
          <w:sz w:val="22"/>
          <w:szCs w:val="22"/>
        </w:rPr>
      </w:pPr>
    </w:p>
    <w:p w:rsidR="00CD75BC" w:rsidRDefault="005965FF">
      <w:pPr>
        <w:tabs>
          <w:tab w:val="left" w:pos="567"/>
        </w:tabs>
        <w:ind w:hanging="2"/>
        <w:jc w:val="both"/>
        <w:rPr>
          <w:i w:val="0"/>
          <w:iCs w:val="0"/>
          <w:sz w:val="22"/>
          <w:szCs w:val="22"/>
        </w:rPr>
      </w:pPr>
      <w:r>
        <w:rPr>
          <w:i w:val="0"/>
          <w:iCs w:val="0"/>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CD75BC" w:rsidRDefault="00CD75BC">
      <w:pPr>
        <w:ind w:hanging="2"/>
        <w:jc w:val="both"/>
        <w:rPr>
          <w:i w:val="0"/>
          <w:iCs w:val="0"/>
          <w:sz w:val="22"/>
          <w:szCs w:val="22"/>
          <w:u w:val="single"/>
        </w:rPr>
      </w:pPr>
    </w:p>
    <w:p w:rsidR="00CD75BC" w:rsidRDefault="005965FF">
      <w:pPr>
        <w:ind w:hanging="2"/>
        <w:jc w:val="both"/>
        <w:rPr>
          <w:i w:val="0"/>
          <w:iCs w:val="0"/>
          <w:sz w:val="22"/>
          <w:szCs w:val="22"/>
        </w:rPr>
      </w:pPr>
      <w:r>
        <w:rPr>
          <w:i w:val="0"/>
          <w:iCs w:val="0"/>
          <w:sz w:val="22"/>
          <w:szCs w:val="22"/>
        </w:rPr>
        <w:t xml:space="preserve">2.- Que en el supuesto de resultar adjudicatario del contrato objeto de la presente licitación se compromete al estricto cumplimiento de lo dispuesto en </w:t>
      </w:r>
      <w:r>
        <w:rPr>
          <w:i w:val="0"/>
          <w:iCs w:val="0"/>
          <w:sz w:val="24"/>
          <w:szCs w:val="24"/>
        </w:rPr>
        <w:t xml:space="preserve">la </w:t>
      </w:r>
      <w:r>
        <w:rPr>
          <w:i w:val="0"/>
          <w:iCs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CD75BC" w:rsidRDefault="00CD75BC">
      <w:pPr>
        <w:tabs>
          <w:tab w:val="left" w:pos="567"/>
        </w:tabs>
        <w:ind w:hanging="2"/>
        <w:jc w:val="both"/>
        <w:rPr>
          <w:b/>
          <w:bCs/>
          <w:i w:val="0"/>
          <w:iCs w:val="0"/>
          <w:sz w:val="22"/>
          <w:szCs w:val="22"/>
        </w:rPr>
      </w:pPr>
    </w:p>
    <w:p w:rsidR="00CD75BC" w:rsidRDefault="005965FF">
      <w:pPr>
        <w:tabs>
          <w:tab w:val="left" w:pos="567"/>
        </w:tabs>
        <w:ind w:hanging="2"/>
        <w:jc w:val="both"/>
        <w:rPr>
          <w:i w:val="0"/>
          <w:iCs w:val="0"/>
          <w:sz w:val="22"/>
          <w:szCs w:val="22"/>
        </w:rPr>
      </w:pPr>
      <w:r>
        <w:rPr>
          <w:i w:val="0"/>
          <w:iCs w:val="0"/>
          <w:sz w:val="22"/>
          <w:szCs w:val="22"/>
        </w:rPr>
        <w:t xml:space="preserve">3.- Que de conformidad con lo previsto en el artículo 122.2  e) de la Ley 9/2017, de 8 de noviembre, de contratos del sector público: </w:t>
      </w:r>
    </w:p>
    <w:p w:rsidR="00CD75BC" w:rsidRDefault="00CD75BC">
      <w:pPr>
        <w:tabs>
          <w:tab w:val="left" w:pos="567"/>
        </w:tabs>
        <w:ind w:hanging="2"/>
        <w:jc w:val="both"/>
        <w:rPr>
          <w:i w:val="0"/>
          <w:iCs w:val="0"/>
          <w:sz w:val="22"/>
          <w:szCs w:val="22"/>
        </w:rPr>
      </w:pPr>
    </w:p>
    <w:p w:rsidR="00CD75BC" w:rsidRDefault="005965FF">
      <w:pPr>
        <w:tabs>
          <w:tab w:val="left" w:pos="567"/>
        </w:tabs>
        <w:ind w:hanging="2"/>
        <w:jc w:val="both"/>
        <w:rPr>
          <w:i w:val="0"/>
          <w:iCs w:val="0"/>
          <w:sz w:val="22"/>
          <w:szCs w:val="22"/>
        </w:rPr>
      </w:pPr>
      <w:r>
        <w:rPr>
          <w:i w:val="0"/>
          <w:iCs w:val="0"/>
          <w:sz w:val="22"/>
          <w:szCs w:val="22"/>
        </w:rPr>
        <w:tab/>
        <w:t xml:space="preserve">☐ Que sus servidores están ubicados en </w:t>
      </w:r>
      <w:proofErr w:type="spellStart"/>
      <w:r>
        <w:rPr>
          <w:i w:val="0"/>
          <w:iCs w:val="0"/>
          <w:sz w:val="22"/>
          <w:szCs w:val="22"/>
        </w:rPr>
        <w:t>xxxxxxx</w:t>
      </w:r>
      <w:proofErr w:type="spellEnd"/>
      <w:r>
        <w:rPr>
          <w:i w:val="0"/>
          <w:iCs w:val="0"/>
          <w:sz w:val="22"/>
          <w:szCs w:val="22"/>
        </w:rPr>
        <w:t xml:space="preserve"> </w:t>
      </w:r>
      <w:r>
        <w:rPr>
          <w:sz w:val="22"/>
          <w:szCs w:val="22"/>
        </w:rPr>
        <w:t>(indicar país)</w:t>
      </w:r>
      <w:r>
        <w:rPr>
          <w:i w:val="0"/>
          <w:iCs w:val="0"/>
          <w:sz w:val="22"/>
          <w:szCs w:val="22"/>
        </w:rPr>
        <w:t xml:space="preserve"> y los servicios asociados a los mismos se prestarán desde </w:t>
      </w:r>
      <w:proofErr w:type="spellStart"/>
      <w:r>
        <w:rPr>
          <w:i w:val="0"/>
          <w:iCs w:val="0"/>
          <w:sz w:val="22"/>
          <w:szCs w:val="22"/>
        </w:rPr>
        <w:t>xxxxxx</w:t>
      </w:r>
      <w:proofErr w:type="spellEnd"/>
      <w:r>
        <w:rPr>
          <w:i w:val="0"/>
          <w:iCs w:val="0"/>
          <w:sz w:val="22"/>
          <w:szCs w:val="22"/>
        </w:rPr>
        <w:t xml:space="preserve"> (indicar país), siendo ambos estados de la Unión Europea. </w:t>
      </w:r>
    </w:p>
    <w:p w:rsidR="00CD75BC" w:rsidRDefault="00CD75BC">
      <w:pPr>
        <w:tabs>
          <w:tab w:val="left" w:pos="567"/>
        </w:tabs>
        <w:ind w:hanging="2"/>
        <w:jc w:val="both"/>
        <w:rPr>
          <w:i w:val="0"/>
          <w:iCs w:val="0"/>
          <w:sz w:val="22"/>
          <w:szCs w:val="22"/>
        </w:rPr>
      </w:pPr>
    </w:p>
    <w:p w:rsidR="00CD75BC" w:rsidRDefault="005965FF">
      <w:pPr>
        <w:tabs>
          <w:tab w:val="left" w:pos="567"/>
        </w:tabs>
        <w:ind w:hanging="2"/>
        <w:jc w:val="both"/>
        <w:rPr>
          <w:i w:val="0"/>
          <w:iCs w:val="0"/>
          <w:sz w:val="22"/>
          <w:szCs w:val="22"/>
        </w:rPr>
      </w:pPr>
      <w:r>
        <w:rPr>
          <w:i w:val="0"/>
          <w:iCs w:val="0"/>
          <w:sz w:val="22"/>
          <w:szCs w:val="22"/>
        </w:rPr>
        <w:tab/>
        <w:t xml:space="preserve">☐ Que sus servidores están ubicados en </w:t>
      </w:r>
      <w:proofErr w:type="spellStart"/>
      <w:r>
        <w:rPr>
          <w:i w:val="0"/>
          <w:iCs w:val="0"/>
          <w:sz w:val="22"/>
          <w:szCs w:val="22"/>
        </w:rPr>
        <w:t>xxxxxx</w:t>
      </w:r>
      <w:proofErr w:type="spellEnd"/>
      <w:r>
        <w:rPr>
          <w:i w:val="0"/>
          <w:iCs w:val="0"/>
          <w:sz w:val="22"/>
          <w:szCs w:val="22"/>
        </w:rPr>
        <w:t xml:space="preserve"> </w:t>
      </w:r>
      <w:r>
        <w:rPr>
          <w:sz w:val="22"/>
          <w:szCs w:val="22"/>
        </w:rPr>
        <w:t>(indicar país)</w:t>
      </w:r>
      <w:r>
        <w:rPr>
          <w:i w:val="0"/>
          <w:iCs w:val="0"/>
          <w:sz w:val="22"/>
          <w:szCs w:val="22"/>
        </w:rPr>
        <w:t xml:space="preserve"> y los servicios asociados a los mismos se prestarán desde </w:t>
      </w:r>
      <w:proofErr w:type="spellStart"/>
      <w:r>
        <w:rPr>
          <w:i w:val="0"/>
          <w:iCs w:val="0"/>
          <w:sz w:val="22"/>
          <w:szCs w:val="22"/>
        </w:rPr>
        <w:t>xxxxx</w:t>
      </w:r>
      <w:proofErr w:type="spellEnd"/>
      <w:r>
        <w:rPr>
          <w:i w:val="0"/>
          <w:iCs w:val="0"/>
          <w:sz w:val="22"/>
          <w:szCs w:val="22"/>
        </w:rPr>
        <w:t xml:space="preserve"> </w:t>
      </w:r>
      <w:r>
        <w:rPr>
          <w:sz w:val="22"/>
          <w:szCs w:val="22"/>
        </w:rPr>
        <w:t>(indicar país)</w:t>
      </w:r>
      <w:r>
        <w:rPr>
          <w:i w:val="0"/>
          <w:iCs w:val="0"/>
          <w:sz w:val="22"/>
          <w:szCs w:val="22"/>
        </w:rPr>
        <w:t xml:space="preserve">. Estos países no forman parte de la UE pero se manifiesta que ofrecen, conforme a lo previsto en el artículo 46 del RGPD, el mismo nivel de garantía y de protección. </w:t>
      </w:r>
    </w:p>
    <w:p w:rsidR="00CD75BC" w:rsidRDefault="00CD75BC">
      <w:pPr>
        <w:tabs>
          <w:tab w:val="left" w:pos="567"/>
        </w:tabs>
        <w:ind w:hanging="2"/>
        <w:jc w:val="both"/>
        <w:rPr>
          <w:i w:val="0"/>
          <w:iCs w:val="0"/>
          <w:sz w:val="22"/>
          <w:szCs w:val="22"/>
        </w:rPr>
      </w:pPr>
    </w:p>
    <w:p w:rsidR="00CD75BC" w:rsidRDefault="005965FF">
      <w:pPr>
        <w:tabs>
          <w:tab w:val="left" w:pos="567"/>
        </w:tabs>
        <w:ind w:hanging="2"/>
        <w:jc w:val="both"/>
        <w:rPr>
          <w:i w:val="0"/>
          <w:iCs w:val="0"/>
          <w:sz w:val="22"/>
          <w:szCs w:val="22"/>
        </w:rPr>
      </w:pPr>
      <w:r>
        <w:rPr>
          <w:i w:val="0"/>
          <w:iCs w:val="0"/>
          <w:sz w:val="22"/>
          <w:szCs w:val="22"/>
        </w:rPr>
        <w:tab/>
        <w:t xml:space="preserve">☐ Que tiene previsto subcontratar los servidores y/o servicios asociados a los mismos con los siguientes subcontratistas : </w:t>
      </w:r>
    </w:p>
    <w:p w:rsidR="00CD75BC" w:rsidRDefault="00CD75BC">
      <w:pPr>
        <w:tabs>
          <w:tab w:val="left" w:pos="567"/>
        </w:tabs>
        <w:ind w:hanging="2"/>
        <w:jc w:val="both"/>
        <w:rPr>
          <w:i w:val="0"/>
          <w:iCs w:val="0"/>
          <w:sz w:val="22"/>
          <w:szCs w:val="22"/>
        </w:rPr>
      </w:pPr>
    </w:p>
    <w:p w:rsidR="00CD75BC" w:rsidRDefault="005965FF">
      <w:pPr>
        <w:tabs>
          <w:tab w:val="left" w:pos="567"/>
        </w:tabs>
        <w:ind w:hanging="2"/>
        <w:jc w:val="both"/>
        <w:rPr>
          <w:i w:val="0"/>
          <w:iCs w:val="0"/>
          <w:sz w:val="22"/>
          <w:szCs w:val="22"/>
        </w:rPr>
      </w:pPr>
      <w:r>
        <w:rPr>
          <w:i w:val="0"/>
          <w:iCs w:val="0"/>
          <w:sz w:val="22"/>
          <w:szCs w:val="22"/>
        </w:rPr>
        <w:tab/>
      </w:r>
      <w:r>
        <w:rPr>
          <w:i w:val="0"/>
          <w:iCs w:val="0"/>
          <w:sz w:val="22"/>
          <w:szCs w:val="22"/>
        </w:rPr>
        <w:tab/>
      </w:r>
      <w:r>
        <w:rPr>
          <w:i w:val="0"/>
          <w:iCs w:val="0"/>
          <w:sz w:val="22"/>
          <w:szCs w:val="22"/>
        </w:rPr>
        <w:tab/>
      </w:r>
      <w:r>
        <w:rPr>
          <w:i w:val="0"/>
          <w:iCs w:val="0"/>
          <w:sz w:val="22"/>
          <w:szCs w:val="22"/>
        </w:rPr>
        <w:tab/>
      </w:r>
      <w:proofErr w:type="spellStart"/>
      <w:r>
        <w:rPr>
          <w:i w:val="0"/>
          <w:iCs w:val="0"/>
          <w:sz w:val="22"/>
          <w:szCs w:val="22"/>
        </w:rPr>
        <w:t>Xxxxxxxxx</w:t>
      </w:r>
      <w:proofErr w:type="spellEnd"/>
      <w:r>
        <w:rPr>
          <w:i w:val="0"/>
          <w:iCs w:val="0"/>
          <w:sz w:val="22"/>
          <w:szCs w:val="22"/>
        </w:rPr>
        <w:t xml:space="preserve"> </w:t>
      </w:r>
      <w:r>
        <w:rPr>
          <w:sz w:val="22"/>
          <w:szCs w:val="22"/>
        </w:rPr>
        <w:t>(indicar nombre o perfil profesional)</w:t>
      </w:r>
      <w:r>
        <w:rPr>
          <w:i w:val="0"/>
          <w:iCs w:val="0"/>
          <w:sz w:val="22"/>
          <w:szCs w:val="22"/>
        </w:rPr>
        <w:t xml:space="preserve">. </w:t>
      </w:r>
    </w:p>
    <w:p w:rsidR="00CD75BC" w:rsidRDefault="00CD75BC">
      <w:pPr>
        <w:tabs>
          <w:tab w:val="left" w:pos="567"/>
        </w:tabs>
        <w:ind w:hanging="2"/>
        <w:jc w:val="both"/>
        <w:rPr>
          <w:i w:val="0"/>
          <w:iCs w:val="0"/>
          <w:sz w:val="22"/>
          <w:szCs w:val="22"/>
        </w:rPr>
      </w:pPr>
    </w:p>
    <w:p w:rsidR="00CD75BC" w:rsidRDefault="005965FF">
      <w:pPr>
        <w:tabs>
          <w:tab w:val="left" w:pos="567"/>
        </w:tabs>
        <w:ind w:hanging="2"/>
        <w:jc w:val="both"/>
        <w:rPr>
          <w:b/>
          <w:bCs/>
          <w:i w:val="0"/>
          <w:iCs w:val="0"/>
          <w:color w:val="000080"/>
          <w:sz w:val="22"/>
          <w:szCs w:val="22"/>
        </w:rPr>
      </w:pPr>
      <w:r>
        <w:rPr>
          <w:i w:val="0"/>
          <w:iCs w:val="0"/>
          <w:sz w:val="22"/>
          <w:szCs w:val="22"/>
        </w:rPr>
        <w:t>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rsidR="00CD75BC" w:rsidRDefault="00CD75BC">
      <w:pPr>
        <w:tabs>
          <w:tab w:val="left" w:pos="567"/>
        </w:tabs>
        <w:ind w:hanging="2"/>
        <w:jc w:val="both"/>
        <w:rPr>
          <w:i w:val="0"/>
          <w:iCs w:val="0"/>
          <w:color w:val="000080"/>
          <w:sz w:val="22"/>
          <w:szCs w:val="22"/>
        </w:rPr>
      </w:pPr>
    </w:p>
    <w:p w:rsidR="00CD75BC" w:rsidRDefault="00CD75BC">
      <w:pPr>
        <w:jc w:val="center"/>
        <w:rPr>
          <w:b/>
          <w:bCs/>
          <w:i w:val="0"/>
          <w:iCs w:val="0"/>
          <w:color w:val="0070C0"/>
          <w:u w:val="single"/>
        </w:rPr>
      </w:pPr>
    </w:p>
    <w:p w:rsidR="00CD75BC" w:rsidRDefault="00CD75BC">
      <w:pPr>
        <w:jc w:val="center"/>
        <w:rPr>
          <w:b/>
          <w:bCs/>
          <w:i w:val="0"/>
          <w:iCs w:val="0"/>
          <w:color w:val="0070C0"/>
          <w:u w:val="single"/>
        </w:rPr>
      </w:pPr>
    </w:p>
    <w:p w:rsidR="00CD75BC" w:rsidRDefault="00CD75BC">
      <w:pPr>
        <w:pBdr>
          <w:top w:val="nil"/>
          <w:left w:val="nil"/>
          <w:bottom w:val="nil"/>
          <w:right w:val="nil"/>
          <w:between w:val="nil"/>
        </w:pBdr>
        <w:tabs>
          <w:tab w:val="left" w:pos="567"/>
        </w:tabs>
        <w:jc w:val="both"/>
        <w:rPr>
          <w:b/>
          <w:bCs/>
          <w:i w:val="0"/>
          <w:iCs w:val="0"/>
          <w:color w:val="0070C0"/>
          <w:u w:val="single"/>
        </w:rPr>
      </w:pPr>
    </w:p>
    <w:tbl>
      <w:tblPr>
        <w:tblStyle w:val="ad"/>
        <w:tblW w:w="9145" w:type="dxa"/>
        <w:tblInd w:w="-324" w:type="dxa"/>
        <w:tblLayout w:type="fixed"/>
        <w:tblLook w:val="0000" w:firstRow="0" w:lastRow="0" w:firstColumn="0" w:lastColumn="0" w:noHBand="0" w:noVBand="0"/>
      </w:tblPr>
      <w:tblGrid>
        <w:gridCol w:w="9145"/>
      </w:tblGrid>
      <w:tr w:rsidR="00CD75BC">
        <w:trPr>
          <w:trHeight w:val="724"/>
        </w:trPr>
        <w:tc>
          <w:tcPr>
            <w:tcW w:w="9145" w:type="dxa"/>
            <w:shd w:val="clear" w:color="auto" w:fill="00B0F0"/>
          </w:tcPr>
          <w:p w:rsidR="00CD75BC" w:rsidRDefault="005965FF">
            <w:pPr>
              <w:pBdr>
                <w:top w:val="nil"/>
                <w:left w:val="nil"/>
                <w:bottom w:val="nil"/>
                <w:right w:val="nil"/>
                <w:between w:val="nil"/>
              </w:pBdr>
              <w:jc w:val="center"/>
              <w:rPr>
                <w:b/>
                <w:bCs/>
                <w:i w:val="0"/>
                <w:iCs w:val="0"/>
                <w:color w:val="FFFFFF"/>
                <w:sz w:val="24"/>
                <w:szCs w:val="24"/>
              </w:rPr>
            </w:pPr>
            <w:bookmarkStart w:id="18" w:name="z1n52ycldjdp" w:colFirst="0" w:colLast="0"/>
            <w:bookmarkEnd w:id="18"/>
            <w:r>
              <w:rPr>
                <w:b/>
                <w:bCs/>
                <w:i w:val="0"/>
                <w:iCs w:val="0"/>
                <w:color w:val="FFFFFF"/>
                <w:sz w:val="24"/>
                <w:szCs w:val="24"/>
              </w:rPr>
              <w:t>Anexo V</w:t>
            </w:r>
          </w:p>
          <w:p w:rsidR="00CD75BC" w:rsidRDefault="005965FF">
            <w:pPr>
              <w:pBdr>
                <w:top w:val="nil"/>
                <w:left w:val="nil"/>
                <w:bottom w:val="nil"/>
                <w:right w:val="nil"/>
                <w:between w:val="nil"/>
              </w:pBd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CD75BC" w:rsidRDefault="00CD75BC">
      <w:pPr>
        <w:ind w:hanging="2"/>
        <w:jc w:val="both"/>
        <w:rPr>
          <w:i w:val="0"/>
          <w:iCs w:val="0"/>
        </w:rPr>
      </w:pPr>
    </w:p>
    <w:p w:rsidR="00CD75BC" w:rsidRDefault="005965FF">
      <w:pPr>
        <w:ind w:hanging="2"/>
        <w:jc w:val="both"/>
        <w:rPr>
          <w:i w:val="0"/>
          <w:iCs w:val="0"/>
        </w:rPr>
      </w:pPr>
      <w:r>
        <w:rPr>
          <w:i w:val="0"/>
          <w:iCs w:val="0"/>
        </w:rPr>
        <w:t>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CD75BC" w:rsidRDefault="00CD75BC">
      <w:pPr>
        <w:ind w:hanging="2"/>
        <w:jc w:val="both"/>
        <w:rPr>
          <w:i w:val="0"/>
          <w:iCs w:val="0"/>
        </w:rPr>
      </w:pPr>
    </w:p>
    <w:p w:rsidR="00CD75BC" w:rsidRDefault="005965FF">
      <w:pPr>
        <w:ind w:hanging="2"/>
        <w:jc w:val="both"/>
        <w:rPr>
          <w:i w:val="0"/>
          <w:iCs w:val="0"/>
        </w:rPr>
      </w:pPr>
      <w:r>
        <w:rPr>
          <w:i w:val="0"/>
          <w:iCs w:val="0"/>
        </w:rPr>
        <w:t xml:space="preserve">A los efectos de lo expresado en el párrafo anterior se compromete a ejecutar el contrato de acuerdo con las siguientes condiciones: </w:t>
      </w:r>
    </w:p>
    <w:p w:rsidR="00CD75BC" w:rsidRDefault="00CD75BC">
      <w:pPr>
        <w:ind w:hanging="2"/>
        <w:jc w:val="both"/>
        <w:rPr>
          <w:i w:val="0"/>
          <w:iCs w:val="0"/>
        </w:rPr>
      </w:pPr>
    </w:p>
    <w:p w:rsidR="00CD75BC" w:rsidRDefault="00CD75BC">
      <w:pPr>
        <w:ind w:hanging="2"/>
        <w:jc w:val="both"/>
        <w:rPr>
          <w:i w:val="0"/>
          <w:iCs w:val="0"/>
        </w:rPr>
      </w:pPr>
    </w:p>
    <w:p w:rsidR="00CD75BC" w:rsidRDefault="005965FF">
      <w:pPr>
        <w:ind w:hanging="2"/>
        <w:jc w:val="both"/>
        <w:rPr>
          <w:b/>
          <w:bCs/>
          <w:i w:val="0"/>
          <w:iCs w:val="0"/>
          <w:color w:val="0070C0"/>
          <w:sz w:val="22"/>
          <w:szCs w:val="22"/>
        </w:rPr>
      </w:pPr>
      <w:r>
        <w:rPr>
          <w:b/>
          <w:bCs/>
          <w:i w:val="0"/>
          <w:iCs w:val="0"/>
          <w:color w:val="0070C0"/>
          <w:sz w:val="22"/>
          <w:szCs w:val="22"/>
        </w:rPr>
        <w:t>OFERTA ECONÓMICA  Y DEMÁS CRITERIOS SOMETIDOS A FÓRMULAS:</w:t>
      </w:r>
    </w:p>
    <w:p w:rsidR="00CD75BC" w:rsidRDefault="00CD75BC">
      <w:pPr>
        <w:ind w:hanging="2"/>
        <w:jc w:val="both"/>
        <w:rPr>
          <w:b/>
          <w:bCs/>
          <w:i w:val="0"/>
          <w:iCs w:val="0"/>
          <w:color w:val="0070C0"/>
          <w:sz w:val="22"/>
          <w:szCs w:val="22"/>
        </w:rPr>
      </w:pPr>
    </w:p>
    <w:p w:rsidR="00CD75BC" w:rsidRDefault="00CD75BC">
      <w:pPr>
        <w:ind w:hanging="2"/>
        <w:jc w:val="both"/>
        <w:rPr>
          <w:b/>
          <w:bCs/>
          <w:i w:val="0"/>
          <w:iCs w:val="0"/>
          <w:color w:val="0070C0"/>
          <w:sz w:val="22"/>
          <w:szCs w:val="22"/>
        </w:rPr>
      </w:pPr>
    </w:p>
    <w:p w:rsidR="00CD75BC" w:rsidRDefault="005965FF">
      <w:pPr>
        <w:numPr>
          <w:ilvl w:val="0"/>
          <w:numId w:val="5"/>
        </w:numPr>
        <w:jc w:val="both"/>
        <w:rPr>
          <w:b/>
          <w:bCs/>
          <w:i w:val="0"/>
          <w:iCs w:val="0"/>
          <w:color w:val="0070C0"/>
          <w:sz w:val="22"/>
          <w:szCs w:val="22"/>
        </w:rPr>
      </w:pPr>
      <w:r>
        <w:rPr>
          <w:b/>
          <w:bCs/>
          <w:i w:val="0"/>
          <w:iCs w:val="0"/>
          <w:color w:val="0070C0"/>
          <w:sz w:val="22"/>
          <w:szCs w:val="22"/>
        </w:rPr>
        <w:t>Oferta Económica</w:t>
      </w:r>
    </w:p>
    <w:p w:rsidR="00CD75BC" w:rsidRDefault="00CD75BC">
      <w:pPr>
        <w:ind w:hanging="2"/>
        <w:jc w:val="both"/>
        <w:rPr>
          <w:b/>
          <w:bCs/>
          <w:i w:val="0"/>
          <w:iCs w:val="0"/>
          <w:color w:val="0070C0"/>
          <w:sz w:val="22"/>
          <w:szCs w:val="22"/>
        </w:rPr>
      </w:pPr>
    </w:p>
    <w:p w:rsidR="00CD75BC" w:rsidRDefault="00CD75BC">
      <w:pPr>
        <w:ind w:hanging="2"/>
        <w:jc w:val="both"/>
        <w:rPr>
          <w:b/>
          <w:bCs/>
          <w:i w:val="0"/>
          <w:iCs w:val="0"/>
          <w:sz w:val="22"/>
          <w:szCs w:val="22"/>
        </w:rPr>
      </w:pPr>
    </w:p>
    <w:tbl>
      <w:tblPr>
        <w:tblStyle w:val="ae"/>
        <w:tblW w:w="892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75"/>
        <w:gridCol w:w="1170"/>
        <w:gridCol w:w="1455"/>
        <w:gridCol w:w="1230"/>
        <w:gridCol w:w="1095"/>
      </w:tblGrid>
      <w:tr w:rsidR="00CD75BC">
        <w:trPr>
          <w:trHeight w:val="1095"/>
        </w:trPr>
        <w:tc>
          <w:tcPr>
            <w:tcW w:w="3975" w:type="dxa"/>
            <w:shd w:val="clear" w:color="auto" w:fill="00B0F0"/>
            <w:tcMar>
              <w:top w:w="100" w:type="dxa"/>
              <w:left w:w="100" w:type="dxa"/>
              <w:bottom w:w="100" w:type="dxa"/>
              <w:right w:w="100" w:type="dxa"/>
            </w:tcMar>
          </w:tcPr>
          <w:p w:rsidR="00CD75BC" w:rsidRDefault="00CD75BC">
            <w:pPr>
              <w:widowControl w:val="0"/>
              <w:pBdr>
                <w:top w:val="nil"/>
                <w:left w:val="nil"/>
                <w:bottom w:val="nil"/>
                <w:right w:val="nil"/>
                <w:between w:val="nil"/>
              </w:pBdr>
              <w:jc w:val="center"/>
              <w:rPr>
                <w:b/>
                <w:bCs/>
                <w:i w:val="0"/>
                <w:iCs w:val="0"/>
                <w:sz w:val="22"/>
                <w:szCs w:val="22"/>
              </w:rPr>
            </w:pPr>
          </w:p>
          <w:p w:rsidR="00CD75BC" w:rsidRDefault="00CD75BC">
            <w:pPr>
              <w:widowControl w:val="0"/>
              <w:pBdr>
                <w:top w:val="nil"/>
                <w:left w:val="nil"/>
                <w:bottom w:val="nil"/>
                <w:right w:val="nil"/>
                <w:between w:val="nil"/>
              </w:pBdr>
              <w:jc w:val="center"/>
              <w:rPr>
                <w:b/>
                <w:bCs/>
                <w:i w:val="0"/>
                <w:iCs w:val="0"/>
                <w:sz w:val="22"/>
                <w:szCs w:val="22"/>
              </w:rPr>
            </w:pPr>
          </w:p>
          <w:p w:rsidR="00CD75BC" w:rsidRDefault="005965FF">
            <w:pPr>
              <w:widowControl w:val="0"/>
              <w:pBdr>
                <w:top w:val="nil"/>
                <w:left w:val="nil"/>
                <w:bottom w:val="nil"/>
                <w:right w:val="nil"/>
                <w:between w:val="nil"/>
              </w:pBdr>
              <w:jc w:val="center"/>
              <w:rPr>
                <w:b/>
                <w:bCs/>
                <w:i w:val="0"/>
                <w:iCs w:val="0"/>
                <w:sz w:val="22"/>
                <w:szCs w:val="22"/>
              </w:rPr>
            </w:pPr>
            <w:r>
              <w:rPr>
                <w:b/>
                <w:bCs/>
                <w:i w:val="0"/>
                <w:iCs w:val="0"/>
                <w:sz w:val="22"/>
                <w:szCs w:val="22"/>
              </w:rPr>
              <w:t>Servicios mensuales</w:t>
            </w:r>
          </w:p>
        </w:tc>
        <w:tc>
          <w:tcPr>
            <w:tcW w:w="1170" w:type="dxa"/>
            <w:shd w:val="clear" w:color="auto" w:fill="00B0F0"/>
            <w:tcMar>
              <w:top w:w="100" w:type="dxa"/>
              <w:left w:w="100" w:type="dxa"/>
              <w:bottom w:w="100" w:type="dxa"/>
              <w:right w:w="100" w:type="dxa"/>
            </w:tcMar>
          </w:tcPr>
          <w:p w:rsidR="00CD75BC" w:rsidRDefault="005965FF">
            <w:pPr>
              <w:widowControl w:val="0"/>
              <w:pBdr>
                <w:top w:val="nil"/>
                <w:left w:val="nil"/>
                <w:bottom w:val="nil"/>
                <w:right w:val="nil"/>
                <w:between w:val="nil"/>
              </w:pBdr>
              <w:jc w:val="center"/>
              <w:rPr>
                <w:b/>
                <w:bCs/>
                <w:i w:val="0"/>
                <w:iCs w:val="0"/>
                <w:sz w:val="22"/>
                <w:szCs w:val="22"/>
              </w:rPr>
            </w:pPr>
            <w:r>
              <w:rPr>
                <w:b/>
                <w:bCs/>
                <w:i w:val="0"/>
                <w:iCs w:val="0"/>
                <w:sz w:val="22"/>
                <w:szCs w:val="22"/>
              </w:rPr>
              <w:t>Importe máximo de licitación</w:t>
            </w:r>
          </w:p>
          <w:p w:rsidR="00CD75BC" w:rsidRDefault="005965FF">
            <w:pPr>
              <w:widowControl w:val="0"/>
              <w:pBdr>
                <w:top w:val="nil"/>
                <w:left w:val="nil"/>
                <w:bottom w:val="nil"/>
                <w:right w:val="nil"/>
                <w:between w:val="nil"/>
              </w:pBdr>
              <w:jc w:val="center"/>
              <w:rPr>
                <w:b/>
                <w:bCs/>
                <w:i w:val="0"/>
                <w:iCs w:val="0"/>
                <w:sz w:val="22"/>
                <w:szCs w:val="22"/>
              </w:rPr>
            </w:pPr>
            <w:r>
              <w:rPr>
                <w:b/>
                <w:bCs/>
                <w:i w:val="0"/>
                <w:iCs w:val="0"/>
                <w:sz w:val="22"/>
                <w:szCs w:val="22"/>
              </w:rPr>
              <w:t>mensual  unitario s/IVA</w:t>
            </w:r>
          </w:p>
        </w:tc>
        <w:tc>
          <w:tcPr>
            <w:tcW w:w="1455" w:type="dxa"/>
            <w:shd w:val="clear" w:color="auto" w:fill="00B0F0"/>
            <w:tcMar>
              <w:top w:w="100" w:type="dxa"/>
              <w:left w:w="100" w:type="dxa"/>
              <w:bottom w:w="100" w:type="dxa"/>
              <w:right w:w="100" w:type="dxa"/>
            </w:tcMar>
          </w:tcPr>
          <w:p w:rsidR="00CD75BC" w:rsidRDefault="005965FF">
            <w:pPr>
              <w:widowControl w:val="0"/>
              <w:pBdr>
                <w:top w:val="nil"/>
                <w:left w:val="nil"/>
                <w:bottom w:val="nil"/>
                <w:right w:val="nil"/>
                <w:between w:val="nil"/>
              </w:pBdr>
              <w:jc w:val="center"/>
              <w:rPr>
                <w:b/>
                <w:bCs/>
                <w:i w:val="0"/>
                <w:iCs w:val="0"/>
                <w:sz w:val="22"/>
                <w:szCs w:val="22"/>
              </w:rPr>
            </w:pPr>
            <w:r>
              <w:rPr>
                <w:b/>
                <w:bCs/>
                <w:i w:val="0"/>
                <w:iCs w:val="0"/>
                <w:sz w:val="22"/>
                <w:szCs w:val="22"/>
              </w:rPr>
              <w:t>Unidades estimadas mensuales</w:t>
            </w:r>
          </w:p>
        </w:tc>
        <w:tc>
          <w:tcPr>
            <w:tcW w:w="1230" w:type="dxa"/>
            <w:shd w:val="clear" w:color="auto" w:fill="00B0F0"/>
            <w:tcMar>
              <w:top w:w="100" w:type="dxa"/>
              <w:left w:w="100" w:type="dxa"/>
              <w:bottom w:w="100" w:type="dxa"/>
              <w:right w:w="100" w:type="dxa"/>
            </w:tcMar>
          </w:tcPr>
          <w:p w:rsidR="00CD75BC" w:rsidRDefault="005965FF">
            <w:pPr>
              <w:widowControl w:val="0"/>
              <w:pBdr>
                <w:top w:val="nil"/>
                <w:left w:val="nil"/>
                <w:bottom w:val="nil"/>
                <w:right w:val="nil"/>
                <w:between w:val="nil"/>
              </w:pBdr>
              <w:jc w:val="center"/>
              <w:rPr>
                <w:b/>
                <w:bCs/>
                <w:i w:val="0"/>
                <w:iCs w:val="0"/>
                <w:sz w:val="22"/>
                <w:szCs w:val="22"/>
              </w:rPr>
            </w:pPr>
            <w:r>
              <w:rPr>
                <w:b/>
                <w:bCs/>
                <w:i w:val="0"/>
                <w:iCs w:val="0"/>
                <w:sz w:val="22"/>
                <w:szCs w:val="22"/>
              </w:rPr>
              <w:t>Precio unitario ofertado s/IVA</w:t>
            </w:r>
          </w:p>
        </w:tc>
        <w:tc>
          <w:tcPr>
            <w:tcW w:w="1095" w:type="dxa"/>
            <w:shd w:val="clear" w:color="auto" w:fill="00B0F0"/>
            <w:tcMar>
              <w:top w:w="100" w:type="dxa"/>
              <w:left w:w="100" w:type="dxa"/>
              <w:bottom w:w="100" w:type="dxa"/>
              <w:right w:w="100" w:type="dxa"/>
            </w:tcMar>
          </w:tcPr>
          <w:p w:rsidR="00CD75BC" w:rsidRDefault="005965FF">
            <w:pPr>
              <w:widowControl w:val="0"/>
              <w:jc w:val="center"/>
              <w:rPr>
                <w:b/>
                <w:bCs/>
                <w:i w:val="0"/>
                <w:iCs w:val="0"/>
                <w:sz w:val="22"/>
                <w:szCs w:val="22"/>
              </w:rPr>
            </w:pPr>
            <w:r>
              <w:rPr>
                <w:b/>
                <w:bCs/>
                <w:i w:val="0"/>
                <w:iCs w:val="0"/>
                <w:sz w:val="22"/>
                <w:szCs w:val="22"/>
              </w:rPr>
              <w:t>Precio unitario ofertado c/IVA</w:t>
            </w:r>
          </w:p>
        </w:tc>
      </w:tr>
      <w:tr w:rsidR="00CD75BC" w:rsidTr="000333F3">
        <w:trPr>
          <w:trHeight w:val="1233"/>
        </w:trPr>
        <w:tc>
          <w:tcPr>
            <w:tcW w:w="3975" w:type="dxa"/>
            <w:shd w:val="clear" w:color="auto" w:fill="00B0F0"/>
            <w:tcMar>
              <w:top w:w="100" w:type="dxa"/>
              <w:left w:w="100" w:type="dxa"/>
              <w:bottom w:w="100" w:type="dxa"/>
              <w:right w:w="100" w:type="dxa"/>
            </w:tcMar>
          </w:tcPr>
          <w:p w:rsidR="00CD75BC" w:rsidRDefault="005965FF">
            <w:pPr>
              <w:spacing w:line="360" w:lineRule="auto"/>
              <w:rPr>
                <w:i w:val="0"/>
                <w:iCs w:val="0"/>
              </w:rPr>
            </w:pPr>
            <w:r>
              <w:rPr>
                <w:i w:val="0"/>
                <w:iCs w:val="0"/>
              </w:rPr>
              <w:t>Mantenimiento preventivo-normativo Remoto, conexión CRA Intrusión, servicio de acuda y custodia de llaves</w:t>
            </w:r>
          </w:p>
        </w:tc>
        <w:tc>
          <w:tcPr>
            <w:tcW w:w="1170" w:type="dxa"/>
            <w:shd w:val="clear" w:color="auto" w:fill="CCCCCC"/>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p w:rsidR="00CD75BC" w:rsidRDefault="005965FF">
            <w:pPr>
              <w:widowControl w:val="0"/>
              <w:pBdr>
                <w:top w:val="nil"/>
                <w:left w:val="nil"/>
                <w:bottom w:val="nil"/>
                <w:right w:val="nil"/>
                <w:between w:val="nil"/>
              </w:pBdr>
              <w:spacing w:line="360" w:lineRule="auto"/>
              <w:jc w:val="center"/>
              <w:rPr>
                <w:i w:val="0"/>
                <w:iCs w:val="0"/>
              </w:rPr>
            </w:pPr>
            <w:r>
              <w:rPr>
                <w:i w:val="0"/>
                <w:iCs w:val="0"/>
              </w:rPr>
              <w:t>83,00€</w:t>
            </w:r>
          </w:p>
        </w:tc>
        <w:tc>
          <w:tcPr>
            <w:tcW w:w="1455" w:type="dxa"/>
            <w:shd w:val="clear" w:color="auto" w:fill="CCCCCC"/>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p w:rsidR="00CD75BC" w:rsidRDefault="005965FF">
            <w:pPr>
              <w:widowControl w:val="0"/>
              <w:pBdr>
                <w:top w:val="nil"/>
                <w:left w:val="nil"/>
                <w:bottom w:val="nil"/>
                <w:right w:val="nil"/>
                <w:between w:val="nil"/>
              </w:pBdr>
              <w:spacing w:line="360" w:lineRule="auto"/>
              <w:jc w:val="center"/>
              <w:rPr>
                <w:i w:val="0"/>
                <w:iCs w:val="0"/>
              </w:rPr>
            </w:pPr>
            <w:r>
              <w:rPr>
                <w:i w:val="0"/>
                <w:iCs w:val="0"/>
              </w:rPr>
              <w:t>66</w:t>
            </w:r>
          </w:p>
        </w:tc>
        <w:tc>
          <w:tcPr>
            <w:tcW w:w="1230" w:type="dxa"/>
            <w:shd w:val="clear" w:color="auto" w:fill="auto"/>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tc>
        <w:tc>
          <w:tcPr>
            <w:tcW w:w="1095" w:type="dxa"/>
            <w:shd w:val="clear" w:color="auto" w:fill="auto"/>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tc>
      </w:tr>
      <w:tr w:rsidR="00CD75BC" w:rsidTr="000333F3">
        <w:trPr>
          <w:trHeight w:val="1198"/>
        </w:trPr>
        <w:tc>
          <w:tcPr>
            <w:tcW w:w="3975" w:type="dxa"/>
            <w:shd w:val="clear" w:color="auto" w:fill="00B0F0"/>
            <w:tcMar>
              <w:top w:w="100" w:type="dxa"/>
              <w:left w:w="100" w:type="dxa"/>
              <w:bottom w:w="100" w:type="dxa"/>
              <w:right w:w="100" w:type="dxa"/>
            </w:tcMar>
          </w:tcPr>
          <w:p w:rsidR="00CD75BC" w:rsidRDefault="005965FF">
            <w:pPr>
              <w:spacing w:line="360" w:lineRule="auto"/>
              <w:rPr>
                <w:i w:val="0"/>
                <w:iCs w:val="0"/>
              </w:rPr>
            </w:pPr>
            <w:r>
              <w:rPr>
                <w:i w:val="0"/>
                <w:iCs w:val="0"/>
              </w:rPr>
              <w:t>Mantenimiento preventivo-normativo Presencial, conexión CRA Intrusión, servicio de acuda y custodia de llaves</w:t>
            </w:r>
          </w:p>
        </w:tc>
        <w:tc>
          <w:tcPr>
            <w:tcW w:w="1170" w:type="dxa"/>
            <w:shd w:val="clear" w:color="auto" w:fill="CCCCCC"/>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p w:rsidR="00CD75BC" w:rsidRDefault="005965FF">
            <w:pPr>
              <w:widowControl w:val="0"/>
              <w:pBdr>
                <w:top w:val="nil"/>
                <w:left w:val="nil"/>
                <w:bottom w:val="nil"/>
                <w:right w:val="nil"/>
                <w:between w:val="nil"/>
              </w:pBdr>
              <w:spacing w:line="360" w:lineRule="auto"/>
              <w:jc w:val="center"/>
              <w:rPr>
                <w:i w:val="0"/>
                <w:iCs w:val="0"/>
              </w:rPr>
            </w:pPr>
            <w:r>
              <w:rPr>
                <w:i w:val="0"/>
                <w:iCs w:val="0"/>
              </w:rPr>
              <w:t>128,00€</w:t>
            </w:r>
          </w:p>
        </w:tc>
        <w:tc>
          <w:tcPr>
            <w:tcW w:w="1455" w:type="dxa"/>
            <w:shd w:val="clear" w:color="auto" w:fill="CCCCCC"/>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p w:rsidR="00CD75BC" w:rsidRDefault="005965FF">
            <w:pPr>
              <w:widowControl w:val="0"/>
              <w:pBdr>
                <w:top w:val="nil"/>
                <w:left w:val="nil"/>
                <w:bottom w:val="nil"/>
                <w:right w:val="nil"/>
                <w:between w:val="nil"/>
              </w:pBdr>
              <w:spacing w:line="360" w:lineRule="auto"/>
              <w:jc w:val="center"/>
              <w:rPr>
                <w:i w:val="0"/>
                <w:iCs w:val="0"/>
              </w:rPr>
            </w:pPr>
            <w:r>
              <w:rPr>
                <w:i w:val="0"/>
                <w:iCs w:val="0"/>
              </w:rPr>
              <w:t>20</w:t>
            </w:r>
          </w:p>
        </w:tc>
        <w:tc>
          <w:tcPr>
            <w:tcW w:w="1230" w:type="dxa"/>
            <w:shd w:val="clear" w:color="auto" w:fill="auto"/>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tc>
        <w:tc>
          <w:tcPr>
            <w:tcW w:w="1095" w:type="dxa"/>
            <w:shd w:val="clear" w:color="auto" w:fill="auto"/>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tc>
      </w:tr>
      <w:tr w:rsidR="00CD75BC" w:rsidTr="000333F3">
        <w:trPr>
          <w:trHeight w:val="1331"/>
        </w:trPr>
        <w:tc>
          <w:tcPr>
            <w:tcW w:w="3975" w:type="dxa"/>
            <w:shd w:val="clear" w:color="auto" w:fill="00B0F0"/>
            <w:tcMar>
              <w:top w:w="100" w:type="dxa"/>
              <w:left w:w="100" w:type="dxa"/>
              <w:bottom w:w="100" w:type="dxa"/>
              <w:right w:w="100" w:type="dxa"/>
            </w:tcMar>
          </w:tcPr>
          <w:p w:rsidR="00CD75BC" w:rsidRDefault="005965FF">
            <w:pPr>
              <w:spacing w:line="360" w:lineRule="auto"/>
              <w:rPr>
                <w:i w:val="0"/>
                <w:iCs w:val="0"/>
              </w:rPr>
            </w:pPr>
            <w:r>
              <w:rPr>
                <w:i w:val="0"/>
                <w:iCs w:val="0"/>
              </w:rPr>
              <w:t>Mantenimiento preventivo-normativo remoto, conexión CRA Intrusión + CCTV, servicio de acuda y custodia de llaves</w:t>
            </w:r>
          </w:p>
        </w:tc>
        <w:tc>
          <w:tcPr>
            <w:tcW w:w="1170" w:type="dxa"/>
            <w:shd w:val="clear" w:color="auto" w:fill="CCCCCC"/>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p w:rsidR="00CD75BC" w:rsidRDefault="005965FF">
            <w:pPr>
              <w:widowControl w:val="0"/>
              <w:pBdr>
                <w:top w:val="nil"/>
                <w:left w:val="nil"/>
                <w:bottom w:val="nil"/>
                <w:right w:val="nil"/>
                <w:between w:val="nil"/>
              </w:pBdr>
              <w:spacing w:line="360" w:lineRule="auto"/>
              <w:jc w:val="center"/>
              <w:rPr>
                <w:i w:val="0"/>
                <w:iCs w:val="0"/>
              </w:rPr>
            </w:pPr>
            <w:r>
              <w:rPr>
                <w:i w:val="0"/>
                <w:iCs w:val="0"/>
              </w:rPr>
              <w:t>103,00€</w:t>
            </w:r>
          </w:p>
        </w:tc>
        <w:tc>
          <w:tcPr>
            <w:tcW w:w="1455" w:type="dxa"/>
            <w:shd w:val="clear" w:color="auto" w:fill="CCCCCC"/>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p w:rsidR="00CD75BC" w:rsidRDefault="005965FF">
            <w:pPr>
              <w:widowControl w:val="0"/>
              <w:pBdr>
                <w:top w:val="nil"/>
                <w:left w:val="nil"/>
                <w:bottom w:val="nil"/>
                <w:right w:val="nil"/>
                <w:between w:val="nil"/>
              </w:pBdr>
              <w:spacing w:line="360" w:lineRule="auto"/>
              <w:jc w:val="center"/>
              <w:rPr>
                <w:i w:val="0"/>
                <w:iCs w:val="0"/>
              </w:rPr>
            </w:pPr>
            <w:r>
              <w:rPr>
                <w:i w:val="0"/>
                <w:iCs w:val="0"/>
              </w:rPr>
              <w:t>20</w:t>
            </w:r>
          </w:p>
        </w:tc>
        <w:tc>
          <w:tcPr>
            <w:tcW w:w="1230" w:type="dxa"/>
            <w:shd w:val="clear" w:color="auto" w:fill="auto"/>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tc>
        <w:tc>
          <w:tcPr>
            <w:tcW w:w="1095" w:type="dxa"/>
            <w:shd w:val="clear" w:color="auto" w:fill="auto"/>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tc>
      </w:tr>
      <w:tr w:rsidR="00CD75BC" w:rsidTr="000333F3">
        <w:trPr>
          <w:trHeight w:val="1386"/>
        </w:trPr>
        <w:tc>
          <w:tcPr>
            <w:tcW w:w="3975" w:type="dxa"/>
            <w:shd w:val="clear" w:color="auto" w:fill="00B0F0"/>
            <w:tcMar>
              <w:top w:w="100" w:type="dxa"/>
              <w:left w:w="100" w:type="dxa"/>
              <w:bottom w:w="100" w:type="dxa"/>
              <w:right w:w="100" w:type="dxa"/>
            </w:tcMar>
          </w:tcPr>
          <w:p w:rsidR="00CD75BC" w:rsidRDefault="005965FF">
            <w:pPr>
              <w:spacing w:line="360" w:lineRule="auto"/>
              <w:rPr>
                <w:i w:val="0"/>
                <w:iCs w:val="0"/>
              </w:rPr>
            </w:pPr>
            <w:r>
              <w:rPr>
                <w:i w:val="0"/>
                <w:iCs w:val="0"/>
              </w:rPr>
              <w:lastRenderedPageBreak/>
              <w:t>Mantenimiento preventivo-normativo Presencial, conexión CRA Intrusión + CCTV, servicio de acuda y custodia de llaves</w:t>
            </w:r>
          </w:p>
        </w:tc>
        <w:tc>
          <w:tcPr>
            <w:tcW w:w="1170" w:type="dxa"/>
            <w:shd w:val="clear" w:color="auto" w:fill="CCCCCC"/>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p w:rsidR="00CD75BC" w:rsidRDefault="005965FF">
            <w:pPr>
              <w:widowControl w:val="0"/>
              <w:pBdr>
                <w:top w:val="nil"/>
                <w:left w:val="nil"/>
                <w:bottom w:val="nil"/>
                <w:right w:val="nil"/>
                <w:between w:val="nil"/>
              </w:pBdr>
              <w:spacing w:line="360" w:lineRule="auto"/>
              <w:jc w:val="center"/>
              <w:rPr>
                <w:i w:val="0"/>
                <w:iCs w:val="0"/>
              </w:rPr>
            </w:pPr>
            <w:r>
              <w:rPr>
                <w:i w:val="0"/>
                <w:iCs w:val="0"/>
              </w:rPr>
              <w:t>168,00€</w:t>
            </w:r>
          </w:p>
        </w:tc>
        <w:tc>
          <w:tcPr>
            <w:tcW w:w="1455" w:type="dxa"/>
            <w:shd w:val="clear" w:color="auto" w:fill="CCCCCC"/>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p w:rsidR="00CD75BC" w:rsidRDefault="005965FF">
            <w:pPr>
              <w:widowControl w:val="0"/>
              <w:pBdr>
                <w:top w:val="nil"/>
                <w:left w:val="nil"/>
                <w:bottom w:val="nil"/>
                <w:right w:val="nil"/>
                <w:between w:val="nil"/>
              </w:pBdr>
              <w:spacing w:line="360" w:lineRule="auto"/>
              <w:jc w:val="center"/>
              <w:rPr>
                <w:i w:val="0"/>
                <w:iCs w:val="0"/>
              </w:rPr>
            </w:pPr>
            <w:r>
              <w:rPr>
                <w:i w:val="0"/>
                <w:iCs w:val="0"/>
              </w:rPr>
              <w:t>10</w:t>
            </w:r>
          </w:p>
        </w:tc>
        <w:tc>
          <w:tcPr>
            <w:tcW w:w="1230" w:type="dxa"/>
            <w:shd w:val="clear" w:color="auto" w:fill="auto"/>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tc>
        <w:tc>
          <w:tcPr>
            <w:tcW w:w="1095" w:type="dxa"/>
            <w:shd w:val="clear" w:color="auto" w:fill="auto"/>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tc>
      </w:tr>
      <w:tr w:rsidR="00CD75BC">
        <w:trPr>
          <w:trHeight w:val="359"/>
        </w:trPr>
        <w:tc>
          <w:tcPr>
            <w:tcW w:w="3975" w:type="dxa"/>
            <w:shd w:val="clear" w:color="auto" w:fill="00B0F0"/>
            <w:tcMar>
              <w:top w:w="100" w:type="dxa"/>
              <w:left w:w="100" w:type="dxa"/>
              <w:bottom w:w="100" w:type="dxa"/>
              <w:right w:w="100" w:type="dxa"/>
            </w:tcMar>
          </w:tcPr>
          <w:p w:rsidR="00CD75BC" w:rsidRDefault="005965FF">
            <w:pPr>
              <w:spacing w:line="360" w:lineRule="auto"/>
              <w:jc w:val="both"/>
              <w:rPr>
                <w:i w:val="0"/>
                <w:iCs w:val="0"/>
              </w:rPr>
            </w:pPr>
            <w:r>
              <w:rPr>
                <w:i w:val="0"/>
                <w:iCs w:val="0"/>
              </w:rPr>
              <w:t>Conexión CRI</w:t>
            </w:r>
          </w:p>
        </w:tc>
        <w:tc>
          <w:tcPr>
            <w:tcW w:w="1170" w:type="dxa"/>
            <w:shd w:val="clear" w:color="auto" w:fill="CCCCCC"/>
            <w:tcMar>
              <w:top w:w="100" w:type="dxa"/>
              <w:left w:w="100" w:type="dxa"/>
              <w:bottom w:w="100" w:type="dxa"/>
              <w:right w:w="100" w:type="dxa"/>
            </w:tcMar>
          </w:tcPr>
          <w:p w:rsidR="00CD75BC" w:rsidRDefault="005965FF">
            <w:pPr>
              <w:widowControl w:val="0"/>
              <w:pBdr>
                <w:top w:val="nil"/>
                <w:left w:val="nil"/>
                <w:bottom w:val="nil"/>
                <w:right w:val="nil"/>
                <w:between w:val="nil"/>
              </w:pBdr>
              <w:spacing w:line="360" w:lineRule="auto"/>
              <w:jc w:val="center"/>
              <w:rPr>
                <w:i w:val="0"/>
                <w:iCs w:val="0"/>
              </w:rPr>
            </w:pPr>
            <w:r>
              <w:rPr>
                <w:i w:val="0"/>
                <w:iCs w:val="0"/>
              </w:rPr>
              <w:t>60,00€</w:t>
            </w:r>
          </w:p>
        </w:tc>
        <w:tc>
          <w:tcPr>
            <w:tcW w:w="1455" w:type="dxa"/>
            <w:shd w:val="clear" w:color="auto" w:fill="CCCCCC"/>
            <w:tcMar>
              <w:top w:w="100" w:type="dxa"/>
              <w:left w:w="100" w:type="dxa"/>
              <w:bottom w:w="100" w:type="dxa"/>
              <w:right w:w="100" w:type="dxa"/>
            </w:tcMar>
          </w:tcPr>
          <w:p w:rsidR="00CD75BC" w:rsidRDefault="005965FF">
            <w:pPr>
              <w:widowControl w:val="0"/>
              <w:pBdr>
                <w:top w:val="nil"/>
                <w:left w:val="nil"/>
                <w:bottom w:val="nil"/>
                <w:right w:val="nil"/>
                <w:between w:val="nil"/>
              </w:pBdr>
              <w:spacing w:line="360" w:lineRule="auto"/>
              <w:jc w:val="center"/>
              <w:rPr>
                <w:i w:val="0"/>
                <w:iCs w:val="0"/>
              </w:rPr>
            </w:pPr>
            <w:r>
              <w:rPr>
                <w:i w:val="0"/>
                <w:iCs w:val="0"/>
              </w:rPr>
              <w:t>21</w:t>
            </w:r>
          </w:p>
        </w:tc>
        <w:tc>
          <w:tcPr>
            <w:tcW w:w="1230" w:type="dxa"/>
            <w:shd w:val="clear" w:color="auto" w:fill="auto"/>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tc>
        <w:tc>
          <w:tcPr>
            <w:tcW w:w="1095" w:type="dxa"/>
            <w:shd w:val="clear" w:color="auto" w:fill="auto"/>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tc>
      </w:tr>
      <w:tr w:rsidR="00CD75BC" w:rsidTr="000333F3">
        <w:trPr>
          <w:trHeight w:val="354"/>
        </w:trPr>
        <w:tc>
          <w:tcPr>
            <w:tcW w:w="3975" w:type="dxa"/>
            <w:shd w:val="clear" w:color="auto" w:fill="00B0F0"/>
            <w:tcMar>
              <w:top w:w="100" w:type="dxa"/>
              <w:left w:w="100" w:type="dxa"/>
              <w:bottom w:w="100" w:type="dxa"/>
              <w:right w:w="100" w:type="dxa"/>
            </w:tcMar>
          </w:tcPr>
          <w:p w:rsidR="00CD75BC" w:rsidRDefault="005965FF">
            <w:pPr>
              <w:spacing w:line="360" w:lineRule="auto"/>
              <w:jc w:val="both"/>
              <w:rPr>
                <w:i w:val="0"/>
                <w:iCs w:val="0"/>
              </w:rPr>
            </w:pPr>
            <w:r>
              <w:rPr>
                <w:i w:val="0"/>
                <w:iCs w:val="0"/>
              </w:rPr>
              <w:t>Centro Atención incidentes 24h</w:t>
            </w:r>
          </w:p>
        </w:tc>
        <w:tc>
          <w:tcPr>
            <w:tcW w:w="1170" w:type="dxa"/>
            <w:shd w:val="clear" w:color="auto" w:fill="CCCCCC"/>
            <w:tcMar>
              <w:top w:w="100" w:type="dxa"/>
              <w:left w:w="100" w:type="dxa"/>
              <w:bottom w:w="100" w:type="dxa"/>
              <w:right w:w="100" w:type="dxa"/>
            </w:tcMar>
          </w:tcPr>
          <w:p w:rsidR="00CD75BC" w:rsidRDefault="005965FF">
            <w:pPr>
              <w:widowControl w:val="0"/>
              <w:pBdr>
                <w:top w:val="nil"/>
                <w:left w:val="nil"/>
                <w:bottom w:val="nil"/>
                <w:right w:val="nil"/>
                <w:between w:val="nil"/>
              </w:pBdr>
              <w:spacing w:line="360" w:lineRule="auto"/>
              <w:jc w:val="center"/>
              <w:rPr>
                <w:i w:val="0"/>
                <w:iCs w:val="0"/>
              </w:rPr>
            </w:pPr>
            <w:r>
              <w:rPr>
                <w:i w:val="0"/>
                <w:iCs w:val="0"/>
              </w:rPr>
              <w:t>700,00€</w:t>
            </w:r>
          </w:p>
        </w:tc>
        <w:tc>
          <w:tcPr>
            <w:tcW w:w="1455" w:type="dxa"/>
            <w:shd w:val="clear" w:color="auto" w:fill="CCCCCC"/>
            <w:tcMar>
              <w:top w:w="100" w:type="dxa"/>
              <w:left w:w="100" w:type="dxa"/>
              <w:bottom w:w="100" w:type="dxa"/>
              <w:right w:w="100" w:type="dxa"/>
            </w:tcMar>
          </w:tcPr>
          <w:p w:rsidR="00CD75BC" w:rsidRDefault="005965FF">
            <w:pPr>
              <w:widowControl w:val="0"/>
              <w:pBdr>
                <w:top w:val="nil"/>
                <w:left w:val="nil"/>
                <w:bottom w:val="nil"/>
                <w:right w:val="nil"/>
                <w:between w:val="nil"/>
              </w:pBdr>
              <w:spacing w:line="360" w:lineRule="auto"/>
              <w:jc w:val="center"/>
              <w:rPr>
                <w:i w:val="0"/>
                <w:iCs w:val="0"/>
              </w:rPr>
            </w:pPr>
            <w:r>
              <w:rPr>
                <w:i w:val="0"/>
                <w:iCs w:val="0"/>
              </w:rPr>
              <w:t>1</w:t>
            </w:r>
          </w:p>
        </w:tc>
        <w:tc>
          <w:tcPr>
            <w:tcW w:w="1230" w:type="dxa"/>
            <w:shd w:val="clear" w:color="auto" w:fill="auto"/>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tc>
        <w:tc>
          <w:tcPr>
            <w:tcW w:w="1095" w:type="dxa"/>
            <w:shd w:val="clear" w:color="auto" w:fill="auto"/>
            <w:tcMar>
              <w:top w:w="100" w:type="dxa"/>
              <w:left w:w="100" w:type="dxa"/>
              <w:bottom w:w="100" w:type="dxa"/>
              <w:right w:w="100" w:type="dxa"/>
            </w:tcMar>
          </w:tcPr>
          <w:p w:rsidR="00CD75BC" w:rsidRDefault="00CD75BC">
            <w:pPr>
              <w:widowControl w:val="0"/>
              <w:pBdr>
                <w:top w:val="nil"/>
                <w:left w:val="nil"/>
                <w:bottom w:val="nil"/>
                <w:right w:val="nil"/>
                <w:between w:val="nil"/>
              </w:pBdr>
              <w:spacing w:line="360" w:lineRule="auto"/>
              <w:jc w:val="center"/>
              <w:rPr>
                <w:i w:val="0"/>
                <w:iCs w:val="0"/>
              </w:rPr>
            </w:pPr>
          </w:p>
        </w:tc>
      </w:tr>
    </w:tbl>
    <w:p w:rsidR="00CD75BC" w:rsidRDefault="00CD75BC">
      <w:pPr>
        <w:ind w:hanging="2"/>
        <w:jc w:val="both"/>
        <w:rPr>
          <w:b/>
          <w:bCs/>
          <w:i w:val="0"/>
          <w:iCs w:val="0"/>
          <w:sz w:val="22"/>
          <w:szCs w:val="22"/>
        </w:rPr>
      </w:pPr>
    </w:p>
    <w:tbl>
      <w:tblPr>
        <w:tblStyle w:val="af"/>
        <w:tblW w:w="892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4"/>
        <w:gridCol w:w="1987"/>
        <w:gridCol w:w="1987"/>
        <w:gridCol w:w="1361"/>
        <w:gridCol w:w="1279"/>
      </w:tblGrid>
      <w:tr w:rsidR="00CD75BC">
        <w:trPr>
          <w:trHeight w:val="990"/>
        </w:trPr>
        <w:tc>
          <w:tcPr>
            <w:tcW w:w="2313" w:type="dxa"/>
            <w:shd w:val="clear" w:color="auto" w:fill="00B0F0"/>
          </w:tcPr>
          <w:p w:rsidR="00CD75BC" w:rsidRDefault="00CD75BC">
            <w:pPr>
              <w:widowControl w:val="0"/>
              <w:jc w:val="center"/>
              <w:rPr>
                <w:b/>
                <w:bCs/>
                <w:i w:val="0"/>
                <w:iCs w:val="0"/>
                <w:sz w:val="22"/>
                <w:szCs w:val="22"/>
              </w:rPr>
            </w:pPr>
          </w:p>
          <w:p w:rsidR="00CD75BC" w:rsidRDefault="005965FF">
            <w:pPr>
              <w:widowControl w:val="0"/>
              <w:jc w:val="center"/>
              <w:rPr>
                <w:b/>
                <w:bCs/>
                <w:i w:val="0"/>
                <w:iCs w:val="0"/>
                <w:sz w:val="22"/>
                <w:szCs w:val="22"/>
              </w:rPr>
            </w:pPr>
            <w:r>
              <w:rPr>
                <w:b/>
                <w:bCs/>
                <w:i w:val="0"/>
                <w:iCs w:val="0"/>
                <w:sz w:val="22"/>
                <w:szCs w:val="22"/>
              </w:rPr>
              <w:t>Servicios puntuales</w:t>
            </w:r>
          </w:p>
        </w:tc>
        <w:tc>
          <w:tcPr>
            <w:tcW w:w="1987" w:type="dxa"/>
            <w:shd w:val="clear" w:color="auto" w:fill="00B0F0"/>
          </w:tcPr>
          <w:p w:rsidR="00CD75BC" w:rsidRDefault="00CD75BC">
            <w:pPr>
              <w:widowControl w:val="0"/>
              <w:jc w:val="center"/>
              <w:rPr>
                <w:b/>
                <w:bCs/>
                <w:i w:val="0"/>
                <w:iCs w:val="0"/>
                <w:sz w:val="22"/>
                <w:szCs w:val="22"/>
              </w:rPr>
            </w:pPr>
          </w:p>
          <w:p w:rsidR="00CD75BC" w:rsidRDefault="005965FF">
            <w:pPr>
              <w:widowControl w:val="0"/>
              <w:jc w:val="center"/>
              <w:rPr>
                <w:b/>
                <w:bCs/>
                <w:i w:val="0"/>
                <w:iCs w:val="0"/>
                <w:sz w:val="22"/>
                <w:szCs w:val="22"/>
              </w:rPr>
            </w:pPr>
            <w:r>
              <w:rPr>
                <w:b/>
                <w:bCs/>
                <w:i w:val="0"/>
                <w:iCs w:val="0"/>
                <w:sz w:val="22"/>
                <w:szCs w:val="22"/>
              </w:rPr>
              <w:t>Importe máximo de licitación</w:t>
            </w:r>
          </w:p>
          <w:p w:rsidR="00CD75BC" w:rsidRDefault="005965FF">
            <w:pPr>
              <w:widowControl w:val="0"/>
              <w:jc w:val="center"/>
              <w:rPr>
                <w:b/>
                <w:bCs/>
                <w:i w:val="0"/>
                <w:iCs w:val="0"/>
                <w:sz w:val="22"/>
                <w:szCs w:val="22"/>
              </w:rPr>
            </w:pPr>
            <w:r>
              <w:rPr>
                <w:b/>
                <w:bCs/>
                <w:i w:val="0"/>
                <w:iCs w:val="0"/>
                <w:sz w:val="22"/>
                <w:szCs w:val="22"/>
              </w:rPr>
              <w:t>unitario</w:t>
            </w:r>
          </w:p>
          <w:p w:rsidR="00CD75BC" w:rsidRDefault="005965FF">
            <w:pPr>
              <w:widowControl w:val="0"/>
              <w:jc w:val="center"/>
              <w:rPr>
                <w:b/>
                <w:bCs/>
                <w:i w:val="0"/>
                <w:iCs w:val="0"/>
                <w:sz w:val="22"/>
                <w:szCs w:val="22"/>
              </w:rPr>
            </w:pPr>
            <w:r>
              <w:rPr>
                <w:b/>
                <w:bCs/>
                <w:i w:val="0"/>
                <w:iCs w:val="0"/>
                <w:sz w:val="22"/>
                <w:szCs w:val="22"/>
              </w:rPr>
              <w:t xml:space="preserve"> s/IVA</w:t>
            </w:r>
          </w:p>
        </w:tc>
        <w:tc>
          <w:tcPr>
            <w:tcW w:w="1987" w:type="dxa"/>
            <w:shd w:val="clear" w:color="auto" w:fill="00B0F0"/>
          </w:tcPr>
          <w:p w:rsidR="00CD75BC" w:rsidRDefault="00CD75BC">
            <w:pPr>
              <w:widowControl w:val="0"/>
              <w:jc w:val="center"/>
              <w:rPr>
                <w:b/>
                <w:bCs/>
                <w:i w:val="0"/>
                <w:iCs w:val="0"/>
                <w:sz w:val="22"/>
                <w:szCs w:val="22"/>
              </w:rPr>
            </w:pPr>
          </w:p>
          <w:p w:rsidR="00CD75BC" w:rsidRDefault="005965FF">
            <w:pPr>
              <w:widowControl w:val="0"/>
              <w:jc w:val="center"/>
              <w:rPr>
                <w:b/>
                <w:bCs/>
                <w:i w:val="0"/>
                <w:iCs w:val="0"/>
                <w:sz w:val="22"/>
                <w:szCs w:val="22"/>
              </w:rPr>
            </w:pPr>
            <w:r>
              <w:rPr>
                <w:b/>
                <w:bCs/>
                <w:i w:val="0"/>
                <w:iCs w:val="0"/>
                <w:sz w:val="22"/>
                <w:szCs w:val="22"/>
              </w:rPr>
              <w:t>Unidades estimadas anuales</w:t>
            </w:r>
          </w:p>
        </w:tc>
        <w:tc>
          <w:tcPr>
            <w:tcW w:w="1361" w:type="dxa"/>
            <w:shd w:val="clear" w:color="auto" w:fill="00B0F0"/>
          </w:tcPr>
          <w:p w:rsidR="00CD75BC" w:rsidRDefault="005965FF">
            <w:pPr>
              <w:widowControl w:val="0"/>
              <w:jc w:val="center"/>
              <w:rPr>
                <w:b/>
                <w:bCs/>
                <w:i w:val="0"/>
                <w:iCs w:val="0"/>
                <w:sz w:val="22"/>
                <w:szCs w:val="22"/>
              </w:rPr>
            </w:pPr>
            <w:r>
              <w:rPr>
                <w:b/>
                <w:bCs/>
                <w:i w:val="0"/>
                <w:iCs w:val="0"/>
                <w:sz w:val="22"/>
                <w:szCs w:val="22"/>
              </w:rPr>
              <w:t>Precio unitario ofertado s/IVA</w:t>
            </w:r>
          </w:p>
        </w:tc>
        <w:tc>
          <w:tcPr>
            <w:tcW w:w="1279" w:type="dxa"/>
            <w:shd w:val="clear" w:color="auto" w:fill="00B0F0"/>
          </w:tcPr>
          <w:p w:rsidR="00CD75BC" w:rsidRDefault="005965FF">
            <w:pPr>
              <w:widowControl w:val="0"/>
              <w:jc w:val="center"/>
              <w:rPr>
                <w:b/>
                <w:bCs/>
                <w:i w:val="0"/>
                <w:iCs w:val="0"/>
                <w:sz w:val="22"/>
                <w:szCs w:val="22"/>
              </w:rPr>
            </w:pPr>
            <w:r>
              <w:rPr>
                <w:b/>
                <w:bCs/>
                <w:i w:val="0"/>
                <w:iCs w:val="0"/>
                <w:sz w:val="22"/>
                <w:szCs w:val="22"/>
              </w:rPr>
              <w:t>Precio unitario ofertado c/IVA</w:t>
            </w:r>
          </w:p>
        </w:tc>
      </w:tr>
      <w:tr w:rsidR="00CD75BC" w:rsidTr="000333F3">
        <w:trPr>
          <w:trHeight w:val="699"/>
        </w:trPr>
        <w:tc>
          <w:tcPr>
            <w:tcW w:w="2313" w:type="dxa"/>
            <w:shd w:val="clear" w:color="auto" w:fill="00B0F0"/>
          </w:tcPr>
          <w:p w:rsidR="00CD75BC" w:rsidRDefault="005965FF">
            <w:pPr>
              <w:widowControl w:val="0"/>
              <w:rPr>
                <w:i w:val="0"/>
                <w:iCs w:val="0"/>
              </w:rPr>
            </w:pPr>
            <w:r>
              <w:rPr>
                <w:i w:val="0"/>
                <w:iCs w:val="0"/>
              </w:rPr>
              <w:t>Mantenimiento correctivo. Mano de obra</w:t>
            </w:r>
          </w:p>
          <w:p w:rsidR="00CD75BC" w:rsidRDefault="00CD75BC">
            <w:pPr>
              <w:widowControl w:val="0"/>
              <w:rPr>
                <w:i w:val="0"/>
                <w:iCs w:val="0"/>
              </w:rPr>
            </w:pPr>
          </w:p>
        </w:tc>
        <w:tc>
          <w:tcPr>
            <w:tcW w:w="1987" w:type="dxa"/>
            <w:shd w:val="clear" w:color="auto" w:fill="CCCCCC"/>
          </w:tcPr>
          <w:p w:rsidR="00CD75BC" w:rsidRDefault="005965FF">
            <w:pPr>
              <w:widowControl w:val="0"/>
              <w:spacing w:line="360" w:lineRule="auto"/>
              <w:jc w:val="center"/>
              <w:rPr>
                <w:i w:val="0"/>
                <w:iCs w:val="0"/>
              </w:rPr>
            </w:pPr>
            <w:r>
              <w:rPr>
                <w:i w:val="0"/>
                <w:iCs w:val="0"/>
              </w:rPr>
              <w:t>55,00€</w:t>
            </w:r>
          </w:p>
        </w:tc>
        <w:tc>
          <w:tcPr>
            <w:tcW w:w="1987" w:type="dxa"/>
            <w:shd w:val="clear" w:color="auto" w:fill="CCCCCC"/>
          </w:tcPr>
          <w:p w:rsidR="00CD75BC" w:rsidRDefault="005965FF">
            <w:pPr>
              <w:widowControl w:val="0"/>
              <w:spacing w:line="360" w:lineRule="auto"/>
              <w:jc w:val="center"/>
              <w:rPr>
                <w:i w:val="0"/>
                <w:iCs w:val="0"/>
              </w:rPr>
            </w:pPr>
            <w:r>
              <w:rPr>
                <w:i w:val="0"/>
                <w:iCs w:val="0"/>
              </w:rPr>
              <w:t>200</w:t>
            </w:r>
          </w:p>
        </w:tc>
        <w:tc>
          <w:tcPr>
            <w:tcW w:w="1361" w:type="dxa"/>
          </w:tcPr>
          <w:p w:rsidR="00CD75BC" w:rsidRDefault="00CD75BC">
            <w:pPr>
              <w:widowControl w:val="0"/>
              <w:spacing w:line="360" w:lineRule="auto"/>
              <w:jc w:val="center"/>
              <w:rPr>
                <w:i w:val="0"/>
                <w:iCs w:val="0"/>
              </w:rPr>
            </w:pPr>
          </w:p>
        </w:tc>
        <w:tc>
          <w:tcPr>
            <w:tcW w:w="1279" w:type="dxa"/>
          </w:tcPr>
          <w:p w:rsidR="00CD75BC" w:rsidRDefault="00CD75BC">
            <w:pPr>
              <w:widowControl w:val="0"/>
              <w:spacing w:line="360" w:lineRule="auto"/>
              <w:jc w:val="center"/>
              <w:rPr>
                <w:i w:val="0"/>
                <w:iCs w:val="0"/>
              </w:rPr>
            </w:pPr>
          </w:p>
        </w:tc>
      </w:tr>
      <w:tr w:rsidR="00CD75BC">
        <w:tc>
          <w:tcPr>
            <w:tcW w:w="2313" w:type="dxa"/>
            <w:shd w:val="clear" w:color="auto" w:fill="00B0F0"/>
          </w:tcPr>
          <w:p w:rsidR="00CD75BC" w:rsidRDefault="005965FF">
            <w:pPr>
              <w:widowControl w:val="0"/>
              <w:rPr>
                <w:i w:val="0"/>
                <w:iCs w:val="0"/>
              </w:rPr>
            </w:pPr>
            <w:r>
              <w:rPr>
                <w:i w:val="0"/>
                <w:iCs w:val="0"/>
              </w:rPr>
              <w:t>Servicio de acuda extraordinario (a partir de la 6a intervención/año)</w:t>
            </w:r>
          </w:p>
        </w:tc>
        <w:tc>
          <w:tcPr>
            <w:tcW w:w="1987" w:type="dxa"/>
            <w:shd w:val="clear" w:color="auto" w:fill="CCCCCC"/>
          </w:tcPr>
          <w:p w:rsidR="00CD75BC" w:rsidRDefault="005965FF">
            <w:pPr>
              <w:widowControl w:val="0"/>
              <w:spacing w:line="360" w:lineRule="auto"/>
              <w:jc w:val="center"/>
              <w:rPr>
                <w:i w:val="0"/>
                <w:iCs w:val="0"/>
              </w:rPr>
            </w:pPr>
            <w:r>
              <w:rPr>
                <w:i w:val="0"/>
                <w:iCs w:val="0"/>
              </w:rPr>
              <w:t>75,00€</w:t>
            </w:r>
          </w:p>
        </w:tc>
        <w:tc>
          <w:tcPr>
            <w:tcW w:w="1987" w:type="dxa"/>
            <w:shd w:val="clear" w:color="auto" w:fill="CCCCCC"/>
          </w:tcPr>
          <w:p w:rsidR="00CD75BC" w:rsidRDefault="005965FF">
            <w:pPr>
              <w:widowControl w:val="0"/>
              <w:spacing w:line="360" w:lineRule="auto"/>
              <w:jc w:val="center"/>
              <w:rPr>
                <w:i w:val="0"/>
                <w:iCs w:val="0"/>
              </w:rPr>
            </w:pPr>
            <w:r>
              <w:rPr>
                <w:i w:val="0"/>
                <w:iCs w:val="0"/>
              </w:rPr>
              <w:t>50</w:t>
            </w:r>
          </w:p>
        </w:tc>
        <w:tc>
          <w:tcPr>
            <w:tcW w:w="1361" w:type="dxa"/>
          </w:tcPr>
          <w:p w:rsidR="00CD75BC" w:rsidRDefault="00CD75BC">
            <w:pPr>
              <w:widowControl w:val="0"/>
              <w:spacing w:line="360" w:lineRule="auto"/>
              <w:jc w:val="center"/>
              <w:rPr>
                <w:i w:val="0"/>
                <w:iCs w:val="0"/>
              </w:rPr>
            </w:pPr>
          </w:p>
        </w:tc>
        <w:tc>
          <w:tcPr>
            <w:tcW w:w="1279" w:type="dxa"/>
          </w:tcPr>
          <w:p w:rsidR="00CD75BC" w:rsidRDefault="00CD75BC">
            <w:pPr>
              <w:widowControl w:val="0"/>
              <w:spacing w:line="360" w:lineRule="auto"/>
              <w:jc w:val="center"/>
              <w:rPr>
                <w:i w:val="0"/>
                <w:iCs w:val="0"/>
              </w:rPr>
            </w:pPr>
          </w:p>
        </w:tc>
      </w:tr>
    </w:tbl>
    <w:p w:rsidR="00CD75BC" w:rsidRDefault="00CD75BC">
      <w:pPr>
        <w:ind w:hanging="2"/>
        <w:jc w:val="both"/>
        <w:rPr>
          <w:b/>
          <w:bCs/>
          <w:i w:val="0"/>
          <w:iCs w:val="0"/>
          <w:sz w:val="22"/>
          <w:szCs w:val="22"/>
        </w:rPr>
      </w:pPr>
    </w:p>
    <w:tbl>
      <w:tblPr>
        <w:tblStyle w:val="af0"/>
        <w:tblW w:w="495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4"/>
        <w:gridCol w:w="1361"/>
        <w:gridCol w:w="1279"/>
      </w:tblGrid>
      <w:tr w:rsidR="00CD75BC">
        <w:tc>
          <w:tcPr>
            <w:tcW w:w="2313" w:type="dxa"/>
            <w:shd w:val="clear" w:color="auto" w:fill="00B0F0"/>
          </w:tcPr>
          <w:p w:rsidR="00CD75BC" w:rsidRDefault="00CD75BC">
            <w:pPr>
              <w:widowControl w:val="0"/>
              <w:jc w:val="center"/>
              <w:rPr>
                <w:b/>
                <w:bCs/>
                <w:i w:val="0"/>
                <w:iCs w:val="0"/>
                <w:sz w:val="22"/>
                <w:szCs w:val="22"/>
              </w:rPr>
            </w:pPr>
          </w:p>
          <w:p w:rsidR="00CD75BC" w:rsidRDefault="005965FF">
            <w:pPr>
              <w:widowControl w:val="0"/>
              <w:jc w:val="center"/>
              <w:rPr>
                <w:b/>
                <w:bCs/>
                <w:i w:val="0"/>
                <w:iCs w:val="0"/>
                <w:sz w:val="22"/>
                <w:szCs w:val="22"/>
              </w:rPr>
            </w:pPr>
            <w:r>
              <w:rPr>
                <w:b/>
                <w:bCs/>
                <w:i w:val="0"/>
                <w:iCs w:val="0"/>
                <w:sz w:val="22"/>
                <w:szCs w:val="22"/>
              </w:rPr>
              <w:t>Servicios puntuales</w:t>
            </w:r>
          </w:p>
        </w:tc>
        <w:tc>
          <w:tcPr>
            <w:tcW w:w="1361" w:type="dxa"/>
            <w:shd w:val="clear" w:color="auto" w:fill="00B0F0"/>
          </w:tcPr>
          <w:p w:rsidR="00CD75BC" w:rsidRDefault="005965FF">
            <w:pPr>
              <w:widowControl w:val="0"/>
              <w:jc w:val="center"/>
              <w:rPr>
                <w:b/>
                <w:bCs/>
                <w:i w:val="0"/>
                <w:iCs w:val="0"/>
                <w:sz w:val="22"/>
                <w:szCs w:val="22"/>
              </w:rPr>
            </w:pPr>
            <w:r>
              <w:rPr>
                <w:b/>
                <w:bCs/>
                <w:i w:val="0"/>
                <w:iCs w:val="0"/>
                <w:sz w:val="22"/>
                <w:szCs w:val="22"/>
              </w:rPr>
              <w:t>Precio s/IVA</w:t>
            </w:r>
          </w:p>
        </w:tc>
        <w:tc>
          <w:tcPr>
            <w:tcW w:w="1279" w:type="dxa"/>
            <w:shd w:val="clear" w:color="auto" w:fill="00B0F0"/>
          </w:tcPr>
          <w:p w:rsidR="00CD75BC" w:rsidRDefault="005965FF">
            <w:pPr>
              <w:widowControl w:val="0"/>
              <w:jc w:val="center"/>
              <w:rPr>
                <w:b/>
                <w:bCs/>
                <w:i w:val="0"/>
                <w:iCs w:val="0"/>
                <w:sz w:val="22"/>
                <w:szCs w:val="22"/>
              </w:rPr>
            </w:pPr>
            <w:r>
              <w:rPr>
                <w:b/>
                <w:bCs/>
                <w:i w:val="0"/>
                <w:iCs w:val="0"/>
                <w:sz w:val="22"/>
                <w:szCs w:val="22"/>
              </w:rPr>
              <w:t>Precio c/IVA</w:t>
            </w:r>
          </w:p>
        </w:tc>
      </w:tr>
      <w:tr w:rsidR="00CD75BC">
        <w:tc>
          <w:tcPr>
            <w:tcW w:w="2313" w:type="dxa"/>
            <w:shd w:val="clear" w:color="auto" w:fill="00B0F0"/>
          </w:tcPr>
          <w:p w:rsidR="00CD75BC" w:rsidRDefault="005965FF">
            <w:pPr>
              <w:widowControl w:val="0"/>
              <w:rPr>
                <w:i w:val="0"/>
                <w:iCs w:val="0"/>
              </w:rPr>
            </w:pPr>
            <w:r>
              <w:rPr>
                <w:i w:val="0"/>
                <w:iCs w:val="0"/>
              </w:rPr>
              <w:t>Mantenimiento correctivo. Equipos y recambios</w:t>
            </w:r>
          </w:p>
        </w:tc>
        <w:tc>
          <w:tcPr>
            <w:tcW w:w="1361" w:type="dxa"/>
          </w:tcPr>
          <w:p w:rsidR="00CD75BC" w:rsidRDefault="005965FF">
            <w:pPr>
              <w:widowControl w:val="0"/>
              <w:spacing w:line="360" w:lineRule="auto"/>
              <w:jc w:val="center"/>
              <w:rPr>
                <w:i w:val="0"/>
                <w:iCs w:val="0"/>
              </w:rPr>
            </w:pPr>
            <w:r>
              <w:rPr>
                <w:i w:val="0"/>
                <w:iCs w:val="0"/>
              </w:rPr>
              <w:t>11.500,00 €</w:t>
            </w:r>
          </w:p>
        </w:tc>
        <w:tc>
          <w:tcPr>
            <w:tcW w:w="1279" w:type="dxa"/>
          </w:tcPr>
          <w:p w:rsidR="00CD75BC" w:rsidRDefault="005965FF">
            <w:pPr>
              <w:widowControl w:val="0"/>
              <w:spacing w:line="360" w:lineRule="auto"/>
              <w:jc w:val="center"/>
              <w:rPr>
                <w:i w:val="0"/>
                <w:iCs w:val="0"/>
              </w:rPr>
            </w:pPr>
            <w:r>
              <w:rPr>
                <w:i w:val="0"/>
                <w:iCs w:val="0"/>
              </w:rPr>
              <w:t>13.915,00 €</w:t>
            </w:r>
          </w:p>
        </w:tc>
      </w:tr>
      <w:tr w:rsidR="00CD75BC">
        <w:tc>
          <w:tcPr>
            <w:tcW w:w="2313" w:type="dxa"/>
            <w:shd w:val="clear" w:color="auto" w:fill="00B0F0"/>
          </w:tcPr>
          <w:p w:rsidR="00CD75BC" w:rsidRDefault="005965FF">
            <w:pPr>
              <w:widowControl w:val="0"/>
              <w:rPr>
                <w:i w:val="0"/>
                <w:iCs w:val="0"/>
              </w:rPr>
            </w:pPr>
            <w:r>
              <w:rPr>
                <w:i w:val="0"/>
                <w:iCs w:val="0"/>
              </w:rPr>
              <w:t>Nuevas instalaciones</w:t>
            </w:r>
          </w:p>
        </w:tc>
        <w:tc>
          <w:tcPr>
            <w:tcW w:w="1361" w:type="dxa"/>
          </w:tcPr>
          <w:p w:rsidR="00CD75BC" w:rsidRDefault="005965FF">
            <w:pPr>
              <w:widowControl w:val="0"/>
              <w:spacing w:line="360" w:lineRule="auto"/>
              <w:jc w:val="center"/>
              <w:rPr>
                <w:i w:val="0"/>
                <w:iCs w:val="0"/>
              </w:rPr>
            </w:pPr>
            <w:r>
              <w:rPr>
                <w:i w:val="0"/>
                <w:iCs w:val="0"/>
              </w:rPr>
              <w:t>12.644,00 €</w:t>
            </w:r>
          </w:p>
        </w:tc>
        <w:tc>
          <w:tcPr>
            <w:tcW w:w="1279" w:type="dxa"/>
          </w:tcPr>
          <w:p w:rsidR="00CD75BC" w:rsidRDefault="005965FF">
            <w:pPr>
              <w:widowControl w:val="0"/>
              <w:spacing w:line="360" w:lineRule="auto"/>
              <w:jc w:val="center"/>
              <w:rPr>
                <w:i w:val="0"/>
                <w:iCs w:val="0"/>
              </w:rPr>
            </w:pPr>
            <w:r>
              <w:rPr>
                <w:i w:val="0"/>
                <w:iCs w:val="0"/>
              </w:rPr>
              <w:t>15.299,24 €</w:t>
            </w:r>
          </w:p>
        </w:tc>
      </w:tr>
    </w:tbl>
    <w:p w:rsidR="00CD75BC" w:rsidRDefault="00CD75BC">
      <w:pPr>
        <w:ind w:hanging="2"/>
        <w:jc w:val="both"/>
        <w:rPr>
          <w:i w:val="0"/>
          <w:iCs w:val="0"/>
          <w:color w:val="FF0000"/>
          <w:sz w:val="22"/>
          <w:szCs w:val="22"/>
        </w:rPr>
      </w:pPr>
    </w:p>
    <w:p w:rsidR="00CD75BC" w:rsidRDefault="00CD75BC">
      <w:pPr>
        <w:ind w:hanging="2"/>
        <w:jc w:val="both"/>
        <w:rPr>
          <w:i w:val="0"/>
          <w:iCs w:val="0"/>
          <w:color w:val="FF0000"/>
          <w:sz w:val="22"/>
          <w:szCs w:val="22"/>
        </w:rPr>
      </w:pPr>
    </w:p>
    <w:p w:rsidR="00CD75BC" w:rsidRDefault="005965FF">
      <w:pPr>
        <w:numPr>
          <w:ilvl w:val="0"/>
          <w:numId w:val="5"/>
        </w:numPr>
        <w:jc w:val="both"/>
        <w:rPr>
          <w:b/>
          <w:bCs/>
          <w:i w:val="0"/>
          <w:iCs w:val="0"/>
          <w:color w:val="0070C0"/>
          <w:sz w:val="22"/>
          <w:szCs w:val="22"/>
        </w:rPr>
      </w:pPr>
      <w:r>
        <w:rPr>
          <w:b/>
          <w:bCs/>
          <w:i w:val="0"/>
          <w:iCs w:val="0"/>
          <w:color w:val="0070C0"/>
          <w:sz w:val="22"/>
          <w:szCs w:val="22"/>
        </w:rPr>
        <w:t>Tiempo de resolución de incidencias</w:t>
      </w:r>
    </w:p>
    <w:p w:rsidR="000333F3" w:rsidRDefault="000333F3" w:rsidP="000333F3">
      <w:pPr>
        <w:ind w:left="720"/>
        <w:jc w:val="both"/>
        <w:rPr>
          <w:bCs/>
          <w:i w:val="0"/>
          <w:iCs w:val="0"/>
          <w:sz w:val="22"/>
          <w:szCs w:val="22"/>
        </w:rPr>
      </w:pPr>
    </w:p>
    <w:p w:rsidR="000333F3" w:rsidRPr="000333F3" w:rsidRDefault="000333F3" w:rsidP="000333F3">
      <w:pPr>
        <w:ind w:left="720"/>
        <w:jc w:val="both"/>
        <w:rPr>
          <w:bCs/>
          <w:i w:val="0"/>
          <w:iCs w:val="0"/>
          <w:sz w:val="22"/>
          <w:szCs w:val="22"/>
        </w:rPr>
      </w:pPr>
      <w:r>
        <w:rPr>
          <w:bCs/>
          <w:i w:val="0"/>
          <w:iCs w:val="0"/>
          <w:sz w:val="22"/>
          <w:szCs w:val="22"/>
        </w:rPr>
        <w:t>Marcar con una x una de las opciones:</w:t>
      </w:r>
    </w:p>
    <w:p w:rsidR="00CD75BC" w:rsidRDefault="00CD75BC">
      <w:pPr>
        <w:jc w:val="both"/>
        <w:rPr>
          <w:b/>
          <w:bCs/>
          <w:i w:val="0"/>
          <w:iCs w:val="0"/>
          <w:color w:val="0070C0"/>
          <w:sz w:val="22"/>
          <w:szCs w:val="22"/>
        </w:rPr>
      </w:pPr>
    </w:p>
    <w:tbl>
      <w:tblPr>
        <w:tblStyle w:val="af1"/>
        <w:tblW w:w="89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64"/>
        <w:gridCol w:w="4465"/>
      </w:tblGrid>
      <w:tr w:rsidR="000333F3" w:rsidTr="005965FF">
        <w:tc>
          <w:tcPr>
            <w:tcW w:w="4464" w:type="dxa"/>
            <w:shd w:val="clear" w:color="auto" w:fill="00B0F0"/>
            <w:tcMar>
              <w:top w:w="100" w:type="dxa"/>
              <w:left w:w="100" w:type="dxa"/>
              <w:bottom w:w="100" w:type="dxa"/>
              <w:right w:w="100" w:type="dxa"/>
            </w:tcMar>
          </w:tcPr>
          <w:p w:rsidR="000333F3" w:rsidRPr="000E6489" w:rsidRDefault="000333F3" w:rsidP="000333F3">
            <w:pPr>
              <w:spacing w:line="360" w:lineRule="auto"/>
              <w:jc w:val="both"/>
              <w:rPr>
                <w:i w:val="0"/>
                <w:iCs w:val="0"/>
              </w:rPr>
            </w:pPr>
            <w:r w:rsidRPr="000E6489">
              <w:rPr>
                <w:i w:val="0"/>
                <w:iCs w:val="0"/>
                <w:sz w:val="22"/>
                <w:szCs w:val="22"/>
              </w:rPr>
              <w:t>Hasta de 12 horas</w:t>
            </w:r>
          </w:p>
        </w:tc>
        <w:tc>
          <w:tcPr>
            <w:tcW w:w="4465" w:type="dxa"/>
            <w:shd w:val="clear" w:color="auto" w:fill="auto"/>
            <w:tcMar>
              <w:top w:w="100" w:type="dxa"/>
              <w:left w:w="100" w:type="dxa"/>
              <w:bottom w:w="100" w:type="dxa"/>
              <w:right w:w="100" w:type="dxa"/>
            </w:tcMar>
          </w:tcPr>
          <w:p w:rsidR="000333F3" w:rsidRPr="000E6489" w:rsidRDefault="000333F3" w:rsidP="000333F3">
            <w:pPr>
              <w:spacing w:line="360" w:lineRule="auto"/>
              <w:jc w:val="center"/>
              <w:rPr>
                <w:i w:val="0"/>
                <w:iCs w:val="0"/>
              </w:rPr>
            </w:pPr>
          </w:p>
        </w:tc>
      </w:tr>
      <w:tr w:rsidR="000333F3" w:rsidTr="005965FF">
        <w:tc>
          <w:tcPr>
            <w:tcW w:w="4464" w:type="dxa"/>
            <w:shd w:val="clear" w:color="auto" w:fill="00B0F0"/>
            <w:tcMar>
              <w:top w:w="100" w:type="dxa"/>
              <w:left w:w="100" w:type="dxa"/>
              <w:bottom w:w="100" w:type="dxa"/>
              <w:right w:w="100" w:type="dxa"/>
            </w:tcMar>
          </w:tcPr>
          <w:p w:rsidR="000333F3" w:rsidRPr="000E6489" w:rsidRDefault="000333F3" w:rsidP="000333F3">
            <w:pPr>
              <w:spacing w:line="360" w:lineRule="auto"/>
              <w:jc w:val="both"/>
              <w:rPr>
                <w:i w:val="0"/>
                <w:iCs w:val="0"/>
              </w:rPr>
            </w:pPr>
            <w:r w:rsidRPr="000E6489">
              <w:rPr>
                <w:i w:val="0"/>
                <w:iCs w:val="0"/>
                <w:sz w:val="22"/>
                <w:szCs w:val="22"/>
              </w:rPr>
              <w:t>Entre 13 y 24 horas</w:t>
            </w:r>
          </w:p>
        </w:tc>
        <w:tc>
          <w:tcPr>
            <w:tcW w:w="4465" w:type="dxa"/>
            <w:shd w:val="clear" w:color="auto" w:fill="auto"/>
            <w:tcMar>
              <w:top w:w="100" w:type="dxa"/>
              <w:left w:w="100" w:type="dxa"/>
              <w:bottom w:w="100" w:type="dxa"/>
              <w:right w:w="100" w:type="dxa"/>
            </w:tcMar>
          </w:tcPr>
          <w:p w:rsidR="000333F3" w:rsidRPr="000E6489" w:rsidRDefault="000333F3" w:rsidP="000333F3">
            <w:pPr>
              <w:spacing w:line="360" w:lineRule="auto"/>
              <w:jc w:val="center"/>
              <w:rPr>
                <w:i w:val="0"/>
                <w:iCs w:val="0"/>
              </w:rPr>
            </w:pPr>
          </w:p>
        </w:tc>
      </w:tr>
      <w:tr w:rsidR="000333F3" w:rsidTr="005965FF">
        <w:tc>
          <w:tcPr>
            <w:tcW w:w="4464" w:type="dxa"/>
            <w:shd w:val="clear" w:color="auto" w:fill="00B0F0"/>
            <w:tcMar>
              <w:top w:w="100" w:type="dxa"/>
              <w:left w:w="100" w:type="dxa"/>
              <w:bottom w:w="100" w:type="dxa"/>
              <w:right w:w="100" w:type="dxa"/>
            </w:tcMar>
          </w:tcPr>
          <w:p w:rsidR="000333F3" w:rsidRPr="000E6489" w:rsidRDefault="000333F3" w:rsidP="000333F3">
            <w:pPr>
              <w:spacing w:line="360" w:lineRule="auto"/>
              <w:jc w:val="both"/>
              <w:rPr>
                <w:i w:val="0"/>
                <w:iCs w:val="0"/>
              </w:rPr>
            </w:pPr>
            <w:r w:rsidRPr="000E6489">
              <w:rPr>
                <w:i w:val="0"/>
                <w:iCs w:val="0"/>
                <w:sz w:val="22"/>
                <w:szCs w:val="22"/>
              </w:rPr>
              <w:t>Entre 25 horas y 48 horas</w:t>
            </w:r>
          </w:p>
        </w:tc>
        <w:tc>
          <w:tcPr>
            <w:tcW w:w="4465" w:type="dxa"/>
            <w:shd w:val="clear" w:color="auto" w:fill="auto"/>
            <w:tcMar>
              <w:top w:w="100" w:type="dxa"/>
              <w:left w:w="100" w:type="dxa"/>
              <w:bottom w:w="100" w:type="dxa"/>
              <w:right w:w="100" w:type="dxa"/>
            </w:tcMar>
          </w:tcPr>
          <w:p w:rsidR="000333F3" w:rsidRPr="000E6489" w:rsidRDefault="000333F3" w:rsidP="000333F3">
            <w:pPr>
              <w:spacing w:line="360" w:lineRule="auto"/>
              <w:jc w:val="center"/>
              <w:rPr>
                <w:i w:val="0"/>
                <w:iCs w:val="0"/>
              </w:rPr>
            </w:pPr>
          </w:p>
        </w:tc>
      </w:tr>
    </w:tbl>
    <w:p w:rsidR="00CD75BC" w:rsidRDefault="00CD75BC">
      <w:pPr>
        <w:spacing w:before="240" w:after="240"/>
        <w:jc w:val="both"/>
        <w:rPr>
          <w:i w:val="0"/>
          <w:iCs w:val="0"/>
          <w:color w:val="FF0000"/>
          <w:sz w:val="22"/>
          <w:szCs w:val="22"/>
        </w:rPr>
      </w:pPr>
    </w:p>
    <w:p w:rsidR="000333F3" w:rsidRDefault="000333F3">
      <w:pPr>
        <w:spacing w:before="240" w:after="240"/>
        <w:jc w:val="both"/>
        <w:rPr>
          <w:b/>
          <w:bCs/>
          <w:i w:val="0"/>
          <w:iCs w:val="0"/>
        </w:rPr>
      </w:pPr>
    </w:p>
    <w:p w:rsidR="00CD75BC" w:rsidRDefault="005965FF">
      <w:pPr>
        <w:spacing w:before="240" w:after="240"/>
        <w:jc w:val="both"/>
        <w:rPr>
          <w:b/>
          <w:bCs/>
          <w:i w:val="0"/>
          <w:iCs w:val="0"/>
        </w:rPr>
      </w:pPr>
      <w:r>
        <w:rPr>
          <w:b/>
          <w:bCs/>
          <w:i w:val="0"/>
          <w:iCs w:val="0"/>
        </w:rPr>
        <w:t>INSTRUCCIONES CUMPLIMENTACIÓN</w:t>
      </w:r>
    </w:p>
    <w:p w:rsidR="00CD75BC" w:rsidRDefault="005965FF">
      <w:pPr>
        <w:spacing w:before="240" w:after="240"/>
        <w:jc w:val="both"/>
        <w:rPr>
          <w:i w:val="0"/>
          <w:iCs w:val="0"/>
        </w:rPr>
      </w:pPr>
      <w:r>
        <w:rPr>
          <w:i w:val="0"/>
          <w:iCs w:val="0"/>
        </w:rPr>
        <w:t>Las empresas deberán presentar su oferta económica  y demás criterios automáticos según el modelo que figura en el Anexo V y se deberá rellenar  tanto  los apartados correspondientes a la  oferta económica  como  la  de los demás criterios sometidos a fórmulas.</w:t>
      </w:r>
    </w:p>
    <w:p w:rsidR="00CD75BC" w:rsidRDefault="005965FF">
      <w:pPr>
        <w:spacing w:before="240" w:after="240"/>
        <w:jc w:val="both"/>
        <w:rPr>
          <w:i w:val="0"/>
          <w:iCs w:val="0"/>
        </w:rPr>
      </w:pPr>
      <w:r>
        <w:rPr>
          <w:i w:val="0"/>
          <w:iCs w:val="0"/>
        </w:rPr>
        <w:t>No se podrá presentar el formulario/modelo del Anexo V escrito a mano y no se aceptarán aquellos que contengan omisiones, errores o tachaduras que impidan conocer claramente su contenido.</w:t>
      </w:r>
    </w:p>
    <w:p w:rsidR="00CD75BC" w:rsidRDefault="005965FF">
      <w:pPr>
        <w:spacing w:before="240" w:after="240"/>
        <w:jc w:val="both"/>
        <w:rPr>
          <w:i w:val="0"/>
          <w:iCs w:val="0"/>
        </w:rPr>
      </w:pPr>
      <w:r>
        <w:rPr>
          <w:i w:val="0"/>
          <w:iCs w:val="0"/>
        </w:rPr>
        <w:t>Los precios se  presentarán en euros, con 2 decimales.</w:t>
      </w:r>
    </w:p>
    <w:p w:rsidR="00CD75BC" w:rsidRDefault="005965FF">
      <w:pPr>
        <w:spacing w:before="240" w:after="240"/>
        <w:jc w:val="both"/>
        <w:rPr>
          <w:i w:val="0"/>
          <w:iCs w:val="0"/>
        </w:rPr>
      </w:pPr>
      <w:r>
        <w:rPr>
          <w:i w:val="0"/>
          <w:iCs w:val="0"/>
          <w:u w:val="single"/>
        </w:rPr>
        <w:t>El precio ofertado no podrá ser cero en ningún ITEM</w:t>
      </w:r>
      <w:r>
        <w:rPr>
          <w:i w:val="0"/>
          <w:iCs w:val="0"/>
        </w:rPr>
        <w:t>.</w:t>
      </w:r>
    </w:p>
    <w:p w:rsidR="00CD75BC" w:rsidRDefault="005965FF">
      <w:pPr>
        <w:spacing w:before="240" w:after="240"/>
        <w:jc w:val="both"/>
        <w:rPr>
          <w:i w:val="0"/>
          <w:iCs w:val="0"/>
        </w:rPr>
      </w:pPr>
      <w:r>
        <w:rPr>
          <w:i w:val="0"/>
          <w:iCs w:val="0"/>
        </w:rPr>
        <w:t>Se podrán considerar las proposiciones presentadas como anormales cuando las mismas sean inferiores al presupuesto base de licitación en más de 20 unidades porcentuales.</w:t>
      </w:r>
    </w:p>
    <w:p w:rsidR="00CD75BC" w:rsidRDefault="005965FF">
      <w:pPr>
        <w:spacing w:before="240" w:after="240"/>
        <w:jc w:val="both"/>
        <w:rPr>
          <w:i w:val="0"/>
          <w:iCs w:val="0"/>
        </w:rPr>
      </w:pPr>
      <w:r>
        <w:rPr>
          <w:i w:val="0"/>
          <w:iCs w:val="0"/>
          <w:u w:val="single"/>
        </w:rPr>
        <w:t>Se excluirán las ofertas económicas y a la empresa de la licitación</w:t>
      </w:r>
      <w:r>
        <w:rPr>
          <w:i w:val="0"/>
          <w:iCs w:val="0"/>
        </w:rPr>
        <w:t>:</w:t>
      </w:r>
    </w:p>
    <w:p w:rsidR="00CD75BC" w:rsidRDefault="005965FF">
      <w:pPr>
        <w:numPr>
          <w:ilvl w:val="0"/>
          <w:numId w:val="32"/>
        </w:numPr>
        <w:spacing w:before="240"/>
        <w:jc w:val="both"/>
        <w:rPr>
          <w:i w:val="0"/>
          <w:iCs w:val="0"/>
        </w:rPr>
      </w:pPr>
      <w:r>
        <w:rPr>
          <w:i w:val="0"/>
          <w:iCs w:val="0"/>
        </w:rPr>
        <w:t xml:space="preserve">Cuando las empresas no presenten su oferta en los términos exigidos en los pliegos </w:t>
      </w:r>
    </w:p>
    <w:p w:rsidR="00CD75BC" w:rsidRDefault="005965FF">
      <w:pPr>
        <w:numPr>
          <w:ilvl w:val="0"/>
          <w:numId w:val="32"/>
        </w:numPr>
        <w:spacing w:after="240"/>
        <w:jc w:val="both"/>
        <w:rPr>
          <w:i w:val="0"/>
          <w:iCs w:val="0"/>
        </w:rPr>
      </w:pPr>
      <w:r>
        <w:rPr>
          <w:i w:val="0"/>
          <w:iCs w:val="0"/>
        </w:rPr>
        <w:t xml:space="preserve">Cuando se hayan ofertado algún precio a cero </w:t>
      </w:r>
    </w:p>
    <w:p w:rsidR="00CD75BC" w:rsidRDefault="00CD75BC">
      <w:pPr>
        <w:spacing w:before="240" w:after="240"/>
        <w:jc w:val="both"/>
        <w:rPr>
          <w:i w:val="0"/>
          <w:iCs w:val="0"/>
          <w:color w:val="FF0000"/>
        </w:rPr>
      </w:pPr>
    </w:p>
    <w:p w:rsidR="00CD75BC" w:rsidRDefault="00CD75BC">
      <w:pPr>
        <w:spacing w:after="200" w:line="276" w:lineRule="auto"/>
        <w:jc w:val="both"/>
        <w:rPr>
          <w:rFonts w:ascii="Calibri" w:eastAsia="Calibri" w:hAnsi="Calibri" w:cs="Calibri"/>
          <w:i w:val="0"/>
          <w:iCs w:val="0"/>
          <w:color w:val="FF0000"/>
          <w:sz w:val="22"/>
          <w:szCs w:val="22"/>
        </w:rPr>
      </w:pPr>
    </w:p>
    <w:p w:rsidR="00CD75BC" w:rsidRDefault="00CD75BC">
      <w:pPr>
        <w:spacing w:after="200" w:line="276" w:lineRule="auto"/>
        <w:jc w:val="both"/>
        <w:rPr>
          <w:i w:val="0"/>
          <w:iCs w:val="0"/>
          <w:color w:val="FF0000"/>
        </w:rPr>
      </w:pPr>
    </w:p>
    <w:p w:rsidR="005965FF" w:rsidRDefault="005965FF">
      <w:pPr>
        <w:spacing w:after="200" w:line="276" w:lineRule="auto"/>
        <w:jc w:val="both"/>
        <w:rPr>
          <w:i w:val="0"/>
          <w:iCs w:val="0"/>
          <w:color w:val="FF0000"/>
        </w:rPr>
      </w:pPr>
    </w:p>
    <w:p w:rsidR="005965FF" w:rsidRDefault="005965FF">
      <w:pPr>
        <w:spacing w:after="200" w:line="276" w:lineRule="auto"/>
        <w:jc w:val="both"/>
        <w:rPr>
          <w:i w:val="0"/>
          <w:iCs w:val="0"/>
          <w:color w:val="FF0000"/>
        </w:rPr>
      </w:pPr>
    </w:p>
    <w:p w:rsidR="005965FF" w:rsidRDefault="005965FF">
      <w:pPr>
        <w:spacing w:after="200" w:line="276" w:lineRule="auto"/>
        <w:jc w:val="both"/>
        <w:rPr>
          <w:i w:val="0"/>
          <w:iCs w:val="0"/>
          <w:color w:val="FF0000"/>
        </w:rPr>
      </w:pPr>
    </w:p>
    <w:p w:rsidR="005965FF" w:rsidRDefault="005965FF">
      <w:pPr>
        <w:spacing w:after="200" w:line="276" w:lineRule="auto"/>
        <w:jc w:val="both"/>
        <w:rPr>
          <w:i w:val="0"/>
          <w:iCs w:val="0"/>
          <w:color w:val="FF0000"/>
        </w:rPr>
      </w:pPr>
    </w:p>
    <w:p w:rsidR="005965FF" w:rsidRDefault="005965FF">
      <w:pPr>
        <w:spacing w:after="200" w:line="276" w:lineRule="auto"/>
        <w:jc w:val="both"/>
        <w:rPr>
          <w:i w:val="0"/>
          <w:iCs w:val="0"/>
          <w:color w:val="FF0000"/>
        </w:rPr>
      </w:pPr>
    </w:p>
    <w:p w:rsidR="00CD75BC" w:rsidRDefault="00CD75BC">
      <w:pPr>
        <w:spacing w:after="200" w:line="276" w:lineRule="auto"/>
        <w:jc w:val="both"/>
        <w:rPr>
          <w:i w:val="0"/>
          <w:iCs w:val="0"/>
          <w:color w:val="FF0000"/>
        </w:rPr>
      </w:pPr>
    </w:p>
    <w:p w:rsidR="00CD75BC" w:rsidRDefault="005965FF">
      <w:pPr>
        <w:ind w:hanging="2"/>
        <w:jc w:val="both"/>
        <w:rPr>
          <w:i w:val="0"/>
          <w:iCs w:val="0"/>
          <w:sz w:val="22"/>
          <w:szCs w:val="22"/>
        </w:rPr>
      </w:pPr>
      <w:r>
        <w:rPr>
          <w:i w:val="0"/>
          <w:iCs w:val="0"/>
          <w:sz w:val="22"/>
          <w:szCs w:val="22"/>
        </w:rPr>
        <w:t>En ...................................., a ....... de ..........de 202_</w:t>
      </w:r>
    </w:p>
    <w:p w:rsidR="00CD75BC" w:rsidRDefault="00CD75BC">
      <w:pPr>
        <w:ind w:hanging="2"/>
        <w:jc w:val="both"/>
        <w:rPr>
          <w:i w:val="0"/>
          <w:iCs w:val="0"/>
          <w:sz w:val="22"/>
          <w:szCs w:val="22"/>
        </w:rPr>
      </w:pPr>
    </w:p>
    <w:p w:rsidR="00CD75BC" w:rsidRDefault="005965FF">
      <w:pPr>
        <w:ind w:hanging="2"/>
        <w:jc w:val="both"/>
        <w:rPr>
          <w:i w:val="0"/>
          <w:iCs w:val="0"/>
          <w:sz w:val="22"/>
          <w:szCs w:val="22"/>
        </w:rPr>
      </w:pPr>
      <w:r>
        <w:rPr>
          <w:i w:val="0"/>
          <w:iCs w:val="0"/>
          <w:sz w:val="22"/>
          <w:szCs w:val="22"/>
        </w:rPr>
        <w:t>PRESIDENCIA DE LA MESA DE CONTRATACIÓN</w:t>
      </w:r>
    </w:p>
    <w:p w:rsidR="00CD75BC" w:rsidRDefault="005965FF">
      <w:pPr>
        <w:ind w:hanging="2"/>
        <w:jc w:val="both"/>
        <w:rPr>
          <w:i w:val="0"/>
          <w:iCs w:val="0"/>
          <w:color w:val="FF0000"/>
        </w:rPr>
      </w:pPr>
      <w:r>
        <w:rPr>
          <w:i w:val="0"/>
          <w:iCs w:val="0"/>
          <w:sz w:val="22"/>
          <w:szCs w:val="22"/>
        </w:rPr>
        <w:t>ASEPEYO</w:t>
      </w:r>
    </w:p>
    <w:p w:rsidR="00CD75BC" w:rsidRDefault="00CD75BC">
      <w:pPr>
        <w:spacing w:after="200" w:line="276" w:lineRule="auto"/>
        <w:jc w:val="both"/>
        <w:rPr>
          <w:i w:val="0"/>
          <w:iCs w:val="0"/>
          <w:color w:val="FF0000"/>
        </w:rPr>
      </w:pPr>
    </w:p>
    <w:p w:rsidR="00CD75BC" w:rsidRDefault="00CD75BC">
      <w:pPr>
        <w:spacing w:after="200" w:line="276" w:lineRule="auto"/>
        <w:jc w:val="both"/>
        <w:rPr>
          <w:i w:val="0"/>
          <w:iCs w:val="0"/>
          <w:color w:val="FF0000"/>
        </w:rPr>
      </w:pPr>
    </w:p>
    <w:p w:rsidR="00CD75BC" w:rsidRDefault="00CD75BC">
      <w:pPr>
        <w:spacing w:after="200" w:line="276" w:lineRule="auto"/>
        <w:jc w:val="both"/>
        <w:rPr>
          <w:i w:val="0"/>
          <w:iCs w:val="0"/>
          <w:color w:val="FF0000"/>
        </w:rPr>
      </w:pPr>
    </w:p>
    <w:p w:rsidR="00CD75BC" w:rsidRDefault="00CD75BC">
      <w:pPr>
        <w:spacing w:after="200" w:line="276" w:lineRule="auto"/>
        <w:jc w:val="both"/>
        <w:rPr>
          <w:i w:val="0"/>
          <w:iCs w:val="0"/>
          <w:color w:val="FF0000"/>
        </w:rPr>
      </w:pPr>
    </w:p>
    <w:p w:rsidR="000333F3" w:rsidRDefault="000333F3">
      <w:pPr>
        <w:spacing w:after="200" w:line="276" w:lineRule="auto"/>
        <w:jc w:val="both"/>
        <w:rPr>
          <w:i w:val="0"/>
          <w:iCs w:val="0"/>
          <w:color w:val="FF0000"/>
        </w:rPr>
      </w:pPr>
    </w:p>
    <w:p w:rsidR="00CD75BC" w:rsidRDefault="00CD75BC">
      <w:pPr>
        <w:spacing w:after="200" w:line="276" w:lineRule="auto"/>
        <w:jc w:val="both"/>
        <w:rPr>
          <w:i w:val="0"/>
          <w:iCs w:val="0"/>
          <w:color w:val="FF0000"/>
        </w:rPr>
      </w:pPr>
    </w:p>
    <w:p w:rsidR="00CD75BC" w:rsidRDefault="00CD75BC">
      <w:pPr>
        <w:pBdr>
          <w:top w:val="nil"/>
          <w:left w:val="nil"/>
          <w:bottom w:val="nil"/>
          <w:right w:val="nil"/>
          <w:between w:val="nil"/>
        </w:pBdr>
        <w:jc w:val="both"/>
        <w:rPr>
          <w:i w:val="0"/>
          <w:iCs w:val="0"/>
          <w:sz w:val="22"/>
          <w:szCs w:val="22"/>
          <w:highlight w:val="yellow"/>
        </w:rPr>
      </w:pPr>
    </w:p>
    <w:tbl>
      <w:tblPr>
        <w:tblStyle w:val="af2"/>
        <w:tblW w:w="9145" w:type="dxa"/>
        <w:tblInd w:w="-324" w:type="dxa"/>
        <w:tblLayout w:type="fixed"/>
        <w:tblLook w:val="0000" w:firstRow="0" w:lastRow="0" w:firstColumn="0" w:lastColumn="0" w:noHBand="0" w:noVBand="0"/>
      </w:tblPr>
      <w:tblGrid>
        <w:gridCol w:w="9145"/>
      </w:tblGrid>
      <w:tr w:rsidR="00CD75BC">
        <w:trPr>
          <w:trHeight w:val="348"/>
        </w:trPr>
        <w:tc>
          <w:tcPr>
            <w:tcW w:w="9145" w:type="dxa"/>
            <w:shd w:val="clear" w:color="auto" w:fill="00B0F0"/>
          </w:tcPr>
          <w:p w:rsidR="00CD75BC" w:rsidRDefault="005965FF">
            <w:pPr>
              <w:pBdr>
                <w:top w:val="nil"/>
                <w:left w:val="nil"/>
                <w:bottom w:val="nil"/>
                <w:right w:val="nil"/>
                <w:between w:val="nil"/>
              </w:pBdr>
              <w:jc w:val="center"/>
              <w:rPr>
                <w:b/>
                <w:bCs/>
                <w:i w:val="0"/>
                <w:iCs w:val="0"/>
                <w:color w:val="FFFFFF"/>
                <w:sz w:val="24"/>
                <w:szCs w:val="24"/>
              </w:rPr>
            </w:pPr>
            <w:bookmarkStart w:id="19" w:name="ot6rdwal9qhf" w:colFirst="0" w:colLast="0"/>
            <w:bookmarkEnd w:id="19"/>
            <w:r>
              <w:rPr>
                <w:b/>
                <w:bCs/>
                <w:i w:val="0"/>
                <w:iCs w:val="0"/>
                <w:color w:val="FFFFFF"/>
                <w:sz w:val="24"/>
                <w:szCs w:val="24"/>
              </w:rPr>
              <w:t>Anexo VI</w:t>
            </w:r>
          </w:p>
          <w:p w:rsidR="00CD75BC" w:rsidRDefault="005965FF">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CD75BC" w:rsidRDefault="00CD75BC">
      <w:pPr>
        <w:pBdr>
          <w:top w:val="nil"/>
          <w:left w:val="nil"/>
          <w:bottom w:val="nil"/>
          <w:right w:val="nil"/>
          <w:between w:val="nil"/>
        </w:pBdr>
        <w:jc w:val="both"/>
        <w:rPr>
          <w:b/>
          <w:bCs/>
          <w:i w:val="0"/>
          <w:iCs w:val="0"/>
          <w:color w:val="000080"/>
          <w:sz w:val="22"/>
          <w:szCs w:val="22"/>
        </w:rPr>
      </w:pPr>
    </w:p>
    <w:p w:rsidR="00CD75BC" w:rsidRDefault="005965FF">
      <w:pPr>
        <w:jc w:val="both"/>
        <w:rPr>
          <w:i w:val="0"/>
          <w:iCs w:val="0"/>
          <w:sz w:val="22"/>
          <w:szCs w:val="22"/>
        </w:rPr>
      </w:pPr>
      <w:r>
        <w:rPr>
          <w:i w:val="0"/>
          <w:iCs w:val="0"/>
          <w:sz w:val="22"/>
          <w:szCs w:val="22"/>
        </w:rPr>
        <w:t>1.-La ejecución del contrato se sujetará a la siguiente condición de carácter social:</w:t>
      </w:r>
    </w:p>
    <w:p w:rsidR="00CD75BC" w:rsidRDefault="00CD75BC">
      <w:pPr>
        <w:jc w:val="both"/>
        <w:rPr>
          <w:i w:val="0"/>
          <w:iCs w:val="0"/>
          <w:sz w:val="22"/>
          <w:szCs w:val="22"/>
        </w:rPr>
      </w:pPr>
    </w:p>
    <w:p w:rsidR="00CD75BC" w:rsidRDefault="005965FF">
      <w:pPr>
        <w:jc w:val="both"/>
        <w:rPr>
          <w:i w:val="0"/>
          <w:iCs w:val="0"/>
          <w:sz w:val="22"/>
          <w:szCs w:val="22"/>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CD75BC" w:rsidRDefault="00CD75BC">
      <w:pPr>
        <w:jc w:val="both"/>
        <w:rPr>
          <w:i w:val="0"/>
          <w:iCs w:val="0"/>
          <w:sz w:val="22"/>
          <w:szCs w:val="22"/>
        </w:rPr>
      </w:pPr>
    </w:p>
    <w:p w:rsidR="00CD75BC" w:rsidRDefault="005965FF">
      <w:pPr>
        <w:numPr>
          <w:ilvl w:val="0"/>
          <w:numId w:val="10"/>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CD75BC" w:rsidRDefault="00CD75BC">
      <w:pPr>
        <w:ind w:hanging="2"/>
        <w:jc w:val="both"/>
        <w:rPr>
          <w:i w:val="0"/>
          <w:iCs w:val="0"/>
          <w:sz w:val="22"/>
          <w:szCs w:val="22"/>
        </w:rPr>
      </w:pPr>
    </w:p>
    <w:p w:rsidR="00CD75BC" w:rsidRDefault="005965FF">
      <w:pPr>
        <w:numPr>
          <w:ilvl w:val="0"/>
          <w:numId w:val="10"/>
        </w:numPr>
        <w:jc w:val="both"/>
        <w:rPr>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CD75BC" w:rsidRDefault="00CD75BC">
      <w:pPr>
        <w:ind w:hanging="2"/>
        <w:jc w:val="both"/>
        <w:rPr>
          <w:i w:val="0"/>
          <w:iCs w:val="0"/>
          <w:sz w:val="22"/>
          <w:szCs w:val="22"/>
        </w:rPr>
      </w:pPr>
    </w:p>
    <w:p w:rsidR="00CD75BC" w:rsidRDefault="005965FF">
      <w:pPr>
        <w:numPr>
          <w:ilvl w:val="0"/>
          <w:numId w:val="10"/>
        </w:numPr>
        <w:jc w:val="both"/>
        <w:rPr>
          <w:i w:val="0"/>
          <w:iCs w:val="0"/>
          <w:sz w:val="22"/>
          <w:szCs w:val="22"/>
        </w:rPr>
      </w:pPr>
      <w:r>
        <w:rPr>
          <w:i w:val="0"/>
          <w:iCs w:val="0"/>
          <w:sz w:val="22"/>
          <w:szCs w:val="22"/>
        </w:rPr>
        <w:t>Teletrabajo: trabajo a distancia sin estar de forma permanente en el puesto de trabajo y haciendo uso de las nuevas tecnologías.</w:t>
      </w:r>
    </w:p>
    <w:p w:rsidR="00CD75BC" w:rsidRDefault="00CD75BC">
      <w:pPr>
        <w:ind w:hanging="2"/>
        <w:jc w:val="both"/>
        <w:rPr>
          <w:i w:val="0"/>
          <w:iCs w:val="0"/>
          <w:sz w:val="22"/>
          <w:szCs w:val="22"/>
        </w:rPr>
      </w:pPr>
    </w:p>
    <w:p w:rsidR="00CD75BC" w:rsidRDefault="005965FF">
      <w:pPr>
        <w:numPr>
          <w:ilvl w:val="0"/>
          <w:numId w:val="10"/>
        </w:numPr>
        <w:jc w:val="both"/>
        <w:rPr>
          <w:i w:val="0"/>
          <w:iCs w:val="0"/>
          <w:sz w:val="22"/>
          <w:szCs w:val="22"/>
        </w:rPr>
      </w:pPr>
      <w:r>
        <w:rPr>
          <w:i w:val="0"/>
          <w:iCs w:val="0"/>
          <w:sz w:val="22"/>
          <w:szCs w:val="22"/>
        </w:rPr>
        <w:t>Apoyo económico para sufragar gastos de escuelas infantiles y de otros centros de atención a personas dependientes.</w:t>
      </w:r>
    </w:p>
    <w:p w:rsidR="00CD75BC" w:rsidRDefault="00CD75BC">
      <w:pPr>
        <w:ind w:hanging="2"/>
        <w:jc w:val="both"/>
        <w:rPr>
          <w:i w:val="0"/>
          <w:iCs w:val="0"/>
          <w:sz w:val="22"/>
          <w:szCs w:val="22"/>
        </w:rPr>
      </w:pPr>
    </w:p>
    <w:p w:rsidR="00CD75BC" w:rsidRDefault="005965FF">
      <w:pPr>
        <w:numPr>
          <w:ilvl w:val="0"/>
          <w:numId w:val="10"/>
        </w:numPr>
        <w:jc w:val="both"/>
        <w:rPr>
          <w:i w:val="0"/>
          <w:iCs w:val="0"/>
          <w:sz w:val="22"/>
          <w:szCs w:val="22"/>
        </w:rPr>
      </w:pPr>
      <w:r>
        <w:rPr>
          <w:i w:val="0"/>
          <w:iCs w:val="0"/>
          <w:sz w:val="22"/>
          <w:szCs w:val="22"/>
        </w:rPr>
        <w:t>Realización de la formación interna de la organización en horario laboral, o bien, en parte de éste.</w:t>
      </w:r>
    </w:p>
    <w:p w:rsidR="00CD75BC" w:rsidRDefault="00CD75BC">
      <w:pPr>
        <w:ind w:left="718"/>
        <w:jc w:val="both"/>
        <w:rPr>
          <w:i w:val="0"/>
          <w:iCs w:val="0"/>
          <w:sz w:val="22"/>
          <w:szCs w:val="22"/>
        </w:rPr>
      </w:pPr>
    </w:p>
    <w:p w:rsidR="00CD75BC" w:rsidRDefault="005965FF">
      <w:pPr>
        <w:numPr>
          <w:ilvl w:val="0"/>
          <w:numId w:val="10"/>
        </w:numPr>
        <w:jc w:val="both"/>
        <w:rPr>
          <w:i w:val="0"/>
          <w:iCs w:val="0"/>
          <w:sz w:val="22"/>
          <w:szCs w:val="22"/>
        </w:rPr>
      </w:pPr>
      <w:r>
        <w:rPr>
          <w:i w:val="0"/>
          <w:iCs w:val="0"/>
          <w:sz w:val="22"/>
          <w:szCs w:val="22"/>
        </w:rPr>
        <w:t>No establecer  reuniones en tiempos límites de descanso</w:t>
      </w:r>
    </w:p>
    <w:p w:rsidR="00CD75BC" w:rsidRDefault="00CD75BC">
      <w:pPr>
        <w:ind w:firstLine="720"/>
        <w:jc w:val="both"/>
        <w:rPr>
          <w:i w:val="0"/>
          <w:iCs w:val="0"/>
          <w:sz w:val="22"/>
          <w:szCs w:val="22"/>
        </w:rPr>
      </w:pPr>
    </w:p>
    <w:p w:rsidR="00CD75BC" w:rsidRDefault="005965FF">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CD75BC" w:rsidRDefault="00CD75BC">
      <w:pPr>
        <w:jc w:val="both"/>
        <w:rPr>
          <w:i w:val="0"/>
          <w:iCs w:val="0"/>
          <w:sz w:val="22"/>
          <w:szCs w:val="22"/>
        </w:rPr>
      </w:pPr>
    </w:p>
    <w:p w:rsidR="00CD75BC" w:rsidRDefault="005965FF">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CD75BC" w:rsidRDefault="00CD75BC">
      <w:pPr>
        <w:jc w:val="both"/>
        <w:rPr>
          <w:i w:val="0"/>
          <w:iCs w:val="0"/>
          <w:sz w:val="22"/>
          <w:szCs w:val="22"/>
        </w:rPr>
      </w:pPr>
    </w:p>
    <w:p w:rsidR="00CD75BC" w:rsidRDefault="005965FF">
      <w:pPr>
        <w:jc w:val="both"/>
        <w:rPr>
          <w:i w:val="0"/>
          <w:iCs w:val="0"/>
          <w:sz w:val="22"/>
          <w:szCs w:val="22"/>
        </w:rPr>
      </w:pPr>
      <w:r>
        <w:rPr>
          <w:i w:val="0"/>
          <w:iCs w:val="0"/>
          <w:sz w:val="22"/>
          <w:szCs w:val="22"/>
        </w:rPr>
        <w:t>2.- Si la ejecución del contrato implica la cesión de datos de carácter personal , la empresa</w:t>
      </w:r>
    </w:p>
    <w:p w:rsidR="00CD75BC" w:rsidRDefault="005965FF">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CD75BC" w:rsidRDefault="00CD75BC">
      <w:pPr>
        <w:jc w:val="both"/>
        <w:rPr>
          <w:i w:val="0"/>
          <w:iCs w:val="0"/>
          <w:sz w:val="22"/>
          <w:szCs w:val="22"/>
        </w:rPr>
      </w:pPr>
    </w:p>
    <w:p w:rsidR="00CD75BC" w:rsidRDefault="005965FF">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letra f) del apartado 1 del artículo 211.</w:t>
      </w:r>
    </w:p>
    <w:p w:rsidR="00CD75BC" w:rsidRDefault="00CD75BC">
      <w:pPr>
        <w:jc w:val="both"/>
        <w:rPr>
          <w:i w:val="0"/>
          <w:iCs w:val="0"/>
          <w:sz w:val="22"/>
          <w:szCs w:val="22"/>
        </w:rPr>
      </w:pPr>
    </w:p>
    <w:p w:rsidR="00CD75BC" w:rsidRDefault="00CD75BC">
      <w:pPr>
        <w:pBdr>
          <w:top w:val="nil"/>
          <w:left w:val="nil"/>
          <w:bottom w:val="nil"/>
          <w:right w:val="nil"/>
          <w:between w:val="nil"/>
        </w:pBdr>
        <w:jc w:val="both"/>
        <w:rPr>
          <w:sz w:val="18"/>
          <w:szCs w:val="18"/>
        </w:rPr>
      </w:pPr>
    </w:p>
    <w:p w:rsidR="005965FF" w:rsidRDefault="005965FF">
      <w:pPr>
        <w:pBdr>
          <w:top w:val="nil"/>
          <w:left w:val="nil"/>
          <w:bottom w:val="nil"/>
          <w:right w:val="nil"/>
          <w:between w:val="nil"/>
        </w:pBdr>
        <w:jc w:val="both"/>
        <w:rPr>
          <w:sz w:val="18"/>
          <w:szCs w:val="18"/>
        </w:rPr>
      </w:pPr>
    </w:p>
    <w:tbl>
      <w:tblPr>
        <w:tblStyle w:val="af3"/>
        <w:tblW w:w="9145" w:type="dxa"/>
        <w:tblInd w:w="-324" w:type="dxa"/>
        <w:tblLayout w:type="fixed"/>
        <w:tblLook w:val="0000" w:firstRow="0" w:lastRow="0" w:firstColumn="0" w:lastColumn="0" w:noHBand="0" w:noVBand="0"/>
      </w:tblPr>
      <w:tblGrid>
        <w:gridCol w:w="9145"/>
      </w:tblGrid>
      <w:tr w:rsidR="00CD75BC">
        <w:trPr>
          <w:trHeight w:val="348"/>
        </w:trPr>
        <w:tc>
          <w:tcPr>
            <w:tcW w:w="9145" w:type="dxa"/>
            <w:shd w:val="clear" w:color="auto" w:fill="00B0F0"/>
          </w:tcPr>
          <w:p w:rsidR="00CD75BC" w:rsidRDefault="005965FF">
            <w:pPr>
              <w:pBdr>
                <w:top w:val="nil"/>
                <w:left w:val="nil"/>
                <w:bottom w:val="nil"/>
                <w:right w:val="nil"/>
                <w:between w:val="nil"/>
              </w:pBdr>
              <w:jc w:val="center"/>
              <w:rPr>
                <w:b/>
                <w:bCs/>
                <w:i w:val="0"/>
                <w:iCs w:val="0"/>
                <w:color w:val="FFFFFF"/>
                <w:sz w:val="24"/>
                <w:szCs w:val="24"/>
              </w:rPr>
            </w:pPr>
            <w:bookmarkStart w:id="20" w:name="jp0mk2r19lpo" w:colFirst="0" w:colLast="0"/>
            <w:bookmarkEnd w:id="20"/>
            <w:r>
              <w:rPr>
                <w:b/>
                <w:bCs/>
                <w:i w:val="0"/>
                <w:iCs w:val="0"/>
                <w:color w:val="FFFFFF"/>
                <w:sz w:val="24"/>
                <w:szCs w:val="24"/>
              </w:rPr>
              <w:t>Anexo VII</w:t>
            </w:r>
          </w:p>
          <w:p w:rsidR="00CD75BC" w:rsidRDefault="005965FF">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CD75BC" w:rsidRDefault="00CD75BC">
      <w:pPr>
        <w:pBdr>
          <w:top w:val="nil"/>
          <w:left w:val="nil"/>
          <w:bottom w:val="nil"/>
          <w:right w:val="nil"/>
          <w:between w:val="nil"/>
        </w:pBdr>
        <w:jc w:val="both"/>
        <w:rPr>
          <w:b/>
          <w:bCs/>
          <w:i w:val="0"/>
          <w:iCs w:val="0"/>
          <w:color w:val="000080"/>
          <w:sz w:val="22"/>
          <w:szCs w:val="22"/>
        </w:rPr>
      </w:pPr>
    </w:p>
    <w:p w:rsidR="00CD75BC" w:rsidRDefault="00CD75BC">
      <w:pPr>
        <w:pBdr>
          <w:top w:val="nil"/>
          <w:left w:val="nil"/>
          <w:bottom w:val="nil"/>
          <w:right w:val="nil"/>
          <w:between w:val="nil"/>
        </w:pBdr>
        <w:jc w:val="both"/>
        <w:rPr>
          <w:b/>
          <w:bCs/>
          <w:color w:val="000080"/>
          <w:sz w:val="18"/>
          <w:szCs w:val="18"/>
        </w:rPr>
      </w:pPr>
    </w:p>
    <w:p w:rsidR="00CD75BC" w:rsidRDefault="005965FF">
      <w:pPr>
        <w:pBdr>
          <w:top w:val="nil"/>
          <w:left w:val="nil"/>
          <w:bottom w:val="nil"/>
          <w:right w:val="nil"/>
          <w:between w:val="nil"/>
        </w:pBdr>
        <w:shd w:val="clear" w:color="auto" w:fill="FFFFFF"/>
        <w:ind w:left="-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color w:val="000000"/>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CD75BC" w:rsidRDefault="00CD75BC">
      <w:pPr>
        <w:pBdr>
          <w:top w:val="nil"/>
          <w:left w:val="nil"/>
          <w:bottom w:val="nil"/>
          <w:right w:val="nil"/>
          <w:between w:val="nil"/>
        </w:pBdr>
        <w:jc w:val="both"/>
        <w:rPr>
          <w:sz w:val="18"/>
          <w:szCs w:val="18"/>
        </w:rPr>
      </w:pPr>
    </w:p>
    <w:p w:rsidR="005965FF" w:rsidRDefault="005965FF">
      <w:pPr>
        <w:pBdr>
          <w:top w:val="nil"/>
          <w:left w:val="nil"/>
          <w:bottom w:val="nil"/>
          <w:right w:val="nil"/>
          <w:between w:val="nil"/>
        </w:pBdr>
        <w:jc w:val="both"/>
        <w:rPr>
          <w:sz w:val="18"/>
          <w:szCs w:val="18"/>
        </w:rPr>
      </w:pPr>
    </w:p>
    <w:p w:rsidR="005965FF" w:rsidRDefault="005965FF">
      <w:pPr>
        <w:pBdr>
          <w:top w:val="nil"/>
          <w:left w:val="nil"/>
          <w:bottom w:val="nil"/>
          <w:right w:val="nil"/>
          <w:between w:val="nil"/>
        </w:pBdr>
        <w:jc w:val="both"/>
        <w:rPr>
          <w:sz w:val="18"/>
          <w:szCs w:val="18"/>
        </w:rPr>
      </w:pPr>
    </w:p>
    <w:tbl>
      <w:tblPr>
        <w:tblStyle w:val="af4"/>
        <w:tblW w:w="9145" w:type="dxa"/>
        <w:tblInd w:w="-324" w:type="dxa"/>
        <w:tblLayout w:type="fixed"/>
        <w:tblLook w:val="0000" w:firstRow="0" w:lastRow="0" w:firstColumn="0" w:lastColumn="0" w:noHBand="0" w:noVBand="0"/>
      </w:tblPr>
      <w:tblGrid>
        <w:gridCol w:w="9145"/>
      </w:tblGrid>
      <w:tr w:rsidR="00CD75BC">
        <w:trPr>
          <w:trHeight w:val="566"/>
        </w:trPr>
        <w:tc>
          <w:tcPr>
            <w:tcW w:w="9145" w:type="dxa"/>
            <w:shd w:val="clear" w:color="auto" w:fill="00B0F0"/>
          </w:tcPr>
          <w:p w:rsidR="00CD75BC" w:rsidRDefault="005965FF">
            <w:pPr>
              <w:pBdr>
                <w:top w:val="nil"/>
                <w:left w:val="nil"/>
                <w:bottom w:val="nil"/>
                <w:right w:val="nil"/>
                <w:between w:val="nil"/>
              </w:pBdr>
              <w:jc w:val="center"/>
              <w:rPr>
                <w:b/>
                <w:bCs/>
                <w:i w:val="0"/>
                <w:iCs w:val="0"/>
                <w:color w:val="FFFFFF"/>
                <w:sz w:val="24"/>
                <w:szCs w:val="24"/>
              </w:rPr>
            </w:pPr>
            <w:bookmarkStart w:id="21" w:name="y44ur9fjjbhu" w:colFirst="0" w:colLast="0"/>
            <w:bookmarkEnd w:id="21"/>
            <w:r>
              <w:rPr>
                <w:b/>
                <w:bCs/>
                <w:i w:val="0"/>
                <w:iCs w:val="0"/>
                <w:color w:val="FFFFFF"/>
                <w:sz w:val="24"/>
                <w:szCs w:val="24"/>
              </w:rPr>
              <w:t>Anexo VIII</w:t>
            </w:r>
          </w:p>
          <w:p w:rsidR="00CD75BC" w:rsidRDefault="005965FF">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CD75BC" w:rsidRDefault="00CD75BC">
      <w:pPr>
        <w:pBdr>
          <w:top w:val="nil"/>
          <w:left w:val="nil"/>
          <w:bottom w:val="nil"/>
          <w:right w:val="nil"/>
          <w:between w:val="nil"/>
        </w:pBdr>
        <w:jc w:val="both"/>
        <w:rPr>
          <w:b/>
          <w:bCs/>
          <w:i w:val="0"/>
          <w:iCs w:val="0"/>
          <w:color w:val="000080"/>
          <w:sz w:val="22"/>
          <w:szCs w:val="22"/>
        </w:rPr>
      </w:pPr>
    </w:p>
    <w:p w:rsidR="00CD75BC" w:rsidRDefault="005965FF">
      <w:pPr>
        <w:rPr>
          <w:i w:val="0"/>
          <w:iCs w:val="0"/>
          <w:color w:val="222222"/>
          <w:sz w:val="22"/>
          <w:szCs w:val="22"/>
        </w:rPr>
      </w:pPr>
      <w:r>
        <w:rPr>
          <w:b/>
          <w:bCs/>
          <w:i w:val="0"/>
          <w:iCs w:val="0"/>
          <w:sz w:val="22"/>
          <w:szCs w:val="22"/>
        </w:rPr>
        <w:t xml:space="preserve"> </w:t>
      </w:r>
      <w:r>
        <w:rPr>
          <w:i w:val="0"/>
          <w:iCs w:val="0"/>
          <w:color w:val="222222"/>
          <w:sz w:val="22"/>
          <w:szCs w:val="22"/>
        </w:rPr>
        <w:t xml:space="preserve">La/s empresa/s contratistas/s podrá/n incurrir en los siguientes incumplimientos: </w:t>
      </w:r>
    </w:p>
    <w:p w:rsidR="00CD75BC" w:rsidRDefault="00CD75BC">
      <w:pPr>
        <w:jc w:val="both"/>
        <w:rPr>
          <w:b/>
          <w:bCs/>
          <w:i w:val="0"/>
          <w:iCs w:val="0"/>
          <w:color w:val="222222"/>
          <w:sz w:val="22"/>
          <w:szCs w:val="22"/>
        </w:rPr>
      </w:pPr>
    </w:p>
    <w:p w:rsidR="00CD75BC" w:rsidRDefault="00CD75BC">
      <w:pPr>
        <w:jc w:val="both"/>
        <w:rPr>
          <w:b/>
          <w:bCs/>
          <w:i w:val="0"/>
          <w:iCs w:val="0"/>
          <w:color w:val="222222"/>
          <w:sz w:val="22"/>
          <w:szCs w:val="22"/>
        </w:rPr>
      </w:pPr>
    </w:p>
    <w:p w:rsidR="00CD75BC" w:rsidRPr="005965FF" w:rsidRDefault="005965FF">
      <w:pPr>
        <w:jc w:val="both"/>
        <w:rPr>
          <w:b/>
          <w:bCs/>
          <w:i w:val="0"/>
          <w:iCs w:val="0"/>
          <w:color w:val="222222"/>
          <w:sz w:val="22"/>
          <w:szCs w:val="22"/>
          <w:u w:val="single"/>
        </w:rPr>
      </w:pPr>
      <w:r w:rsidRPr="005965FF">
        <w:rPr>
          <w:b/>
          <w:bCs/>
          <w:i w:val="0"/>
          <w:iCs w:val="0"/>
          <w:color w:val="222222"/>
          <w:sz w:val="22"/>
          <w:szCs w:val="22"/>
          <w:u w:val="single"/>
        </w:rPr>
        <w:t>GENÉRICAS</w:t>
      </w:r>
    </w:p>
    <w:p w:rsidR="00CD75BC" w:rsidRDefault="00CD75BC">
      <w:pPr>
        <w:jc w:val="both"/>
        <w:rPr>
          <w:b/>
          <w:bCs/>
          <w:i w:val="0"/>
          <w:iCs w:val="0"/>
          <w:color w:val="222222"/>
          <w:sz w:val="22"/>
          <w:szCs w:val="22"/>
        </w:rPr>
      </w:pPr>
    </w:p>
    <w:p w:rsidR="00CD75BC" w:rsidRDefault="00CD75BC">
      <w:pPr>
        <w:jc w:val="both"/>
        <w:rPr>
          <w:b/>
          <w:bCs/>
          <w:i w:val="0"/>
          <w:iCs w:val="0"/>
          <w:color w:val="222222"/>
          <w:sz w:val="22"/>
          <w:szCs w:val="22"/>
        </w:rPr>
      </w:pPr>
    </w:p>
    <w:p w:rsidR="00CD75BC" w:rsidRDefault="005965FF">
      <w:pPr>
        <w:jc w:val="both"/>
        <w:rPr>
          <w:b/>
          <w:bCs/>
          <w:i w:val="0"/>
          <w:iCs w:val="0"/>
          <w:color w:val="222222"/>
          <w:sz w:val="22"/>
          <w:szCs w:val="22"/>
        </w:rPr>
      </w:pPr>
      <w:r>
        <w:rPr>
          <w:b/>
          <w:bCs/>
          <w:i w:val="0"/>
          <w:iCs w:val="0"/>
          <w:color w:val="222222"/>
          <w:sz w:val="22"/>
          <w:szCs w:val="22"/>
        </w:rPr>
        <w:t>INCUMPLIMIENTOS LEVES</w:t>
      </w:r>
    </w:p>
    <w:p w:rsidR="00CD75BC" w:rsidRDefault="00CD75BC">
      <w:pPr>
        <w:jc w:val="both"/>
        <w:rPr>
          <w:i w:val="0"/>
          <w:iCs w:val="0"/>
          <w:color w:val="222222"/>
          <w:sz w:val="22"/>
          <w:szCs w:val="22"/>
        </w:rPr>
      </w:pPr>
    </w:p>
    <w:p w:rsidR="00CD75BC" w:rsidRDefault="005965FF">
      <w:pPr>
        <w:numPr>
          <w:ilvl w:val="0"/>
          <w:numId w:val="27"/>
        </w:numPr>
        <w:spacing w:after="200" w:line="360" w:lineRule="auto"/>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CD75BC" w:rsidRDefault="00CD75BC">
      <w:pPr>
        <w:spacing w:line="360" w:lineRule="auto"/>
        <w:jc w:val="both"/>
        <w:rPr>
          <w:i w:val="0"/>
          <w:iCs w:val="0"/>
          <w:sz w:val="22"/>
          <w:szCs w:val="22"/>
        </w:rPr>
      </w:pPr>
    </w:p>
    <w:p w:rsidR="00CD75BC" w:rsidRDefault="005965FF">
      <w:pPr>
        <w:spacing w:line="360" w:lineRule="auto"/>
        <w:jc w:val="both"/>
        <w:rPr>
          <w:b/>
          <w:bCs/>
          <w:i w:val="0"/>
          <w:iCs w:val="0"/>
          <w:sz w:val="22"/>
          <w:szCs w:val="22"/>
        </w:rPr>
      </w:pPr>
      <w:r>
        <w:rPr>
          <w:b/>
          <w:bCs/>
          <w:i w:val="0"/>
          <w:iCs w:val="0"/>
          <w:sz w:val="22"/>
          <w:szCs w:val="22"/>
        </w:rPr>
        <w:t>INCUMPLIMIENTOS GRAVES</w:t>
      </w:r>
    </w:p>
    <w:p w:rsidR="00CD75BC" w:rsidRDefault="00CD75BC">
      <w:pPr>
        <w:spacing w:line="360" w:lineRule="auto"/>
        <w:jc w:val="both"/>
        <w:rPr>
          <w:b/>
          <w:bCs/>
          <w:i w:val="0"/>
          <w:iCs w:val="0"/>
          <w:sz w:val="22"/>
          <w:szCs w:val="22"/>
        </w:rPr>
      </w:pPr>
    </w:p>
    <w:p w:rsidR="00CD75BC" w:rsidRDefault="005965FF">
      <w:pPr>
        <w:numPr>
          <w:ilvl w:val="0"/>
          <w:numId w:val="30"/>
        </w:numPr>
        <w:spacing w:line="360" w:lineRule="auto"/>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CD75BC" w:rsidRDefault="005965FF">
      <w:pPr>
        <w:numPr>
          <w:ilvl w:val="0"/>
          <w:numId w:val="15"/>
        </w:numPr>
        <w:spacing w:line="360" w:lineRule="auto"/>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CD75BC" w:rsidRDefault="005965FF">
      <w:pPr>
        <w:numPr>
          <w:ilvl w:val="0"/>
          <w:numId w:val="15"/>
        </w:numPr>
        <w:spacing w:line="360" w:lineRule="auto"/>
        <w:jc w:val="both"/>
        <w:rPr>
          <w:i w:val="0"/>
          <w:iCs w:val="0"/>
          <w:sz w:val="22"/>
          <w:szCs w:val="22"/>
        </w:rPr>
      </w:pPr>
      <w:r>
        <w:rPr>
          <w:i w:val="0"/>
          <w:iCs w:val="0"/>
          <w:sz w:val="22"/>
          <w:szCs w:val="22"/>
        </w:rPr>
        <w:t>El incumplimiento de la condición especial de ejecución indicada para el contrato y/o del plazo establecido para ella.</w:t>
      </w:r>
    </w:p>
    <w:p w:rsidR="00CD75BC" w:rsidRDefault="005965FF">
      <w:pPr>
        <w:numPr>
          <w:ilvl w:val="0"/>
          <w:numId w:val="15"/>
        </w:numPr>
        <w:spacing w:line="360" w:lineRule="auto"/>
        <w:jc w:val="both"/>
        <w:rPr>
          <w:i w:val="0"/>
          <w:iCs w:val="0"/>
          <w:sz w:val="22"/>
          <w:szCs w:val="22"/>
        </w:rPr>
      </w:pPr>
      <w:r>
        <w:rPr>
          <w:i w:val="0"/>
          <w:iCs w:val="0"/>
          <w:sz w:val="22"/>
          <w:szCs w:val="22"/>
        </w:rPr>
        <w:t>Subcontratación de la prestación objeto del contrato, o parte de la prestación, sin la comunicación previa a ASEPEYO.</w:t>
      </w:r>
    </w:p>
    <w:p w:rsidR="00CD75BC" w:rsidRDefault="005965FF">
      <w:pPr>
        <w:numPr>
          <w:ilvl w:val="0"/>
          <w:numId w:val="15"/>
        </w:numPr>
        <w:spacing w:after="200" w:line="360" w:lineRule="auto"/>
        <w:jc w:val="both"/>
        <w:rPr>
          <w:i w:val="0"/>
          <w:iCs w:val="0"/>
          <w:sz w:val="22"/>
          <w:szCs w:val="22"/>
        </w:rPr>
      </w:pPr>
      <w:r>
        <w:rPr>
          <w:i w:val="0"/>
          <w:iCs w:val="0"/>
          <w:sz w:val="22"/>
          <w:szCs w:val="22"/>
        </w:rPr>
        <w:t>A partir del cuarto incumplimiento leve, se considerará un incumplimiento grave.</w:t>
      </w:r>
    </w:p>
    <w:p w:rsidR="00CD75BC" w:rsidRDefault="00CD75BC">
      <w:pPr>
        <w:spacing w:line="360" w:lineRule="auto"/>
        <w:jc w:val="both"/>
        <w:rPr>
          <w:b/>
          <w:bCs/>
          <w:i w:val="0"/>
          <w:iCs w:val="0"/>
          <w:sz w:val="22"/>
          <w:szCs w:val="22"/>
        </w:rPr>
      </w:pPr>
    </w:p>
    <w:p w:rsidR="00CD75BC" w:rsidRDefault="005965FF">
      <w:pPr>
        <w:spacing w:line="360" w:lineRule="auto"/>
        <w:jc w:val="both"/>
        <w:rPr>
          <w:b/>
          <w:bCs/>
          <w:i w:val="0"/>
          <w:iCs w:val="0"/>
          <w:sz w:val="22"/>
          <w:szCs w:val="22"/>
        </w:rPr>
      </w:pPr>
      <w:r>
        <w:rPr>
          <w:b/>
          <w:bCs/>
          <w:i w:val="0"/>
          <w:iCs w:val="0"/>
          <w:sz w:val="22"/>
          <w:szCs w:val="22"/>
        </w:rPr>
        <w:t>INCUMPLIMIENTOS MUY GRAVES</w:t>
      </w:r>
    </w:p>
    <w:p w:rsidR="00CD75BC" w:rsidRDefault="00CD75BC">
      <w:pPr>
        <w:spacing w:line="360" w:lineRule="auto"/>
        <w:jc w:val="both"/>
        <w:rPr>
          <w:i w:val="0"/>
          <w:iCs w:val="0"/>
          <w:sz w:val="22"/>
          <w:szCs w:val="22"/>
        </w:rPr>
      </w:pPr>
    </w:p>
    <w:p w:rsidR="00CD75BC" w:rsidRDefault="005965FF">
      <w:pPr>
        <w:numPr>
          <w:ilvl w:val="0"/>
          <w:numId w:val="16"/>
        </w:numPr>
        <w:spacing w:line="360" w:lineRule="auto"/>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CD75BC" w:rsidRDefault="005965FF">
      <w:pPr>
        <w:numPr>
          <w:ilvl w:val="0"/>
          <w:numId w:val="11"/>
        </w:numPr>
        <w:spacing w:line="360" w:lineRule="auto"/>
        <w:jc w:val="both"/>
        <w:rPr>
          <w:i w:val="0"/>
          <w:iCs w:val="0"/>
          <w:sz w:val="22"/>
          <w:szCs w:val="22"/>
        </w:rPr>
      </w:pPr>
      <w:r>
        <w:rPr>
          <w:i w:val="0"/>
          <w:iCs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CD75BC" w:rsidRDefault="00CD75BC">
      <w:pPr>
        <w:spacing w:line="360" w:lineRule="auto"/>
        <w:ind w:left="720"/>
        <w:jc w:val="both"/>
        <w:rPr>
          <w:i w:val="0"/>
          <w:iCs w:val="0"/>
          <w:sz w:val="22"/>
          <w:szCs w:val="22"/>
        </w:rPr>
      </w:pPr>
    </w:p>
    <w:p w:rsidR="00CD75BC" w:rsidRDefault="00CD75BC">
      <w:pPr>
        <w:spacing w:line="360" w:lineRule="auto"/>
        <w:jc w:val="both"/>
        <w:rPr>
          <w:i w:val="0"/>
          <w:iCs w:val="0"/>
          <w:sz w:val="22"/>
          <w:szCs w:val="22"/>
        </w:rPr>
      </w:pPr>
    </w:p>
    <w:p w:rsidR="00CD75BC" w:rsidRDefault="005965FF">
      <w:pPr>
        <w:numPr>
          <w:ilvl w:val="0"/>
          <w:numId w:val="16"/>
        </w:numPr>
        <w:spacing w:line="360" w:lineRule="auto"/>
        <w:jc w:val="both"/>
        <w:rPr>
          <w:i w:val="0"/>
          <w:iCs w:val="0"/>
          <w:sz w:val="22"/>
          <w:szCs w:val="22"/>
        </w:rPr>
      </w:pPr>
      <w:r>
        <w:rPr>
          <w:i w:val="0"/>
          <w:iCs w:val="0"/>
          <w:sz w:val="22"/>
          <w:szCs w:val="22"/>
        </w:rPr>
        <w:t>Falseamiento de cualquier información o documentación facilitada a ASEPEYO y/o ocultación de información.</w:t>
      </w:r>
    </w:p>
    <w:p w:rsidR="00CD75BC" w:rsidRDefault="005965FF">
      <w:pPr>
        <w:numPr>
          <w:ilvl w:val="0"/>
          <w:numId w:val="16"/>
        </w:numPr>
        <w:spacing w:after="200" w:line="360" w:lineRule="auto"/>
        <w:jc w:val="both"/>
        <w:rPr>
          <w:i w:val="0"/>
          <w:iCs w:val="0"/>
          <w:color w:val="222222"/>
          <w:sz w:val="22"/>
          <w:szCs w:val="22"/>
        </w:rPr>
      </w:pPr>
      <w:r>
        <w:rPr>
          <w:i w:val="0"/>
          <w:iCs w:val="0"/>
          <w:sz w:val="22"/>
          <w:szCs w:val="22"/>
        </w:rPr>
        <w:t xml:space="preserve">A partir del tercer incumplimiento grave, se considerará un incumplimiento muy grave. </w:t>
      </w:r>
    </w:p>
    <w:p w:rsidR="005965FF" w:rsidRDefault="005965FF">
      <w:pPr>
        <w:spacing w:after="200"/>
        <w:jc w:val="both"/>
        <w:rPr>
          <w:b/>
          <w:bCs/>
          <w:i w:val="0"/>
          <w:iCs w:val="0"/>
          <w:sz w:val="22"/>
          <w:szCs w:val="22"/>
          <w:u w:val="single"/>
        </w:rPr>
      </w:pPr>
    </w:p>
    <w:p w:rsidR="00CD75BC" w:rsidRPr="005965FF" w:rsidRDefault="005965FF">
      <w:pPr>
        <w:spacing w:after="200"/>
        <w:jc w:val="both"/>
        <w:rPr>
          <w:b/>
          <w:bCs/>
          <w:i w:val="0"/>
          <w:iCs w:val="0"/>
          <w:sz w:val="22"/>
          <w:szCs w:val="22"/>
          <w:u w:val="single"/>
        </w:rPr>
      </w:pPr>
      <w:r w:rsidRPr="005965FF">
        <w:rPr>
          <w:b/>
          <w:bCs/>
          <w:i w:val="0"/>
          <w:iCs w:val="0"/>
          <w:sz w:val="22"/>
          <w:szCs w:val="22"/>
          <w:u w:val="single"/>
        </w:rPr>
        <w:t>ESPECÍFICAS</w:t>
      </w:r>
    </w:p>
    <w:p w:rsidR="005965FF" w:rsidRDefault="005965FF">
      <w:pPr>
        <w:spacing w:after="200"/>
        <w:jc w:val="both"/>
        <w:rPr>
          <w:b/>
          <w:bCs/>
          <w:i w:val="0"/>
          <w:iCs w:val="0"/>
          <w:sz w:val="22"/>
          <w:szCs w:val="22"/>
        </w:rPr>
      </w:pPr>
    </w:p>
    <w:p w:rsidR="00CD75BC" w:rsidRDefault="005965FF">
      <w:pPr>
        <w:jc w:val="both"/>
        <w:rPr>
          <w:b/>
          <w:bCs/>
          <w:i w:val="0"/>
          <w:iCs w:val="0"/>
          <w:color w:val="222222"/>
          <w:sz w:val="22"/>
          <w:szCs w:val="22"/>
        </w:rPr>
      </w:pPr>
      <w:r>
        <w:rPr>
          <w:b/>
          <w:bCs/>
          <w:i w:val="0"/>
          <w:iCs w:val="0"/>
          <w:color w:val="222222"/>
          <w:sz w:val="22"/>
          <w:szCs w:val="22"/>
        </w:rPr>
        <w:t>INCUMPLIMIENTOS LEVES</w:t>
      </w:r>
    </w:p>
    <w:p w:rsidR="00CD75BC" w:rsidRDefault="00CD75BC">
      <w:pPr>
        <w:spacing w:after="200" w:line="360" w:lineRule="auto"/>
        <w:jc w:val="both"/>
        <w:rPr>
          <w:i w:val="0"/>
          <w:iCs w:val="0"/>
          <w:sz w:val="22"/>
          <w:szCs w:val="22"/>
        </w:rPr>
      </w:pPr>
    </w:p>
    <w:p w:rsidR="00CD75BC" w:rsidRDefault="005965FF">
      <w:pPr>
        <w:numPr>
          <w:ilvl w:val="0"/>
          <w:numId w:val="27"/>
        </w:numPr>
        <w:spacing w:after="200" w:line="360" w:lineRule="auto"/>
        <w:jc w:val="both"/>
        <w:rPr>
          <w:i w:val="0"/>
          <w:iCs w:val="0"/>
          <w:sz w:val="22"/>
          <w:szCs w:val="22"/>
        </w:rPr>
      </w:pPr>
      <w:r>
        <w:rPr>
          <w:i w:val="0"/>
          <w:iCs w:val="0"/>
          <w:sz w:val="22"/>
          <w:szCs w:val="22"/>
        </w:rPr>
        <w:t xml:space="preserve">El retraso, en más de una semana, en la ejecución de trabajos encargados o la modificación sin aviso a </w:t>
      </w:r>
      <w:proofErr w:type="spellStart"/>
      <w:r>
        <w:rPr>
          <w:i w:val="0"/>
          <w:iCs w:val="0"/>
          <w:sz w:val="22"/>
          <w:szCs w:val="22"/>
        </w:rPr>
        <w:t>Asepeyo</w:t>
      </w:r>
      <w:proofErr w:type="spellEnd"/>
      <w:r>
        <w:rPr>
          <w:i w:val="0"/>
          <w:iCs w:val="0"/>
          <w:sz w:val="22"/>
          <w:szCs w:val="22"/>
        </w:rPr>
        <w:t xml:space="preserve"> del programa de trabajo.</w:t>
      </w:r>
    </w:p>
    <w:p w:rsidR="00CD75BC" w:rsidRDefault="005965FF">
      <w:pPr>
        <w:numPr>
          <w:ilvl w:val="0"/>
          <w:numId w:val="27"/>
        </w:numPr>
        <w:spacing w:after="200" w:line="360" w:lineRule="auto"/>
        <w:jc w:val="both"/>
        <w:rPr>
          <w:i w:val="0"/>
          <w:iCs w:val="0"/>
          <w:sz w:val="22"/>
          <w:szCs w:val="22"/>
        </w:rPr>
      </w:pPr>
      <w:r>
        <w:rPr>
          <w:i w:val="0"/>
          <w:iCs w:val="0"/>
          <w:sz w:val="22"/>
          <w:szCs w:val="22"/>
        </w:rPr>
        <w:t>El retraso en la entrega del informe mensual del Libro-Registro de alarmas e informatización de datos más allá de los primeros cinco días hábiles de cada mes.</w:t>
      </w:r>
    </w:p>
    <w:p w:rsidR="00CD75BC" w:rsidRDefault="005965FF">
      <w:pPr>
        <w:numPr>
          <w:ilvl w:val="0"/>
          <w:numId w:val="27"/>
        </w:numPr>
        <w:spacing w:after="200" w:line="360" w:lineRule="auto"/>
        <w:jc w:val="both"/>
        <w:rPr>
          <w:i w:val="0"/>
          <w:iCs w:val="0"/>
          <w:sz w:val="22"/>
          <w:szCs w:val="22"/>
        </w:rPr>
      </w:pPr>
      <w:r>
        <w:rPr>
          <w:i w:val="0"/>
          <w:iCs w:val="0"/>
          <w:sz w:val="22"/>
          <w:szCs w:val="22"/>
        </w:rPr>
        <w:t>El retraso en la entrega de la facturación según indica el Pliego de Prescripciones Técnicas</w:t>
      </w:r>
    </w:p>
    <w:p w:rsidR="005965FF" w:rsidRDefault="005965FF">
      <w:pPr>
        <w:spacing w:line="360" w:lineRule="auto"/>
        <w:jc w:val="both"/>
        <w:rPr>
          <w:b/>
          <w:bCs/>
          <w:i w:val="0"/>
          <w:iCs w:val="0"/>
          <w:sz w:val="22"/>
          <w:szCs w:val="22"/>
        </w:rPr>
      </w:pPr>
    </w:p>
    <w:p w:rsidR="00CD75BC" w:rsidRDefault="005965FF">
      <w:pPr>
        <w:spacing w:line="360" w:lineRule="auto"/>
        <w:jc w:val="both"/>
        <w:rPr>
          <w:b/>
          <w:bCs/>
          <w:i w:val="0"/>
          <w:iCs w:val="0"/>
          <w:sz w:val="22"/>
          <w:szCs w:val="22"/>
        </w:rPr>
      </w:pPr>
      <w:r>
        <w:rPr>
          <w:b/>
          <w:bCs/>
          <w:i w:val="0"/>
          <w:iCs w:val="0"/>
          <w:sz w:val="22"/>
          <w:szCs w:val="22"/>
        </w:rPr>
        <w:t>INCUMPLIMIENTOS GRAVES</w:t>
      </w:r>
    </w:p>
    <w:p w:rsidR="00CD75BC" w:rsidRDefault="00CD75BC">
      <w:pPr>
        <w:spacing w:line="360" w:lineRule="auto"/>
        <w:jc w:val="both"/>
        <w:rPr>
          <w:i w:val="0"/>
          <w:iCs w:val="0"/>
          <w:sz w:val="22"/>
          <w:szCs w:val="22"/>
        </w:rPr>
      </w:pPr>
    </w:p>
    <w:p w:rsidR="00CD75BC" w:rsidRDefault="005965FF">
      <w:pPr>
        <w:numPr>
          <w:ilvl w:val="0"/>
          <w:numId w:val="27"/>
        </w:numPr>
        <w:pBdr>
          <w:top w:val="nil"/>
          <w:left w:val="nil"/>
          <w:bottom w:val="nil"/>
          <w:right w:val="nil"/>
          <w:between w:val="nil"/>
        </w:pBdr>
        <w:spacing w:after="200" w:line="360" w:lineRule="auto"/>
        <w:jc w:val="both"/>
        <w:rPr>
          <w:i w:val="0"/>
          <w:iCs w:val="0"/>
          <w:sz w:val="22"/>
          <w:szCs w:val="22"/>
        </w:rPr>
      </w:pPr>
      <w:r>
        <w:rPr>
          <w:i w:val="0"/>
          <w:iCs w:val="0"/>
          <w:sz w:val="22"/>
          <w:szCs w:val="22"/>
        </w:rPr>
        <w:t>El incumplimiento del tiempo máximo garantizado por el licitador del servicio de intervención (tiempo inferior a los 45 minutos en los centros situados dentro del casco urbano y de 1 hora y 30 minutos en los Centros y Dependencias situados fuera del casco urbano,  desde la recepción de la señal).</w:t>
      </w:r>
    </w:p>
    <w:p w:rsidR="00CD75BC" w:rsidRDefault="005965FF">
      <w:pPr>
        <w:numPr>
          <w:ilvl w:val="0"/>
          <w:numId w:val="27"/>
        </w:numPr>
        <w:pBdr>
          <w:top w:val="nil"/>
          <w:left w:val="nil"/>
          <w:bottom w:val="nil"/>
          <w:right w:val="nil"/>
          <w:between w:val="nil"/>
        </w:pBdr>
        <w:spacing w:after="200" w:line="360" w:lineRule="auto"/>
        <w:jc w:val="both"/>
        <w:rPr>
          <w:i w:val="0"/>
          <w:iCs w:val="0"/>
          <w:sz w:val="22"/>
          <w:szCs w:val="22"/>
        </w:rPr>
      </w:pPr>
      <w:r>
        <w:rPr>
          <w:i w:val="0"/>
          <w:iCs w:val="0"/>
          <w:sz w:val="22"/>
          <w:szCs w:val="22"/>
        </w:rPr>
        <w:t>Que una instalación quede fuera de servicio o inutilizada.</w:t>
      </w:r>
    </w:p>
    <w:p w:rsidR="00CD75BC" w:rsidRDefault="005965FF">
      <w:pPr>
        <w:numPr>
          <w:ilvl w:val="0"/>
          <w:numId w:val="27"/>
        </w:numPr>
        <w:pBdr>
          <w:top w:val="nil"/>
          <w:left w:val="nil"/>
          <w:bottom w:val="nil"/>
          <w:right w:val="nil"/>
          <w:between w:val="nil"/>
        </w:pBdr>
        <w:spacing w:after="200" w:line="360" w:lineRule="auto"/>
        <w:jc w:val="both"/>
        <w:rPr>
          <w:i w:val="0"/>
          <w:iCs w:val="0"/>
          <w:sz w:val="22"/>
          <w:szCs w:val="22"/>
        </w:rPr>
      </w:pPr>
      <w:r>
        <w:rPr>
          <w:i w:val="0"/>
          <w:iCs w:val="0"/>
          <w:sz w:val="22"/>
          <w:szCs w:val="22"/>
        </w:rPr>
        <w:t>La ejecución defectuosa de trabajos detectados por la auditoría, cuando ésta no se soluciona en menos de 48 horas, o cuando los defectos observados se encuentren en más del 20% de las instalaciones auditadas.</w:t>
      </w:r>
    </w:p>
    <w:p w:rsidR="00CD75BC" w:rsidRDefault="005965FF">
      <w:pPr>
        <w:numPr>
          <w:ilvl w:val="0"/>
          <w:numId w:val="27"/>
        </w:numPr>
        <w:pBdr>
          <w:top w:val="nil"/>
          <w:left w:val="nil"/>
          <w:bottom w:val="nil"/>
          <w:right w:val="nil"/>
          <w:between w:val="nil"/>
        </w:pBdr>
        <w:spacing w:after="200" w:line="360" w:lineRule="auto"/>
        <w:jc w:val="both"/>
        <w:rPr>
          <w:i w:val="0"/>
          <w:iCs w:val="0"/>
          <w:sz w:val="22"/>
          <w:szCs w:val="22"/>
        </w:rPr>
      </w:pPr>
      <w:r>
        <w:rPr>
          <w:i w:val="0"/>
          <w:iCs w:val="0"/>
          <w:sz w:val="22"/>
          <w:szCs w:val="22"/>
        </w:rPr>
        <w:t>Falta de veracidad en informes técnicos: Detectar mediante auditoría que los registros de mantenimiento bidireccional han sido alterados o no coinciden con la memoria de eventos del sistema.</w:t>
      </w:r>
    </w:p>
    <w:p w:rsidR="00CD75BC" w:rsidRDefault="005965FF">
      <w:pPr>
        <w:numPr>
          <w:ilvl w:val="0"/>
          <w:numId w:val="23"/>
        </w:numPr>
        <w:spacing w:after="200" w:line="360" w:lineRule="auto"/>
        <w:jc w:val="both"/>
        <w:rPr>
          <w:i w:val="0"/>
          <w:iCs w:val="0"/>
          <w:sz w:val="22"/>
          <w:szCs w:val="22"/>
        </w:rPr>
      </w:pPr>
      <w:r>
        <w:rPr>
          <w:i w:val="0"/>
          <w:iCs w:val="0"/>
          <w:sz w:val="22"/>
          <w:szCs w:val="22"/>
        </w:rPr>
        <w:lastRenderedPageBreak/>
        <w:t xml:space="preserve">Fallo en el servicio </w:t>
      </w:r>
      <w:proofErr w:type="spellStart"/>
      <w:r>
        <w:rPr>
          <w:i w:val="0"/>
          <w:iCs w:val="0"/>
          <w:sz w:val="22"/>
          <w:szCs w:val="22"/>
        </w:rPr>
        <w:t>duty</w:t>
      </w:r>
      <w:proofErr w:type="spellEnd"/>
      <w:r>
        <w:rPr>
          <w:i w:val="0"/>
          <w:iCs w:val="0"/>
          <w:sz w:val="22"/>
          <w:szCs w:val="22"/>
        </w:rPr>
        <w:t xml:space="preserve"> of </w:t>
      </w:r>
      <w:proofErr w:type="spellStart"/>
      <w:r>
        <w:rPr>
          <w:i w:val="0"/>
          <w:iCs w:val="0"/>
          <w:sz w:val="22"/>
          <w:szCs w:val="22"/>
        </w:rPr>
        <w:t>care</w:t>
      </w:r>
      <w:proofErr w:type="spellEnd"/>
      <w:r>
        <w:rPr>
          <w:i w:val="0"/>
          <w:iCs w:val="0"/>
          <w:sz w:val="22"/>
          <w:szCs w:val="22"/>
        </w:rPr>
        <w:t>: Indisponibilidad de la línea directa 24/7 o no aplicación de los procedimientos acordados en el momento de una emergencia de un trabajador.</w:t>
      </w:r>
    </w:p>
    <w:p w:rsidR="00CD75BC" w:rsidRDefault="005965FF">
      <w:pPr>
        <w:numPr>
          <w:ilvl w:val="0"/>
          <w:numId w:val="23"/>
        </w:numPr>
        <w:spacing w:after="200" w:line="360" w:lineRule="auto"/>
        <w:jc w:val="both"/>
        <w:rPr>
          <w:i w:val="0"/>
          <w:iCs w:val="0"/>
          <w:sz w:val="22"/>
          <w:szCs w:val="22"/>
        </w:rPr>
      </w:pPr>
      <w:r>
        <w:rPr>
          <w:i w:val="0"/>
          <w:iCs w:val="0"/>
          <w:sz w:val="22"/>
          <w:szCs w:val="22"/>
        </w:rPr>
        <w:t>Negligencia en el protocolo PCI-DIE: No haber realizado la auditoría de identificación de conexiones mixtas PCI-Intrusión en los primeros 30 días del contrato para iniciar el proceso de regularización conforme al RIPCI.</w:t>
      </w:r>
    </w:p>
    <w:p w:rsidR="005965FF" w:rsidRDefault="005965FF">
      <w:pPr>
        <w:spacing w:line="360" w:lineRule="auto"/>
        <w:jc w:val="both"/>
        <w:rPr>
          <w:b/>
          <w:bCs/>
          <w:i w:val="0"/>
          <w:iCs w:val="0"/>
          <w:sz w:val="22"/>
          <w:szCs w:val="22"/>
        </w:rPr>
      </w:pPr>
    </w:p>
    <w:p w:rsidR="00CD75BC" w:rsidRDefault="005965FF">
      <w:pPr>
        <w:spacing w:line="360" w:lineRule="auto"/>
        <w:jc w:val="both"/>
        <w:rPr>
          <w:b/>
          <w:bCs/>
          <w:i w:val="0"/>
          <w:iCs w:val="0"/>
          <w:sz w:val="22"/>
          <w:szCs w:val="22"/>
        </w:rPr>
      </w:pPr>
      <w:r>
        <w:rPr>
          <w:b/>
          <w:bCs/>
          <w:i w:val="0"/>
          <w:iCs w:val="0"/>
          <w:sz w:val="22"/>
          <w:szCs w:val="22"/>
        </w:rPr>
        <w:t>INCUMPLIMIENTOS MUY GRAVES</w:t>
      </w:r>
    </w:p>
    <w:p w:rsidR="00CD75BC" w:rsidRDefault="00CD75BC">
      <w:pPr>
        <w:spacing w:line="360" w:lineRule="auto"/>
        <w:jc w:val="both"/>
        <w:rPr>
          <w:i w:val="0"/>
          <w:iCs w:val="0"/>
          <w:sz w:val="22"/>
          <w:szCs w:val="22"/>
        </w:rPr>
      </w:pPr>
    </w:p>
    <w:p w:rsidR="00CD75BC" w:rsidRDefault="005965FF">
      <w:pPr>
        <w:numPr>
          <w:ilvl w:val="0"/>
          <w:numId w:val="16"/>
        </w:numPr>
        <w:pBdr>
          <w:top w:val="nil"/>
          <w:left w:val="nil"/>
          <w:bottom w:val="nil"/>
          <w:right w:val="nil"/>
          <w:between w:val="nil"/>
        </w:pBdr>
        <w:spacing w:after="200" w:line="360" w:lineRule="auto"/>
        <w:jc w:val="both"/>
        <w:rPr>
          <w:i w:val="0"/>
          <w:iCs w:val="0"/>
          <w:sz w:val="22"/>
          <w:szCs w:val="22"/>
        </w:rPr>
      </w:pPr>
      <w:r>
        <w:rPr>
          <w:i w:val="0"/>
          <w:iCs w:val="0"/>
          <w:sz w:val="22"/>
          <w:szCs w:val="22"/>
        </w:rPr>
        <w:t>Comunicación de alarmas no verificadas: Transmitir señales a las Fuerzas y Cuerpos de Seguridad o Bomberos sin haber seguido estrictamente los protocolos de verificación técnica (imagen/audio/IA) establecidos en el pliego, provocando sanciones administrativas a ASEPEYO.</w:t>
      </w:r>
    </w:p>
    <w:p w:rsidR="00CD75BC" w:rsidRDefault="005965FF">
      <w:pPr>
        <w:numPr>
          <w:ilvl w:val="0"/>
          <w:numId w:val="16"/>
        </w:numPr>
        <w:pBdr>
          <w:top w:val="nil"/>
          <w:left w:val="nil"/>
          <w:bottom w:val="nil"/>
          <w:right w:val="nil"/>
          <w:between w:val="nil"/>
        </w:pBdr>
        <w:spacing w:after="200" w:line="360" w:lineRule="auto"/>
        <w:jc w:val="both"/>
        <w:rPr>
          <w:i w:val="0"/>
          <w:iCs w:val="0"/>
          <w:sz w:val="22"/>
          <w:szCs w:val="22"/>
        </w:rPr>
      </w:pPr>
      <w:r>
        <w:rPr>
          <w:i w:val="0"/>
          <w:iCs w:val="0"/>
          <w:sz w:val="22"/>
          <w:szCs w:val="22"/>
        </w:rPr>
        <w:t>Pérdida de habilitaciones: Prestar servicios de mantenimiento de incendios habiendo perdido la inscripción vigente en el registro de empresas mantenedoras (RIPCI) o realizar servicios de seguridad sin personal acreditado.</w:t>
      </w:r>
    </w:p>
    <w:p w:rsidR="00CD75BC" w:rsidRDefault="005965FF">
      <w:pPr>
        <w:numPr>
          <w:ilvl w:val="0"/>
          <w:numId w:val="16"/>
        </w:numPr>
        <w:spacing w:after="200" w:line="360" w:lineRule="auto"/>
        <w:jc w:val="both"/>
        <w:rPr>
          <w:i w:val="0"/>
          <w:iCs w:val="0"/>
          <w:sz w:val="22"/>
          <w:szCs w:val="22"/>
        </w:rPr>
      </w:pPr>
      <w:r>
        <w:rPr>
          <w:i w:val="0"/>
          <w:iCs w:val="0"/>
          <w:sz w:val="22"/>
          <w:szCs w:val="22"/>
        </w:rPr>
        <w:t>Vulneración del deber de reserva: Filtración o comunicación no autorizada a terceros de códigos de acceso, planos de instalaciones o datos de geolocalización de los empleados en viaje.</w:t>
      </w:r>
    </w:p>
    <w:p w:rsidR="00CD75BC" w:rsidRDefault="005965FF">
      <w:pPr>
        <w:numPr>
          <w:ilvl w:val="0"/>
          <w:numId w:val="16"/>
        </w:numPr>
        <w:spacing w:after="200" w:line="360" w:lineRule="auto"/>
        <w:jc w:val="both"/>
        <w:rPr>
          <w:i w:val="0"/>
          <w:iCs w:val="0"/>
          <w:sz w:val="22"/>
          <w:szCs w:val="22"/>
        </w:rPr>
      </w:pPr>
      <w:r>
        <w:rPr>
          <w:i w:val="0"/>
          <w:iCs w:val="0"/>
          <w:sz w:val="22"/>
          <w:szCs w:val="22"/>
        </w:rPr>
        <w:t>Incumplimiento del plazo legal de subsanación: Superar el plazo máximo de 72 horas para corregir deficiencias que den lugar a falsas alarmas, tanto de intrusión como de incendio.</w:t>
      </w:r>
    </w:p>
    <w:p w:rsidR="00CD75BC" w:rsidRDefault="005965FF">
      <w:pPr>
        <w:numPr>
          <w:ilvl w:val="0"/>
          <w:numId w:val="16"/>
        </w:numPr>
        <w:spacing w:after="200" w:line="360" w:lineRule="auto"/>
        <w:jc w:val="both"/>
        <w:rPr>
          <w:i w:val="0"/>
          <w:iCs w:val="0"/>
          <w:sz w:val="22"/>
          <w:szCs w:val="22"/>
        </w:rPr>
      </w:pPr>
      <w:r>
        <w:rPr>
          <w:i w:val="0"/>
          <w:iCs w:val="0"/>
          <w:sz w:val="22"/>
          <w:szCs w:val="22"/>
        </w:rPr>
        <w:t>Descripción del incumplimiento</w:t>
      </w:r>
      <w:r>
        <w:rPr>
          <w:b/>
          <w:bCs/>
          <w:i w:val="0"/>
          <w:iCs w:val="0"/>
          <w:sz w:val="22"/>
          <w:szCs w:val="22"/>
        </w:rPr>
        <w:t>:</w:t>
      </w:r>
      <w:r>
        <w:rPr>
          <w:i w:val="0"/>
          <w:iCs w:val="0"/>
          <w:sz w:val="22"/>
          <w:szCs w:val="22"/>
        </w:rPr>
        <w:t xml:space="preserve"> Se considerará incumplimiento muy grave la comunicación de señales de alarma a las Fuerzas y Cuerpos de Seguridad o servicios de extinción de incendios que resulten ser falsas, siempre que dicha comunicación sea consecuencia de:</w:t>
      </w:r>
    </w:p>
    <w:p w:rsidR="00CD75BC" w:rsidRDefault="005965FF">
      <w:pPr>
        <w:numPr>
          <w:ilvl w:val="1"/>
          <w:numId w:val="6"/>
        </w:numPr>
        <w:spacing w:after="200" w:line="360" w:lineRule="auto"/>
        <w:rPr>
          <w:i w:val="0"/>
          <w:iCs w:val="0"/>
          <w:sz w:val="22"/>
          <w:szCs w:val="22"/>
        </w:rPr>
      </w:pPr>
      <w:r>
        <w:rPr>
          <w:i w:val="0"/>
          <w:iCs w:val="0"/>
          <w:sz w:val="22"/>
          <w:szCs w:val="22"/>
        </w:rPr>
        <w:t>Un fallo técnico del sistema por falta de mantenimiento preventivo o correctivo adecuado.</w:t>
      </w:r>
    </w:p>
    <w:p w:rsidR="00CD75BC" w:rsidRDefault="005965FF">
      <w:pPr>
        <w:numPr>
          <w:ilvl w:val="1"/>
          <w:numId w:val="6"/>
        </w:numPr>
        <w:spacing w:after="200" w:line="360" w:lineRule="auto"/>
        <w:rPr>
          <w:i w:val="0"/>
          <w:iCs w:val="0"/>
          <w:sz w:val="22"/>
          <w:szCs w:val="22"/>
        </w:rPr>
      </w:pPr>
      <w:r>
        <w:rPr>
          <w:i w:val="0"/>
          <w:iCs w:val="0"/>
          <w:sz w:val="22"/>
          <w:szCs w:val="22"/>
        </w:rPr>
        <w:t>Una negligencia en la aplicación de los protocolos de verificación técnica (vídeo, audio o secuencial) exigidos en el Pliego de Prescripciones Técnicas y en la Orden INT/316/2011.</w:t>
      </w:r>
    </w:p>
    <w:p w:rsidR="00CD75BC" w:rsidRDefault="005965FF">
      <w:pPr>
        <w:numPr>
          <w:ilvl w:val="1"/>
          <w:numId w:val="6"/>
        </w:numPr>
        <w:spacing w:after="200" w:line="360" w:lineRule="auto"/>
        <w:rPr>
          <w:i w:val="0"/>
          <w:iCs w:val="0"/>
          <w:sz w:val="22"/>
          <w:szCs w:val="22"/>
        </w:rPr>
      </w:pPr>
      <w:r>
        <w:rPr>
          <w:i w:val="0"/>
          <w:iCs w:val="0"/>
          <w:sz w:val="22"/>
          <w:szCs w:val="22"/>
        </w:rPr>
        <w:lastRenderedPageBreak/>
        <w:t>La omisión de la subsanación de deficiencias técnicas en el plazo máximo de 72 horas tras su detección.</w:t>
      </w:r>
    </w:p>
    <w:p w:rsidR="00CD75BC" w:rsidRDefault="005965FF">
      <w:pPr>
        <w:spacing w:after="200" w:line="360" w:lineRule="auto"/>
        <w:ind w:left="720"/>
        <w:jc w:val="both"/>
        <w:rPr>
          <w:i w:val="0"/>
          <w:iCs w:val="0"/>
          <w:strike/>
          <w:sz w:val="22"/>
          <w:szCs w:val="22"/>
        </w:rPr>
      </w:pPr>
      <w:r>
        <w:rPr>
          <w:i w:val="0"/>
          <w:iCs w:val="0"/>
          <w:sz w:val="22"/>
          <w:szCs w:val="22"/>
        </w:rPr>
        <w:t xml:space="preserve">Si, como consecuencia de este incumplimiento, el daño económico efectivo sufrido por ASEPEYO excediera la cuantía de la penalización, la Mutua exigirá una indemnización por daños y perjuicios. Dicha reclamación cubrirá la diferencia entre el importe de la penalidad aplicada y el coste total derivado de la multa administrativa impuesta por la autoridad competente, así como los gastos asociados a la gestión administrativa y/o la defensa legal, si los hubiere. </w:t>
      </w:r>
    </w:p>
    <w:p w:rsidR="00CD75BC" w:rsidRDefault="00CD75BC">
      <w:pPr>
        <w:spacing w:after="200" w:line="360" w:lineRule="auto"/>
        <w:jc w:val="both"/>
        <w:rPr>
          <w:i w:val="0"/>
          <w:iCs w:val="0"/>
          <w:sz w:val="22"/>
          <w:szCs w:val="22"/>
        </w:rPr>
      </w:pPr>
    </w:p>
    <w:p w:rsidR="00CD75BC" w:rsidRDefault="005965FF">
      <w:pPr>
        <w:jc w:val="both"/>
        <w:rPr>
          <w:i w:val="0"/>
          <w:iCs w:val="0"/>
          <w:color w:val="222222"/>
          <w:sz w:val="22"/>
          <w:szCs w:val="22"/>
        </w:rPr>
      </w:pPr>
      <w:r>
        <w:rPr>
          <w:i w:val="0"/>
          <w:iCs w:val="0"/>
          <w:color w:val="222222"/>
          <w:sz w:val="22"/>
          <w:szCs w:val="22"/>
        </w:rPr>
        <w:t>Las penalidades a aplicar en función de la falta cometida serán:</w:t>
      </w:r>
    </w:p>
    <w:p w:rsidR="00CD75BC" w:rsidRDefault="00CD75BC">
      <w:pPr>
        <w:jc w:val="both"/>
        <w:rPr>
          <w:i w:val="0"/>
          <w:iCs w:val="0"/>
          <w:color w:val="222222"/>
          <w:sz w:val="22"/>
          <w:szCs w:val="22"/>
        </w:rPr>
      </w:pPr>
    </w:p>
    <w:p w:rsidR="00CD75BC" w:rsidRDefault="005965FF" w:rsidP="005965FF">
      <w:pPr>
        <w:numPr>
          <w:ilvl w:val="0"/>
          <w:numId w:val="35"/>
        </w:numPr>
        <w:spacing w:after="200" w:line="360" w:lineRule="auto"/>
        <w:jc w:val="both"/>
        <w:rPr>
          <w:i w:val="0"/>
          <w:iCs w:val="0"/>
          <w:sz w:val="22"/>
          <w:szCs w:val="22"/>
        </w:rPr>
      </w:pPr>
      <w:r>
        <w:rPr>
          <w:b/>
          <w:bCs/>
          <w:i w:val="0"/>
          <w:iCs w:val="0"/>
          <w:sz w:val="22"/>
          <w:szCs w:val="22"/>
          <w:u w:val="single"/>
        </w:rPr>
        <w:t>Penalización por incumplimiento leve</w:t>
      </w:r>
      <w:r>
        <w:rPr>
          <w:i w:val="0"/>
          <w:iCs w:val="0"/>
          <w:sz w:val="22"/>
          <w:szCs w:val="22"/>
        </w:rPr>
        <w:t>. ASEPEYO penalizará a la empresa contratista que incurra en cualquiera de los incumplimientos leves con una penalización por importe equivalente al</w:t>
      </w:r>
      <w:r>
        <w:rPr>
          <w:b/>
          <w:bCs/>
          <w:i w:val="0"/>
          <w:iCs w:val="0"/>
          <w:sz w:val="22"/>
          <w:szCs w:val="22"/>
        </w:rPr>
        <w:t xml:space="preserve"> 0,15% del precio base de licitación del contrato</w:t>
      </w:r>
      <w:r>
        <w:rPr>
          <w:i w:val="0"/>
          <w:iCs w:val="0"/>
          <w:sz w:val="22"/>
          <w:szCs w:val="22"/>
        </w:rPr>
        <w:t xml:space="preserve">. En cualquier caso, el importe mínimo de dicha penalización será de </w:t>
      </w:r>
      <w:r>
        <w:rPr>
          <w:b/>
          <w:bCs/>
          <w:i w:val="0"/>
          <w:iCs w:val="0"/>
          <w:sz w:val="22"/>
          <w:szCs w:val="22"/>
        </w:rPr>
        <w:t>300 euros</w:t>
      </w:r>
      <w:r>
        <w:rPr>
          <w:b/>
          <w:bCs/>
          <w:i w:val="0"/>
          <w:iCs w:val="0"/>
          <w:color w:val="FF0000"/>
          <w:sz w:val="22"/>
          <w:szCs w:val="22"/>
        </w:rPr>
        <w:t xml:space="preserve"> </w:t>
      </w:r>
      <w:r>
        <w:rPr>
          <w:b/>
          <w:bCs/>
          <w:i w:val="0"/>
          <w:iCs w:val="0"/>
          <w:sz w:val="22"/>
          <w:szCs w:val="22"/>
        </w:rPr>
        <w:t xml:space="preserve">(impuestos excluidos). </w:t>
      </w:r>
    </w:p>
    <w:p w:rsidR="00CD75BC" w:rsidRDefault="005965FF" w:rsidP="005965FF">
      <w:pPr>
        <w:numPr>
          <w:ilvl w:val="0"/>
          <w:numId w:val="35"/>
        </w:numPr>
        <w:spacing w:after="200" w:line="360" w:lineRule="auto"/>
        <w:jc w:val="both"/>
        <w:rPr>
          <w:i w:val="0"/>
          <w:iCs w:val="0"/>
          <w:sz w:val="22"/>
          <w:szCs w:val="22"/>
        </w:rPr>
      </w:pPr>
      <w:r>
        <w:rPr>
          <w:b/>
          <w:bCs/>
          <w:i w:val="0"/>
          <w:iCs w:val="0"/>
          <w:sz w:val="22"/>
          <w:szCs w:val="22"/>
          <w:u w:val="single"/>
        </w:rPr>
        <w:t>Penalización por incumplimiento grave</w:t>
      </w:r>
      <w:r>
        <w:rPr>
          <w:i w:val="0"/>
          <w:iCs w:val="0"/>
          <w:sz w:val="22"/>
          <w:szCs w:val="22"/>
        </w:rPr>
        <w:t>.  ASEPEYO penalizará a la empresa contratista que incurra en cualquiera de los incumplimientos graves con una penalización de importe equivalente al</w:t>
      </w:r>
      <w:r>
        <w:rPr>
          <w:b/>
          <w:bCs/>
          <w:i w:val="0"/>
          <w:iCs w:val="0"/>
          <w:sz w:val="22"/>
          <w:szCs w:val="22"/>
        </w:rPr>
        <w:t xml:space="preserve"> 0,30% del precio base de licitación del contrato</w:t>
      </w:r>
      <w:r>
        <w:rPr>
          <w:i w:val="0"/>
          <w:iCs w:val="0"/>
          <w:sz w:val="22"/>
          <w:szCs w:val="22"/>
        </w:rPr>
        <w:t>. En cualquier caso, el</w:t>
      </w:r>
      <w:r>
        <w:rPr>
          <w:b/>
          <w:bCs/>
          <w:i w:val="0"/>
          <w:iCs w:val="0"/>
          <w:sz w:val="22"/>
          <w:szCs w:val="22"/>
        </w:rPr>
        <w:t xml:space="preserve"> </w:t>
      </w:r>
      <w:r>
        <w:rPr>
          <w:i w:val="0"/>
          <w:iCs w:val="0"/>
          <w:sz w:val="22"/>
          <w:szCs w:val="22"/>
        </w:rPr>
        <w:t>importe mínimo de dicha penalización será</w:t>
      </w:r>
      <w:r>
        <w:rPr>
          <w:b/>
          <w:bCs/>
          <w:i w:val="0"/>
          <w:iCs w:val="0"/>
          <w:sz w:val="22"/>
          <w:szCs w:val="22"/>
        </w:rPr>
        <w:t xml:space="preserve"> </w:t>
      </w:r>
      <w:r>
        <w:rPr>
          <w:i w:val="0"/>
          <w:iCs w:val="0"/>
          <w:sz w:val="22"/>
          <w:szCs w:val="22"/>
        </w:rPr>
        <w:t>de</w:t>
      </w:r>
      <w:r>
        <w:rPr>
          <w:b/>
          <w:bCs/>
          <w:i w:val="0"/>
          <w:iCs w:val="0"/>
          <w:sz w:val="22"/>
          <w:szCs w:val="22"/>
        </w:rPr>
        <w:t xml:space="preserve"> 600 euros (impuestos excluidos). </w:t>
      </w:r>
    </w:p>
    <w:p w:rsidR="00CD75BC" w:rsidRDefault="005965FF" w:rsidP="005965FF">
      <w:pPr>
        <w:numPr>
          <w:ilvl w:val="0"/>
          <w:numId w:val="35"/>
        </w:numPr>
        <w:spacing w:after="200" w:line="360" w:lineRule="auto"/>
        <w:jc w:val="both"/>
        <w:rPr>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1% del precio base de licitación del contrato</w:t>
      </w:r>
      <w:r>
        <w:rPr>
          <w:i w:val="0"/>
          <w:iCs w:val="0"/>
          <w:sz w:val="22"/>
          <w:szCs w:val="22"/>
        </w:rPr>
        <w:t>. En cualquier caso, el</w:t>
      </w:r>
      <w:r>
        <w:rPr>
          <w:b/>
          <w:bCs/>
          <w:i w:val="0"/>
          <w:iCs w:val="0"/>
          <w:sz w:val="22"/>
          <w:szCs w:val="22"/>
        </w:rPr>
        <w:t xml:space="preserve"> </w:t>
      </w:r>
      <w:r>
        <w:rPr>
          <w:i w:val="0"/>
          <w:iCs w:val="0"/>
          <w:sz w:val="22"/>
          <w:szCs w:val="22"/>
        </w:rPr>
        <w:t>importe mínimo de dicha penalización será de</w:t>
      </w:r>
      <w:r>
        <w:rPr>
          <w:b/>
          <w:bCs/>
          <w:i w:val="0"/>
          <w:iCs w:val="0"/>
          <w:sz w:val="22"/>
          <w:szCs w:val="22"/>
        </w:rPr>
        <w:t xml:space="preserve"> 2.000 euros</w:t>
      </w:r>
      <w:r>
        <w:rPr>
          <w:i w:val="0"/>
          <w:iCs w:val="0"/>
          <w:sz w:val="22"/>
          <w:szCs w:val="22"/>
        </w:rPr>
        <w:t xml:space="preserve"> (impuestos excluidos). </w:t>
      </w:r>
    </w:p>
    <w:p w:rsidR="00CD75BC" w:rsidRDefault="00CD75BC">
      <w:pPr>
        <w:jc w:val="both"/>
        <w:rPr>
          <w:i w:val="0"/>
          <w:iCs w:val="0"/>
          <w:color w:val="222222"/>
          <w:sz w:val="22"/>
          <w:szCs w:val="22"/>
        </w:rPr>
      </w:pPr>
    </w:p>
    <w:p w:rsidR="00CD75BC" w:rsidRDefault="00CD75BC">
      <w:pPr>
        <w:jc w:val="both"/>
        <w:rPr>
          <w:i w:val="0"/>
          <w:iCs w:val="0"/>
          <w:color w:val="222222"/>
          <w:sz w:val="22"/>
          <w:szCs w:val="22"/>
        </w:rPr>
      </w:pPr>
    </w:p>
    <w:p w:rsidR="00CD75BC" w:rsidRDefault="005965FF">
      <w:pPr>
        <w:spacing w:line="276" w:lineRule="auto"/>
        <w:rPr>
          <w:i w:val="0"/>
          <w:iCs w:val="0"/>
          <w:color w:val="222222"/>
          <w:sz w:val="22"/>
          <w:szCs w:val="22"/>
        </w:rPr>
      </w:pPr>
      <w:r>
        <w:rPr>
          <w:i w:val="0"/>
          <w:iCs w:val="0"/>
          <w:color w:val="666666"/>
          <w:sz w:val="18"/>
          <w:szCs w:val="18"/>
        </w:rPr>
        <w:t>NOTA: La cuantía de cada penalización no superará el diez por ciento del precio del contrato, IVA excluido, ni el total de las penalizaciones el cincuenta por ciento.</w:t>
      </w:r>
    </w:p>
    <w:p w:rsidR="00CD75BC" w:rsidRDefault="00CD75BC">
      <w:pPr>
        <w:rPr>
          <w:i w:val="0"/>
          <w:iCs w:val="0"/>
          <w:color w:val="222222"/>
          <w:sz w:val="22"/>
          <w:szCs w:val="22"/>
        </w:rPr>
      </w:pPr>
    </w:p>
    <w:p w:rsidR="00CD75BC" w:rsidRDefault="00CD75BC">
      <w:pPr>
        <w:rPr>
          <w:i w:val="0"/>
          <w:iCs w:val="0"/>
          <w:color w:val="222222"/>
          <w:sz w:val="22"/>
          <w:szCs w:val="22"/>
        </w:rPr>
      </w:pPr>
    </w:p>
    <w:p w:rsidR="00CD75BC" w:rsidRDefault="00CD75BC">
      <w:pPr>
        <w:rPr>
          <w:i w:val="0"/>
          <w:iCs w:val="0"/>
          <w:color w:val="222222"/>
          <w:sz w:val="22"/>
          <w:szCs w:val="22"/>
        </w:rPr>
      </w:pPr>
    </w:p>
    <w:p w:rsidR="00CD75BC" w:rsidRDefault="00CD75BC">
      <w:pPr>
        <w:rPr>
          <w:i w:val="0"/>
          <w:iCs w:val="0"/>
          <w:color w:val="222222"/>
          <w:sz w:val="22"/>
          <w:szCs w:val="22"/>
        </w:rPr>
      </w:pPr>
    </w:p>
    <w:p w:rsidR="00CD75BC" w:rsidRDefault="00CD75BC">
      <w:pPr>
        <w:rPr>
          <w:i w:val="0"/>
          <w:iCs w:val="0"/>
          <w:color w:val="222222"/>
          <w:sz w:val="22"/>
          <w:szCs w:val="22"/>
        </w:rPr>
      </w:pPr>
    </w:p>
    <w:p w:rsidR="00CD75BC" w:rsidRDefault="00CD75BC">
      <w:pPr>
        <w:rPr>
          <w:i w:val="0"/>
          <w:iCs w:val="0"/>
          <w:color w:val="222222"/>
          <w:sz w:val="22"/>
          <w:szCs w:val="22"/>
        </w:rPr>
      </w:pPr>
    </w:p>
    <w:tbl>
      <w:tblPr>
        <w:tblStyle w:val="af5"/>
        <w:tblW w:w="9330" w:type="dxa"/>
        <w:tblInd w:w="-324" w:type="dxa"/>
        <w:tblLayout w:type="fixed"/>
        <w:tblLook w:val="0000" w:firstRow="0" w:lastRow="0" w:firstColumn="0" w:lastColumn="0" w:noHBand="0" w:noVBand="0"/>
      </w:tblPr>
      <w:tblGrid>
        <w:gridCol w:w="9330"/>
      </w:tblGrid>
      <w:tr w:rsidR="00CD75BC">
        <w:trPr>
          <w:trHeight w:val="536"/>
        </w:trPr>
        <w:tc>
          <w:tcPr>
            <w:tcW w:w="9330" w:type="dxa"/>
            <w:shd w:val="clear" w:color="auto" w:fill="00B0F0"/>
          </w:tcPr>
          <w:p w:rsidR="00CD75BC" w:rsidRDefault="005965FF">
            <w:pPr>
              <w:pBdr>
                <w:top w:val="nil"/>
                <w:left w:val="nil"/>
                <w:bottom w:val="nil"/>
                <w:right w:val="nil"/>
                <w:between w:val="nil"/>
              </w:pBdr>
              <w:jc w:val="center"/>
              <w:rPr>
                <w:b/>
                <w:bCs/>
                <w:i w:val="0"/>
                <w:iCs w:val="0"/>
                <w:color w:val="FFFFFF"/>
                <w:sz w:val="24"/>
                <w:szCs w:val="24"/>
              </w:rPr>
            </w:pPr>
            <w:bookmarkStart w:id="22" w:name="sj7uqn1bagvy" w:colFirst="0" w:colLast="0"/>
            <w:bookmarkEnd w:id="22"/>
            <w:r>
              <w:rPr>
                <w:b/>
                <w:bCs/>
                <w:i w:val="0"/>
                <w:iCs w:val="0"/>
                <w:color w:val="FFFFFF"/>
                <w:sz w:val="24"/>
                <w:szCs w:val="24"/>
              </w:rPr>
              <w:t>Anexo IX</w:t>
            </w:r>
          </w:p>
          <w:p w:rsidR="00CD75BC" w:rsidRDefault="005965FF">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CD75BC" w:rsidRDefault="00CD75BC">
      <w:pPr>
        <w:pBdr>
          <w:top w:val="nil"/>
          <w:left w:val="nil"/>
          <w:bottom w:val="nil"/>
          <w:right w:val="nil"/>
          <w:between w:val="nil"/>
        </w:pBdr>
        <w:jc w:val="both"/>
        <w:rPr>
          <w:b/>
          <w:bCs/>
          <w:i w:val="0"/>
          <w:iCs w:val="0"/>
          <w:color w:val="000080"/>
          <w:sz w:val="22"/>
          <w:szCs w:val="22"/>
        </w:rPr>
      </w:pPr>
    </w:p>
    <w:p w:rsidR="00CD75BC" w:rsidRDefault="005965FF">
      <w:pPr>
        <w:spacing w:line="360" w:lineRule="auto"/>
        <w:rPr>
          <w:sz w:val="22"/>
          <w:szCs w:val="22"/>
        </w:rPr>
      </w:pPr>
      <w:r>
        <w:rPr>
          <w:b/>
          <w:bCs/>
          <w:i w:val="0"/>
          <w:iCs w:val="0"/>
          <w:sz w:val="22"/>
          <w:szCs w:val="22"/>
        </w:rPr>
        <w:t xml:space="preserve">1. Causas generales. </w:t>
      </w:r>
    </w:p>
    <w:p w:rsidR="00CD75BC" w:rsidRDefault="00CD75BC">
      <w:pPr>
        <w:spacing w:line="360" w:lineRule="auto"/>
        <w:jc w:val="both"/>
        <w:rPr>
          <w:b/>
          <w:bCs/>
          <w:i w:val="0"/>
          <w:iCs w:val="0"/>
        </w:rPr>
      </w:pPr>
    </w:p>
    <w:p w:rsidR="00CD75BC" w:rsidRDefault="005965FF">
      <w:pPr>
        <w:spacing w:line="360" w:lineRule="auto"/>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CD75BC" w:rsidRDefault="00CD75BC">
      <w:pPr>
        <w:spacing w:line="360" w:lineRule="auto"/>
        <w:jc w:val="both"/>
        <w:rPr>
          <w:i w:val="0"/>
          <w:iCs w:val="0"/>
          <w:sz w:val="22"/>
          <w:szCs w:val="22"/>
        </w:rPr>
      </w:pPr>
    </w:p>
    <w:p w:rsidR="00CD75BC" w:rsidRDefault="005965FF">
      <w:pPr>
        <w:spacing w:line="360" w:lineRule="auto"/>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CD75BC" w:rsidRDefault="00CD75BC">
      <w:pPr>
        <w:spacing w:line="360" w:lineRule="auto"/>
        <w:jc w:val="both"/>
        <w:rPr>
          <w:i w:val="0"/>
          <w:iCs w:val="0"/>
          <w:sz w:val="22"/>
          <w:szCs w:val="22"/>
        </w:rPr>
      </w:pPr>
    </w:p>
    <w:p w:rsidR="00CD75BC" w:rsidRDefault="005965FF">
      <w:pPr>
        <w:pBdr>
          <w:top w:val="nil"/>
          <w:left w:val="nil"/>
          <w:bottom w:val="nil"/>
          <w:right w:val="nil"/>
          <w:between w:val="nil"/>
        </w:pBdr>
        <w:spacing w:line="360" w:lineRule="auto"/>
        <w:jc w:val="both"/>
        <w:rPr>
          <w:i w:val="0"/>
          <w:iCs w:val="0"/>
          <w:color w:val="000000"/>
          <w:sz w:val="22"/>
          <w:szCs w:val="22"/>
        </w:rPr>
      </w:pPr>
      <w:r>
        <w:rPr>
          <w:i w:val="0"/>
          <w:iCs w:val="0"/>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CD75BC" w:rsidRDefault="00CD75BC">
      <w:pPr>
        <w:pBdr>
          <w:top w:val="nil"/>
          <w:left w:val="nil"/>
          <w:bottom w:val="nil"/>
          <w:right w:val="nil"/>
          <w:between w:val="nil"/>
        </w:pBdr>
        <w:spacing w:line="360" w:lineRule="auto"/>
        <w:jc w:val="both"/>
        <w:rPr>
          <w:i w:val="0"/>
          <w:iCs w:val="0"/>
          <w:color w:val="000000"/>
          <w:sz w:val="22"/>
          <w:szCs w:val="22"/>
        </w:rPr>
      </w:pPr>
    </w:p>
    <w:p w:rsidR="00CD75BC" w:rsidRDefault="005965FF">
      <w:pPr>
        <w:spacing w:line="360" w:lineRule="auto"/>
        <w:rPr>
          <w:b/>
          <w:bCs/>
          <w:i w:val="0"/>
          <w:iCs w:val="0"/>
          <w:sz w:val="22"/>
          <w:szCs w:val="22"/>
        </w:rPr>
      </w:pPr>
      <w:r>
        <w:rPr>
          <w:b/>
          <w:bCs/>
          <w:i w:val="0"/>
          <w:iCs w:val="0"/>
          <w:sz w:val="22"/>
          <w:szCs w:val="22"/>
        </w:rPr>
        <w:t>2. Otras modificaciones previstas</w:t>
      </w:r>
    </w:p>
    <w:p w:rsidR="00CD75BC" w:rsidRDefault="00CD75BC">
      <w:pPr>
        <w:spacing w:line="360" w:lineRule="auto"/>
        <w:rPr>
          <w:i w:val="0"/>
          <w:iCs w:val="0"/>
          <w:sz w:val="22"/>
          <w:szCs w:val="22"/>
        </w:rPr>
      </w:pPr>
    </w:p>
    <w:p w:rsidR="00CD75BC" w:rsidRDefault="005965FF">
      <w:pPr>
        <w:numPr>
          <w:ilvl w:val="0"/>
          <w:numId w:val="34"/>
        </w:numPr>
        <w:spacing w:line="360" w:lineRule="auto"/>
        <w:jc w:val="both"/>
        <w:rPr>
          <w:i w:val="0"/>
          <w:iCs w:val="0"/>
          <w:sz w:val="22"/>
          <w:szCs w:val="22"/>
        </w:rPr>
      </w:pPr>
      <w:r>
        <w:rPr>
          <w:i w:val="0"/>
          <w:iCs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CD75BC" w:rsidRDefault="00CD75BC">
      <w:pPr>
        <w:spacing w:line="360" w:lineRule="auto"/>
        <w:rPr>
          <w:b/>
          <w:bCs/>
          <w:i w:val="0"/>
          <w:iCs w:val="0"/>
          <w:sz w:val="22"/>
          <w:szCs w:val="22"/>
        </w:rPr>
      </w:pPr>
    </w:p>
    <w:p w:rsidR="00CD75BC" w:rsidRDefault="005965FF">
      <w:pPr>
        <w:numPr>
          <w:ilvl w:val="0"/>
          <w:numId w:val="13"/>
        </w:numPr>
        <w:spacing w:line="360" w:lineRule="auto"/>
        <w:jc w:val="both"/>
        <w:rPr>
          <w:i w:val="0"/>
          <w:iCs w:val="0"/>
          <w:sz w:val="22"/>
          <w:szCs w:val="22"/>
        </w:rPr>
      </w:pPr>
      <w:r>
        <w:rPr>
          <w:i w:val="0"/>
          <w:iCs w:val="0"/>
          <w:sz w:val="22"/>
          <w:szCs w:val="22"/>
        </w:rPr>
        <w:t>Durante la vigencia del contrato (prórrogas incluidas) ASEPEYO puede requerir servicios adicionales a la cantidad inicialmente prevista, por las siguientes causas, además de las anteriormente nombradas:</w:t>
      </w:r>
    </w:p>
    <w:p w:rsidR="00CD75BC" w:rsidRDefault="005965FF">
      <w:pPr>
        <w:numPr>
          <w:ilvl w:val="1"/>
          <w:numId w:val="13"/>
        </w:numPr>
        <w:spacing w:line="360" w:lineRule="auto"/>
        <w:jc w:val="both"/>
        <w:rPr>
          <w:i w:val="0"/>
          <w:iCs w:val="0"/>
          <w:sz w:val="22"/>
          <w:szCs w:val="22"/>
        </w:rPr>
      </w:pPr>
      <w:r>
        <w:rPr>
          <w:i w:val="0"/>
          <w:iCs w:val="0"/>
          <w:sz w:val="22"/>
          <w:szCs w:val="22"/>
        </w:rPr>
        <w:t>Incremento de las incidencias estimadas al inicio del contrato.</w:t>
      </w: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spacing w:line="360" w:lineRule="auto"/>
        <w:jc w:val="both"/>
        <w:rPr>
          <w:i w:val="0"/>
          <w:iCs w:val="0"/>
          <w:sz w:val="22"/>
          <w:szCs w:val="22"/>
        </w:rPr>
      </w:pPr>
    </w:p>
    <w:p w:rsidR="00CD75BC" w:rsidRDefault="00CD75BC">
      <w:pPr>
        <w:rPr>
          <w:b/>
          <w:bCs/>
          <w:i w:val="0"/>
          <w:iCs w:val="0"/>
          <w:sz w:val="18"/>
          <w:szCs w:val="18"/>
        </w:rPr>
      </w:pPr>
    </w:p>
    <w:p w:rsidR="00CD75BC" w:rsidRDefault="00CD75BC">
      <w:pPr>
        <w:rPr>
          <w:b/>
          <w:bCs/>
          <w:i w:val="0"/>
          <w:iCs w:val="0"/>
          <w:sz w:val="18"/>
          <w:szCs w:val="18"/>
        </w:rPr>
      </w:pPr>
    </w:p>
    <w:p w:rsidR="00CD75BC" w:rsidRDefault="00CD75BC">
      <w:pPr>
        <w:pBdr>
          <w:top w:val="nil"/>
          <w:left w:val="nil"/>
          <w:bottom w:val="nil"/>
          <w:right w:val="nil"/>
          <w:between w:val="nil"/>
        </w:pBdr>
        <w:jc w:val="both"/>
        <w:rPr>
          <w:i w:val="0"/>
          <w:iCs w:val="0"/>
          <w:color w:val="000000"/>
        </w:rPr>
      </w:pPr>
    </w:p>
    <w:p w:rsidR="00CD75BC" w:rsidRDefault="005965FF">
      <w:pPr>
        <w:jc w:val="both"/>
      </w:pPr>
      <w:r>
        <w:rPr>
          <w:b/>
          <w:bCs/>
          <w:i w:val="0"/>
          <w:iCs w:val="0"/>
          <w:sz w:val="18"/>
          <w:szCs w:val="18"/>
        </w:rPr>
        <w:t>* NOTA IMPORTANTE: En ningún caso la suma de las modificaciones totales previstas puede superar 20% del precio inicial del contrato</w:t>
      </w:r>
      <w:r>
        <w:t xml:space="preserve">. </w:t>
      </w:r>
    </w:p>
    <w:p w:rsidR="00CD75BC" w:rsidRDefault="005965FF">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CD75BC" w:rsidRDefault="00CD75BC">
      <w:pPr>
        <w:ind w:hanging="2"/>
        <w:jc w:val="both"/>
        <w:rPr>
          <w:b/>
          <w:bCs/>
          <w:i w:val="0"/>
          <w:iCs w:val="0"/>
          <w:sz w:val="18"/>
          <w:szCs w:val="18"/>
        </w:rPr>
      </w:pPr>
    </w:p>
    <w:p w:rsidR="00CD75BC" w:rsidRDefault="00CD75BC">
      <w:pPr>
        <w:ind w:hanging="2"/>
        <w:jc w:val="both"/>
        <w:rPr>
          <w:b/>
          <w:bCs/>
          <w:i w:val="0"/>
          <w:iCs w:val="0"/>
          <w:sz w:val="18"/>
          <w:szCs w:val="18"/>
        </w:rPr>
      </w:pPr>
    </w:p>
    <w:p w:rsidR="00CD75BC" w:rsidRDefault="00CD75BC">
      <w:pPr>
        <w:ind w:hanging="2"/>
        <w:jc w:val="both"/>
        <w:rPr>
          <w:b/>
          <w:bCs/>
          <w:i w:val="0"/>
          <w:iCs w:val="0"/>
          <w:sz w:val="18"/>
          <w:szCs w:val="18"/>
        </w:rPr>
      </w:pPr>
    </w:p>
    <w:p w:rsidR="00CD75BC" w:rsidRDefault="00CD75BC">
      <w:pPr>
        <w:ind w:hanging="2"/>
        <w:jc w:val="both"/>
        <w:rPr>
          <w:b/>
          <w:bCs/>
          <w:i w:val="0"/>
          <w:iCs w:val="0"/>
          <w:sz w:val="18"/>
          <w:szCs w:val="18"/>
        </w:rPr>
      </w:pPr>
    </w:p>
    <w:p w:rsidR="00CD75BC" w:rsidRDefault="00CD75BC">
      <w:pPr>
        <w:ind w:hanging="2"/>
        <w:jc w:val="both"/>
      </w:pPr>
    </w:p>
    <w:tbl>
      <w:tblPr>
        <w:tblStyle w:val="af6"/>
        <w:tblW w:w="9145" w:type="dxa"/>
        <w:tblInd w:w="-324" w:type="dxa"/>
        <w:tblLayout w:type="fixed"/>
        <w:tblLook w:val="0000" w:firstRow="0" w:lastRow="0" w:firstColumn="0" w:lastColumn="0" w:noHBand="0" w:noVBand="0"/>
      </w:tblPr>
      <w:tblGrid>
        <w:gridCol w:w="9145"/>
      </w:tblGrid>
      <w:tr w:rsidR="00CD75BC">
        <w:trPr>
          <w:trHeight w:val="348"/>
        </w:trPr>
        <w:tc>
          <w:tcPr>
            <w:tcW w:w="9145" w:type="dxa"/>
            <w:shd w:val="clear" w:color="auto" w:fill="00B0F0"/>
          </w:tcPr>
          <w:p w:rsidR="00CD75BC" w:rsidRDefault="005965FF">
            <w:pPr>
              <w:pBdr>
                <w:top w:val="nil"/>
                <w:left w:val="nil"/>
                <w:bottom w:val="nil"/>
                <w:right w:val="nil"/>
                <w:between w:val="nil"/>
              </w:pBdr>
              <w:jc w:val="center"/>
              <w:rPr>
                <w:b/>
                <w:bCs/>
                <w:i w:val="0"/>
                <w:iCs w:val="0"/>
                <w:color w:val="FFFFFF"/>
                <w:sz w:val="24"/>
                <w:szCs w:val="24"/>
              </w:rPr>
            </w:pPr>
            <w:bookmarkStart w:id="23" w:name="k9p3vd5dvcx0" w:colFirst="0" w:colLast="0"/>
            <w:bookmarkEnd w:id="23"/>
            <w:r>
              <w:rPr>
                <w:b/>
                <w:bCs/>
                <w:i w:val="0"/>
                <w:iCs w:val="0"/>
                <w:color w:val="FFFFFF"/>
                <w:sz w:val="24"/>
                <w:szCs w:val="24"/>
              </w:rPr>
              <w:t>Anexo X</w:t>
            </w:r>
          </w:p>
          <w:p w:rsidR="00CD75BC" w:rsidRDefault="005965FF">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CD75BC" w:rsidRDefault="00CD75BC">
      <w:pPr>
        <w:pBdr>
          <w:top w:val="nil"/>
          <w:left w:val="nil"/>
          <w:bottom w:val="nil"/>
          <w:right w:val="nil"/>
          <w:between w:val="nil"/>
        </w:pBdr>
        <w:jc w:val="both"/>
        <w:rPr>
          <w:b/>
          <w:bCs/>
          <w:i w:val="0"/>
          <w:iCs w:val="0"/>
          <w:color w:val="000080"/>
          <w:sz w:val="22"/>
          <w:szCs w:val="22"/>
        </w:rPr>
      </w:pPr>
    </w:p>
    <w:p w:rsidR="00CD75BC" w:rsidRDefault="00CD75BC">
      <w:pPr>
        <w:pBdr>
          <w:top w:val="nil"/>
          <w:left w:val="nil"/>
          <w:bottom w:val="nil"/>
          <w:right w:val="nil"/>
          <w:between w:val="nil"/>
        </w:pBdr>
        <w:jc w:val="both"/>
        <w:rPr>
          <w:b/>
          <w:bCs/>
          <w:i w:val="0"/>
          <w:iCs w:val="0"/>
          <w:color w:val="000000"/>
        </w:rPr>
      </w:pPr>
    </w:p>
    <w:p w:rsidR="00CD75BC" w:rsidRDefault="005965FF">
      <w:pPr>
        <w:pBdr>
          <w:top w:val="nil"/>
          <w:left w:val="nil"/>
          <w:bottom w:val="nil"/>
          <w:right w:val="nil"/>
          <w:between w:val="nil"/>
        </w:pBdr>
        <w:ind w:right="152"/>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CD75BC" w:rsidRDefault="00CD75BC">
      <w:pPr>
        <w:pBdr>
          <w:top w:val="nil"/>
          <w:left w:val="nil"/>
          <w:bottom w:val="nil"/>
          <w:right w:val="nil"/>
          <w:between w:val="nil"/>
        </w:pBdr>
        <w:ind w:right="152"/>
        <w:jc w:val="both"/>
        <w:rPr>
          <w:b/>
          <w:bCs/>
          <w:i w:val="0"/>
          <w:iCs w:val="0"/>
          <w:color w:val="000000"/>
          <w:sz w:val="22"/>
          <w:szCs w:val="22"/>
        </w:rPr>
      </w:pPr>
    </w:p>
    <w:p w:rsidR="00CD75BC" w:rsidRDefault="00CD75BC">
      <w:pPr>
        <w:ind w:right="152"/>
        <w:rPr>
          <w:b/>
          <w:bCs/>
          <w:i w:val="0"/>
          <w:iCs w:val="0"/>
          <w:sz w:val="22"/>
          <w:szCs w:val="22"/>
        </w:rPr>
      </w:pPr>
    </w:p>
    <w:p w:rsidR="00CD75BC" w:rsidRDefault="005965FF">
      <w:pPr>
        <w:numPr>
          <w:ilvl w:val="0"/>
          <w:numId w:val="31"/>
        </w:numPr>
        <w:spacing w:line="360" w:lineRule="auto"/>
        <w:ind w:left="1133" w:right="152" w:hanging="850"/>
        <w:rPr>
          <w:i w:val="0"/>
          <w:iCs w:val="0"/>
          <w:sz w:val="22"/>
          <w:szCs w:val="22"/>
        </w:rPr>
      </w:pPr>
      <w:r>
        <w:rPr>
          <w:i w:val="0"/>
          <w:iCs w:val="0"/>
          <w:sz w:val="22"/>
          <w:szCs w:val="22"/>
        </w:rPr>
        <w:t xml:space="preserve">Las causas legalmente previstas en los artículos 192; 193 y 195 LCSP. </w:t>
      </w:r>
      <w:r>
        <w:rPr>
          <w:b/>
          <w:bCs/>
          <w:i w:val="0"/>
          <w:iCs w:val="0"/>
          <w:sz w:val="22"/>
          <w:szCs w:val="22"/>
        </w:rPr>
        <w:t xml:space="preserve"> </w:t>
      </w:r>
    </w:p>
    <w:p w:rsidR="00CD75BC" w:rsidRDefault="00CD75BC">
      <w:pPr>
        <w:spacing w:line="360" w:lineRule="auto"/>
        <w:ind w:left="720" w:right="152"/>
        <w:rPr>
          <w:b/>
          <w:bCs/>
          <w:i w:val="0"/>
          <w:iCs w:val="0"/>
          <w:sz w:val="22"/>
          <w:szCs w:val="22"/>
        </w:rPr>
      </w:pPr>
    </w:p>
    <w:p w:rsidR="00CD75BC" w:rsidRDefault="005965FF">
      <w:pPr>
        <w:numPr>
          <w:ilvl w:val="0"/>
          <w:numId w:val="31"/>
        </w:numPr>
        <w:spacing w:line="360" w:lineRule="auto"/>
        <w:ind w:left="1133" w:right="152" w:hanging="850"/>
        <w:rPr>
          <w:i w:val="0"/>
          <w:iCs w:val="0"/>
          <w:sz w:val="22"/>
          <w:szCs w:val="22"/>
        </w:rPr>
      </w:pPr>
      <w:r>
        <w:rPr>
          <w:i w:val="0"/>
          <w:iCs w:val="0"/>
          <w:sz w:val="22"/>
          <w:szCs w:val="22"/>
        </w:rPr>
        <w:t>Incurrir en tres faltas muy graves, supondrá la rescisión del contrato</w:t>
      </w:r>
    </w:p>
    <w:p w:rsidR="00CD75BC" w:rsidRDefault="00CD75BC">
      <w:pPr>
        <w:spacing w:line="360" w:lineRule="auto"/>
        <w:ind w:left="1133" w:right="152" w:hanging="850"/>
        <w:rPr>
          <w:b/>
          <w:bCs/>
          <w:i w:val="0"/>
          <w:iCs w:val="0"/>
          <w:sz w:val="22"/>
          <w:szCs w:val="22"/>
        </w:rPr>
      </w:pPr>
    </w:p>
    <w:p w:rsidR="00CD75BC" w:rsidRDefault="005965FF">
      <w:pPr>
        <w:numPr>
          <w:ilvl w:val="0"/>
          <w:numId w:val="24"/>
        </w:numPr>
        <w:spacing w:line="360" w:lineRule="auto"/>
        <w:ind w:right="152"/>
        <w:jc w:val="both"/>
        <w:rPr>
          <w:i w:val="0"/>
          <w:iCs w:val="0"/>
          <w:sz w:val="22"/>
          <w:szCs w:val="22"/>
        </w:rPr>
      </w:pPr>
      <w:r>
        <w:rPr>
          <w:i w:val="0"/>
          <w:iCs w:val="0"/>
          <w:sz w:val="22"/>
          <w:szCs w:val="22"/>
        </w:rPr>
        <w:t>La pérdida, revocación o no renovación de la autorización administrativa o la declaración responsable necesaria para la prestación de servicios de seguridad privada por parte de la empresa adjudicataria.</w:t>
      </w:r>
    </w:p>
    <w:p w:rsidR="00CD75BC" w:rsidRDefault="00CD75BC">
      <w:pPr>
        <w:spacing w:line="360" w:lineRule="auto"/>
        <w:ind w:left="1065" w:right="152"/>
        <w:jc w:val="both"/>
        <w:rPr>
          <w:i w:val="0"/>
          <w:iCs w:val="0"/>
          <w:sz w:val="22"/>
          <w:szCs w:val="22"/>
        </w:rPr>
      </w:pPr>
    </w:p>
    <w:p w:rsidR="00CD75BC" w:rsidRDefault="005965FF">
      <w:pPr>
        <w:numPr>
          <w:ilvl w:val="0"/>
          <w:numId w:val="24"/>
        </w:numPr>
        <w:spacing w:line="360" w:lineRule="auto"/>
        <w:ind w:right="152"/>
        <w:jc w:val="both"/>
        <w:rPr>
          <w:i w:val="0"/>
          <w:iCs w:val="0"/>
          <w:sz w:val="22"/>
          <w:szCs w:val="22"/>
        </w:rPr>
      </w:pPr>
      <w:r>
        <w:rPr>
          <w:i w:val="0"/>
          <w:iCs w:val="0"/>
          <w:sz w:val="22"/>
          <w:szCs w:val="22"/>
        </w:rPr>
        <w:t>La cancelación de oficio de la inscripción de la empresa en el Registro Nacional de Seguridad Privada o en el registro autonómico correspondiente.</w:t>
      </w:r>
    </w:p>
    <w:p w:rsidR="00CD75BC" w:rsidRDefault="00CD75BC">
      <w:pPr>
        <w:spacing w:line="360" w:lineRule="auto"/>
        <w:ind w:left="1065" w:right="152"/>
        <w:jc w:val="both"/>
        <w:rPr>
          <w:i w:val="0"/>
          <w:iCs w:val="0"/>
          <w:sz w:val="22"/>
          <w:szCs w:val="22"/>
        </w:rPr>
      </w:pPr>
    </w:p>
    <w:p w:rsidR="00CD75BC" w:rsidRDefault="005965FF">
      <w:pPr>
        <w:numPr>
          <w:ilvl w:val="0"/>
          <w:numId w:val="24"/>
        </w:numPr>
        <w:spacing w:line="360" w:lineRule="auto"/>
        <w:ind w:right="152"/>
        <w:jc w:val="both"/>
        <w:rPr>
          <w:i w:val="0"/>
          <w:iCs w:val="0"/>
          <w:sz w:val="22"/>
          <w:szCs w:val="22"/>
        </w:rPr>
      </w:pPr>
      <w:r>
        <w:rPr>
          <w:i w:val="0"/>
          <w:iCs w:val="0"/>
          <w:sz w:val="22"/>
          <w:szCs w:val="22"/>
        </w:rPr>
        <w:t>La pérdida de habilitación o acreditación del personal de seguridad privada (vigilantes, operadores de seguridad o técnicos) necesaria para la ejecución de las funciones contratadas.</w:t>
      </w:r>
    </w:p>
    <w:p w:rsidR="00CD75BC" w:rsidRDefault="00CD75BC">
      <w:pPr>
        <w:ind w:left="1065" w:right="152"/>
        <w:jc w:val="both"/>
        <w:rPr>
          <w:i w:val="0"/>
          <w:iCs w:val="0"/>
          <w:sz w:val="22"/>
          <w:szCs w:val="22"/>
        </w:rPr>
      </w:pPr>
    </w:p>
    <w:p w:rsidR="00CD75BC" w:rsidRDefault="005965FF">
      <w:pPr>
        <w:numPr>
          <w:ilvl w:val="0"/>
          <w:numId w:val="24"/>
        </w:numPr>
        <w:spacing w:after="200" w:line="360" w:lineRule="auto"/>
        <w:jc w:val="both"/>
        <w:rPr>
          <w:i w:val="0"/>
          <w:iCs w:val="0"/>
          <w:sz w:val="22"/>
          <w:szCs w:val="22"/>
        </w:rPr>
      </w:pPr>
      <w:r>
        <w:rPr>
          <w:i w:val="0"/>
          <w:iCs w:val="0"/>
          <w:sz w:val="22"/>
          <w:szCs w:val="22"/>
        </w:rPr>
        <w:t>La acumulación de tres o más sanciones administrativas firmes por falsas alarmas en un periodo de doce meses facultará a ASEPEYO para iniciar el procedimiento de resolución total del contrato por incumplimiento técnico, sin derecho a indemnización para el contratista.</w:t>
      </w:r>
    </w:p>
    <w:p w:rsidR="00CD75BC" w:rsidRDefault="005965FF">
      <w:pPr>
        <w:numPr>
          <w:ilvl w:val="0"/>
          <w:numId w:val="24"/>
        </w:numPr>
        <w:spacing w:after="200" w:line="360" w:lineRule="auto"/>
        <w:jc w:val="both"/>
        <w:rPr>
          <w:i w:val="0"/>
          <w:iCs w:val="0"/>
          <w:sz w:val="22"/>
          <w:szCs w:val="22"/>
        </w:rPr>
      </w:pPr>
      <w:r>
        <w:rPr>
          <w:i w:val="0"/>
          <w:iCs w:val="0"/>
          <w:sz w:val="22"/>
          <w:szCs w:val="22"/>
        </w:rPr>
        <w:t>La falta de realización de las revisiones presenciales anuales o de las revisiones trimestrales (presenciales o bidireccionales) exigidas por la normativa vigente y el presente pliego.</w:t>
      </w:r>
    </w:p>
    <w:p w:rsidR="00CD75BC" w:rsidRDefault="005965FF">
      <w:pPr>
        <w:numPr>
          <w:ilvl w:val="0"/>
          <w:numId w:val="24"/>
        </w:numPr>
        <w:spacing w:after="200" w:line="360" w:lineRule="auto"/>
        <w:jc w:val="both"/>
        <w:rPr>
          <w:i w:val="0"/>
          <w:iCs w:val="0"/>
          <w:sz w:val="22"/>
          <w:szCs w:val="22"/>
        </w:rPr>
      </w:pPr>
      <w:r>
        <w:rPr>
          <w:i w:val="0"/>
          <w:iCs w:val="0"/>
          <w:sz w:val="22"/>
          <w:szCs w:val="22"/>
        </w:rPr>
        <w:t>Cualquier quebrantamiento del deber de reserva profesional sobre las investigaciones, sistemas de seguridad o datos de ASEPEYO, según lo estipulado en el artículo 50 de la Ley 5/2014.</w:t>
      </w:r>
    </w:p>
    <w:p w:rsidR="00CD75BC" w:rsidRDefault="005965FF">
      <w:pPr>
        <w:numPr>
          <w:ilvl w:val="0"/>
          <w:numId w:val="24"/>
        </w:numPr>
        <w:spacing w:after="200" w:line="360" w:lineRule="auto"/>
        <w:jc w:val="both"/>
        <w:rPr>
          <w:i w:val="0"/>
          <w:iCs w:val="0"/>
          <w:sz w:val="22"/>
          <w:szCs w:val="22"/>
        </w:rPr>
      </w:pPr>
      <w:r>
        <w:rPr>
          <w:i w:val="0"/>
          <w:iCs w:val="0"/>
          <w:sz w:val="22"/>
          <w:szCs w:val="22"/>
        </w:rPr>
        <w:t>La cesión no autorizada de datos, imágenes o sonidos obtenidos en el ejercicio de sus funciones, salvo requerimiento judicial o policial</w:t>
      </w:r>
    </w:p>
    <w:p w:rsidR="00CD75BC" w:rsidRDefault="00CD75BC">
      <w:pPr>
        <w:ind w:left="1065" w:right="152"/>
        <w:jc w:val="both"/>
        <w:rPr>
          <w:i w:val="0"/>
          <w:iCs w:val="0"/>
          <w:sz w:val="22"/>
          <w:szCs w:val="22"/>
        </w:rPr>
      </w:pPr>
    </w:p>
    <w:p w:rsidR="00CD75BC" w:rsidRDefault="005965FF">
      <w:pPr>
        <w:numPr>
          <w:ilvl w:val="0"/>
          <w:numId w:val="24"/>
        </w:numPr>
        <w:spacing w:line="360" w:lineRule="auto"/>
        <w:ind w:right="152"/>
        <w:jc w:val="both"/>
        <w:rPr>
          <w:i w:val="0"/>
          <w:iCs w:val="0"/>
          <w:sz w:val="22"/>
          <w:szCs w:val="22"/>
        </w:rPr>
      </w:pPr>
      <w:r>
        <w:rPr>
          <w:i w:val="0"/>
          <w:iCs w:val="0"/>
          <w:sz w:val="22"/>
          <w:szCs w:val="22"/>
        </w:rPr>
        <w:t>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w:t>
      </w: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sz w:val="18"/>
          <w:szCs w:val="18"/>
        </w:rPr>
      </w:pPr>
    </w:p>
    <w:p w:rsidR="00CD75BC" w:rsidRDefault="00CD75BC">
      <w:pPr>
        <w:pBdr>
          <w:top w:val="nil"/>
          <w:left w:val="nil"/>
          <w:bottom w:val="nil"/>
          <w:right w:val="nil"/>
          <w:between w:val="nil"/>
        </w:pBdr>
        <w:jc w:val="both"/>
        <w:rPr>
          <w:b/>
          <w:bCs/>
          <w:i w:val="0"/>
          <w:iCs w:val="0"/>
          <w:color w:val="000000"/>
          <w:sz w:val="18"/>
          <w:szCs w:val="18"/>
        </w:rPr>
      </w:pPr>
    </w:p>
    <w:p w:rsidR="005965FF" w:rsidRDefault="005965FF">
      <w:pPr>
        <w:pBdr>
          <w:top w:val="nil"/>
          <w:left w:val="nil"/>
          <w:bottom w:val="nil"/>
          <w:right w:val="nil"/>
          <w:between w:val="nil"/>
        </w:pBdr>
        <w:jc w:val="both"/>
        <w:rPr>
          <w:b/>
          <w:bCs/>
          <w:i w:val="0"/>
          <w:iCs w:val="0"/>
          <w:color w:val="000000"/>
          <w:sz w:val="18"/>
          <w:szCs w:val="18"/>
        </w:rPr>
      </w:pPr>
    </w:p>
    <w:p w:rsidR="005965FF" w:rsidRDefault="005965FF">
      <w:pPr>
        <w:pBdr>
          <w:top w:val="nil"/>
          <w:left w:val="nil"/>
          <w:bottom w:val="nil"/>
          <w:right w:val="nil"/>
          <w:between w:val="nil"/>
        </w:pBdr>
        <w:jc w:val="both"/>
        <w:rPr>
          <w:b/>
          <w:bCs/>
          <w:i w:val="0"/>
          <w:iCs w:val="0"/>
          <w:color w:val="000000"/>
          <w:sz w:val="18"/>
          <w:szCs w:val="18"/>
        </w:rPr>
      </w:pPr>
    </w:p>
    <w:p w:rsidR="005965FF" w:rsidRDefault="005965FF">
      <w:pPr>
        <w:pBdr>
          <w:top w:val="nil"/>
          <w:left w:val="nil"/>
          <w:bottom w:val="nil"/>
          <w:right w:val="nil"/>
          <w:between w:val="nil"/>
        </w:pBdr>
        <w:jc w:val="both"/>
        <w:rPr>
          <w:b/>
          <w:bCs/>
          <w:i w:val="0"/>
          <w:iCs w:val="0"/>
          <w:color w:val="000000"/>
          <w:sz w:val="18"/>
          <w:szCs w:val="18"/>
        </w:rPr>
      </w:pPr>
    </w:p>
    <w:tbl>
      <w:tblPr>
        <w:tblStyle w:val="af7"/>
        <w:tblW w:w="9145" w:type="dxa"/>
        <w:tblInd w:w="-324" w:type="dxa"/>
        <w:tblLayout w:type="fixed"/>
        <w:tblLook w:val="0000" w:firstRow="0" w:lastRow="0" w:firstColumn="0" w:lastColumn="0" w:noHBand="0" w:noVBand="0"/>
      </w:tblPr>
      <w:tblGrid>
        <w:gridCol w:w="9145"/>
      </w:tblGrid>
      <w:tr w:rsidR="00CD75BC">
        <w:trPr>
          <w:trHeight w:val="624"/>
        </w:trPr>
        <w:tc>
          <w:tcPr>
            <w:tcW w:w="9145" w:type="dxa"/>
            <w:shd w:val="clear" w:color="auto" w:fill="00B0F0"/>
          </w:tcPr>
          <w:p w:rsidR="00CD75BC" w:rsidRDefault="005965FF">
            <w:pPr>
              <w:pBdr>
                <w:top w:val="nil"/>
                <w:left w:val="nil"/>
                <w:bottom w:val="nil"/>
                <w:right w:val="nil"/>
                <w:between w:val="nil"/>
              </w:pBdr>
              <w:jc w:val="center"/>
              <w:rPr>
                <w:b/>
                <w:bCs/>
                <w:i w:val="0"/>
                <w:iCs w:val="0"/>
                <w:color w:val="FFFFFF"/>
                <w:sz w:val="24"/>
                <w:szCs w:val="24"/>
              </w:rPr>
            </w:pPr>
            <w:bookmarkStart w:id="24" w:name="ykymuyfj5jp" w:colFirst="0" w:colLast="0"/>
            <w:bookmarkEnd w:id="24"/>
            <w:r>
              <w:rPr>
                <w:b/>
                <w:bCs/>
                <w:i w:val="0"/>
                <w:iCs w:val="0"/>
                <w:color w:val="FFFFFF"/>
                <w:sz w:val="24"/>
                <w:szCs w:val="24"/>
              </w:rPr>
              <w:t>Anexo XI</w:t>
            </w:r>
          </w:p>
          <w:p w:rsidR="00CD75BC" w:rsidRDefault="005965FF">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CD75BC" w:rsidRDefault="00CD75BC">
      <w:pPr>
        <w:pBdr>
          <w:top w:val="nil"/>
          <w:left w:val="nil"/>
          <w:bottom w:val="nil"/>
          <w:right w:val="nil"/>
          <w:between w:val="nil"/>
        </w:pBdr>
        <w:jc w:val="both"/>
        <w:rPr>
          <w:i w:val="0"/>
          <w:iCs w:val="0"/>
          <w:color w:val="000000"/>
        </w:rPr>
      </w:pPr>
    </w:p>
    <w:p w:rsidR="00CD75BC" w:rsidRDefault="005965FF">
      <w:pPr>
        <w:spacing w:line="360" w:lineRule="auto"/>
        <w:jc w:val="both"/>
        <w:rPr>
          <w:b/>
          <w:bCs/>
          <w:i w:val="0"/>
          <w:iCs w:val="0"/>
          <w:color w:val="1F497D"/>
          <w:sz w:val="22"/>
          <w:szCs w:val="22"/>
        </w:rPr>
      </w:pPr>
      <w:r>
        <w:rPr>
          <w:b/>
          <w:bCs/>
          <w:i w:val="0"/>
          <w:iCs w:val="0"/>
          <w:color w:val="1F497D"/>
          <w:sz w:val="22"/>
          <w:szCs w:val="22"/>
        </w:rPr>
        <w:t xml:space="preserve">1- Criterios cuantificables mediante fórmulas automáticas (hasta 100 puntos) </w:t>
      </w:r>
    </w:p>
    <w:p w:rsidR="00CD75BC" w:rsidRDefault="00CD75BC">
      <w:pPr>
        <w:spacing w:line="360" w:lineRule="auto"/>
        <w:jc w:val="both"/>
        <w:rPr>
          <w:i w:val="0"/>
          <w:iCs w:val="0"/>
          <w:sz w:val="22"/>
          <w:szCs w:val="22"/>
        </w:rPr>
      </w:pPr>
    </w:p>
    <w:p w:rsidR="00CD75BC" w:rsidRDefault="005965FF">
      <w:pPr>
        <w:spacing w:line="360" w:lineRule="auto"/>
        <w:ind w:left="720"/>
        <w:jc w:val="both"/>
        <w:rPr>
          <w:b/>
          <w:bCs/>
          <w:i w:val="0"/>
          <w:iCs w:val="0"/>
          <w:color w:val="1F497D"/>
          <w:sz w:val="22"/>
          <w:szCs w:val="22"/>
          <w:u w:val="single"/>
        </w:rPr>
      </w:pPr>
      <w:r>
        <w:rPr>
          <w:b/>
          <w:bCs/>
          <w:i w:val="0"/>
          <w:iCs w:val="0"/>
          <w:color w:val="1F497D"/>
          <w:sz w:val="22"/>
          <w:szCs w:val="22"/>
          <w:u w:val="single"/>
        </w:rPr>
        <w:t>1.1- Oferta económica – Hasta 90 puntos</w:t>
      </w:r>
    </w:p>
    <w:p w:rsidR="00CD75BC" w:rsidRDefault="00CD75BC">
      <w:pPr>
        <w:spacing w:line="360" w:lineRule="auto"/>
        <w:ind w:left="720"/>
        <w:jc w:val="both"/>
        <w:rPr>
          <w:b/>
          <w:bCs/>
          <w:i w:val="0"/>
          <w:iCs w:val="0"/>
          <w:color w:val="1F497D"/>
          <w:sz w:val="22"/>
          <w:szCs w:val="22"/>
          <w:u w:val="single"/>
        </w:rPr>
      </w:pPr>
    </w:p>
    <w:p w:rsidR="00CD75BC" w:rsidRDefault="005965FF">
      <w:pPr>
        <w:spacing w:line="360" w:lineRule="auto"/>
        <w:ind w:left="720"/>
        <w:jc w:val="both"/>
        <w:rPr>
          <w:i w:val="0"/>
          <w:iCs w:val="0"/>
          <w:sz w:val="22"/>
          <w:szCs w:val="22"/>
        </w:rPr>
      </w:pPr>
      <w:r>
        <w:rPr>
          <w:i w:val="0"/>
          <w:iCs w:val="0"/>
          <w:sz w:val="22"/>
          <w:szCs w:val="22"/>
        </w:rPr>
        <w:t>La distribución de puntos relativos a la oferta económica correspondientes a  las diferentes tipologías ofertadas se llevará a cabo en base al resultado de aplicar la fórmula siguiente y en cada uno de ellos:</w:t>
      </w:r>
    </w:p>
    <w:p w:rsidR="00CD75BC" w:rsidRDefault="00CD75BC">
      <w:pPr>
        <w:spacing w:line="360" w:lineRule="auto"/>
        <w:ind w:left="1440"/>
        <w:jc w:val="both"/>
        <w:rPr>
          <w:i w:val="0"/>
          <w:iCs w:val="0"/>
          <w:sz w:val="22"/>
          <w:szCs w:val="22"/>
        </w:rPr>
      </w:pPr>
    </w:p>
    <w:p w:rsidR="00CD75BC" w:rsidRDefault="005965FF">
      <w:pPr>
        <w:spacing w:line="360" w:lineRule="auto"/>
        <w:ind w:left="1440"/>
        <w:jc w:val="both"/>
        <w:rPr>
          <w:i w:val="0"/>
          <w:iCs w:val="0"/>
          <w:sz w:val="22"/>
          <w:szCs w:val="22"/>
        </w:rPr>
      </w:pPr>
      <w:r>
        <w:rPr>
          <w:i w:val="0"/>
          <w:iCs w:val="0"/>
          <w:sz w:val="22"/>
          <w:szCs w:val="22"/>
        </w:rPr>
        <w:t>1.1.1 Precio mensual por centro de mantenimiento preventivo-normativo remoto, conexión CRA Intrusión, servicio de acuda y custodia de llaves. PUNTUACIÓN HASTA 30 PUNTOS.</w:t>
      </w:r>
    </w:p>
    <w:p w:rsidR="00CD75BC" w:rsidRDefault="005965FF">
      <w:pPr>
        <w:spacing w:line="360" w:lineRule="auto"/>
        <w:ind w:left="1440"/>
        <w:jc w:val="both"/>
        <w:rPr>
          <w:i w:val="0"/>
          <w:iCs w:val="0"/>
          <w:sz w:val="22"/>
          <w:szCs w:val="22"/>
        </w:rPr>
      </w:pPr>
      <w:r>
        <w:rPr>
          <w:i w:val="0"/>
          <w:iCs w:val="0"/>
          <w:sz w:val="22"/>
          <w:szCs w:val="22"/>
        </w:rPr>
        <w:t xml:space="preserve">P= 30 x (Oferta más baja / Oferta Presentada) </w:t>
      </w:r>
    </w:p>
    <w:p w:rsidR="00CD75BC" w:rsidRDefault="00CD75BC">
      <w:pPr>
        <w:spacing w:line="360" w:lineRule="auto"/>
        <w:ind w:left="1440"/>
        <w:jc w:val="both"/>
        <w:rPr>
          <w:i w:val="0"/>
          <w:iCs w:val="0"/>
          <w:sz w:val="22"/>
          <w:szCs w:val="22"/>
        </w:rPr>
      </w:pPr>
    </w:p>
    <w:p w:rsidR="00CD75BC" w:rsidRDefault="005965FF">
      <w:pPr>
        <w:spacing w:line="360" w:lineRule="auto"/>
        <w:ind w:left="1440"/>
        <w:jc w:val="both"/>
        <w:rPr>
          <w:i w:val="0"/>
          <w:iCs w:val="0"/>
          <w:sz w:val="22"/>
          <w:szCs w:val="22"/>
        </w:rPr>
      </w:pPr>
      <w:r>
        <w:rPr>
          <w:i w:val="0"/>
          <w:iCs w:val="0"/>
          <w:sz w:val="22"/>
          <w:szCs w:val="22"/>
        </w:rPr>
        <w:t>1.1.2 Precio mensual por centro de mantenimiento preventivo-normativo presencial, conexión CRA Intrusión, servicio de acuda y custodia de llaves. PUNTUACIÓN HASTA 5 PUNTOS.</w:t>
      </w:r>
    </w:p>
    <w:p w:rsidR="00CD75BC" w:rsidRDefault="005965FF">
      <w:pPr>
        <w:spacing w:line="360" w:lineRule="auto"/>
        <w:ind w:left="1440"/>
        <w:jc w:val="both"/>
        <w:rPr>
          <w:i w:val="0"/>
          <w:iCs w:val="0"/>
          <w:sz w:val="22"/>
          <w:szCs w:val="22"/>
        </w:rPr>
      </w:pPr>
      <w:r>
        <w:rPr>
          <w:i w:val="0"/>
          <w:iCs w:val="0"/>
          <w:sz w:val="22"/>
          <w:szCs w:val="22"/>
        </w:rPr>
        <w:t xml:space="preserve">P= 5 x (Oferta más baja / Oferta Presentada) </w:t>
      </w:r>
    </w:p>
    <w:p w:rsidR="00CD75BC" w:rsidRDefault="00CD75BC">
      <w:pPr>
        <w:spacing w:line="360" w:lineRule="auto"/>
        <w:ind w:left="1440"/>
        <w:jc w:val="both"/>
        <w:rPr>
          <w:i w:val="0"/>
          <w:iCs w:val="0"/>
          <w:sz w:val="22"/>
          <w:szCs w:val="22"/>
        </w:rPr>
      </w:pPr>
    </w:p>
    <w:p w:rsidR="00CD75BC" w:rsidRDefault="005965FF">
      <w:pPr>
        <w:spacing w:line="360" w:lineRule="auto"/>
        <w:ind w:left="1440"/>
        <w:jc w:val="both"/>
        <w:rPr>
          <w:i w:val="0"/>
          <w:iCs w:val="0"/>
          <w:sz w:val="22"/>
          <w:szCs w:val="22"/>
        </w:rPr>
      </w:pPr>
      <w:r>
        <w:rPr>
          <w:i w:val="0"/>
          <w:iCs w:val="0"/>
          <w:sz w:val="22"/>
          <w:szCs w:val="22"/>
        </w:rPr>
        <w:t>1.1.3 Precio mensual por centro de mantenimiento preventivo-normativo remoto, conexión CRA Intrusión + CCTV, servicio de acuda y custodia de llaves.. PUNTUACIÓN HASTA 15 PUNTOS.</w:t>
      </w:r>
    </w:p>
    <w:p w:rsidR="00CD75BC" w:rsidRDefault="005965FF">
      <w:pPr>
        <w:spacing w:line="360" w:lineRule="auto"/>
        <w:ind w:left="1440"/>
        <w:jc w:val="both"/>
        <w:rPr>
          <w:i w:val="0"/>
          <w:iCs w:val="0"/>
          <w:sz w:val="22"/>
          <w:szCs w:val="22"/>
        </w:rPr>
      </w:pPr>
      <w:r>
        <w:rPr>
          <w:i w:val="0"/>
          <w:iCs w:val="0"/>
          <w:sz w:val="22"/>
          <w:szCs w:val="22"/>
        </w:rPr>
        <w:t xml:space="preserve">P= 15 x (Oferta más baja / Oferta Presentada) </w:t>
      </w:r>
    </w:p>
    <w:p w:rsidR="00CD75BC" w:rsidRDefault="00CD75BC">
      <w:pPr>
        <w:spacing w:line="360" w:lineRule="auto"/>
        <w:ind w:left="1440"/>
        <w:jc w:val="both"/>
        <w:rPr>
          <w:i w:val="0"/>
          <w:iCs w:val="0"/>
          <w:sz w:val="22"/>
          <w:szCs w:val="22"/>
        </w:rPr>
      </w:pPr>
    </w:p>
    <w:p w:rsidR="00CD75BC" w:rsidRDefault="005965FF">
      <w:pPr>
        <w:spacing w:line="360" w:lineRule="auto"/>
        <w:ind w:left="1440"/>
        <w:jc w:val="both"/>
        <w:rPr>
          <w:i w:val="0"/>
          <w:iCs w:val="0"/>
          <w:sz w:val="22"/>
          <w:szCs w:val="22"/>
        </w:rPr>
      </w:pPr>
      <w:r>
        <w:rPr>
          <w:i w:val="0"/>
          <w:iCs w:val="0"/>
          <w:sz w:val="22"/>
          <w:szCs w:val="22"/>
        </w:rPr>
        <w:t>1.1.4 Precio mensual por centro de mantenimiento preventivo-normativo presencial, conexión CRA Intrusión + CCTV, servicio de acuda y custodia de llaves.. PUNTUACIÓN HASTA 5 PUNTOS.</w:t>
      </w:r>
    </w:p>
    <w:p w:rsidR="00CD75BC" w:rsidRDefault="005965FF">
      <w:pPr>
        <w:spacing w:line="360" w:lineRule="auto"/>
        <w:ind w:left="1440"/>
        <w:jc w:val="both"/>
        <w:rPr>
          <w:i w:val="0"/>
          <w:iCs w:val="0"/>
          <w:sz w:val="22"/>
          <w:szCs w:val="22"/>
        </w:rPr>
      </w:pPr>
      <w:r>
        <w:rPr>
          <w:i w:val="0"/>
          <w:iCs w:val="0"/>
          <w:sz w:val="22"/>
          <w:szCs w:val="22"/>
        </w:rPr>
        <w:t xml:space="preserve">P= 5 x (Oferta más baja / Oferta Presentada) </w:t>
      </w:r>
    </w:p>
    <w:p w:rsidR="00CD75BC" w:rsidRDefault="00CD75BC">
      <w:pPr>
        <w:spacing w:line="360" w:lineRule="auto"/>
        <w:jc w:val="both"/>
        <w:rPr>
          <w:i w:val="0"/>
          <w:iCs w:val="0"/>
          <w:sz w:val="22"/>
          <w:szCs w:val="22"/>
        </w:rPr>
      </w:pPr>
    </w:p>
    <w:p w:rsidR="00CD75BC" w:rsidRDefault="005965FF">
      <w:pPr>
        <w:spacing w:line="360" w:lineRule="auto"/>
        <w:ind w:left="1440"/>
        <w:jc w:val="both"/>
        <w:rPr>
          <w:i w:val="0"/>
          <w:iCs w:val="0"/>
          <w:sz w:val="22"/>
          <w:szCs w:val="22"/>
        </w:rPr>
      </w:pPr>
      <w:r>
        <w:rPr>
          <w:i w:val="0"/>
          <w:iCs w:val="0"/>
          <w:sz w:val="22"/>
          <w:szCs w:val="22"/>
        </w:rPr>
        <w:t>1.1.5 Precio mensual por centro de mantenimiento preventivo-normativo remoto, conexión CRI y servicio de acuda y custodia de llaves. PUNTUACIÓN HASTA 5 PUNTOS.</w:t>
      </w:r>
    </w:p>
    <w:p w:rsidR="00CD75BC" w:rsidRDefault="005965FF">
      <w:pPr>
        <w:spacing w:line="360" w:lineRule="auto"/>
        <w:ind w:left="1440"/>
        <w:jc w:val="both"/>
        <w:rPr>
          <w:i w:val="0"/>
          <w:iCs w:val="0"/>
          <w:sz w:val="22"/>
          <w:szCs w:val="22"/>
        </w:rPr>
      </w:pPr>
      <w:r>
        <w:rPr>
          <w:i w:val="0"/>
          <w:iCs w:val="0"/>
          <w:sz w:val="22"/>
          <w:szCs w:val="22"/>
        </w:rPr>
        <w:lastRenderedPageBreak/>
        <w:t xml:space="preserve">P= 5 x (Oferta más baja / Oferta Presentada) </w:t>
      </w:r>
    </w:p>
    <w:p w:rsidR="00CD75BC" w:rsidRDefault="00CD75BC">
      <w:pPr>
        <w:spacing w:line="360" w:lineRule="auto"/>
        <w:ind w:left="1440"/>
        <w:jc w:val="both"/>
        <w:rPr>
          <w:i w:val="0"/>
          <w:iCs w:val="0"/>
          <w:sz w:val="22"/>
          <w:szCs w:val="22"/>
        </w:rPr>
      </w:pPr>
    </w:p>
    <w:p w:rsidR="00CD75BC" w:rsidRDefault="005965FF">
      <w:pPr>
        <w:spacing w:line="360" w:lineRule="auto"/>
        <w:ind w:left="1440"/>
        <w:jc w:val="both"/>
        <w:rPr>
          <w:i w:val="0"/>
          <w:iCs w:val="0"/>
          <w:sz w:val="22"/>
          <w:szCs w:val="22"/>
        </w:rPr>
      </w:pPr>
      <w:r>
        <w:rPr>
          <w:i w:val="0"/>
          <w:iCs w:val="0"/>
          <w:sz w:val="22"/>
          <w:szCs w:val="22"/>
        </w:rPr>
        <w:t>1.1.6 Precio mensual por centro conectado a la CRI. PUNTUACIÓN HASTA 5 PUNTOS.</w:t>
      </w:r>
    </w:p>
    <w:p w:rsidR="00CD75BC" w:rsidRDefault="005965FF">
      <w:pPr>
        <w:spacing w:line="360" w:lineRule="auto"/>
        <w:ind w:left="1440"/>
        <w:jc w:val="both"/>
        <w:rPr>
          <w:i w:val="0"/>
          <w:iCs w:val="0"/>
          <w:sz w:val="22"/>
          <w:szCs w:val="22"/>
        </w:rPr>
      </w:pPr>
      <w:r>
        <w:rPr>
          <w:i w:val="0"/>
          <w:iCs w:val="0"/>
          <w:sz w:val="22"/>
          <w:szCs w:val="22"/>
        </w:rPr>
        <w:t xml:space="preserve">P= 5 x (Oferta más baja / Oferta Presentada) </w:t>
      </w:r>
    </w:p>
    <w:p w:rsidR="00CD75BC" w:rsidRDefault="00CD75BC">
      <w:pPr>
        <w:spacing w:line="360" w:lineRule="auto"/>
        <w:jc w:val="both"/>
        <w:rPr>
          <w:i w:val="0"/>
          <w:iCs w:val="0"/>
          <w:sz w:val="22"/>
          <w:szCs w:val="22"/>
        </w:rPr>
      </w:pPr>
    </w:p>
    <w:p w:rsidR="00CD75BC" w:rsidRDefault="005965FF">
      <w:pPr>
        <w:spacing w:line="360" w:lineRule="auto"/>
        <w:ind w:left="1440"/>
        <w:jc w:val="both"/>
        <w:rPr>
          <w:i w:val="0"/>
          <w:iCs w:val="0"/>
          <w:sz w:val="22"/>
          <w:szCs w:val="22"/>
        </w:rPr>
      </w:pPr>
      <w:r>
        <w:rPr>
          <w:i w:val="0"/>
          <w:iCs w:val="0"/>
          <w:sz w:val="22"/>
          <w:szCs w:val="22"/>
        </w:rPr>
        <w:t>1.1.7 Precio de la mano de obra. PUNTUACIÓN HASTA 15 PUNTOS.</w:t>
      </w:r>
    </w:p>
    <w:p w:rsidR="00CD75BC" w:rsidRDefault="005965FF">
      <w:pPr>
        <w:spacing w:line="360" w:lineRule="auto"/>
        <w:ind w:left="1440"/>
        <w:jc w:val="both"/>
        <w:rPr>
          <w:i w:val="0"/>
          <w:iCs w:val="0"/>
          <w:sz w:val="22"/>
          <w:szCs w:val="22"/>
        </w:rPr>
      </w:pPr>
      <w:r>
        <w:rPr>
          <w:i w:val="0"/>
          <w:iCs w:val="0"/>
          <w:sz w:val="22"/>
          <w:szCs w:val="22"/>
        </w:rPr>
        <w:t>P= 15x (Oferta más baja / Oferta Presentada)</w:t>
      </w:r>
    </w:p>
    <w:p w:rsidR="00CD75BC" w:rsidRDefault="00CD75BC">
      <w:pPr>
        <w:spacing w:line="360" w:lineRule="auto"/>
        <w:jc w:val="both"/>
        <w:rPr>
          <w:i w:val="0"/>
          <w:iCs w:val="0"/>
          <w:sz w:val="22"/>
          <w:szCs w:val="22"/>
        </w:rPr>
      </w:pPr>
    </w:p>
    <w:p w:rsidR="00CD75BC" w:rsidRDefault="005965FF">
      <w:pPr>
        <w:spacing w:line="360" w:lineRule="auto"/>
        <w:ind w:left="1440"/>
        <w:jc w:val="both"/>
        <w:rPr>
          <w:i w:val="0"/>
          <w:iCs w:val="0"/>
          <w:sz w:val="22"/>
          <w:szCs w:val="22"/>
        </w:rPr>
      </w:pPr>
      <w:r>
        <w:rPr>
          <w:i w:val="0"/>
          <w:iCs w:val="0"/>
          <w:sz w:val="22"/>
          <w:szCs w:val="22"/>
        </w:rPr>
        <w:t>1.1.8 Precio para el Servicio de acuda extraordinario (a p</w:t>
      </w:r>
      <w:r w:rsidR="000333F3">
        <w:rPr>
          <w:i w:val="0"/>
          <w:iCs w:val="0"/>
          <w:sz w:val="22"/>
          <w:szCs w:val="22"/>
        </w:rPr>
        <w:t>artir de la 6a intervención/año</w:t>
      </w:r>
      <w:r>
        <w:rPr>
          <w:i w:val="0"/>
          <w:iCs w:val="0"/>
          <w:sz w:val="22"/>
          <w:szCs w:val="22"/>
        </w:rPr>
        <w:t>). PUNTUACIÓN HASTA 10 PUNTOS</w:t>
      </w:r>
    </w:p>
    <w:p w:rsidR="00CD75BC" w:rsidRDefault="005965FF">
      <w:pPr>
        <w:spacing w:line="360" w:lineRule="auto"/>
        <w:ind w:left="1440"/>
        <w:jc w:val="both"/>
        <w:rPr>
          <w:i w:val="0"/>
          <w:iCs w:val="0"/>
          <w:sz w:val="22"/>
          <w:szCs w:val="22"/>
        </w:rPr>
      </w:pPr>
      <w:r>
        <w:rPr>
          <w:i w:val="0"/>
          <w:iCs w:val="0"/>
          <w:sz w:val="22"/>
          <w:szCs w:val="22"/>
        </w:rPr>
        <w:t xml:space="preserve">P= 10 x (Oferta más baja / Oferta Presentada) </w:t>
      </w:r>
    </w:p>
    <w:p w:rsidR="00CD75BC" w:rsidRDefault="00CD75BC">
      <w:pPr>
        <w:spacing w:line="360" w:lineRule="auto"/>
        <w:ind w:left="1440"/>
        <w:jc w:val="both"/>
        <w:rPr>
          <w:i w:val="0"/>
          <w:iCs w:val="0"/>
          <w:sz w:val="22"/>
          <w:szCs w:val="22"/>
        </w:rPr>
      </w:pPr>
    </w:p>
    <w:p w:rsidR="00CD75BC" w:rsidRDefault="00CD75BC">
      <w:pPr>
        <w:spacing w:line="360" w:lineRule="auto"/>
        <w:jc w:val="both"/>
        <w:rPr>
          <w:i w:val="0"/>
          <w:iCs w:val="0"/>
          <w:sz w:val="22"/>
          <w:szCs w:val="22"/>
        </w:rPr>
      </w:pPr>
    </w:p>
    <w:p w:rsidR="00CD75BC" w:rsidRDefault="005965FF">
      <w:pPr>
        <w:spacing w:line="360" w:lineRule="auto"/>
        <w:ind w:left="720"/>
        <w:jc w:val="both"/>
        <w:rPr>
          <w:i w:val="0"/>
          <w:iCs w:val="0"/>
          <w:sz w:val="22"/>
          <w:szCs w:val="22"/>
        </w:rPr>
      </w:pPr>
      <w:r>
        <w:rPr>
          <w:b/>
          <w:bCs/>
          <w:i w:val="0"/>
          <w:iCs w:val="0"/>
          <w:color w:val="1F497D"/>
          <w:sz w:val="22"/>
          <w:szCs w:val="22"/>
          <w:u w:val="single"/>
        </w:rPr>
        <w:t>1.2- Tiempo de resolución de incidencias (mantenimiento correctivo) – Hasta 10 puntos</w:t>
      </w:r>
    </w:p>
    <w:p w:rsidR="00CD75BC" w:rsidRDefault="00CD75BC">
      <w:pPr>
        <w:spacing w:line="360" w:lineRule="auto"/>
        <w:ind w:left="720"/>
        <w:jc w:val="both"/>
        <w:rPr>
          <w:i w:val="0"/>
          <w:iCs w:val="0"/>
          <w:sz w:val="22"/>
          <w:szCs w:val="22"/>
        </w:rPr>
      </w:pPr>
    </w:p>
    <w:p w:rsidR="00CD75BC" w:rsidRDefault="005965FF">
      <w:pPr>
        <w:spacing w:line="360" w:lineRule="auto"/>
        <w:ind w:left="708"/>
        <w:jc w:val="both"/>
        <w:rPr>
          <w:i w:val="0"/>
          <w:iCs w:val="0"/>
          <w:sz w:val="22"/>
          <w:szCs w:val="22"/>
        </w:rPr>
      </w:pPr>
      <w:r>
        <w:rPr>
          <w:i w:val="0"/>
          <w:iCs w:val="0"/>
          <w:sz w:val="22"/>
          <w:szCs w:val="22"/>
        </w:rPr>
        <w:t>Se valorará el tiempo de resolución de cualquier incidencia detectada que impida el armado correctamente del sistema,  desde el momento de su comunicación hasta el momento de su resolución:</w:t>
      </w:r>
    </w:p>
    <w:p w:rsidR="00CD75BC" w:rsidRDefault="00CD75BC">
      <w:pPr>
        <w:spacing w:line="360" w:lineRule="auto"/>
        <w:ind w:left="708"/>
        <w:jc w:val="both"/>
        <w:rPr>
          <w:i w:val="0"/>
          <w:iCs w:val="0"/>
          <w:sz w:val="22"/>
          <w:szCs w:val="22"/>
        </w:rPr>
      </w:pPr>
    </w:p>
    <w:p w:rsidR="00CD75BC" w:rsidRDefault="000333F3">
      <w:pPr>
        <w:spacing w:line="360" w:lineRule="auto"/>
        <w:ind w:left="708"/>
        <w:jc w:val="both"/>
        <w:rPr>
          <w:i w:val="0"/>
          <w:iCs w:val="0"/>
          <w:sz w:val="22"/>
          <w:szCs w:val="22"/>
        </w:rPr>
      </w:pPr>
      <w:r>
        <w:rPr>
          <w:i w:val="0"/>
          <w:iCs w:val="0"/>
          <w:sz w:val="22"/>
          <w:szCs w:val="22"/>
        </w:rPr>
        <w:t>Hasta</w:t>
      </w:r>
      <w:r w:rsidR="005965FF">
        <w:rPr>
          <w:i w:val="0"/>
          <w:iCs w:val="0"/>
          <w:sz w:val="22"/>
          <w:szCs w:val="22"/>
        </w:rPr>
        <w:t xml:space="preserve"> de 12 horas-------------- 10 puntos</w:t>
      </w:r>
    </w:p>
    <w:p w:rsidR="00CD75BC" w:rsidRDefault="005965FF">
      <w:pPr>
        <w:spacing w:line="360" w:lineRule="auto"/>
        <w:ind w:left="708"/>
        <w:jc w:val="both"/>
        <w:rPr>
          <w:i w:val="0"/>
          <w:iCs w:val="0"/>
          <w:sz w:val="22"/>
          <w:szCs w:val="22"/>
        </w:rPr>
      </w:pPr>
      <w:r>
        <w:rPr>
          <w:i w:val="0"/>
          <w:iCs w:val="0"/>
          <w:sz w:val="22"/>
          <w:szCs w:val="22"/>
        </w:rPr>
        <w:t>Entre 13 y 24 horas------------- 7 puntos</w:t>
      </w:r>
    </w:p>
    <w:p w:rsidR="00CD75BC" w:rsidRDefault="005965FF">
      <w:pPr>
        <w:spacing w:line="360" w:lineRule="auto"/>
        <w:ind w:left="708"/>
        <w:jc w:val="both"/>
        <w:rPr>
          <w:i w:val="0"/>
          <w:iCs w:val="0"/>
          <w:sz w:val="22"/>
          <w:szCs w:val="22"/>
        </w:rPr>
      </w:pPr>
      <w:r>
        <w:rPr>
          <w:i w:val="0"/>
          <w:iCs w:val="0"/>
          <w:sz w:val="22"/>
          <w:szCs w:val="22"/>
        </w:rPr>
        <w:t>Entre 25 horas y 48 horas------ 3 puntos</w:t>
      </w:r>
    </w:p>
    <w:p w:rsidR="00CD75BC" w:rsidRDefault="00CD75BC">
      <w:pPr>
        <w:spacing w:line="360" w:lineRule="auto"/>
        <w:ind w:left="708"/>
        <w:jc w:val="both"/>
        <w:rPr>
          <w:i w:val="0"/>
          <w:iCs w:val="0"/>
          <w:sz w:val="22"/>
          <w:szCs w:val="22"/>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rPr>
      </w:pPr>
    </w:p>
    <w:p w:rsidR="00CD75BC" w:rsidRDefault="00CD75BC">
      <w:pPr>
        <w:pBdr>
          <w:top w:val="nil"/>
          <w:left w:val="nil"/>
          <w:bottom w:val="nil"/>
          <w:right w:val="nil"/>
          <w:between w:val="nil"/>
        </w:pBdr>
        <w:jc w:val="both"/>
        <w:rPr>
          <w:i w:val="0"/>
          <w:iCs w:val="0"/>
          <w:color w:val="000000"/>
        </w:rPr>
      </w:pPr>
    </w:p>
    <w:tbl>
      <w:tblPr>
        <w:tblStyle w:val="af8"/>
        <w:tblW w:w="9145" w:type="dxa"/>
        <w:tblInd w:w="-324" w:type="dxa"/>
        <w:tblLayout w:type="fixed"/>
        <w:tblLook w:val="0000" w:firstRow="0" w:lastRow="0" w:firstColumn="0" w:lastColumn="0" w:noHBand="0" w:noVBand="0"/>
      </w:tblPr>
      <w:tblGrid>
        <w:gridCol w:w="9145"/>
      </w:tblGrid>
      <w:tr w:rsidR="00CD75BC">
        <w:trPr>
          <w:trHeight w:val="709"/>
        </w:trPr>
        <w:tc>
          <w:tcPr>
            <w:tcW w:w="9145" w:type="dxa"/>
            <w:shd w:val="clear" w:color="auto" w:fill="00B0F0"/>
          </w:tcPr>
          <w:p w:rsidR="00CD75BC" w:rsidRDefault="005965FF">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CD75BC" w:rsidRDefault="005965FF">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CD75BC" w:rsidRDefault="00CD75BC">
      <w:pPr>
        <w:pBdr>
          <w:top w:val="nil"/>
          <w:left w:val="nil"/>
          <w:bottom w:val="nil"/>
          <w:right w:val="nil"/>
          <w:between w:val="nil"/>
        </w:pBdr>
        <w:jc w:val="both"/>
        <w:rPr>
          <w:i w:val="0"/>
          <w:iCs w:val="0"/>
          <w:color w:val="000000"/>
        </w:rPr>
      </w:pPr>
    </w:p>
    <w:p w:rsidR="00CD75BC" w:rsidRDefault="00CD75BC">
      <w:pPr>
        <w:spacing w:line="276" w:lineRule="auto"/>
        <w:ind w:hanging="2"/>
        <w:jc w:val="both"/>
        <w:rPr>
          <w:i w:val="0"/>
          <w:iCs w:val="0"/>
          <w:sz w:val="22"/>
          <w:szCs w:val="22"/>
        </w:rPr>
      </w:pPr>
    </w:p>
    <w:p w:rsidR="00CD75BC" w:rsidRDefault="005965FF">
      <w:pPr>
        <w:numPr>
          <w:ilvl w:val="0"/>
          <w:numId w:val="3"/>
        </w:numPr>
        <w:spacing w:line="276" w:lineRule="auto"/>
        <w:jc w:val="both"/>
        <w:rPr>
          <w:b/>
          <w:bCs/>
          <w:i w:val="0"/>
          <w:iCs w:val="0"/>
          <w:sz w:val="22"/>
          <w:szCs w:val="22"/>
        </w:rPr>
      </w:pPr>
      <w:r>
        <w:rPr>
          <w:b/>
          <w:bCs/>
          <w:i w:val="0"/>
          <w:iCs w:val="0"/>
          <w:sz w:val="22"/>
          <w:szCs w:val="22"/>
        </w:rPr>
        <w:t>PRESUPUESTO BASE DE LICITACIÓN</w:t>
      </w:r>
    </w:p>
    <w:p w:rsidR="00CD75BC" w:rsidRDefault="005965FF">
      <w:pPr>
        <w:spacing w:line="276" w:lineRule="auto"/>
        <w:ind w:hanging="2"/>
        <w:jc w:val="both"/>
        <w:rPr>
          <w:i w:val="0"/>
          <w:iCs w:val="0"/>
          <w:sz w:val="22"/>
          <w:szCs w:val="22"/>
        </w:rPr>
      </w:pPr>
      <w:r>
        <w:rPr>
          <w:i w:val="0"/>
          <w:iCs w:val="0"/>
          <w:sz w:val="22"/>
          <w:szCs w:val="22"/>
        </w:rPr>
        <w:t xml:space="preserve">                </w:t>
      </w:r>
    </w:p>
    <w:p w:rsidR="00CD75BC" w:rsidRDefault="005965FF">
      <w:pPr>
        <w:spacing w:line="360" w:lineRule="auto"/>
        <w:ind w:hanging="2"/>
        <w:jc w:val="both"/>
        <w:rPr>
          <w:i w:val="0"/>
          <w:iCs w:val="0"/>
          <w:sz w:val="22"/>
          <w:szCs w:val="22"/>
        </w:rPr>
      </w:pPr>
      <w:r>
        <w:rPr>
          <w:i w:val="0"/>
          <w:iCs w:val="0"/>
          <w:sz w:val="22"/>
          <w:szCs w:val="22"/>
        </w:rPr>
        <w:t>La duración inicial prevista del contrato es de 12 meses. Además, tras la finalización de la duración inicial se podrá ejecutar 3 prórrogas de 12 meses cada una de ellas.</w:t>
      </w:r>
    </w:p>
    <w:p w:rsidR="00CD75BC" w:rsidRDefault="00CD75BC">
      <w:pPr>
        <w:spacing w:line="276" w:lineRule="auto"/>
        <w:ind w:hanging="2"/>
        <w:jc w:val="both"/>
        <w:rPr>
          <w:i w:val="0"/>
          <w:iCs w:val="0"/>
          <w:sz w:val="22"/>
          <w:szCs w:val="22"/>
        </w:rPr>
      </w:pPr>
    </w:p>
    <w:p w:rsidR="00CD75BC" w:rsidRDefault="005965FF">
      <w:pPr>
        <w:spacing w:line="360" w:lineRule="auto"/>
        <w:ind w:hanging="2"/>
        <w:jc w:val="both"/>
        <w:rPr>
          <w:i w:val="0"/>
          <w:iCs w:val="0"/>
          <w:sz w:val="22"/>
          <w:szCs w:val="22"/>
        </w:rPr>
      </w:pPr>
      <w:r>
        <w:rPr>
          <w:b/>
          <w:bCs/>
          <w:i w:val="0"/>
          <w:iCs w:val="0"/>
          <w:sz w:val="22"/>
          <w:szCs w:val="22"/>
        </w:rPr>
        <w:t>El presupuesto Base de Licitación, IVA del 21% incluido, es de 246.537,50 €,</w:t>
      </w:r>
      <w:r>
        <w:rPr>
          <w:i w:val="0"/>
          <w:iCs w:val="0"/>
          <w:sz w:val="22"/>
          <w:szCs w:val="22"/>
        </w:rPr>
        <w:t xml:space="preserve"> de acuerdo a los siguientes cuadros:</w:t>
      </w:r>
    </w:p>
    <w:p w:rsidR="00CD75BC" w:rsidRDefault="00CD75BC">
      <w:pPr>
        <w:ind w:hanging="2"/>
        <w:jc w:val="both"/>
        <w:rPr>
          <w:i w:val="0"/>
          <w:iCs w:val="0"/>
        </w:rPr>
      </w:pPr>
    </w:p>
    <w:p w:rsidR="00CD75BC" w:rsidRDefault="00CD75BC">
      <w:pPr>
        <w:ind w:hanging="2"/>
        <w:jc w:val="both"/>
        <w:rPr>
          <w:i w:val="0"/>
          <w:iCs w:val="0"/>
        </w:rPr>
      </w:pPr>
    </w:p>
    <w:tbl>
      <w:tblPr>
        <w:tblStyle w:val="af9"/>
        <w:tblW w:w="89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77"/>
        <w:gridCol w:w="2976"/>
        <w:gridCol w:w="2976"/>
      </w:tblGrid>
      <w:tr w:rsidR="00CD75BC" w:rsidTr="000333F3">
        <w:tc>
          <w:tcPr>
            <w:tcW w:w="2976" w:type="dxa"/>
            <w:shd w:val="clear" w:color="auto" w:fill="A6A6A6" w:themeFill="background1" w:themeFillShade="A6"/>
            <w:tcMar>
              <w:top w:w="100" w:type="dxa"/>
              <w:left w:w="100" w:type="dxa"/>
              <w:bottom w:w="100" w:type="dxa"/>
              <w:right w:w="100" w:type="dxa"/>
            </w:tcMar>
          </w:tcPr>
          <w:p w:rsidR="00CD75BC" w:rsidRDefault="005965FF">
            <w:pPr>
              <w:widowControl w:val="0"/>
              <w:jc w:val="center"/>
              <w:rPr>
                <w:b/>
                <w:bCs/>
                <w:i w:val="0"/>
                <w:iCs w:val="0"/>
                <w:sz w:val="22"/>
                <w:szCs w:val="22"/>
              </w:rPr>
            </w:pPr>
            <w:r>
              <w:rPr>
                <w:b/>
                <w:bCs/>
                <w:i w:val="0"/>
                <w:iCs w:val="0"/>
                <w:sz w:val="22"/>
                <w:szCs w:val="22"/>
              </w:rPr>
              <w:t>Concepto</w:t>
            </w:r>
          </w:p>
        </w:tc>
        <w:tc>
          <w:tcPr>
            <w:tcW w:w="2976" w:type="dxa"/>
            <w:shd w:val="clear" w:color="auto" w:fill="A6A6A6" w:themeFill="background1" w:themeFillShade="A6"/>
            <w:tcMar>
              <w:top w:w="100" w:type="dxa"/>
              <w:left w:w="100" w:type="dxa"/>
              <w:bottom w:w="100" w:type="dxa"/>
              <w:right w:w="100" w:type="dxa"/>
            </w:tcMar>
          </w:tcPr>
          <w:p w:rsidR="00CD75BC" w:rsidRDefault="005965FF">
            <w:pPr>
              <w:widowControl w:val="0"/>
              <w:jc w:val="center"/>
              <w:rPr>
                <w:b/>
                <w:bCs/>
                <w:i w:val="0"/>
                <w:iCs w:val="0"/>
                <w:sz w:val="22"/>
                <w:szCs w:val="22"/>
              </w:rPr>
            </w:pPr>
            <w:r>
              <w:rPr>
                <w:b/>
                <w:bCs/>
                <w:i w:val="0"/>
                <w:iCs w:val="0"/>
                <w:sz w:val="22"/>
                <w:szCs w:val="22"/>
              </w:rPr>
              <w:t>TOTAL PBL SIN IVA</w:t>
            </w:r>
          </w:p>
        </w:tc>
        <w:tc>
          <w:tcPr>
            <w:tcW w:w="2976" w:type="dxa"/>
            <w:shd w:val="clear" w:color="auto" w:fill="A6A6A6" w:themeFill="background1" w:themeFillShade="A6"/>
            <w:tcMar>
              <w:top w:w="100" w:type="dxa"/>
              <w:left w:w="100" w:type="dxa"/>
              <w:bottom w:w="100" w:type="dxa"/>
              <w:right w:w="100" w:type="dxa"/>
            </w:tcMar>
          </w:tcPr>
          <w:p w:rsidR="00CD75BC" w:rsidRDefault="005965FF">
            <w:pPr>
              <w:widowControl w:val="0"/>
              <w:jc w:val="center"/>
              <w:rPr>
                <w:b/>
                <w:bCs/>
                <w:i w:val="0"/>
                <w:iCs w:val="0"/>
                <w:sz w:val="22"/>
                <w:szCs w:val="22"/>
              </w:rPr>
            </w:pPr>
            <w:r>
              <w:rPr>
                <w:b/>
                <w:bCs/>
                <w:i w:val="0"/>
                <w:iCs w:val="0"/>
                <w:sz w:val="22"/>
                <w:szCs w:val="22"/>
              </w:rPr>
              <w:t>TOTAL PBL CON IVA</w:t>
            </w:r>
          </w:p>
        </w:tc>
      </w:tr>
      <w:tr w:rsidR="00CD75BC">
        <w:trPr>
          <w:trHeight w:val="400"/>
        </w:trPr>
        <w:tc>
          <w:tcPr>
            <w:tcW w:w="2976" w:type="dxa"/>
            <w:shd w:val="clear" w:color="auto" w:fill="auto"/>
            <w:tcMar>
              <w:top w:w="100" w:type="dxa"/>
              <w:left w:w="100" w:type="dxa"/>
              <w:bottom w:w="100" w:type="dxa"/>
              <w:right w:w="100" w:type="dxa"/>
            </w:tcMar>
          </w:tcPr>
          <w:p w:rsidR="00CD75BC" w:rsidRDefault="005965FF">
            <w:pPr>
              <w:widowControl w:val="0"/>
              <w:jc w:val="center"/>
              <w:rPr>
                <w:b/>
                <w:bCs/>
                <w:i w:val="0"/>
                <w:iCs w:val="0"/>
                <w:sz w:val="22"/>
                <w:szCs w:val="22"/>
              </w:rPr>
            </w:pPr>
            <w:r>
              <w:rPr>
                <w:b/>
                <w:bCs/>
                <w:i w:val="0"/>
                <w:iCs w:val="0"/>
                <w:sz w:val="22"/>
                <w:szCs w:val="22"/>
              </w:rPr>
              <w:t>Servicio Mensual</w:t>
            </w:r>
          </w:p>
        </w:tc>
        <w:tc>
          <w:tcPr>
            <w:tcW w:w="2976" w:type="dxa"/>
            <w:shd w:val="clear" w:color="auto" w:fill="auto"/>
            <w:tcMar>
              <w:top w:w="100" w:type="dxa"/>
              <w:left w:w="100" w:type="dxa"/>
              <w:bottom w:w="100" w:type="dxa"/>
              <w:right w:w="100" w:type="dxa"/>
            </w:tcMar>
          </w:tcPr>
          <w:p w:rsidR="00CD75BC" w:rsidRDefault="005965FF">
            <w:pPr>
              <w:widowControl w:val="0"/>
              <w:jc w:val="center"/>
              <w:rPr>
                <w:b/>
                <w:bCs/>
                <w:i w:val="0"/>
                <w:iCs w:val="0"/>
                <w:sz w:val="22"/>
                <w:szCs w:val="22"/>
              </w:rPr>
            </w:pPr>
            <w:r>
              <w:rPr>
                <w:b/>
                <w:bCs/>
                <w:i w:val="0"/>
                <w:iCs w:val="0"/>
                <w:sz w:val="22"/>
                <w:szCs w:val="22"/>
              </w:rPr>
              <w:t>164.856,00 €</w:t>
            </w:r>
          </w:p>
        </w:tc>
        <w:tc>
          <w:tcPr>
            <w:tcW w:w="2976" w:type="dxa"/>
            <w:shd w:val="clear" w:color="auto" w:fill="auto"/>
            <w:tcMar>
              <w:top w:w="100" w:type="dxa"/>
              <w:left w:w="100" w:type="dxa"/>
              <w:bottom w:w="100" w:type="dxa"/>
              <w:right w:w="100" w:type="dxa"/>
            </w:tcMar>
          </w:tcPr>
          <w:p w:rsidR="00CD75BC" w:rsidRDefault="005965FF">
            <w:pPr>
              <w:widowControl w:val="0"/>
              <w:jc w:val="center"/>
              <w:rPr>
                <w:b/>
                <w:bCs/>
                <w:i w:val="0"/>
                <w:iCs w:val="0"/>
                <w:sz w:val="22"/>
                <w:szCs w:val="22"/>
              </w:rPr>
            </w:pPr>
            <w:r>
              <w:rPr>
                <w:b/>
                <w:bCs/>
                <w:i w:val="0"/>
                <w:iCs w:val="0"/>
                <w:sz w:val="22"/>
                <w:szCs w:val="22"/>
              </w:rPr>
              <w:t>199.475,76 €</w:t>
            </w:r>
          </w:p>
        </w:tc>
      </w:tr>
      <w:tr w:rsidR="00CD75BC" w:rsidTr="000333F3">
        <w:tc>
          <w:tcPr>
            <w:tcW w:w="2976" w:type="dxa"/>
            <w:tcBorders>
              <w:bottom w:val="single" w:sz="8" w:space="0" w:color="000000"/>
            </w:tcBorders>
            <w:shd w:val="clear" w:color="auto" w:fill="auto"/>
            <w:tcMar>
              <w:top w:w="100" w:type="dxa"/>
              <w:left w:w="100" w:type="dxa"/>
              <w:bottom w:w="100" w:type="dxa"/>
              <w:right w:w="100" w:type="dxa"/>
            </w:tcMar>
          </w:tcPr>
          <w:p w:rsidR="00CD75BC" w:rsidRDefault="005965FF">
            <w:pPr>
              <w:widowControl w:val="0"/>
              <w:jc w:val="center"/>
              <w:rPr>
                <w:b/>
                <w:bCs/>
                <w:i w:val="0"/>
                <w:iCs w:val="0"/>
                <w:sz w:val="22"/>
                <w:szCs w:val="22"/>
              </w:rPr>
            </w:pPr>
            <w:r>
              <w:rPr>
                <w:b/>
                <w:bCs/>
                <w:i w:val="0"/>
                <w:iCs w:val="0"/>
                <w:sz w:val="22"/>
                <w:szCs w:val="22"/>
              </w:rPr>
              <w:t>Servicio Puntual</w:t>
            </w:r>
          </w:p>
        </w:tc>
        <w:tc>
          <w:tcPr>
            <w:tcW w:w="2976" w:type="dxa"/>
            <w:tcBorders>
              <w:bottom w:val="single" w:sz="8" w:space="0" w:color="000000"/>
            </w:tcBorders>
            <w:shd w:val="clear" w:color="auto" w:fill="auto"/>
            <w:tcMar>
              <w:top w:w="100" w:type="dxa"/>
              <w:left w:w="100" w:type="dxa"/>
              <w:bottom w:w="100" w:type="dxa"/>
              <w:right w:w="100" w:type="dxa"/>
            </w:tcMar>
          </w:tcPr>
          <w:p w:rsidR="00CD75BC" w:rsidRDefault="005965FF">
            <w:pPr>
              <w:widowControl w:val="0"/>
              <w:jc w:val="center"/>
              <w:rPr>
                <w:b/>
                <w:bCs/>
                <w:i w:val="0"/>
                <w:iCs w:val="0"/>
                <w:sz w:val="22"/>
                <w:szCs w:val="22"/>
              </w:rPr>
            </w:pPr>
            <w:r>
              <w:rPr>
                <w:b/>
                <w:bCs/>
                <w:i w:val="0"/>
                <w:iCs w:val="0"/>
                <w:sz w:val="22"/>
                <w:szCs w:val="22"/>
              </w:rPr>
              <w:t>38.894,00 €</w:t>
            </w:r>
          </w:p>
        </w:tc>
        <w:tc>
          <w:tcPr>
            <w:tcW w:w="2976" w:type="dxa"/>
            <w:tcBorders>
              <w:bottom w:val="single" w:sz="8" w:space="0" w:color="000000"/>
            </w:tcBorders>
            <w:shd w:val="clear" w:color="auto" w:fill="auto"/>
            <w:tcMar>
              <w:top w:w="100" w:type="dxa"/>
              <w:left w:w="100" w:type="dxa"/>
              <w:bottom w:w="100" w:type="dxa"/>
              <w:right w:w="100" w:type="dxa"/>
            </w:tcMar>
          </w:tcPr>
          <w:p w:rsidR="00CD75BC" w:rsidRDefault="005965FF">
            <w:pPr>
              <w:widowControl w:val="0"/>
              <w:jc w:val="center"/>
              <w:rPr>
                <w:b/>
                <w:bCs/>
                <w:i w:val="0"/>
                <w:iCs w:val="0"/>
                <w:sz w:val="22"/>
                <w:szCs w:val="22"/>
              </w:rPr>
            </w:pPr>
            <w:r>
              <w:rPr>
                <w:b/>
                <w:bCs/>
                <w:i w:val="0"/>
                <w:iCs w:val="0"/>
                <w:sz w:val="22"/>
                <w:szCs w:val="22"/>
              </w:rPr>
              <w:t>47.061,74 €</w:t>
            </w:r>
          </w:p>
        </w:tc>
      </w:tr>
      <w:tr w:rsidR="00CD75BC" w:rsidTr="000333F3">
        <w:tc>
          <w:tcPr>
            <w:tcW w:w="2976" w:type="dxa"/>
            <w:shd w:val="clear" w:color="auto" w:fill="D9D9D9" w:themeFill="background1" w:themeFillShade="D9"/>
            <w:tcMar>
              <w:top w:w="100" w:type="dxa"/>
              <w:left w:w="100" w:type="dxa"/>
              <w:bottom w:w="100" w:type="dxa"/>
              <w:right w:w="100" w:type="dxa"/>
            </w:tcMar>
          </w:tcPr>
          <w:p w:rsidR="00CD75BC" w:rsidRDefault="005965FF">
            <w:pPr>
              <w:widowControl w:val="0"/>
              <w:jc w:val="center"/>
              <w:rPr>
                <w:b/>
                <w:bCs/>
                <w:i w:val="0"/>
                <w:iCs w:val="0"/>
                <w:sz w:val="22"/>
                <w:szCs w:val="22"/>
              </w:rPr>
            </w:pPr>
            <w:r>
              <w:rPr>
                <w:b/>
                <w:bCs/>
                <w:i w:val="0"/>
                <w:iCs w:val="0"/>
                <w:sz w:val="22"/>
                <w:szCs w:val="22"/>
              </w:rPr>
              <w:t>TOTAL</w:t>
            </w:r>
          </w:p>
        </w:tc>
        <w:tc>
          <w:tcPr>
            <w:tcW w:w="2976" w:type="dxa"/>
            <w:shd w:val="clear" w:color="auto" w:fill="D9D9D9" w:themeFill="background1" w:themeFillShade="D9"/>
            <w:tcMar>
              <w:top w:w="100" w:type="dxa"/>
              <w:left w:w="100" w:type="dxa"/>
              <w:bottom w:w="100" w:type="dxa"/>
              <w:right w:w="100" w:type="dxa"/>
            </w:tcMar>
          </w:tcPr>
          <w:p w:rsidR="00CD75BC" w:rsidRDefault="005965FF">
            <w:pPr>
              <w:widowControl w:val="0"/>
              <w:jc w:val="center"/>
              <w:rPr>
                <w:b/>
                <w:bCs/>
                <w:i w:val="0"/>
                <w:iCs w:val="0"/>
                <w:sz w:val="22"/>
                <w:szCs w:val="22"/>
              </w:rPr>
            </w:pPr>
            <w:r>
              <w:rPr>
                <w:b/>
                <w:bCs/>
                <w:i w:val="0"/>
                <w:iCs w:val="0"/>
                <w:sz w:val="22"/>
                <w:szCs w:val="22"/>
              </w:rPr>
              <w:t>203.750,00 €</w:t>
            </w:r>
          </w:p>
        </w:tc>
        <w:tc>
          <w:tcPr>
            <w:tcW w:w="2976" w:type="dxa"/>
            <w:shd w:val="clear" w:color="auto" w:fill="D9D9D9" w:themeFill="background1" w:themeFillShade="D9"/>
            <w:tcMar>
              <w:top w:w="100" w:type="dxa"/>
              <w:left w:w="100" w:type="dxa"/>
              <w:bottom w:w="100" w:type="dxa"/>
              <w:right w:w="100" w:type="dxa"/>
            </w:tcMar>
          </w:tcPr>
          <w:p w:rsidR="00CD75BC" w:rsidRDefault="005965FF">
            <w:pPr>
              <w:widowControl w:val="0"/>
              <w:jc w:val="center"/>
              <w:rPr>
                <w:b/>
                <w:bCs/>
                <w:i w:val="0"/>
                <w:iCs w:val="0"/>
                <w:sz w:val="22"/>
                <w:szCs w:val="22"/>
              </w:rPr>
            </w:pPr>
            <w:r>
              <w:rPr>
                <w:b/>
                <w:bCs/>
                <w:i w:val="0"/>
                <w:iCs w:val="0"/>
                <w:sz w:val="22"/>
                <w:szCs w:val="22"/>
              </w:rPr>
              <w:t>246.537,50 €</w:t>
            </w:r>
          </w:p>
        </w:tc>
      </w:tr>
    </w:tbl>
    <w:p w:rsidR="00CD75BC" w:rsidRDefault="00CD75BC">
      <w:pPr>
        <w:ind w:hanging="2"/>
        <w:jc w:val="both"/>
        <w:rPr>
          <w:i w:val="0"/>
          <w:iCs w:val="0"/>
        </w:rPr>
      </w:pPr>
    </w:p>
    <w:p w:rsidR="00CD75BC" w:rsidRDefault="00CD75BC">
      <w:pPr>
        <w:ind w:hanging="2"/>
        <w:jc w:val="both"/>
        <w:rPr>
          <w:i w:val="0"/>
          <w:iCs w:val="0"/>
        </w:rPr>
      </w:pPr>
    </w:p>
    <w:p w:rsidR="00CD75BC" w:rsidRDefault="005965FF">
      <w:pPr>
        <w:spacing w:line="360" w:lineRule="auto"/>
        <w:ind w:hanging="2"/>
        <w:jc w:val="both"/>
        <w:rPr>
          <w:i w:val="0"/>
          <w:iCs w:val="0"/>
          <w:sz w:val="22"/>
          <w:szCs w:val="22"/>
        </w:rPr>
      </w:pPr>
      <w:r>
        <w:rPr>
          <w:i w:val="0"/>
          <w:iCs w:val="0"/>
          <w:sz w:val="22"/>
          <w:szCs w:val="22"/>
        </w:rPr>
        <w:t>El Presupuesto Base de Licitación se establece mediante una combinación de importes a tanto alzado (para servicios con un precio fijo) y precios unitarios (para aquellos servicios variables, cuyas unidades se detallan en el Anexo V (modelo de oferta económica y demás criterios sometidos a fórmulas).</w:t>
      </w:r>
    </w:p>
    <w:p w:rsidR="00CD75BC" w:rsidRDefault="00CD75BC">
      <w:pPr>
        <w:ind w:hanging="2"/>
        <w:jc w:val="both"/>
        <w:rPr>
          <w:i w:val="0"/>
          <w:iCs w:val="0"/>
          <w:sz w:val="22"/>
          <w:szCs w:val="22"/>
        </w:rPr>
      </w:pPr>
    </w:p>
    <w:p w:rsidR="00CD75BC" w:rsidRDefault="005965FF">
      <w:pPr>
        <w:spacing w:line="360" w:lineRule="auto"/>
        <w:ind w:hanging="2"/>
        <w:jc w:val="both"/>
        <w:rPr>
          <w:i w:val="0"/>
          <w:iCs w:val="0"/>
          <w:sz w:val="22"/>
          <w:szCs w:val="22"/>
        </w:rPr>
      </w:pPr>
      <w:r>
        <w:rPr>
          <w:i w:val="0"/>
          <w:iCs w:val="0"/>
          <w:sz w:val="22"/>
          <w:szCs w:val="22"/>
        </w:rPr>
        <w:t>A continuación se desglosan todas las partidas del lote con la cuantificación de unidades estimadas:</w:t>
      </w:r>
    </w:p>
    <w:p w:rsidR="00CD75BC" w:rsidRDefault="00CD75BC">
      <w:pPr>
        <w:ind w:hanging="2"/>
        <w:jc w:val="both"/>
        <w:rPr>
          <w:i w:val="0"/>
          <w:iCs w:val="0"/>
        </w:rPr>
      </w:pPr>
    </w:p>
    <w:tbl>
      <w:tblPr>
        <w:tblStyle w:val="afa"/>
        <w:tblW w:w="934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685"/>
        <w:gridCol w:w="1665"/>
        <w:gridCol w:w="960"/>
        <w:gridCol w:w="975"/>
        <w:gridCol w:w="1545"/>
        <w:gridCol w:w="1515"/>
      </w:tblGrid>
      <w:tr w:rsidR="00CD75BC" w:rsidTr="000333F3">
        <w:trPr>
          <w:trHeight w:val="495"/>
        </w:trPr>
        <w:tc>
          <w:tcPr>
            <w:tcW w:w="2685" w:type="dxa"/>
            <w:tcBorders>
              <w:top w:val="single" w:sz="6" w:space="0" w:color="000000"/>
              <w:left w:val="single" w:sz="6" w:space="0" w:color="000000"/>
              <w:bottom w:val="single" w:sz="6" w:space="0" w:color="000000"/>
              <w:right w:val="single" w:sz="6" w:space="0" w:color="000000"/>
            </w:tcBorders>
            <w:shd w:val="clear" w:color="auto" w:fill="DBE5F1" w:themeFill="accent1" w:themeFillTint="33"/>
            <w:tcMar>
              <w:top w:w="0" w:type="dxa"/>
              <w:left w:w="40" w:type="dxa"/>
              <w:bottom w:w="0" w:type="dxa"/>
              <w:right w:w="40" w:type="dxa"/>
            </w:tcMar>
            <w:vAlign w:val="center"/>
          </w:tcPr>
          <w:p w:rsidR="00CD75BC" w:rsidRDefault="005965FF">
            <w:pPr>
              <w:widowControl w:val="0"/>
              <w:spacing w:line="276" w:lineRule="auto"/>
              <w:jc w:val="center"/>
              <w:rPr>
                <w:rFonts w:ascii="Calibri" w:eastAsia="Calibri" w:hAnsi="Calibri" w:cs="Calibri"/>
                <w:i w:val="0"/>
                <w:iCs w:val="0"/>
                <w:sz w:val="22"/>
                <w:szCs w:val="22"/>
              </w:rPr>
            </w:pPr>
            <w:r>
              <w:rPr>
                <w:b/>
                <w:bCs/>
                <w:i w:val="0"/>
                <w:iCs w:val="0"/>
                <w:sz w:val="22"/>
                <w:szCs w:val="22"/>
              </w:rPr>
              <w:t>Servicio Mensual</w:t>
            </w:r>
          </w:p>
        </w:tc>
        <w:tc>
          <w:tcPr>
            <w:tcW w:w="1665" w:type="dxa"/>
            <w:tcBorders>
              <w:top w:val="single" w:sz="6" w:space="0" w:color="000000"/>
              <w:left w:val="single" w:sz="6" w:space="0" w:color="CCCCCC"/>
              <w:bottom w:val="single" w:sz="6" w:space="0" w:color="000000"/>
              <w:right w:val="single" w:sz="6" w:space="0" w:color="000000"/>
            </w:tcBorders>
            <w:shd w:val="clear" w:color="auto" w:fill="DBE5F1" w:themeFill="accent1" w:themeFillTint="33"/>
            <w:tcMar>
              <w:top w:w="0" w:type="dxa"/>
              <w:left w:w="40" w:type="dxa"/>
              <w:bottom w:w="0" w:type="dxa"/>
              <w:right w:w="40" w:type="dxa"/>
            </w:tcMar>
            <w:vAlign w:val="center"/>
          </w:tcPr>
          <w:p w:rsidR="00CD75BC" w:rsidRDefault="005965FF">
            <w:pPr>
              <w:widowControl w:val="0"/>
              <w:spacing w:line="276" w:lineRule="auto"/>
              <w:jc w:val="center"/>
              <w:rPr>
                <w:rFonts w:ascii="Calibri" w:eastAsia="Calibri" w:hAnsi="Calibri" w:cs="Calibri"/>
                <w:i w:val="0"/>
                <w:iCs w:val="0"/>
                <w:sz w:val="22"/>
                <w:szCs w:val="22"/>
              </w:rPr>
            </w:pPr>
            <w:r>
              <w:rPr>
                <w:b/>
                <w:bCs/>
                <w:i w:val="0"/>
                <w:iCs w:val="0"/>
                <w:sz w:val="22"/>
                <w:szCs w:val="22"/>
              </w:rPr>
              <w:t>Importe máximo de licitación mensual s/IVA</w:t>
            </w:r>
          </w:p>
        </w:tc>
        <w:tc>
          <w:tcPr>
            <w:tcW w:w="960" w:type="dxa"/>
            <w:tcBorders>
              <w:top w:val="single" w:sz="6" w:space="0" w:color="000000"/>
              <w:left w:val="single" w:sz="6" w:space="0" w:color="CCCCCC"/>
              <w:bottom w:val="single" w:sz="6" w:space="0" w:color="000000"/>
              <w:right w:val="single" w:sz="6" w:space="0" w:color="000000"/>
            </w:tcBorders>
            <w:shd w:val="clear" w:color="auto" w:fill="DBE5F1" w:themeFill="accent1" w:themeFillTint="33"/>
            <w:tcMar>
              <w:top w:w="0" w:type="dxa"/>
              <w:left w:w="40" w:type="dxa"/>
              <w:bottom w:w="0" w:type="dxa"/>
              <w:right w:w="40" w:type="dxa"/>
            </w:tcMar>
            <w:vAlign w:val="center"/>
          </w:tcPr>
          <w:p w:rsidR="00CD75BC" w:rsidRDefault="005965FF">
            <w:pPr>
              <w:widowControl w:val="0"/>
              <w:spacing w:line="276" w:lineRule="auto"/>
              <w:jc w:val="center"/>
              <w:rPr>
                <w:rFonts w:ascii="Calibri" w:eastAsia="Calibri" w:hAnsi="Calibri" w:cs="Calibri"/>
                <w:i w:val="0"/>
                <w:iCs w:val="0"/>
                <w:sz w:val="22"/>
                <w:szCs w:val="22"/>
              </w:rPr>
            </w:pPr>
            <w:r>
              <w:rPr>
                <w:b/>
                <w:bCs/>
                <w:i w:val="0"/>
                <w:iCs w:val="0"/>
                <w:sz w:val="22"/>
                <w:szCs w:val="22"/>
              </w:rPr>
              <w:t>Meses</w:t>
            </w:r>
          </w:p>
        </w:tc>
        <w:tc>
          <w:tcPr>
            <w:tcW w:w="975" w:type="dxa"/>
            <w:tcBorders>
              <w:top w:val="single" w:sz="6" w:space="0" w:color="000000"/>
              <w:left w:val="single" w:sz="6" w:space="0" w:color="CCCCCC"/>
              <w:bottom w:val="single" w:sz="6" w:space="0" w:color="000000"/>
              <w:right w:val="single" w:sz="6" w:space="0" w:color="000000"/>
            </w:tcBorders>
            <w:shd w:val="clear" w:color="auto" w:fill="DBE5F1" w:themeFill="accent1" w:themeFillTint="33"/>
            <w:tcMar>
              <w:top w:w="0" w:type="dxa"/>
              <w:left w:w="40" w:type="dxa"/>
              <w:bottom w:w="0" w:type="dxa"/>
              <w:right w:w="40" w:type="dxa"/>
            </w:tcMar>
            <w:vAlign w:val="center"/>
          </w:tcPr>
          <w:p w:rsidR="00CD75BC" w:rsidRDefault="005965FF">
            <w:pPr>
              <w:widowControl w:val="0"/>
              <w:spacing w:line="276" w:lineRule="auto"/>
              <w:jc w:val="center"/>
              <w:rPr>
                <w:rFonts w:ascii="Calibri" w:eastAsia="Calibri" w:hAnsi="Calibri" w:cs="Calibri"/>
                <w:i w:val="0"/>
                <w:iCs w:val="0"/>
                <w:sz w:val="22"/>
                <w:szCs w:val="22"/>
              </w:rPr>
            </w:pPr>
            <w:r>
              <w:rPr>
                <w:b/>
                <w:bCs/>
                <w:i w:val="0"/>
                <w:iCs w:val="0"/>
                <w:sz w:val="22"/>
                <w:szCs w:val="22"/>
              </w:rPr>
              <w:t>Centros</w:t>
            </w:r>
          </w:p>
        </w:tc>
        <w:tc>
          <w:tcPr>
            <w:tcW w:w="1545" w:type="dxa"/>
            <w:tcBorders>
              <w:top w:val="single" w:sz="6" w:space="0" w:color="000000"/>
              <w:left w:val="single" w:sz="6" w:space="0" w:color="CCCCCC"/>
              <w:bottom w:val="single" w:sz="6" w:space="0" w:color="000000"/>
              <w:right w:val="single" w:sz="6" w:space="0" w:color="000000"/>
            </w:tcBorders>
            <w:shd w:val="clear" w:color="auto" w:fill="DBE5F1" w:themeFill="accent1" w:themeFillTint="33"/>
            <w:tcMar>
              <w:top w:w="0" w:type="dxa"/>
              <w:left w:w="40" w:type="dxa"/>
              <w:bottom w:w="0" w:type="dxa"/>
              <w:right w:w="40" w:type="dxa"/>
            </w:tcMar>
            <w:vAlign w:val="center"/>
          </w:tcPr>
          <w:p w:rsidR="00CD75BC" w:rsidRDefault="005965FF">
            <w:pPr>
              <w:widowControl w:val="0"/>
              <w:spacing w:line="276" w:lineRule="auto"/>
              <w:jc w:val="center"/>
              <w:rPr>
                <w:rFonts w:ascii="Calibri" w:eastAsia="Calibri" w:hAnsi="Calibri" w:cs="Calibri"/>
                <w:i w:val="0"/>
                <w:iCs w:val="0"/>
                <w:sz w:val="22"/>
                <w:szCs w:val="22"/>
              </w:rPr>
            </w:pPr>
            <w:r>
              <w:rPr>
                <w:b/>
                <w:bCs/>
                <w:i w:val="0"/>
                <w:iCs w:val="0"/>
                <w:sz w:val="22"/>
                <w:szCs w:val="22"/>
              </w:rPr>
              <w:t>TOTAL SIN IVA</w:t>
            </w:r>
          </w:p>
        </w:tc>
        <w:tc>
          <w:tcPr>
            <w:tcW w:w="1515" w:type="dxa"/>
            <w:tcBorders>
              <w:top w:val="single" w:sz="6" w:space="0" w:color="000000"/>
              <w:left w:val="single" w:sz="6" w:space="0" w:color="CCCCCC"/>
              <w:bottom w:val="single" w:sz="6" w:space="0" w:color="000000"/>
              <w:right w:val="single" w:sz="6" w:space="0" w:color="000000"/>
            </w:tcBorders>
            <w:shd w:val="clear" w:color="auto" w:fill="DBE5F1" w:themeFill="accent1" w:themeFillTint="33"/>
            <w:tcMar>
              <w:top w:w="0" w:type="dxa"/>
              <w:left w:w="40" w:type="dxa"/>
              <w:bottom w:w="0" w:type="dxa"/>
              <w:right w:w="40" w:type="dxa"/>
            </w:tcMar>
            <w:vAlign w:val="center"/>
          </w:tcPr>
          <w:p w:rsidR="00CD75BC" w:rsidRDefault="005965FF">
            <w:pPr>
              <w:widowControl w:val="0"/>
              <w:spacing w:line="276" w:lineRule="auto"/>
              <w:jc w:val="center"/>
              <w:rPr>
                <w:rFonts w:ascii="Calibri" w:eastAsia="Calibri" w:hAnsi="Calibri" w:cs="Calibri"/>
                <w:i w:val="0"/>
                <w:iCs w:val="0"/>
                <w:sz w:val="22"/>
                <w:szCs w:val="22"/>
              </w:rPr>
            </w:pPr>
            <w:r>
              <w:rPr>
                <w:b/>
                <w:bCs/>
                <w:i w:val="0"/>
                <w:iCs w:val="0"/>
                <w:sz w:val="22"/>
                <w:szCs w:val="22"/>
              </w:rPr>
              <w:t>TOTAL CON IVA</w:t>
            </w:r>
          </w:p>
        </w:tc>
      </w:tr>
      <w:tr w:rsidR="00CD75BC">
        <w:trPr>
          <w:trHeight w:val="300"/>
        </w:trPr>
        <w:tc>
          <w:tcPr>
            <w:tcW w:w="268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D75BC" w:rsidRDefault="005965FF">
            <w:pPr>
              <w:widowControl w:val="0"/>
              <w:spacing w:line="276" w:lineRule="auto"/>
              <w:jc w:val="center"/>
              <w:rPr>
                <w:i w:val="0"/>
                <w:iCs w:val="0"/>
                <w:sz w:val="22"/>
                <w:szCs w:val="22"/>
              </w:rPr>
            </w:pPr>
            <w:r>
              <w:rPr>
                <w:i w:val="0"/>
                <w:iCs w:val="0"/>
                <w:sz w:val="22"/>
                <w:szCs w:val="22"/>
              </w:rPr>
              <w:t>Conexión CRA Intrusión</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60,00 €</w:t>
            </w:r>
          </w:p>
        </w:tc>
        <w:tc>
          <w:tcPr>
            <w:tcW w:w="9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12</w:t>
            </w:r>
          </w:p>
        </w:tc>
        <w:tc>
          <w:tcPr>
            <w:tcW w:w="9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86</w:t>
            </w:r>
          </w:p>
        </w:tc>
        <w:tc>
          <w:tcPr>
            <w:tcW w:w="154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61.920,00 €</w:t>
            </w:r>
          </w:p>
        </w:tc>
        <w:tc>
          <w:tcPr>
            <w:tcW w:w="15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74.923,20 €</w:t>
            </w:r>
          </w:p>
        </w:tc>
      </w:tr>
      <w:tr w:rsidR="00CD75BC">
        <w:trPr>
          <w:trHeight w:val="555"/>
        </w:trPr>
        <w:tc>
          <w:tcPr>
            <w:tcW w:w="268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D75BC" w:rsidRDefault="005965FF">
            <w:pPr>
              <w:widowControl w:val="0"/>
              <w:spacing w:line="276" w:lineRule="auto"/>
              <w:jc w:val="center"/>
              <w:rPr>
                <w:i w:val="0"/>
                <w:iCs w:val="0"/>
                <w:sz w:val="22"/>
                <w:szCs w:val="22"/>
              </w:rPr>
            </w:pPr>
            <w:r>
              <w:rPr>
                <w:i w:val="0"/>
                <w:iCs w:val="0"/>
                <w:sz w:val="22"/>
                <w:szCs w:val="22"/>
              </w:rPr>
              <w:t>Mantenimiento preventivo Presencial en Centros CRA Intrusión</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45,00 €</w:t>
            </w:r>
          </w:p>
        </w:tc>
        <w:tc>
          <w:tcPr>
            <w:tcW w:w="9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12</w:t>
            </w:r>
          </w:p>
        </w:tc>
        <w:tc>
          <w:tcPr>
            <w:tcW w:w="9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20</w:t>
            </w:r>
          </w:p>
        </w:tc>
        <w:tc>
          <w:tcPr>
            <w:tcW w:w="154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10.800,00 €</w:t>
            </w:r>
          </w:p>
        </w:tc>
        <w:tc>
          <w:tcPr>
            <w:tcW w:w="15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13.068,00 €</w:t>
            </w:r>
          </w:p>
        </w:tc>
      </w:tr>
      <w:tr w:rsidR="00CD75BC">
        <w:trPr>
          <w:trHeight w:val="300"/>
        </w:trPr>
        <w:tc>
          <w:tcPr>
            <w:tcW w:w="268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D75BC" w:rsidRDefault="005965FF">
            <w:pPr>
              <w:widowControl w:val="0"/>
              <w:spacing w:line="276" w:lineRule="auto"/>
              <w:jc w:val="center"/>
              <w:rPr>
                <w:i w:val="0"/>
                <w:iCs w:val="0"/>
                <w:sz w:val="22"/>
                <w:szCs w:val="22"/>
              </w:rPr>
            </w:pPr>
            <w:r>
              <w:rPr>
                <w:i w:val="0"/>
                <w:iCs w:val="0"/>
                <w:sz w:val="22"/>
                <w:szCs w:val="22"/>
              </w:rPr>
              <w:t>Acuda y Custodia de Llaves para centro con CRA Intrusión</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23,00 €</w:t>
            </w:r>
          </w:p>
        </w:tc>
        <w:tc>
          <w:tcPr>
            <w:tcW w:w="9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12</w:t>
            </w:r>
          </w:p>
        </w:tc>
        <w:tc>
          <w:tcPr>
            <w:tcW w:w="9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86</w:t>
            </w:r>
          </w:p>
        </w:tc>
        <w:tc>
          <w:tcPr>
            <w:tcW w:w="154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23.736,00 €</w:t>
            </w:r>
          </w:p>
        </w:tc>
        <w:tc>
          <w:tcPr>
            <w:tcW w:w="15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28.720,56 €</w:t>
            </w:r>
          </w:p>
        </w:tc>
      </w:tr>
      <w:tr w:rsidR="00CD75BC">
        <w:trPr>
          <w:trHeight w:val="300"/>
        </w:trPr>
        <w:tc>
          <w:tcPr>
            <w:tcW w:w="268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D75BC" w:rsidRDefault="00CD75BC">
            <w:pPr>
              <w:widowControl w:val="0"/>
              <w:spacing w:line="276" w:lineRule="auto"/>
              <w:jc w:val="center"/>
              <w:rPr>
                <w:i w:val="0"/>
                <w:iCs w:val="0"/>
                <w:sz w:val="22"/>
                <w:szCs w:val="22"/>
              </w:rPr>
            </w:pP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CD75BC">
            <w:pPr>
              <w:widowControl w:val="0"/>
              <w:spacing w:line="276" w:lineRule="auto"/>
              <w:jc w:val="center"/>
              <w:rPr>
                <w:i w:val="0"/>
                <w:iCs w:val="0"/>
                <w:sz w:val="22"/>
                <w:szCs w:val="22"/>
              </w:rPr>
            </w:pPr>
          </w:p>
        </w:tc>
        <w:tc>
          <w:tcPr>
            <w:tcW w:w="9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CD75BC">
            <w:pPr>
              <w:widowControl w:val="0"/>
              <w:spacing w:line="276" w:lineRule="auto"/>
              <w:jc w:val="center"/>
              <w:rPr>
                <w:i w:val="0"/>
                <w:iCs w:val="0"/>
                <w:sz w:val="22"/>
                <w:szCs w:val="22"/>
              </w:rPr>
            </w:pPr>
          </w:p>
        </w:tc>
        <w:tc>
          <w:tcPr>
            <w:tcW w:w="9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CD75BC">
            <w:pPr>
              <w:widowControl w:val="0"/>
              <w:spacing w:line="276" w:lineRule="auto"/>
              <w:jc w:val="center"/>
              <w:rPr>
                <w:i w:val="0"/>
                <w:iCs w:val="0"/>
                <w:sz w:val="22"/>
                <w:szCs w:val="22"/>
              </w:rPr>
            </w:pPr>
          </w:p>
        </w:tc>
        <w:tc>
          <w:tcPr>
            <w:tcW w:w="154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CD75BC">
            <w:pPr>
              <w:widowControl w:val="0"/>
              <w:spacing w:line="276" w:lineRule="auto"/>
              <w:jc w:val="center"/>
              <w:rPr>
                <w:i w:val="0"/>
                <w:iCs w:val="0"/>
                <w:sz w:val="22"/>
                <w:szCs w:val="22"/>
              </w:rPr>
            </w:pPr>
          </w:p>
        </w:tc>
        <w:tc>
          <w:tcPr>
            <w:tcW w:w="15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CD75BC">
            <w:pPr>
              <w:widowControl w:val="0"/>
              <w:spacing w:line="276" w:lineRule="auto"/>
              <w:jc w:val="center"/>
              <w:rPr>
                <w:i w:val="0"/>
                <w:iCs w:val="0"/>
                <w:sz w:val="22"/>
                <w:szCs w:val="22"/>
              </w:rPr>
            </w:pPr>
          </w:p>
        </w:tc>
      </w:tr>
      <w:tr w:rsidR="00CD75BC">
        <w:trPr>
          <w:trHeight w:val="300"/>
        </w:trPr>
        <w:tc>
          <w:tcPr>
            <w:tcW w:w="268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D75BC" w:rsidRDefault="005965FF">
            <w:pPr>
              <w:widowControl w:val="0"/>
              <w:spacing w:line="276" w:lineRule="auto"/>
              <w:jc w:val="center"/>
              <w:rPr>
                <w:i w:val="0"/>
                <w:iCs w:val="0"/>
                <w:sz w:val="22"/>
                <w:szCs w:val="22"/>
              </w:rPr>
            </w:pPr>
            <w:r>
              <w:rPr>
                <w:i w:val="0"/>
                <w:iCs w:val="0"/>
                <w:sz w:val="22"/>
                <w:szCs w:val="22"/>
              </w:rPr>
              <w:t>Conexión CRA Intrusión + CCTV</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80,00 €</w:t>
            </w:r>
          </w:p>
        </w:tc>
        <w:tc>
          <w:tcPr>
            <w:tcW w:w="9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12</w:t>
            </w:r>
          </w:p>
        </w:tc>
        <w:tc>
          <w:tcPr>
            <w:tcW w:w="9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30</w:t>
            </w:r>
          </w:p>
        </w:tc>
        <w:tc>
          <w:tcPr>
            <w:tcW w:w="154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28.800,00 €</w:t>
            </w:r>
          </w:p>
        </w:tc>
        <w:tc>
          <w:tcPr>
            <w:tcW w:w="15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34.848,00 €</w:t>
            </w:r>
          </w:p>
        </w:tc>
      </w:tr>
      <w:tr w:rsidR="00CD75BC">
        <w:trPr>
          <w:trHeight w:val="555"/>
        </w:trPr>
        <w:tc>
          <w:tcPr>
            <w:tcW w:w="268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D75BC" w:rsidRDefault="005965FF">
            <w:pPr>
              <w:widowControl w:val="0"/>
              <w:spacing w:line="276" w:lineRule="auto"/>
              <w:jc w:val="center"/>
              <w:rPr>
                <w:i w:val="0"/>
                <w:iCs w:val="0"/>
                <w:sz w:val="22"/>
                <w:szCs w:val="22"/>
              </w:rPr>
            </w:pPr>
            <w:r>
              <w:rPr>
                <w:i w:val="0"/>
                <w:iCs w:val="0"/>
                <w:sz w:val="22"/>
                <w:szCs w:val="22"/>
              </w:rPr>
              <w:t>Mantenimiento preventivo Presencial en Centros Intrusión + CCTV</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65,00 €</w:t>
            </w:r>
          </w:p>
        </w:tc>
        <w:tc>
          <w:tcPr>
            <w:tcW w:w="9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12</w:t>
            </w:r>
          </w:p>
        </w:tc>
        <w:tc>
          <w:tcPr>
            <w:tcW w:w="9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10</w:t>
            </w:r>
          </w:p>
        </w:tc>
        <w:tc>
          <w:tcPr>
            <w:tcW w:w="154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7.800,00 €</w:t>
            </w:r>
          </w:p>
        </w:tc>
        <w:tc>
          <w:tcPr>
            <w:tcW w:w="15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9.438,00 €</w:t>
            </w:r>
          </w:p>
        </w:tc>
      </w:tr>
      <w:tr w:rsidR="00CD75BC">
        <w:trPr>
          <w:trHeight w:val="300"/>
        </w:trPr>
        <w:tc>
          <w:tcPr>
            <w:tcW w:w="268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D75BC" w:rsidRDefault="005965FF">
            <w:pPr>
              <w:widowControl w:val="0"/>
              <w:spacing w:line="276" w:lineRule="auto"/>
              <w:jc w:val="center"/>
              <w:rPr>
                <w:i w:val="0"/>
                <w:iCs w:val="0"/>
                <w:sz w:val="22"/>
                <w:szCs w:val="22"/>
              </w:rPr>
            </w:pPr>
            <w:r>
              <w:rPr>
                <w:i w:val="0"/>
                <w:iCs w:val="0"/>
                <w:sz w:val="22"/>
                <w:szCs w:val="22"/>
              </w:rPr>
              <w:t>Acuda y Custodia de Llaves para centro con CRA Intrusión y CCTV</w:t>
            </w:r>
          </w:p>
        </w:tc>
        <w:tc>
          <w:tcPr>
            <w:tcW w:w="1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23,00 €</w:t>
            </w:r>
          </w:p>
        </w:tc>
        <w:tc>
          <w:tcPr>
            <w:tcW w:w="9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12</w:t>
            </w:r>
          </w:p>
        </w:tc>
        <w:tc>
          <w:tcPr>
            <w:tcW w:w="9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30</w:t>
            </w:r>
          </w:p>
        </w:tc>
        <w:tc>
          <w:tcPr>
            <w:tcW w:w="154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8.280,00 €</w:t>
            </w:r>
          </w:p>
        </w:tc>
        <w:tc>
          <w:tcPr>
            <w:tcW w:w="15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10.018,80 €</w:t>
            </w:r>
          </w:p>
        </w:tc>
      </w:tr>
      <w:tr w:rsidR="00CD75BC">
        <w:trPr>
          <w:trHeight w:val="300"/>
        </w:trPr>
        <w:tc>
          <w:tcPr>
            <w:tcW w:w="268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75BC" w:rsidRDefault="005965FF">
            <w:pPr>
              <w:widowControl w:val="0"/>
              <w:spacing w:line="276" w:lineRule="auto"/>
              <w:jc w:val="center"/>
              <w:rPr>
                <w:i w:val="0"/>
                <w:iCs w:val="0"/>
                <w:sz w:val="22"/>
                <w:szCs w:val="22"/>
              </w:rPr>
            </w:pPr>
            <w:r>
              <w:rPr>
                <w:i w:val="0"/>
                <w:iCs w:val="0"/>
                <w:sz w:val="22"/>
                <w:szCs w:val="22"/>
              </w:rPr>
              <w:t>Centro Atención incidentes 24h</w:t>
            </w:r>
          </w:p>
        </w:tc>
        <w:tc>
          <w:tcPr>
            <w:tcW w:w="166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700 €</w:t>
            </w:r>
          </w:p>
        </w:tc>
        <w:tc>
          <w:tcPr>
            <w:tcW w:w="96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12</w:t>
            </w:r>
          </w:p>
        </w:tc>
        <w:tc>
          <w:tcPr>
            <w:tcW w:w="97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CD75BC">
            <w:pPr>
              <w:widowControl w:val="0"/>
              <w:spacing w:line="276" w:lineRule="auto"/>
              <w:jc w:val="center"/>
              <w:rPr>
                <w:i w:val="0"/>
                <w:iCs w:val="0"/>
                <w:sz w:val="22"/>
                <w:szCs w:val="22"/>
              </w:rPr>
            </w:pPr>
          </w:p>
        </w:tc>
        <w:tc>
          <w:tcPr>
            <w:tcW w:w="154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8.400,00 €</w:t>
            </w:r>
          </w:p>
        </w:tc>
        <w:tc>
          <w:tcPr>
            <w:tcW w:w="151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10.164,00 €</w:t>
            </w:r>
          </w:p>
        </w:tc>
      </w:tr>
      <w:tr w:rsidR="00CD75BC" w:rsidTr="000333F3">
        <w:trPr>
          <w:trHeight w:val="300"/>
        </w:trPr>
        <w:tc>
          <w:tcPr>
            <w:tcW w:w="268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75BC" w:rsidRDefault="005965FF">
            <w:pPr>
              <w:widowControl w:val="0"/>
              <w:spacing w:line="276" w:lineRule="auto"/>
              <w:jc w:val="center"/>
              <w:rPr>
                <w:i w:val="0"/>
                <w:iCs w:val="0"/>
                <w:sz w:val="22"/>
                <w:szCs w:val="22"/>
              </w:rPr>
            </w:pPr>
            <w:r>
              <w:rPr>
                <w:i w:val="0"/>
                <w:iCs w:val="0"/>
                <w:sz w:val="22"/>
                <w:szCs w:val="22"/>
              </w:rPr>
              <w:t>Conexión CRI (IP/GPRS)</w:t>
            </w:r>
          </w:p>
        </w:tc>
        <w:tc>
          <w:tcPr>
            <w:tcW w:w="166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60,00 €</w:t>
            </w:r>
          </w:p>
        </w:tc>
        <w:tc>
          <w:tcPr>
            <w:tcW w:w="96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12</w:t>
            </w:r>
          </w:p>
        </w:tc>
        <w:tc>
          <w:tcPr>
            <w:tcW w:w="97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21</w:t>
            </w:r>
          </w:p>
        </w:tc>
        <w:tc>
          <w:tcPr>
            <w:tcW w:w="154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15.120,00 €</w:t>
            </w:r>
          </w:p>
        </w:tc>
        <w:tc>
          <w:tcPr>
            <w:tcW w:w="151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18.295,20 €</w:t>
            </w:r>
          </w:p>
        </w:tc>
      </w:tr>
      <w:tr w:rsidR="00CD75BC" w:rsidTr="000333F3">
        <w:trPr>
          <w:trHeight w:val="300"/>
        </w:trPr>
        <w:tc>
          <w:tcPr>
            <w:tcW w:w="268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0" w:type="dxa"/>
              <w:bottom w:w="0" w:type="dxa"/>
              <w:right w:w="40" w:type="dxa"/>
            </w:tcMar>
            <w:vAlign w:val="center"/>
          </w:tcPr>
          <w:p w:rsidR="00CD75BC" w:rsidRDefault="005965FF">
            <w:pPr>
              <w:widowControl w:val="0"/>
              <w:spacing w:line="276" w:lineRule="auto"/>
              <w:jc w:val="center"/>
              <w:rPr>
                <w:b/>
                <w:bCs/>
                <w:i w:val="0"/>
                <w:iCs w:val="0"/>
                <w:sz w:val="24"/>
                <w:szCs w:val="24"/>
              </w:rPr>
            </w:pPr>
            <w:r>
              <w:rPr>
                <w:b/>
                <w:bCs/>
                <w:i w:val="0"/>
                <w:iCs w:val="0"/>
                <w:sz w:val="24"/>
                <w:szCs w:val="24"/>
              </w:rPr>
              <w:t>TOTAL Servicio Mensual</w:t>
            </w:r>
          </w:p>
        </w:tc>
        <w:tc>
          <w:tcPr>
            <w:tcW w:w="1665"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0" w:type="dxa"/>
              <w:bottom w:w="0" w:type="dxa"/>
              <w:right w:w="40" w:type="dxa"/>
            </w:tcMar>
            <w:vAlign w:val="bottom"/>
          </w:tcPr>
          <w:p w:rsidR="00CD75BC" w:rsidRDefault="00CD75BC">
            <w:pPr>
              <w:widowControl w:val="0"/>
              <w:spacing w:line="276" w:lineRule="auto"/>
              <w:jc w:val="center"/>
              <w:rPr>
                <w:b/>
                <w:bCs/>
                <w:i w:val="0"/>
                <w:iCs w:val="0"/>
                <w:sz w:val="24"/>
                <w:szCs w:val="24"/>
              </w:rPr>
            </w:pPr>
          </w:p>
        </w:tc>
        <w:tc>
          <w:tcPr>
            <w:tcW w:w="960"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0" w:type="dxa"/>
              <w:bottom w:w="0" w:type="dxa"/>
              <w:right w:w="40" w:type="dxa"/>
            </w:tcMar>
            <w:vAlign w:val="bottom"/>
          </w:tcPr>
          <w:p w:rsidR="00CD75BC" w:rsidRDefault="00CD75BC">
            <w:pPr>
              <w:widowControl w:val="0"/>
              <w:spacing w:line="276" w:lineRule="auto"/>
              <w:jc w:val="center"/>
              <w:rPr>
                <w:b/>
                <w:bCs/>
                <w:i w:val="0"/>
                <w:iCs w:val="0"/>
                <w:sz w:val="24"/>
                <w:szCs w:val="24"/>
              </w:rPr>
            </w:pPr>
          </w:p>
        </w:tc>
        <w:tc>
          <w:tcPr>
            <w:tcW w:w="975"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0" w:type="dxa"/>
              <w:bottom w:w="0" w:type="dxa"/>
              <w:right w:w="40" w:type="dxa"/>
            </w:tcMar>
            <w:vAlign w:val="bottom"/>
          </w:tcPr>
          <w:p w:rsidR="00CD75BC" w:rsidRDefault="00CD75BC">
            <w:pPr>
              <w:widowControl w:val="0"/>
              <w:spacing w:line="276" w:lineRule="auto"/>
              <w:jc w:val="center"/>
              <w:rPr>
                <w:b/>
                <w:bCs/>
                <w:i w:val="0"/>
                <w:iCs w:val="0"/>
                <w:sz w:val="24"/>
                <w:szCs w:val="24"/>
              </w:rPr>
            </w:pPr>
          </w:p>
        </w:tc>
        <w:tc>
          <w:tcPr>
            <w:tcW w:w="1545"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0" w:type="dxa"/>
              <w:bottom w:w="0" w:type="dxa"/>
              <w:right w:w="40" w:type="dxa"/>
            </w:tcMar>
            <w:vAlign w:val="bottom"/>
          </w:tcPr>
          <w:p w:rsidR="00CD75BC" w:rsidRDefault="005965FF">
            <w:pPr>
              <w:widowControl w:val="0"/>
              <w:spacing w:line="276" w:lineRule="auto"/>
              <w:jc w:val="center"/>
              <w:rPr>
                <w:b/>
                <w:bCs/>
                <w:i w:val="0"/>
                <w:iCs w:val="0"/>
                <w:sz w:val="24"/>
                <w:szCs w:val="24"/>
              </w:rPr>
            </w:pPr>
            <w:r>
              <w:rPr>
                <w:b/>
                <w:bCs/>
                <w:i w:val="0"/>
                <w:iCs w:val="0"/>
                <w:sz w:val="24"/>
                <w:szCs w:val="24"/>
              </w:rPr>
              <w:t>164.856,00 €</w:t>
            </w:r>
          </w:p>
        </w:tc>
        <w:tc>
          <w:tcPr>
            <w:tcW w:w="1515"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0" w:type="dxa"/>
              <w:bottom w:w="0" w:type="dxa"/>
              <w:right w:w="40" w:type="dxa"/>
            </w:tcMar>
            <w:vAlign w:val="bottom"/>
          </w:tcPr>
          <w:p w:rsidR="00CD75BC" w:rsidRDefault="005965FF">
            <w:pPr>
              <w:widowControl w:val="0"/>
              <w:spacing w:line="276" w:lineRule="auto"/>
              <w:jc w:val="center"/>
              <w:rPr>
                <w:b/>
                <w:bCs/>
                <w:i w:val="0"/>
                <w:iCs w:val="0"/>
                <w:sz w:val="24"/>
                <w:szCs w:val="24"/>
              </w:rPr>
            </w:pPr>
            <w:r>
              <w:rPr>
                <w:b/>
                <w:bCs/>
                <w:i w:val="0"/>
                <w:iCs w:val="0"/>
                <w:sz w:val="24"/>
                <w:szCs w:val="24"/>
              </w:rPr>
              <w:t>199.475,76 €</w:t>
            </w:r>
          </w:p>
        </w:tc>
      </w:tr>
    </w:tbl>
    <w:p w:rsidR="00CD75BC" w:rsidRDefault="00CD75BC">
      <w:pPr>
        <w:ind w:hanging="2"/>
        <w:jc w:val="center"/>
        <w:rPr>
          <w:i w:val="0"/>
          <w:iCs w:val="0"/>
        </w:rPr>
      </w:pPr>
    </w:p>
    <w:p w:rsidR="00CD75BC" w:rsidRDefault="00CD75BC">
      <w:pPr>
        <w:ind w:hanging="2"/>
        <w:jc w:val="center"/>
        <w:rPr>
          <w:i w:val="0"/>
          <w:iCs w:val="0"/>
        </w:rPr>
      </w:pPr>
    </w:p>
    <w:p w:rsidR="00CD75BC" w:rsidRDefault="00CD75BC">
      <w:pPr>
        <w:ind w:hanging="2"/>
        <w:jc w:val="center"/>
        <w:rPr>
          <w:i w:val="0"/>
          <w:iCs w:val="0"/>
        </w:rPr>
      </w:pPr>
    </w:p>
    <w:tbl>
      <w:tblPr>
        <w:tblStyle w:val="afb"/>
        <w:tblW w:w="942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805"/>
        <w:gridCol w:w="1950"/>
        <w:gridCol w:w="1455"/>
        <w:gridCol w:w="1695"/>
        <w:gridCol w:w="1515"/>
      </w:tblGrid>
      <w:tr w:rsidR="00CD75BC" w:rsidTr="000333F3">
        <w:trPr>
          <w:trHeight w:val="495"/>
        </w:trPr>
        <w:tc>
          <w:tcPr>
            <w:tcW w:w="2805" w:type="dxa"/>
            <w:tcBorders>
              <w:top w:val="single" w:sz="6" w:space="0" w:color="000000"/>
              <w:left w:val="single" w:sz="6" w:space="0" w:color="000000"/>
              <w:bottom w:val="single" w:sz="6" w:space="0" w:color="000000"/>
              <w:right w:val="single" w:sz="6" w:space="0" w:color="000000"/>
            </w:tcBorders>
            <w:shd w:val="clear" w:color="auto" w:fill="DBE5F1" w:themeFill="accent1" w:themeFillTint="33"/>
            <w:tcMar>
              <w:top w:w="0" w:type="dxa"/>
              <w:left w:w="40" w:type="dxa"/>
              <w:bottom w:w="0" w:type="dxa"/>
              <w:right w:w="40" w:type="dxa"/>
            </w:tcMar>
            <w:vAlign w:val="center"/>
          </w:tcPr>
          <w:p w:rsidR="00CD75BC" w:rsidRPr="000333F3" w:rsidRDefault="005965FF">
            <w:pPr>
              <w:widowControl w:val="0"/>
              <w:spacing w:line="276" w:lineRule="auto"/>
              <w:jc w:val="center"/>
              <w:rPr>
                <w:b/>
                <w:bCs/>
                <w:i w:val="0"/>
                <w:iCs w:val="0"/>
                <w:sz w:val="22"/>
                <w:szCs w:val="22"/>
              </w:rPr>
            </w:pPr>
            <w:r>
              <w:rPr>
                <w:b/>
                <w:bCs/>
                <w:i w:val="0"/>
                <w:iCs w:val="0"/>
                <w:sz w:val="22"/>
                <w:szCs w:val="22"/>
              </w:rPr>
              <w:t>Servicio Puntual</w:t>
            </w:r>
          </w:p>
        </w:tc>
        <w:tc>
          <w:tcPr>
            <w:tcW w:w="1950" w:type="dxa"/>
            <w:tcBorders>
              <w:top w:val="single" w:sz="6" w:space="0" w:color="000000"/>
              <w:left w:val="single" w:sz="6" w:space="0" w:color="CCCCCC"/>
              <w:bottom w:val="single" w:sz="6" w:space="0" w:color="000000"/>
              <w:right w:val="single" w:sz="6" w:space="0" w:color="000000"/>
            </w:tcBorders>
            <w:shd w:val="clear" w:color="auto" w:fill="DBE5F1" w:themeFill="accent1" w:themeFillTint="33"/>
            <w:tcMar>
              <w:top w:w="0" w:type="dxa"/>
              <w:left w:w="40" w:type="dxa"/>
              <w:bottom w:w="0" w:type="dxa"/>
              <w:right w:w="40" w:type="dxa"/>
            </w:tcMar>
            <w:vAlign w:val="center"/>
          </w:tcPr>
          <w:p w:rsidR="00CD75BC" w:rsidRPr="000333F3" w:rsidRDefault="005965FF">
            <w:pPr>
              <w:widowControl w:val="0"/>
              <w:spacing w:line="276" w:lineRule="auto"/>
              <w:jc w:val="center"/>
              <w:rPr>
                <w:b/>
                <w:bCs/>
                <w:i w:val="0"/>
                <w:iCs w:val="0"/>
                <w:sz w:val="22"/>
                <w:szCs w:val="22"/>
              </w:rPr>
            </w:pPr>
            <w:r>
              <w:rPr>
                <w:b/>
                <w:bCs/>
                <w:i w:val="0"/>
                <w:iCs w:val="0"/>
                <w:sz w:val="22"/>
                <w:szCs w:val="22"/>
              </w:rPr>
              <w:t>Importe máximo de licitación s/IVA</w:t>
            </w:r>
          </w:p>
        </w:tc>
        <w:tc>
          <w:tcPr>
            <w:tcW w:w="1455" w:type="dxa"/>
            <w:tcBorders>
              <w:top w:val="single" w:sz="6" w:space="0" w:color="000000"/>
              <w:left w:val="single" w:sz="6" w:space="0" w:color="CCCCCC"/>
              <w:bottom w:val="single" w:sz="6" w:space="0" w:color="000000"/>
              <w:right w:val="single" w:sz="6" w:space="0" w:color="000000"/>
            </w:tcBorders>
            <w:shd w:val="clear" w:color="auto" w:fill="DBE5F1" w:themeFill="accent1" w:themeFillTint="33"/>
            <w:tcMar>
              <w:top w:w="0" w:type="dxa"/>
              <w:left w:w="40" w:type="dxa"/>
              <w:bottom w:w="0" w:type="dxa"/>
              <w:right w:w="40" w:type="dxa"/>
            </w:tcMar>
            <w:vAlign w:val="center"/>
          </w:tcPr>
          <w:p w:rsidR="00CD75BC" w:rsidRPr="000333F3" w:rsidRDefault="005965FF">
            <w:pPr>
              <w:widowControl w:val="0"/>
              <w:spacing w:line="276" w:lineRule="auto"/>
              <w:jc w:val="center"/>
              <w:rPr>
                <w:b/>
                <w:bCs/>
                <w:i w:val="0"/>
                <w:iCs w:val="0"/>
                <w:sz w:val="22"/>
                <w:szCs w:val="22"/>
              </w:rPr>
            </w:pPr>
            <w:r>
              <w:rPr>
                <w:b/>
                <w:bCs/>
                <w:i w:val="0"/>
                <w:iCs w:val="0"/>
                <w:sz w:val="22"/>
                <w:szCs w:val="22"/>
              </w:rPr>
              <w:t>Unidades estimadas</w:t>
            </w:r>
          </w:p>
        </w:tc>
        <w:tc>
          <w:tcPr>
            <w:tcW w:w="1695" w:type="dxa"/>
            <w:tcBorders>
              <w:top w:val="single" w:sz="6" w:space="0" w:color="000000"/>
              <w:left w:val="single" w:sz="6" w:space="0" w:color="CCCCCC"/>
              <w:bottom w:val="single" w:sz="6" w:space="0" w:color="000000"/>
              <w:right w:val="single" w:sz="6" w:space="0" w:color="000000"/>
            </w:tcBorders>
            <w:shd w:val="clear" w:color="auto" w:fill="DBE5F1" w:themeFill="accent1" w:themeFillTint="33"/>
            <w:tcMar>
              <w:top w:w="0" w:type="dxa"/>
              <w:left w:w="40" w:type="dxa"/>
              <w:bottom w:w="0" w:type="dxa"/>
              <w:right w:w="40" w:type="dxa"/>
            </w:tcMar>
            <w:vAlign w:val="center"/>
          </w:tcPr>
          <w:p w:rsidR="00CD75BC" w:rsidRPr="000333F3" w:rsidRDefault="005965FF">
            <w:pPr>
              <w:widowControl w:val="0"/>
              <w:spacing w:line="276" w:lineRule="auto"/>
              <w:jc w:val="center"/>
              <w:rPr>
                <w:b/>
                <w:bCs/>
                <w:i w:val="0"/>
                <w:iCs w:val="0"/>
                <w:sz w:val="22"/>
                <w:szCs w:val="22"/>
              </w:rPr>
            </w:pPr>
            <w:r>
              <w:rPr>
                <w:b/>
                <w:bCs/>
                <w:i w:val="0"/>
                <w:iCs w:val="0"/>
                <w:sz w:val="22"/>
                <w:szCs w:val="22"/>
              </w:rPr>
              <w:t>TOTAL SIN IVA</w:t>
            </w:r>
          </w:p>
        </w:tc>
        <w:tc>
          <w:tcPr>
            <w:tcW w:w="1515" w:type="dxa"/>
            <w:tcBorders>
              <w:top w:val="single" w:sz="6" w:space="0" w:color="000000"/>
              <w:left w:val="single" w:sz="6" w:space="0" w:color="CCCCCC"/>
              <w:bottom w:val="single" w:sz="6" w:space="0" w:color="000000"/>
              <w:right w:val="single" w:sz="6" w:space="0" w:color="000000"/>
            </w:tcBorders>
            <w:shd w:val="clear" w:color="auto" w:fill="DBE5F1" w:themeFill="accent1" w:themeFillTint="33"/>
            <w:tcMar>
              <w:top w:w="0" w:type="dxa"/>
              <w:left w:w="40" w:type="dxa"/>
              <w:bottom w:w="0" w:type="dxa"/>
              <w:right w:w="40" w:type="dxa"/>
            </w:tcMar>
            <w:vAlign w:val="center"/>
          </w:tcPr>
          <w:p w:rsidR="00CD75BC" w:rsidRPr="000333F3" w:rsidRDefault="005965FF">
            <w:pPr>
              <w:widowControl w:val="0"/>
              <w:spacing w:line="276" w:lineRule="auto"/>
              <w:jc w:val="center"/>
              <w:rPr>
                <w:b/>
                <w:bCs/>
                <w:i w:val="0"/>
                <w:iCs w:val="0"/>
                <w:sz w:val="22"/>
                <w:szCs w:val="22"/>
              </w:rPr>
            </w:pPr>
            <w:r>
              <w:rPr>
                <w:b/>
                <w:bCs/>
                <w:i w:val="0"/>
                <w:iCs w:val="0"/>
                <w:sz w:val="22"/>
                <w:szCs w:val="22"/>
              </w:rPr>
              <w:t>TOTAL CON IVA</w:t>
            </w:r>
          </w:p>
        </w:tc>
      </w:tr>
      <w:tr w:rsidR="00CD75BC">
        <w:trPr>
          <w:trHeight w:val="55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D75BC" w:rsidRDefault="005965FF">
            <w:pPr>
              <w:widowControl w:val="0"/>
              <w:spacing w:line="276" w:lineRule="auto"/>
              <w:jc w:val="center"/>
              <w:rPr>
                <w:i w:val="0"/>
                <w:iCs w:val="0"/>
                <w:sz w:val="22"/>
                <w:szCs w:val="22"/>
              </w:rPr>
            </w:pPr>
            <w:r>
              <w:rPr>
                <w:i w:val="0"/>
                <w:iCs w:val="0"/>
                <w:sz w:val="22"/>
                <w:szCs w:val="22"/>
              </w:rPr>
              <w:t>Servicio de acuda extraordinario ( a partir de la 6a intervención/año )</w:t>
            </w:r>
          </w:p>
        </w:tc>
        <w:tc>
          <w:tcPr>
            <w:tcW w:w="19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75,00 € / servicio</w:t>
            </w:r>
          </w:p>
        </w:tc>
        <w:tc>
          <w:tcPr>
            <w:tcW w:w="145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50</w:t>
            </w:r>
          </w:p>
        </w:tc>
        <w:tc>
          <w:tcPr>
            <w:tcW w:w="16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3.750,00 €</w:t>
            </w:r>
          </w:p>
        </w:tc>
        <w:tc>
          <w:tcPr>
            <w:tcW w:w="15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4.537,50 €</w:t>
            </w:r>
          </w:p>
        </w:tc>
      </w:tr>
      <w:tr w:rsidR="00CD75BC">
        <w:trPr>
          <w:trHeight w:val="55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D75BC" w:rsidRDefault="005965FF">
            <w:pPr>
              <w:widowControl w:val="0"/>
              <w:spacing w:line="276" w:lineRule="auto"/>
              <w:jc w:val="center"/>
              <w:rPr>
                <w:i w:val="0"/>
                <w:iCs w:val="0"/>
                <w:sz w:val="22"/>
                <w:szCs w:val="22"/>
              </w:rPr>
            </w:pPr>
            <w:r>
              <w:rPr>
                <w:i w:val="0"/>
                <w:iCs w:val="0"/>
                <w:sz w:val="22"/>
                <w:szCs w:val="22"/>
              </w:rPr>
              <w:t>Mantenimiento correctivo. Mano de obra</w:t>
            </w:r>
          </w:p>
        </w:tc>
        <w:tc>
          <w:tcPr>
            <w:tcW w:w="19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55,00 € / hora</w:t>
            </w:r>
          </w:p>
        </w:tc>
        <w:tc>
          <w:tcPr>
            <w:tcW w:w="145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200</w:t>
            </w:r>
          </w:p>
        </w:tc>
        <w:tc>
          <w:tcPr>
            <w:tcW w:w="16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11.000,00 €</w:t>
            </w:r>
          </w:p>
        </w:tc>
        <w:tc>
          <w:tcPr>
            <w:tcW w:w="15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13.310,00 €</w:t>
            </w:r>
          </w:p>
        </w:tc>
      </w:tr>
      <w:tr w:rsidR="00CD75BC">
        <w:trPr>
          <w:trHeight w:val="555"/>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D75BC" w:rsidRDefault="005965FF">
            <w:pPr>
              <w:widowControl w:val="0"/>
              <w:spacing w:line="276" w:lineRule="auto"/>
              <w:jc w:val="center"/>
              <w:rPr>
                <w:i w:val="0"/>
                <w:iCs w:val="0"/>
                <w:sz w:val="22"/>
                <w:szCs w:val="22"/>
              </w:rPr>
            </w:pPr>
            <w:r>
              <w:rPr>
                <w:i w:val="0"/>
                <w:iCs w:val="0"/>
                <w:sz w:val="22"/>
                <w:szCs w:val="22"/>
              </w:rPr>
              <w:t>Mantenimiento correctivo. Equipos y recambios</w:t>
            </w:r>
          </w:p>
        </w:tc>
        <w:tc>
          <w:tcPr>
            <w:tcW w:w="19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CD75BC">
            <w:pPr>
              <w:widowControl w:val="0"/>
              <w:spacing w:line="276" w:lineRule="auto"/>
              <w:jc w:val="center"/>
              <w:rPr>
                <w:i w:val="0"/>
                <w:iCs w:val="0"/>
                <w:sz w:val="22"/>
                <w:szCs w:val="22"/>
              </w:rPr>
            </w:pPr>
          </w:p>
        </w:tc>
        <w:tc>
          <w:tcPr>
            <w:tcW w:w="145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CD75BC">
            <w:pPr>
              <w:widowControl w:val="0"/>
              <w:spacing w:line="276" w:lineRule="auto"/>
              <w:jc w:val="center"/>
              <w:rPr>
                <w:i w:val="0"/>
                <w:iCs w:val="0"/>
                <w:sz w:val="22"/>
                <w:szCs w:val="22"/>
              </w:rPr>
            </w:pPr>
          </w:p>
        </w:tc>
        <w:tc>
          <w:tcPr>
            <w:tcW w:w="16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11.500,00 €</w:t>
            </w:r>
          </w:p>
        </w:tc>
        <w:tc>
          <w:tcPr>
            <w:tcW w:w="15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13.915,00 €</w:t>
            </w:r>
          </w:p>
        </w:tc>
      </w:tr>
      <w:tr w:rsidR="00CD75BC" w:rsidTr="000333F3">
        <w:trPr>
          <w:trHeight w:val="300"/>
        </w:trPr>
        <w:tc>
          <w:tcPr>
            <w:tcW w:w="280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D75BC" w:rsidRDefault="005965FF">
            <w:pPr>
              <w:widowControl w:val="0"/>
              <w:spacing w:line="276" w:lineRule="auto"/>
              <w:jc w:val="center"/>
              <w:rPr>
                <w:i w:val="0"/>
                <w:iCs w:val="0"/>
                <w:sz w:val="22"/>
                <w:szCs w:val="22"/>
              </w:rPr>
            </w:pPr>
            <w:r>
              <w:rPr>
                <w:i w:val="0"/>
                <w:iCs w:val="0"/>
                <w:sz w:val="22"/>
                <w:szCs w:val="22"/>
              </w:rPr>
              <w:t>Nuevas instalaciones</w:t>
            </w:r>
          </w:p>
        </w:tc>
        <w:tc>
          <w:tcPr>
            <w:tcW w:w="19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CD75BC">
            <w:pPr>
              <w:widowControl w:val="0"/>
              <w:spacing w:line="276" w:lineRule="auto"/>
              <w:jc w:val="center"/>
              <w:rPr>
                <w:i w:val="0"/>
                <w:iCs w:val="0"/>
                <w:sz w:val="22"/>
                <w:szCs w:val="22"/>
              </w:rPr>
            </w:pPr>
          </w:p>
        </w:tc>
        <w:tc>
          <w:tcPr>
            <w:tcW w:w="145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CD75BC">
            <w:pPr>
              <w:widowControl w:val="0"/>
              <w:spacing w:line="276" w:lineRule="auto"/>
              <w:jc w:val="center"/>
              <w:rPr>
                <w:i w:val="0"/>
                <w:iCs w:val="0"/>
                <w:sz w:val="22"/>
                <w:szCs w:val="22"/>
              </w:rPr>
            </w:pPr>
          </w:p>
        </w:tc>
        <w:tc>
          <w:tcPr>
            <w:tcW w:w="16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12.644,00 €</w:t>
            </w:r>
          </w:p>
        </w:tc>
        <w:tc>
          <w:tcPr>
            <w:tcW w:w="15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CD75BC" w:rsidRDefault="005965FF">
            <w:pPr>
              <w:widowControl w:val="0"/>
              <w:spacing w:line="276" w:lineRule="auto"/>
              <w:jc w:val="center"/>
              <w:rPr>
                <w:i w:val="0"/>
                <w:iCs w:val="0"/>
                <w:sz w:val="22"/>
                <w:szCs w:val="22"/>
              </w:rPr>
            </w:pPr>
            <w:r>
              <w:rPr>
                <w:i w:val="0"/>
                <w:iCs w:val="0"/>
                <w:sz w:val="22"/>
                <w:szCs w:val="22"/>
              </w:rPr>
              <w:t>15.299,24 €</w:t>
            </w:r>
          </w:p>
        </w:tc>
      </w:tr>
      <w:tr w:rsidR="00CD75BC" w:rsidTr="000333F3">
        <w:trPr>
          <w:trHeight w:val="300"/>
        </w:trPr>
        <w:tc>
          <w:tcPr>
            <w:tcW w:w="280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0" w:type="dxa"/>
              <w:bottom w:w="0" w:type="dxa"/>
              <w:right w:w="40" w:type="dxa"/>
            </w:tcMar>
            <w:vAlign w:val="center"/>
          </w:tcPr>
          <w:p w:rsidR="00CD75BC" w:rsidRDefault="005965FF">
            <w:pPr>
              <w:widowControl w:val="0"/>
              <w:spacing w:line="276" w:lineRule="auto"/>
              <w:jc w:val="center"/>
              <w:rPr>
                <w:b/>
                <w:bCs/>
                <w:i w:val="0"/>
                <w:iCs w:val="0"/>
                <w:sz w:val="24"/>
                <w:szCs w:val="24"/>
              </w:rPr>
            </w:pPr>
            <w:r>
              <w:rPr>
                <w:b/>
                <w:bCs/>
                <w:i w:val="0"/>
                <w:iCs w:val="0"/>
                <w:sz w:val="24"/>
                <w:szCs w:val="24"/>
              </w:rPr>
              <w:t>TOTAL Servicio Puntual</w:t>
            </w:r>
          </w:p>
        </w:tc>
        <w:tc>
          <w:tcPr>
            <w:tcW w:w="1950"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0" w:type="dxa"/>
              <w:bottom w:w="0" w:type="dxa"/>
              <w:right w:w="40" w:type="dxa"/>
            </w:tcMar>
            <w:vAlign w:val="bottom"/>
          </w:tcPr>
          <w:p w:rsidR="00CD75BC" w:rsidRDefault="00CD75BC">
            <w:pPr>
              <w:widowControl w:val="0"/>
              <w:spacing w:line="276" w:lineRule="auto"/>
              <w:jc w:val="center"/>
              <w:rPr>
                <w:b/>
                <w:bCs/>
                <w:i w:val="0"/>
                <w:iCs w:val="0"/>
                <w:sz w:val="24"/>
                <w:szCs w:val="24"/>
              </w:rPr>
            </w:pPr>
          </w:p>
        </w:tc>
        <w:tc>
          <w:tcPr>
            <w:tcW w:w="1455"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0" w:type="dxa"/>
              <w:bottom w:w="0" w:type="dxa"/>
              <w:right w:w="40" w:type="dxa"/>
            </w:tcMar>
            <w:vAlign w:val="bottom"/>
          </w:tcPr>
          <w:p w:rsidR="00CD75BC" w:rsidRDefault="00CD75BC">
            <w:pPr>
              <w:widowControl w:val="0"/>
              <w:spacing w:line="276" w:lineRule="auto"/>
              <w:jc w:val="center"/>
              <w:rPr>
                <w:b/>
                <w:bCs/>
                <w:i w:val="0"/>
                <w:iCs w:val="0"/>
                <w:sz w:val="24"/>
                <w:szCs w:val="24"/>
              </w:rPr>
            </w:pPr>
          </w:p>
        </w:tc>
        <w:tc>
          <w:tcPr>
            <w:tcW w:w="1695"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0" w:type="dxa"/>
              <w:bottom w:w="0" w:type="dxa"/>
              <w:right w:w="40" w:type="dxa"/>
            </w:tcMar>
            <w:vAlign w:val="bottom"/>
          </w:tcPr>
          <w:p w:rsidR="00CD75BC" w:rsidRDefault="005965FF">
            <w:pPr>
              <w:widowControl w:val="0"/>
              <w:spacing w:line="276" w:lineRule="auto"/>
              <w:jc w:val="center"/>
              <w:rPr>
                <w:b/>
                <w:bCs/>
                <w:i w:val="0"/>
                <w:iCs w:val="0"/>
                <w:sz w:val="24"/>
                <w:szCs w:val="24"/>
              </w:rPr>
            </w:pPr>
            <w:r>
              <w:rPr>
                <w:b/>
                <w:bCs/>
                <w:i w:val="0"/>
                <w:iCs w:val="0"/>
                <w:sz w:val="24"/>
                <w:szCs w:val="24"/>
              </w:rPr>
              <w:t>38.894,00 €</w:t>
            </w:r>
          </w:p>
        </w:tc>
        <w:tc>
          <w:tcPr>
            <w:tcW w:w="1515"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0" w:type="dxa"/>
              <w:bottom w:w="0" w:type="dxa"/>
              <w:right w:w="40" w:type="dxa"/>
            </w:tcMar>
            <w:vAlign w:val="bottom"/>
          </w:tcPr>
          <w:p w:rsidR="00CD75BC" w:rsidRDefault="005965FF">
            <w:pPr>
              <w:widowControl w:val="0"/>
              <w:spacing w:line="276" w:lineRule="auto"/>
              <w:jc w:val="center"/>
              <w:rPr>
                <w:b/>
                <w:bCs/>
                <w:i w:val="0"/>
                <w:iCs w:val="0"/>
                <w:sz w:val="24"/>
                <w:szCs w:val="24"/>
              </w:rPr>
            </w:pPr>
            <w:r>
              <w:rPr>
                <w:b/>
                <w:bCs/>
                <w:i w:val="0"/>
                <w:iCs w:val="0"/>
                <w:sz w:val="24"/>
                <w:szCs w:val="24"/>
              </w:rPr>
              <w:t>47.061,74 €</w:t>
            </w:r>
          </w:p>
        </w:tc>
      </w:tr>
    </w:tbl>
    <w:p w:rsidR="00CD75BC" w:rsidRDefault="00CD75BC">
      <w:pPr>
        <w:ind w:hanging="2"/>
        <w:jc w:val="both"/>
        <w:rPr>
          <w:i w:val="0"/>
          <w:iCs w:val="0"/>
        </w:rPr>
      </w:pPr>
    </w:p>
    <w:p w:rsidR="00CD75BC" w:rsidRDefault="00CD75BC">
      <w:pPr>
        <w:ind w:hanging="2"/>
        <w:jc w:val="both"/>
        <w:rPr>
          <w:i w:val="0"/>
          <w:iCs w:val="0"/>
        </w:rPr>
      </w:pPr>
    </w:p>
    <w:p w:rsidR="00CD75BC" w:rsidRDefault="00CD75BC">
      <w:pPr>
        <w:ind w:hanging="2"/>
        <w:jc w:val="both"/>
        <w:rPr>
          <w:i w:val="0"/>
          <w:iCs w:val="0"/>
        </w:rPr>
      </w:pPr>
    </w:p>
    <w:p w:rsidR="00CD75BC" w:rsidRDefault="005965FF">
      <w:pPr>
        <w:spacing w:line="276" w:lineRule="auto"/>
        <w:ind w:hanging="2"/>
        <w:jc w:val="both"/>
        <w:rPr>
          <w:i w:val="0"/>
          <w:iCs w:val="0"/>
          <w:sz w:val="22"/>
          <w:szCs w:val="22"/>
        </w:rPr>
      </w:pPr>
      <w:r>
        <w:rPr>
          <w:i w:val="0"/>
          <w:iCs w:val="0"/>
          <w:sz w:val="22"/>
          <w:szCs w:val="22"/>
        </w:rPr>
        <w:t>Los precios máximos de licitación se han determinado a partir del histórico de facturación así como los precios de mercado de referencia para los servicios a contratar.</w:t>
      </w:r>
    </w:p>
    <w:p w:rsidR="00CD75BC" w:rsidRDefault="00CD75BC">
      <w:pPr>
        <w:spacing w:line="276" w:lineRule="auto"/>
        <w:ind w:hanging="2"/>
        <w:jc w:val="both"/>
        <w:rPr>
          <w:i w:val="0"/>
          <w:iCs w:val="0"/>
          <w:sz w:val="22"/>
          <w:szCs w:val="22"/>
        </w:rPr>
      </w:pPr>
    </w:p>
    <w:p w:rsidR="00CD75BC" w:rsidRDefault="00CD75BC">
      <w:pPr>
        <w:spacing w:line="276" w:lineRule="auto"/>
        <w:ind w:hanging="2"/>
        <w:jc w:val="both"/>
        <w:rPr>
          <w:i w:val="0"/>
          <w:iCs w:val="0"/>
          <w:sz w:val="22"/>
          <w:szCs w:val="22"/>
        </w:rPr>
      </w:pPr>
    </w:p>
    <w:p w:rsidR="00CD75BC" w:rsidRDefault="005965FF">
      <w:pPr>
        <w:numPr>
          <w:ilvl w:val="0"/>
          <w:numId w:val="3"/>
        </w:numPr>
        <w:spacing w:line="276" w:lineRule="auto"/>
        <w:jc w:val="both"/>
        <w:rPr>
          <w:b/>
          <w:bCs/>
          <w:i w:val="0"/>
          <w:iCs w:val="0"/>
          <w:sz w:val="22"/>
          <w:szCs w:val="22"/>
        </w:rPr>
      </w:pPr>
      <w:r>
        <w:rPr>
          <w:b/>
          <w:bCs/>
          <w:i w:val="0"/>
          <w:iCs w:val="0"/>
          <w:sz w:val="22"/>
          <w:szCs w:val="22"/>
        </w:rPr>
        <w:t>DETERMINACIÓN DEL PRESUPUESTO BASE DE LICITACIÓN</w:t>
      </w:r>
    </w:p>
    <w:p w:rsidR="00CD75BC" w:rsidRDefault="00CD75BC">
      <w:pPr>
        <w:spacing w:line="276" w:lineRule="auto"/>
        <w:ind w:hanging="2"/>
        <w:jc w:val="both"/>
        <w:rPr>
          <w:i w:val="0"/>
          <w:iCs w:val="0"/>
          <w:sz w:val="22"/>
          <w:szCs w:val="22"/>
        </w:rPr>
      </w:pPr>
    </w:p>
    <w:p w:rsidR="00CD75BC" w:rsidRDefault="005965FF">
      <w:pPr>
        <w:spacing w:line="276" w:lineRule="auto"/>
        <w:ind w:hanging="2"/>
        <w:jc w:val="both"/>
        <w:rPr>
          <w:i w:val="0"/>
          <w:iCs w:val="0"/>
          <w:sz w:val="22"/>
          <w:szCs w:val="22"/>
        </w:rPr>
      </w:pPr>
      <w:r>
        <w:rPr>
          <w:i w:val="0"/>
          <w:iCs w:val="0"/>
          <w:sz w:val="22"/>
          <w:szCs w:val="22"/>
        </w:rPr>
        <w:t>Para la determinación del Presupuesto Base de Licitación antes indicado se han tenido en cuenta los siguientes conceptos:</w:t>
      </w:r>
    </w:p>
    <w:p w:rsidR="00CD75BC" w:rsidRDefault="00CD75BC">
      <w:pPr>
        <w:spacing w:line="276" w:lineRule="auto"/>
        <w:ind w:hanging="2"/>
        <w:jc w:val="both"/>
        <w:rPr>
          <w:i w:val="0"/>
          <w:iCs w:val="0"/>
          <w:sz w:val="22"/>
          <w:szCs w:val="22"/>
        </w:rPr>
      </w:pPr>
    </w:p>
    <w:p w:rsidR="00CD75BC" w:rsidRDefault="005965FF">
      <w:pPr>
        <w:numPr>
          <w:ilvl w:val="0"/>
          <w:numId w:val="4"/>
        </w:numPr>
        <w:spacing w:line="276" w:lineRule="auto"/>
        <w:jc w:val="both"/>
        <w:rPr>
          <w:i w:val="0"/>
          <w:iCs w:val="0"/>
          <w:sz w:val="22"/>
          <w:szCs w:val="22"/>
        </w:rPr>
      </w:pPr>
      <w:r>
        <w:rPr>
          <w:i w:val="0"/>
          <w:iCs w:val="0"/>
          <w:sz w:val="22"/>
          <w:szCs w:val="22"/>
        </w:rPr>
        <w:t xml:space="preserve">En el caso del Servicio de conexión a Central de Alarmas para la determinación del presupuesto base de licitación se han tenido en cuenta el gasto existente en el </w:t>
      </w:r>
      <w:r>
        <w:rPr>
          <w:i w:val="0"/>
          <w:iCs w:val="0"/>
          <w:sz w:val="22"/>
          <w:szCs w:val="22"/>
        </w:rPr>
        <w:lastRenderedPageBreak/>
        <w:t xml:space="preserve">anterior contrato y  se han separado las 3 diferentes tipologías de centros que tenemos: </w:t>
      </w:r>
    </w:p>
    <w:p w:rsidR="00CD75BC" w:rsidRDefault="00CD75BC">
      <w:pPr>
        <w:spacing w:line="276" w:lineRule="auto"/>
        <w:ind w:left="720"/>
        <w:jc w:val="both"/>
        <w:rPr>
          <w:i w:val="0"/>
          <w:iCs w:val="0"/>
          <w:sz w:val="22"/>
          <w:szCs w:val="22"/>
        </w:rPr>
      </w:pPr>
    </w:p>
    <w:p w:rsidR="00CD75BC" w:rsidRDefault="005965FF">
      <w:pPr>
        <w:numPr>
          <w:ilvl w:val="0"/>
          <w:numId w:val="1"/>
        </w:numPr>
        <w:spacing w:line="276" w:lineRule="auto"/>
        <w:jc w:val="both"/>
        <w:rPr>
          <w:i w:val="0"/>
          <w:iCs w:val="0"/>
          <w:sz w:val="22"/>
          <w:szCs w:val="22"/>
        </w:rPr>
      </w:pPr>
      <w:r>
        <w:rPr>
          <w:i w:val="0"/>
          <w:iCs w:val="0"/>
          <w:sz w:val="22"/>
          <w:szCs w:val="22"/>
        </w:rPr>
        <w:t>Conexión CRA Intrusión</w:t>
      </w:r>
    </w:p>
    <w:p w:rsidR="00CD75BC" w:rsidRDefault="005965FF">
      <w:pPr>
        <w:numPr>
          <w:ilvl w:val="0"/>
          <w:numId w:val="1"/>
        </w:numPr>
        <w:spacing w:line="276" w:lineRule="auto"/>
        <w:jc w:val="both"/>
        <w:rPr>
          <w:i w:val="0"/>
          <w:iCs w:val="0"/>
          <w:sz w:val="22"/>
          <w:szCs w:val="22"/>
        </w:rPr>
      </w:pPr>
      <w:r>
        <w:rPr>
          <w:i w:val="0"/>
          <w:iCs w:val="0"/>
          <w:sz w:val="22"/>
          <w:szCs w:val="22"/>
        </w:rPr>
        <w:t>Conexión CRA Intrusión + CCTV</w:t>
      </w:r>
    </w:p>
    <w:p w:rsidR="00CD75BC" w:rsidRDefault="005965FF">
      <w:pPr>
        <w:numPr>
          <w:ilvl w:val="0"/>
          <w:numId w:val="1"/>
        </w:numPr>
        <w:spacing w:line="276" w:lineRule="auto"/>
        <w:jc w:val="both"/>
        <w:rPr>
          <w:i w:val="0"/>
          <w:iCs w:val="0"/>
          <w:sz w:val="22"/>
          <w:szCs w:val="22"/>
        </w:rPr>
      </w:pPr>
      <w:r>
        <w:rPr>
          <w:i w:val="0"/>
          <w:iCs w:val="0"/>
          <w:sz w:val="22"/>
          <w:szCs w:val="22"/>
        </w:rPr>
        <w:t>Conexión CRI</w:t>
      </w:r>
    </w:p>
    <w:p w:rsidR="00CD75BC" w:rsidRDefault="00CD75BC">
      <w:pPr>
        <w:spacing w:line="276" w:lineRule="auto"/>
        <w:ind w:hanging="2"/>
        <w:jc w:val="both"/>
        <w:rPr>
          <w:i w:val="0"/>
          <w:iCs w:val="0"/>
          <w:sz w:val="22"/>
          <w:szCs w:val="22"/>
        </w:rPr>
      </w:pPr>
    </w:p>
    <w:p w:rsidR="00CD75BC" w:rsidRDefault="005965FF">
      <w:pPr>
        <w:numPr>
          <w:ilvl w:val="0"/>
          <w:numId w:val="4"/>
        </w:numPr>
        <w:spacing w:line="276" w:lineRule="auto"/>
        <w:jc w:val="both"/>
        <w:rPr>
          <w:i w:val="0"/>
          <w:iCs w:val="0"/>
          <w:sz w:val="22"/>
          <w:szCs w:val="22"/>
        </w:rPr>
      </w:pPr>
      <w:r>
        <w:rPr>
          <w:i w:val="0"/>
          <w:iCs w:val="0"/>
          <w:sz w:val="22"/>
          <w:szCs w:val="22"/>
        </w:rPr>
        <w:t>En el caso de Mantenimiento Preventivo Presencial, para la determinación del presupuesto base de licitación se han tenido en cuenta los siguientes conceptos:</w:t>
      </w:r>
    </w:p>
    <w:p w:rsidR="00CD75BC" w:rsidRDefault="00CD75BC">
      <w:pPr>
        <w:spacing w:line="276" w:lineRule="auto"/>
        <w:ind w:left="720"/>
        <w:jc w:val="both"/>
        <w:rPr>
          <w:i w:val="0"/>
          <w:iCs w:val="0"/>
          <w:sz w:val="22"/>
          <w:szCs w:val="22"/>
        </w:rPr>
      </w:pPr>
    </w:p>
    <w:p w:rsidR="00CD75BC" w:rsidRDefault="005965FF">
      <w:pPr>
        <w:numPr>
          <w:ilvl w:val="0"/>
          <w:numId w:val="33"/>
        </w:numPr>
        <w:spacing w:line="276" w:lineRule="auto"/>
        <w:jc w:val="both"/>
        <w:rPr>
          <w:i w:val="0"/>
          <w:iCs w:val="0"/>
          <w:sz w:val="22"/>
          <w:szCs w:val="22"/>
        </w:rPr>
      </w:pPr>
      <w:r>
        <w:rPr>
          <w:i w:val="0"/>
          <w:iCs w:val="0"/>
          <w:sz w:val="22"/>
          <w:szCs w:val="22"/>
        </w:rPr>
        <w:t>Coste/hora de mano de obra</w:t>
      </w:r>
    </w:p>
    <w:p w:rsidR="00CD75BC" w:rsidRDefault="005965FF">
      <w:pPr>
        <w:numPr>
          <w:ilvl w:val="0"/>
          <w:numId w:val="33"/>
        </w:numPr>
        <w:spacing w:line="276" w:lineRule="auto"/>
        <w:jc w:val="both"/>
        <w:rPr>
          <w:i w:val="0"/>
          <w:iCs w:val="0"/>
          <w:sz w:val="22"/>
          <w:szCs w:val="22"/>
        </w:rPr>
      </w:pPr>
      <w:r>
        <w:rPr>
          <w:i w:val="0"/>
          <w:iCs w:val="0"/>
          <w:sz w:val="22"/>
          <w:szCs w:val="22"/>
        </w:rPr>
        <w:t>Total horas anuales estimadas de mantenimiento preventivo</w:t>
      </w:r>
    </w:p>
    <w:p w:rsidR="00CD75BC" w:rsidRDefault="00CD75BC">
      <w:pPr>
        <w:spacing w:line="276" w:lineRule="auto"/>
        <w:jc w:val="both"/>
        <w:rPr>
          <w:i w:val="0"/>
          <w:iCs w:val="0"/>
          <w:sz w:val="22"/>
          <w:szCs w:val="22"/>
        </w:rPr>
      </w:pPr>
    </w:p>
    <w:p w:rsidR="00CD75BC" w:rsidRDefault="005965FF">
      <w:pPr>
        <w:spacing w:line="276" w:lineRule="auto"/>
        <w:ind w:left="720"/>
        <w:jc w:val="both"/>
        <w:rPr>
          <w:i w:val="0"/>
          <w:iCs w:val="0"/>
          <w:sz w:val="22"/>
          <w:szCs w:val="22"/>
        </w:rPr>
      </w:pPr>
      <w:r>
        <w:rPr>
          <w:i w:val="0"/>
          <w:iCs w:val="0"/>
          <w:sz w:val="22"/>
          <w:szCs w:val="22"/>
        </w:rPr>
        <w:t xml:space="preserve">El cálculo del importe máximo de licitación del servicio de mantenimiento preventivo se hace sobre un precio/hora de trabajo ( 55€ hora ), incluidos los gastos de desplazamiento, y se refiere al mantenimiento preventivo-normativo de los medios técnicos, que, con carácter periódico, se requiere en cumplimiento de la legalidad vigente. </w:t>
      </w:r>
    </w:p>
    <w:p w:rsidR="00CD75BC" w:rsidRDefault="00CD75BC">
      <w:pPr>
        <w:spacing w:line="276" w:lineRule="auto"/>
        <w:ind w:left="720"/>
        <w:jc w:val="both"/>
        <w:rPr>
          <w:i w:val="0"/>
          <w:iCs w:val="0"/>
          <w:sz w:val="22"/>
          <w:szCs w:val="22"/>
        </w:rPr>
      </w:pPr>
    </w:p>
    <w:p w:rsidR="00CD75BC" w:rsidRDefault="005965FF">
      <w:pPr>
        <w:spacing w:line="276" w:lineRule="auto"/>
        <w:ind w:left="720"/>
        <w:jc w:val="both"/>
        <w:rPr>
          <w:i w:val="0"/>
          <w:iCs w:val="0"/>
          <w:sz w:val="22"/>
          <w:szCs w:val="22"/>
        </w:rPr>
      </w:pPr>
      <w:r>
        <w:rPr>
          <w:i w:val="0"/>
          <w:iCs w:val="0"/>
          <w:sz w:val="22"/>
          <w:szCs w:val="22"/>
        </w:rPr>
        <w:t>En el caso de que el Mantenimiento Preventivo sea en remoto, irá incluido en el importe de Conexión</w:t>
      </w:r>
    </w:p>
    <w:p w:rsidR="00CD75BC" w:rsidRDefault="00CD75BC">
      <w:pPr>
        <w:spacing w:line="276" w:lineRule="auto"/>
        <w:ind w:left="720"/>
        <w:jc w:val="both"/>
        <w:rPr>
          <w:i w:val="0"/>
          <w:iCs w:val="0"/>
          <w:sz w:val="22"/>
          <w:szCs w:val="22"/>
        </w:rPr>
      </w:pPr>
    </w:p>
    <w:p w:rsidR="00CD75BC" w:rsidRDefault="00CD75BC">
      <w:pPr>
        <w:spacing w:line="276" w:lineRule="auto"/>
        <w:ind w:left="720"/>
        <w:jc w:val="both"/>
        <w:rPr>
          <w:i w:val="0"/>
          <w:iCs w:val="0"/>
          <w:sz w:val="22"/>
          <w:szCs w:val="22"/>
        </w:rPr>
      </w:pPr>
    </w:p>
    <w:p w:rsidR="00CD75BC" w:rsidRDefault="005965FF">
      <w:pPr>
        <w:widowControl w:val="0"/>
        <w:numPr>
          <w:ilvl w:val="0"/>
          <w:numId w:val="4"/>
        </w:numPr>
        <w:spacing w:line="276" w:lineRule="auto"/>
        <w:rPr>
          <w:i w:val="0"/>
          <w:iCs w:val="0"/>
          <w:sz w:val="22"/>
          <w:szCs w:val="22"/>
        </w:rPr>
      </w:pPr>
      <w:r>
        <w:rPr>
          <w:i w:val="0"/>
          <w:iCs w:val="0"/>
          <w:sz w:val="22"/>
          <w:szCs w:val="22"/>
        </w:rPr>
        <w:t>Centro Atención incidentes 24h</w:t>
      </w:r>
    </w:p>
    <w:p w:rsidR="00CD75BC" w:rsidRDefault="005965FF">
      <w:pPr>
        <w:spacing w:before="240" w:after="240" w:line="360" w:lineRule="auto"/>
        <w:ind w:left="720"/>
        <w:jc w:val="both"/>
        <w:rPr>
          <w:i w:val="0"/>
          <w:iCs w:val="0"/>
          <w:sz w:val="22"/>
          <w:szCs w:val="22"/>
        </w:rPr>
      </w:pPr>
      <w:r>
        <w:rPr>
          <w:i w:val="0"/>
          <w:iCs w:val="0"/>
          <w:sz w:val="22"/>
          <w:szCs w:val="22"/>
        </w:rPr>
        <w:t xml:space="preserve">Este servicio actuará como punto de contacto y asistencia para el personal de </w:t>
      </w:r>
      <w:proofErr w:type="spellStart"/>
      <w:r>
        <w:rPr>
          <w:i w:val="0"/>
          <w:iCs w:val="0"/>
          <w:sz w:val="22"/>
          <w:szCs w:val="22"/>
        </w:rPr>
        <w:t>Asepeyo</w:t>
      </w:r>
      <w:proofErr w:type="spellEnd"/>
      <w:r>
        <w:rPr>
          <w:i w:val="0"/>
          <w:iCs w:val="0"/>
          <w:sz w:val="22"/>
          <w:szCs w:val="22"/>
        </w:rPr>
        <w:t xml:space="preserve"> ante cualquier evento que comprometa su seguridad, integridad o la continuidad de su actividad durante su jornada laboral o en desplazamientos corporativos.</w:t>
      </w:r>
    </w:p>
    <w:p w:rsidR="00CD75BC" w:rsidRDefault="00CD75BC">
      <w:pPr>
        <w:widowControl w:val="0"/>
        <w:spacing w:line="276" w:lineRule="auto"/>
        <w:rPr>
          <w:i w:val="0"/>
          <w:iCs w:val="0"/>
          <w:sz w:val="22"/>
          <w:szCs w:val="22"/>
        </w:rPr>
      </w:pPr>
    </w:p>
    <w:p w:rsidR="00CD75BC" w:rsidRDefault="005965FF">
      <w:pPr>
        <w:numPr>
          <w:ilvl w:val="0"/>
          <w:numId w:val="4"/>
        </w:numPr>
        <w:spacing w:line="276" w:lineRule="auto"/>
        <w:jc w:val="both"/>
        <w:rPr>
          <w:i w:val="0"/>
          <w:iCs w:val="0"/>
          <w:sz w:val="22"/>
          <w:szCs w:val="22"/>
        </w:rPr>
      </w:pPr>
      <w:r>
        <w:rPr>
          <w:i w:val="0"/>
          <w:iCs w:val="0"/>
          <w:sz w:val="22"/>
          <w:szCs w:val="22"/>
        </w:rPr>
        <w:t>Acuda y custodia de llaves</w:t>
      </w:r>
    </w:p>
    <w:p w:rsidR="00CD75BC" w:rsidRDefault="00CD75BC">
      <w:pPr>
        <w:spacing w:line="276" w:lineRule="auto"/>
        <w:jc w:val="both"/>
        <w:rPr>
          <w:i w:val="0"/>
          <w:iCs w:val="0"/>
          <w:sz w:val="22"/>
          <w:szCs w:val="22"/>
        </w:rPr>
      </w:pPr>
    </w:p>
    <w:p w:rsidR="00CD75BC" w:rsidRDefault="005965FF">
      <w:pPr>
        <w:spacing w:line="360" w:lineRule="auto"/>
        <w:ind w:left="708"/>
        <w:jc w:val="both"/>
        <w:rPr>
          <w:i w:val="0"/>
          <w:iCs w:val="0"/>
          <w:sz w:val="22"/>
          <w:szCs w:val="22"/>
        </w:rPr>
      </w:pPr>
      <w:r>
        <w:rPr>
          <w:i w:val="0"/>
          <w:iCs w:val="0"/>
          <w:sz w:val="22"/>
          <w:szCs w:val="22"/>
        </w:rPr>
        <w:t>El coste de este servicio incluye el servicio de acuda por intervención y custodia de llaves. El coste del servicio se ha desarrollado partiendo del gasto existente en el anterior contrato y corresponde a los medios humanos y técnicos necesarios, teniendo en cuenta que se garanticen los 5 primeros servicios, si fueran necesarios.</w:t>
      </w:r>
    </w:p>
    <w:p w:rsidR="00CD75BC" w:rsidRDefault="00CD75BC">
      <w:pPr>
        <w:spacing w:line="360" w:lineRule="auto"/>
        <w:jc w:val="both"/>
        <w:rPr>
          <w:i w:val="0"/>
          <w:iCs w:val="0"/>
          <w:sz w:val="22"/>
          <w:szCs w:val="22"/>
        </w:rPr>
      </w:pPr>
    </w:p>
    <w:tbl>
      <w:tblPr>
        <w:tblStyle w:val="afc"/>
        <w:tblW w:w="8625" w:type="dxa"/>
        <w:tblInd w:w="7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95"/>
        <w:gridCol w:w="1035"/>
        <w:gridCol w:w="1170"/>
        <w:gridCol w:w="1290"/>
        <w:gridCol w:w="1335"/>
      </w:tblGrid>
      <w:tr w:rsidR="00CD75BC">
        <w:tc>
          <w:tcPr>
            <w:tcW w:w="3795" w:type="dxa"/>
            <w:shd w:val="clear" w:color="auto" w:fill="C0C0C0"/>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Servicio</w:t>
            </w:r>
          </w:p>
        </w:tc>
        <w:tc>
          <w:tcPr>
            <w:tcW w:w="1035" w:type="dxa"/>
            <w:shd w:val="clear" w:color="auto" w:fill="C0C0C0"/>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Precio</w:t>
            </w:r>
          </w:p>
        </w:tc>
        <w:tc>
          <w:tcPr>
            <w:tcW w:w="1170" w:type="dxa"/>
            <w:shd w:val="clear" w:color="auto" w:fill="C0C0C0"/>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Unidades</w:t>
            </w:r>
          </w:p>
        </w:tc>
        <w:tc>
          <w:tcPr>
            <w:tcW w:w="1290" w:type="dxa"/>
            <w:shd w:val="clear" w:color="auto" w:fill="C0C0C0"/>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Precio/año</w:t>
            </w:r>
          </w:p>
        </w:tc>
        <w:tc>
          <w:tcPr>
            <w:tcW w:w="1335" w:type="dxa"/>
            <w:shd w:val="clear" w:color="auto" w:fill="C0C0C0"/>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Precio/mes</w:t>
            </w:r>
          </w:p>
        </w:tc>
      </w:tr>
      <w:tr w:rsidR="00CD75BC">
        <w:tc>
          <w:tcPr>
            <w:tcW w:w="3795" w:type="dxa"/>
            <w:shd w:val="clear" w:color="auto" w:fill="auto"/>
            <w:tcMar>
              <w:top w:w="100" w:type="dxa"/>
              <w:left w:w="100" w:type="dxa"/>
              <w:bottom w:w="100" w:type="dxa"/>
              <w:right w:w="100" w:type="dxa"/>
            </w:tcMar>
          </w:tcPr>
          <w:p w:rsidR="00CD75BC" w:rsidRDefault="005965FF">
            <w:pPr>
              <w:widowControl w:val="0"/>
              <w:spacing w:line="360" w:lineRule="auto"/>
              <w:rPr>
                <w:i w:val="0"/>
                <w:iCs w:val="0"/>
                <w:sz w:val="22"/>
                <w:szCs w:val="22"/>
              </w:rPr>
            </w:pPr>
            <w:r>
              <w:rPr>
                <w:i w:val="0"/>
                <w:iCs w:val="0"/>
                <w:sz w:val="22"/>
                <w:szCs w:val="22"/>
              </w:rPr>
              <w:t xml:space="preserve">Acuda y custodia de llaves ( 5 </w:t>
            </w:r>
            <w:r>
              <w:rPr>
                <w:i w:val="0"/>
                <w:iCs w:val="0"/>
                <w:sz w:val="22"/>
                <w:szCs w:val="22"/>
              </w:rPr>
              <w:lastRenderedPageBreak/>
              <w:t>intervenciones al año garantizadas )</w:t>
            </w:r>
          </w:p>
        </w:tc>
        <w:tc>
          <w:tcPr>
            <w:tcW w:w="1035" w:type="dxa"/>
            <w:shd w:val="clear" w:color="auto" w:fill="auto"/>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lastRenderedPageBreak/>
              <w:t>55,00 €</w:t>
            </w:r>
          </w:p>
        </w:tc>
        <w:tc>
          <w:tcPr>
            <w:tcW w:w="1170" w:type="dxa"/>
            <w:shd w:val="clear" w:color="auto" w:fill="auto"/>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5</w:t>
            </w:r>
          </w:p>
        </w:tc>
        <w:tc>
          <w:tcPr>
            <w:tcW w:w="1290" w:type="dxa"/>
            <w:shd w:val="clear" w:color="auto" w:fill="auto"/>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275,00 €</w:t>
            </w:r>
          </w:p>
        </w:tc>
        <w:tc>
          <w:tcPr>
            <w:tcW w:w="1335" w:type="dxa"/>
            <w:shd w:val="clear" w:color="auto" w:fill="auto"/>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23,00 €</w:t>
            </w:r>
          </w:p>
        </w:tc>
      </w:tr>
    </w:tbl>
    <w:p w:rsidR="00CD75BC" w:rsidRDefault="00CD75BC">
      <w:pPr>
        <w:spacing w:line="276" w:lineRule="auto"/>
        <w:jc w:val="both"/>
        <w:rPr>
          <w:i w:val="0"/>
          <w:iCs w:val="0"/>
          <w:sz w:val="22"/>
          <w:szCs w:val="22"/>
        </w:rPr>
      </w:pPr>
    </w:p>
    <w:p w:rsidR="00CD75BC" w:rsidRDefault="005965FF">
      <w:pPr>
        <w:numPr>
          <w:ilvl w:val="0"/>
          <w:numId w:val="4"/>
        </w:numPr>
        <w:spacing w:line="276" w:lineRule="auto"/>
        <w:jc w:val="both"/>
        <w:rPr>
          <w:i w:val="0"/>
          <w:iCs w:val="0"/>
          <w:sz w:val="22"/>
          <w:szCs w:val="22"/>
        </w:rPr>
      </w:pPr>
      <w:r>
        <w:rPr>
          <w:i w:val="0"/>
          <w:iCs w:val="0"/>
          <w:sz w:val="22"/>
          <w:szCs w:val="22"/>
        </w:rPr>
        <w:t>Servicio de acuda extraordinario ( a partir de las 6a intervención/año )</w:t>
      </w:r>
    </w:p>
    <w:p w:rsidR="00CD75BC" w:rsidRDefault="00CD75BC">
      <w:pPr>
        <w:spacing w:line="276" w:lineRule="auto"/>
        <w:jc w:val="both"/>
        <w:rPr>
          <w:i w:val="0"/>
          <w:iCs w:val="0"/>
          <w:sz w:val="22"/>
          <w:szCs w:val="22"/>
        </w:rPr>
      </w:pPr>
    </w:p>
    <w:p w:rsidR="00CD75BC" w:rsidRDefault="005965FF">
      <w:pPr>
        <w:spacing w:line="360" w:lineRule="auto"/>
        <w:ind w:left="708"/>
        <w:jc w:val="both"/>
        <w:rPr>
          <w:i w:val="0"/>
          <w:iCs w:val="0"/>
          <w:sz w:val="22"/>
          <w:szCs w:val="22"/>
        </w:rPr>
      </w:pPr>
      <w:r>
        <w:rPr>
          <w:i w:val="0"/>
          <w:iCs w:val="0"/>
          <w:sz w:val="22"/>
          <w:szCs w:val="22"/>
        </w:rPr>
        <w:t>El coste del servicio se ha desarrollado partiendo del gasto existente en el anterior contrato, corresponde a los medios humanos y técnicos necesarios, teniendo en cuenta que los cinco primeros saltos de alarma del año están incluidos en el servicio mensual. Si fueran necesarios más de estos 5 servicios se factura unitariamente este servicio. Solo a partir del sexto servicio.</w:t>
      </w:r>
    </w:p>
    <w:p w:rsidR="00CD75BC" w:rsidRDefault="00CD75BC">
      <w:pPr>
        <w:spacing w:line="360" w:lineRule="auto"/>
        <w:ind w:left="708"/>
        <w:jc w:val="both"/>
        <w:rPr>
          <w:i w:val="0"/>
          <w:iCs w:val="0"/>
          <w:sz w:val="22"/>
          <w:szCs w:val="22"/>
        </w:rPr>
      </w:pPr>
    </w:p>
    <w:tbl>
      <w:tblPr>
        <w:tblStyle w:val="afd"/>
        <w:tblW w:w="8700" w:type="dxa"/>
        <w:tblInd w:w="7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30"/>
        <w:gridCol w:w="1395"/>
        <w:gridCol w:w="1440"/>
      </w:tblGrid>
      <w:tr w:rsidR="00CD75BC">
        <w:tc>
          <w:tcPr>
            <w:tcW w:w="4635" w:type="dxa"/>
            <w:shd w:val="clear" w:color="auto" w:fill="C0C0C0"/>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Servicio</w:t>
            </w:r>
          </w:p>
        </w:tc>
        <w:tc>
          <w:tcPr>
            <w:tcW w:w="1230" w:type="dxa"/>
            <w:shd w:val="clear" w:color="auto" w:fill="C0C0C0"/>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Precio</w:t>
            </w:r>
          </w:p>
        </w:tc>
        <w:tc>
          <w:tcPr>
            <w:tcW w:w="1395" w:type="dxa"/>
            <w:shd w:val="clear" w:color="auto" w:fill="C0C0C0"/>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Unidades</w:t>
            </w:r>
          </w:p>
        </w:tc>
        <w:tc>
          <w:tcPr>
            <w:tcW w:w="1440" w:type="dxa"/>
            <w:shd w:val="clear" w:color="auto" w:fill="C0C0C0"/>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Total</w:t>
            </w:r>
          </w:p>
        </w:tc>
      </w:tr>
      <w:tr w:rsidR="00CD75BC">
        <w:tc>
          <w:tcPr>
            <w:tcW w:w="4635" w:type="dxa"/>
            <w:shd w:val="clear" w:color="auto" w:fill="auto"/>
            <w:tcMar>
              <w:top w:w="100" w:type="dxa"/>
              <w:left w:w="100" w:type="dxa"/>
              <w:bottom w:w="100" w:type="dxa"/>
              <w:right w:w="100" w:type="dxa"/>
            </w:tcMar>
          </w:tcPr>
          <w:p w:rsidR="00CD75BC" w:rsidRDefault="005965FF">
            <w:pPr>
              <w:spacing w:line="360" w:lineRule="auto"/>
              <w:jc w:val="both"/>
              <w:rPr>
                <w:i w:val="0"/>
                <w:iCs w:val="0"/>
                <w:sz w:val="22"/>
                <w:szCs w:val="22"/>
              </w:rPr>
            </w:pPr>
            <w:r>
              <w:rPr>
                <w:i w:val="0"/>
                <w:iCs w:val="0"/>
                <w:sz w:val="22"/>
                <w:szCs w:val="22"/>
              </w:rPr>
              <w:t>Servicio de acuda extraordinario ( a partir de las 6a intervención/año )</w:t>
            </w:r>
          </w:p>
        </w:tc>
        <w:tc>
          <w:tcPr>
            <w:tcW w:w="1230" w:type="dxa"/>
            <w:shd w:val="clear" w:color="auto" w:fill="auto"/>
            <w:tcMar>
              <w:top w:w="100" w:type="dxa"/>
              <w:left w:w="100" w:type="dxa"/>
              <w:bottom w:w="100" w:type="dxa"/>
              <w:right w:w="100" w:type="dxa"/>
            </w:tcMar>
          </w:tcPr>
          <w:p w:rsidR="00CD75BC" w:rsidRDefault="005965FF">
            <w:pPr>
              <w:widowControl w:val="0"/>
              <w:spacing w:line="360" w:lineRule="auto"/>
              <w:rPr>
                <w:i w:val="0"/>
                <w:iCs w:val="0"/>
                <w:sz w:val="22"/>
                <w:szCs w:val="22"/>
              </w:rPr>
            </w:pPr>
            <w:r>
              <w:rPr>
                <w:i w:val="0"/>
                <w:iCs w:val="0"/>
                <w:sz w:val="22"/>
                <w:szCs w:val="22"/>
              </w:rPr>
              <w:t>75,00 €</w:t>
            </w:r>
          </w:p>
        </w:tc>
        <w:tc>
          <w:tcPr>
            <w:tcW w:w="1395" w:type="dxa"/>
            <w:shd w:val="clear" w:color="auto" w:fill="auto"/>
            <w:tcMar>
              <w:top w:w="100" w:type="dxa"/>
              <w:left w:w="100" w:type="dxa"/>
              <w:bottom w:w="100" w:type="dxa"/>
              <w:right w:w="100" w:type="dxa"/>
            </w:tcMar>
          </w:tcPr>
          <w:p w:rsidR="00CD75BC" w:rsidRDefault="005965FF">
            <w:pPr>
              <w:widowControl w:val="0"/>
              <w:spacing w:line="360" w:lineRule="auto"/>
              <w:rPr>
                <w:i w:val="0"/>
                <w:iCs w:val="0"/>
                <w:sz w:val="22"/>
                <w:szCs w:val="22"/>
              </w:rPr>
            </w:pPr>
            <w:r>
              <w:rPr>
                <w:i w:val="0"/>
                <w:iCs w:val="0"/>
                <w:sz w:val="22"/>
                <w:szCs w:val="22"/>
              </w:rPr>
              <w:t>50</w:t>
            </w:r>
          </w:p>
        </w:tc>
        <w:tc>
          <w:tcPr>
            <w:tcW w:w="1440" w:type="dxa"/>
            <w:shd w:val="clear" w:color="auto" w:fill="auto"/>
            <w:tcMar>
              <w:top w:w="100" w:type="dxa"/>
              <w:left w:w="100" w:type="dxa"/>
              <w:bottom w:w="100" w:type="dxa"/>
              <w:right w:w="100" w:type="dxa"/>
            </w:tcMar>
          </w:tcPr>
          <w:p w:rsidR="00CD75BC" w:rsidRDefault="005965FF">
            <w:pPr>
              <w:widowControl w:val="0"/>
              <w:spacing w:line="360" w:lineRule="auto"/>
              <w:rPr>
                <w:i w:val="0"/>
                <w:iCs w:val="0"/>
                <w:sz w:val="22"/>
                <w:szCs w:val="22"/>
              </w:rPr>
            </w:pPr>
            <w:r>
              <w:rPr>
                <w:i w:val="0"/>
                <w:iCs w:val="0"/>
                <w:sz w:val="22"/>
                <w:szCs w:val="22"/>
              </w:rPr>
              <w:t>3.750,00 €</w:t>
            </w:r>
          </w:p>
        </w:tc>
      </w:tr>
    </w:tbl>
    <w:p w:rsidR="00CD75BC" w:rsidRDefault="00CD75BC">
      <w:pPr>
        <w:spacing w:line="276" w:lineRule="auto"/>
        <w:jc w:val="both"/>
        <w:rPr>
          <w:i w:val="0"/>
          <w:iCs w:val="0"/>
          <w:sz w:val="22"/>
          <w:szCs w:val="22"/>
        </w:rPr>
      </w:pPr>
    </w:p>
    <w:p w:rsidR="00CD75BC" w:rsidRDefault="005965FF">
      <w:pPr>
        <w:numPr>
          <w:ilvl w:val="0"/>
          <w:numId w:val="4"/>
        </w:numPr>
        <w:spacing w:line="276" w:lineRule="auto"/>
        <w:jc w:val="both"/>
        <w:rPr>
          <w:i w:val="0"/>
          <w:iCs w:val="0"/>
          <w:sz w:val="22"/>
          <w:szCs w:val="22"/>
        </w:rPr>
      </w:pPr>
      <w:r>
        <w:rPr>
          <w:i w:val="0"/>
          <w:iCs w:val="0"/>
          <w:sz w:val="22"/>
          <w:szCs w:val="22"/>
        </w:rPr>
        <w:t>Mantenimiento correctivo. Mano de obra</w:t>
      </w:r>
    </w:p>
    <w:p w:rsidR="00CD75BC" w:rsidRDefault="00CD75BC">
      <w:pPr>
        <w:spacing w:line="276" w:lineRule="auto"/>
        <w:ind w:left="720"/>
        <w:jc w:val="both"/>
        <w:rPr>
          <w:i w:val="0"/>
          <w:iCs w:val="0"/>
          <w:sz w:val="22"/>
          <w:szCs w:val="22"/>
        </w:rPr>
      </w:pPr>
    </w:p>
    <w:p w:rsidR="00CD75BC" w:rsidRDefault="005965FF">
      <w:pPr>
        <w:spacing w:line="276" w:lineRule="auto"/>
        <w:ind w:left="708"/>
        <w:jc w:val="both"/>
        <w:rPr>
          <w:i w:val="0"/>
          <w:iCs w:val="0"/>
          <w:sz w:val="22"/>
          <w:szCs w:val="22"/>
        </w:rPr>
      </w:pPr>
      <w:r>
        <w:rPr>
          <w:i w:val="0"/>
          <w:iCs w:val="0"/>
          <w:sz w:val="22"/>
          <w:szCs w:val="22"/>
        </w:rPr>
        <w:t>Para la determinación del coste hora de mano de obra se ha tenido en cuenta el convenio colectivo de referencia para esta tipología de trabajos. En este caso se ha cogido como referencia el Convenio colectivo estatal.</w:t>
      </w:r>
    </w:p>
    <w:p w:rsidR="00CD75BC" w:rsidRDefault="00CD75BC">
      <w:pPr>
        <w:spacing w:line="276" w:lineRule="auto"/>
        <w:jc w:val="both"/>
        <w:rPr>
          <w:i w:val="0"/>
          <w:iCs w:val="0"/>
          <w:sz w:val="22"/>
          <w:szCs w:val="22"/>
        </w:rPr>
      </w:pPr>
    </w:p>
    <w:p w:rsidR="00CD75BC" w:rsidRDefault="00CD75BC">
      <w:pPr>
        <w:spacing w:line="276" w:lineRule="auto"/>
        <w:jc w:val="both"/>
        <w:rPr>
          <w:i w:val="0"/>
          <w:iCs w:val="0"/>
          <w:sz w:val="22"/>
          <w:szCs w:val="22"/>
        </w:rPr>
      </w:pPr>
    </w:p>
    <w:tbl>
      <w:tblPr>
        <w:tblStyle w:val="afe"/>
        <w:tblW w:w="8700" w:type="dxa"/>
        <w:tblInd w:w="7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55"/>
        <w:gridCol w:w="1410"/>
        <w:gridCol w:w="1395"/>
        <w:gridCol w:w="1440"/>
      </w:tblGrid>
      <w:tr w:rsidR="00CD75BC">
        <w:tc>
          <w:tcPr>
            <w:tcW w:w="4455" w:type="dxa"/>
            <w:shd w:val="clear" w:color="auto" w:fill="C0C0C0"/>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Servicio</w:t>
            </w:r>
          </w:p>
        </w:tc>
        <w:tc>
          <w:tcPr>
            <w:tcW w:w="1410" w:type="dxa"/>
            <w:shd w:val="clear" w:color="auto" w:fill="C0C0C0"/>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Precio/hora</w:t>
            </w:r>
          </w:p>
        </w:tc>
        <w:tc>
          <w:tcPr>
            <w:tcW w:w="1395" w:type="dxa"/>
            <w:shd w:val="clear" w:color="auto" w:fill="C0C0C0"/>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Unidades</w:t>
            </w:r>
          </w:p>
        </w:tc>
        <w:tc>
          <w:tcPr>
            <w:tcW w:w="1440" w:type="dxa"/>
            <w:shd w:val="clear" w:color="auto" w:fill="C0C0C0"/>
            <w:tcMar>
              <w:top w:w="100" w:type="dxa"/>
              <w:left w:w="100" w:type="dxa"/>
              <w:bottom w:w="100" w:type="dxa"/>
              <w:right w:w="100" w:type="dxa"/>
            </w:tcMar>
          </w:tcPr>
          <w:p w:rsidR="00CD75BC" w:rsidRDefault="005965FF">
            <w:pPr>
              <w:widowControl w:val="0"/>
              <w:spacing w:line="360" w:lineRule="auto"/>
              <w:jc w:val="center"/>
              <w:rPr>
                <w:i w:val="0"/>
                <w:iCs w:val="0"/>
                <w:sz w:val="22"/>
                <w:szCs w:val="22"/>
              </w:rPr>
            </w:pPr>
            <w:r>
              <w:rPr>
                <w:i w:val="0"/>
                <w:iCs w:val="0"/>
                <w:sz w:val="22"/>
                <w:szCs w:val="22"/>
              </w:rPr>
              <w:t>Total</w:t>
            </w:r>
          </w:p>
        </w:tc>
      </w:tr>
      <w:tr w:rsidR="00CD75BC">
        <w:tc>
          <w:tcPr>
            <w:tcW w:w="4455" w:type="dxa"/>
            <w:shd w:val="clear" w:color="auto" w:fill="auto"/>
            <w:tcMar>
              <w:top w:w="100" w:type="dxa"/>
              <w:left w:w="100" w:type="dxa"/>
              <w:bottom w:w="100" w:type="dxa"/>
              <w:right w:w="100" w:type="dxa"/>
            </w:tcMar>
          </w:tcPr>
          <w:p w:rsidR="00CD75BC" w:rsidRDefault="005965FF">
            <w:pPr>
              <w:spacing w:line="360" w:lineRule="auto"/>
              <w:jc w:val="both"/>
              <w:rPr>
                <w:i w:val="0"/>
                <w:iCs w:val="0"/>
                <w:sz w:val="22"/>
                <w:szCs w:val="22"/>
              </w:rPr>
            </w:pPr>
            <w:r>
              <w:rPr>
                <w:i w:val="0"/>
                <w:iCs w:val="0"/>
                <w:sz w:val="22"/>
                <w:szCs w:val="22"/>
              </w:rPr>
              <w:t>Mantenimiento correctivo / Mano de obra</w:t>
            </w:r>
          </w:p>
        </w:tc>
        <w:tc>
          <w:tcPr>
            <w:tcW w:w="1410" w:type="dxa"/>
            <w:shd w:val="clear" w:color="auto" w:fill="auto"/>
            <w:tcMar>
              <w:top w:w="100" w:type="dxa"/>
              <w:left w:w="100" w:type="dxa"/>
              <w:bottom w:w="100" w:type="dxa"/>
              <w:right w:w="100" w:type="dxa"/>
            </w:tcMar>
          </w:tcPr>
          <w:p w:rsidR="00CD75BC" w:rsidRDefault="005965FF">
            <w:pPr>
              <w:widowControl w:val="0"/>
              <w:spacing w:line="360" w:lineRule="auto"/>
              <w:rPr>
                <w:i w:val="0"/>
                <w:iCs w:val="0"/>
                <w:sz w:val="22"/>
                <w:szCs w:val="22"/>
              </w:rPr>
            </w:pPr>
            <w:r>
              <w:rPr>
                <w:i w:val="0"/>
                <w:iCs w:val="0"/>
                <w:sz w:val="22"/>
                <w:szCs w:val="22"/>
              </w:rPr>
              <w:t>55,00 €</w:t>
            </w:r>
          </w:p>
        </w:tc>
        <w:tc>
          <w:tcPr>
            <w:tcW w:w="1395" w:type="dxa"/>
            <w:shd w:val="clear" w:color="auto" w:fill="auto"/>
            <w:tcMar>
              <w:top w:w="100" w:type="dxa"/>
              <w:left w:w="100" w:type="dxa"/>
              <w:bottom w:w="100" w:type="dxa"/>
              <w:right w:w="100" w:type="dxa"/>
            </w:tcMar>
          </w:tcPr>
          <w:p w:rsidR="00CD75BC" w:rsidRDefault="005965FF">
            <w:pPr>
              <w:widowControl w:val="0"/>
              <w:spacing w:line="360" w:lineRule="auto"/>
              <w:rPr>
                <w:i w:val="0"/>
                <w:iCs w:val="0"/>
                <w:sz w:val="22"/>
                <w:szCs w:val="22"/>
              </w:rPr>
            </w:pPr>
            <w:r>
              <w:rPr>
                <w:i w:val="0"/>
                <w:iCs w:val="0"/>
                <w:sz w:val="22"/>
                <w:szCs w:val="22"/>
              </w:rPr>
              <w:t>200</w:t>
            </w:r>
          </w:p>
        </w:tc>
        <w:tc>
          <w:tcPr>
            <w:tcW w:w="1440" w:type="dxa"/>
            <w:shd w:val="clear" w:color="auto" w:fill="auto"/>
            <w:tcMar>
              <w:top w:w="100" w:type="dxa"/>
              <w:left w:w="100" w:type="dxa"/>
              <w:bottom w:w="100" w:type="dxa"/>
              <w:right w:w="100" w:type="dxa"/>
            </w:tcMar>
          </w:tcPr>
          <w:p w:rsidR="00CD75BC" w:rsidRDefault="005965FF">
            <w:pPr>
              <w:widowControl w:val="0"/>
              <w:spacing w:line="276" w:lineRule="auto"/>
              <w:jc w:val="center"/>
              <w:rPr>
                <w:i w:val="0"/>
                <w:iCs w:val="0"/>
                <w:sz w:val="22"/>
                <w:szCs w:val="22"/>
              </w:rPr>
            </w:pPr>
            <w:r>
              <w:rPr>
                <w:i w:val="0"/>
                <w:iCs w:val="0"/>
                <w:sz w:val="22"/>
                <w:szCs w:val="22"/>
              </w:rPr>
              <w:t>11.000,00 €</w:t>
            </w:r>
          </w:p>
        </w:tc>
      </w:tr>
    </w:tbl>
    <w:p w:rsidR="00CD75BC" w:rsidRDefault="00CD75BC">
      <w:pPr>
        <w:spacing w:line="276" w:lineRule="auto"/>
        <w:jc w:val="both"/>
        <w:rPr>
          <w:i w:val="0"/>
          <w:iCs w:val="0"/>
          <w:sz w:val="22"/>
          <w:szCs w:val="22"/>
        </w:rPr>
      </w:pPr>
    </w:p>
    <w:p w:rsidR="00CD75BC" w:rsidRDefault="00CD75BC">
      <w:pPr>
        <w:spacing w:line="276" w:lineRule="auto"/>
        <w:ind w:left="720"/>
        <w:jc w:val="both"/>
        <w:rPr>
          <w:i w:val="0"/>
          <w:iCs w:val="0"/>
          <w:sz w:val="22"/>
          <w:szCs w:val="22"/>
        </w:rPr>
      </w:pPr>
    </w:p>
    <w:tbl>
      <w:tblPr>
        <w:tblStyle w:val="aff"/>
        <w:tblW w:w="9525" w:type="dxa"/>
        <w:tblInd w:w="60" w:type="dxa"/>
        <w:tblBorders>
          <w:top w:val="nil"/>
          <w:left w:val="nil"/>
          <w:bottom w:val="nil"/>
          <w:right w:val="nil"/>
          <w:insideH w:val="nil"/>
          <w:insideV w:val="nil"/>
        </w:tblBorders>
        <w:tblLayout w:type="fixed"/>
        <w:tblLook w:val="0600" w:firstRow="0" w:lastRow="0" w:firstColumn="0" w:lastColumn="0" w:noHBand="1" w:noVBand="1"/>
      </w:tblPr>
      <w:tblGrid>
        <w:gridCol w:w="4290"/>
        <w:gridCol w:w="5235"/>
      </w:tblGrid>
      <w:tr w:rsidR="00CD75BC">
        <w:trPr>
          <w:trHeight w:val="600"/>
        </w:trPr>
        <w:tc>
          <w:tcPr>
            <w:tcW w:w="4290" w:type="dxa"/>
            <w:vMerge w:val="restar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75BC" w:rsidRPr="0018088E" w:rsidRDefault="005965FF">
            <w:pPr>
              <w:widowControl w:val="0"/>
              <w:spacing w:line="276" w:lineRule="auto"/>
              <w:jc w:val="center"/>
              <w:rPr>
                <w:b/>
                <w:bCs/>
                <w:i w:val="0"/>
                <w:iCs w:val="0"/>
                <w:sz w:val="22"/>
                <w:szCs w:val="22"/>
              </w:rPr>
            </w:pPr>
            <w:r w:rsidRPr="0018088E">
              <w:rPr>
                <w:b/>
                <w:bCs/>
                <w:i w:val="0"/>
                <w:iCs w:val="0"/>
                <w:sz w:val="22"/>
                <w:szCs w:val="22"/>
              </w:rPr>
              <w:t>Concepto</w:t>
            </w:r>
            <w:bookmarkStart w:id="25" w:name="_GoBack"/>
            <w:bookmarkEnd w:id="25"/>
          </w:p>
        </w:tc>
        <w:tc>
          <w:tcPr>
            <w:tcW w:w="5235" w:type="dxa"/>
            <w:vMerge w:val="restart"/>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CD75BC" w:rsidRPr="0018088E" w:rsidRDefault="005965FF">
            <w:pPr>
              <w:widowControl w:val="0"/>
              <w:spacing w:line="276" w:lineRule="auto"/>
              <w:jc w:val="center"/>
              <w:rPr>
                <w:b/>
                <w:bCs/>
                <w:i w:val="0"/>
                <w:iCs w:val="0"/>
                <w:sz w:val="22"/>
                <w:szCs w:val="22"/>
              </w:rPr>
            </w:pPr>
            <w:r w:rsidRPr="0018088E">
              <w:rPr>
                <w:b/>
                <w:bCs/>
                <w:i w:val="0"/>
                <w:iCs w:val="0"/>
                <w:sz w:val="22"/>
                <w:szCs w:val="22"/>
              </w:rPr>
              <w:t>Coste Hora Mano de Obra ( IVA no incluido )</w:t>
            </w:r>
          </w:p>
        </w:tc>
      </w:tr>
      <w:tr w:rsidR="00CD75BC">
        <w:trPr>
          <w:trHeight w:val="309"/>
        </w:trPr>
        <w:tc>
          <w:tcPr>
            <w:tcW w:w="4290"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CD75BC" w:rsidRPr="0018088E" w:rsidRDefault="00CD75BC">
            <w:pPr>
              <w:widowControl w:val="0"/>
              <w:spacing w:line="276" w:lineRule="auto"/>
              <w:rPr>
                <w:rFonts w:ascii="Calibri" w:eastAsia="Calibri" w:hAnsi="Calibri" w:cs="Calibri"/>
                <w:i w:val="0"/>
                <w:iCs w:val="0"/>
                <w:sz w:val="22"/>
                <w:szCs w:val="22"/>
              </w:rPr>
            </w:pPr>
          </w:p>
        </w:tc>
        <w:tc>
          <w:tcPr>
            <w:tcW w:w="5235" w:type="dxa"/>
            <w:vMerge/>
            <w:tcBorders>
              <w:top w:val="single" w:sz="6" w:space="0" w:color="000000"/>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rsidR="00CD75BC" w:rsidRPr="0018088E" w:rsidRDefault="00CD75BC">
            <w:pPr>
              <w:widowControl w:val="0"/>
              <w:spacing w:line="276" w:lineRule="auto"/>
              <w:rPr>
                <w:rFonts w:ascii="Calibri" w:eastAsia="Calibri" w:hAnsi="Calibri" w:cs="Calibri"/>
                <w:i w:val="0"/>
                <w:iCs w:val="0"/>
                <w:sz w:val="22"/>
                <w:szCs w:val="22"/>
              </w:rPr>
            </w:pPr>
          </w:p>
        </w:tc>
      </w:tr>
      <w:tr w:rsidR="00CD75BC">
        <w:trPr>
          <w:trHeight w:val="300"/>
        </w:trPr>
        <w:tc>
          <w:tcPr>
            <w:tcW w:w="429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rPr>
                <w:i w:val="0"/>
                <w:iCs w:val="0"/>
                <w:sz w:val="22"/>
                <w:szCs w:val="22"/>
              </w:rPr>
            </w:pPr>
            <w:r w:rsidRPr="0018088E">
              <w:rPr>
                <w:b/>
                <w:bCs/>
                <w:i w:val="0"/>
                <w:sz w:val="22"/>
                <w:szCs w:val="22"/>
              </w:rPr>
              <w:t>Costes Directos (47,2%)</w:t>
            </w:r>
          </w:p>
        </w:tc>
        <w:tc>
          <w:tcPr>
            <w:tcW w:w="52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jc w:val="right"/>
              <w:rPr>
                <w:i w:val="0"/>
                <w:iCs w:val="0"/>
                <w:sz w:val="22"/>
                <w:szCs w:val="22"/>
              </w:rPr>
            </w:pPr>
            <w:r w:rsidRPr="0018088E">
              <w:rPr>
                <w:b/>
                <w:bCs/>
                <w:i w:val="0"/>
                <w:iCs w:val="0"/>
                <w:sz w:val="22"/>
                <w:szCs w:val="22"/>
              </w:rPr>
              <w:t>25,96 €</w:t>
            </w:r>
          </w:p>
        </w:tc>
      </w:tr>
      <w:tr w:rsidR="00CD75BC">
        <w:trPr>
          <w:trHeight w:val="300"/>
        </w:trPr>
        <w:tc>
          <w:tcPr>
            <w:tcW w:w="429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rPr>
                <w:i w:val="0"/>
                <w:iCs w:val="0"/>
                <w:sz w:val="22"/>
                <w:szCs w:val="22"/>
              </w:rPr>
            </w:pPr>
            <w:r w:rsidRPr="0018088E">
              <w:rPr>
                <w:i w:val="0"/>
                <w:iCs w:val="0"/>
                <w:sz w:val="22"/>
                <w:szCs w:val="22"/>
              </w:rPr>
              <w:t>Personal ( Salario Base hora convenio )</w:t>
            </w:r>
          </w:p>
        </w:tc>
        <w:tc>
          <w:tcPr>
            <w:tcW w:w="52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jc w:val="right"/>
              <w:rPr>
                <w:i w:val="0"/>
                <w:iCs w:val="0"/>
                <w:sz w:val="22"/>
                <w:szCs w:val="22"/>
              </w:rPr>
            </w:pPr>
            <w:r w:rsidRPr="0018088E">
              <w:rPr>
                <w:i w:val="0"/>
                <w:iCs w:val="0"/>
                <w:sz w:val="22"/>
                <w:szCs w:val="22"/>
              </w:rPr>
              <w:t>9,57 €</w:t>
            </w:r>
          </w:p>
        </w:tc>
      </w:tr>
      <w:tr w:rsidR="00CD75BC">
        <w:trPr>
          <w:trHeight w:val="300"/>
        </w:trPr>
        <w:tc>
          <w:tcPr>
            <w:tcW w:w="429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rPr>
                <w:i w:val="0"/>
                <w:iCs w:val="0"/>
                <w:sz w:val="22"/>
                <w:szCs w:val="22"/>
              </w:rPr>
            </w:pPr>
            <w:r w:rsidRPr="0018088E">
              <w:rPr>
                <w:i w:val="0"/>
                <w:iCs w:val="0"/>
                <w:sz w:val="22"/>
                <w:szCs w:val="22"/>
              </w:rPr>
              <w:t>Personal ( Gratificación )</w:t>
            </w:r>
          </w:p>
        </w:tc>
        <w:tc>
          <w:tcPr>
            <w:tcW w:w="52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jc w:val="right"/>
              <w:rPr>
                <w:i w:val="0"/>
                <w:iCs w:val="0"/>
                <w:sz w:val="22"/>
                <w:szCs w:val="22"/>
              </w:rPr>
            </w:pPr>
            <w:r w:rsidRPr="0018088E">
              <w:rPr>
                <w:i w:val="0"/>
                <w:iCs w:val="0"/>
                <w:sz w:val="22"/>
                <w:szCs w:val="22"/>
              </w:rPr>
              <w:t>1,95 €</w:t>
            </w:r>
          </w:p>
        </w:tc>
      </w:tr>
      <w:tr w:rsidR="00CD75BC">
        <w:trPr>
          <w:trHeight w:val="300"/>
        </w:trPr>
        <w:tc>
          <w:tcPr>
            <w:tcW w:w="429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rPr>
                <w:i w:val="0"/>
                <w:iCs w:val="0"/>
                <w:sz w:val="22"/>
                <w:szCs w:val="22"/>
              </w:rPr>
            </w:pPr>
            <w:r w:rsidRPr="0018088E">
              <w:rPr>
                <w:i w:val="0"/>
                <w:iCs w:val="0"/>
                <w:sz w:val="22"/>
                <w:szCs w:val="22"/>
              </w:rPr>
              <w:t>Personal ( Plus Transporte )</w:t>
            </w:r>
          </w:p>
        </w:tc>
        <w:tc>
          <w:tcPr>
            <w:tcW w:w="52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jc w:val="right"/>
              <w:rPr>
                <w:i w:val="0"/>
                <w:iCs w:val="0"/>
                <w:sz w:val="22"/>
                <w:szCs w:val="22"/>
              </w:rPr>
            </w:pPr>
            <w:r w:rsidRPr="0018088E">
              <w:rPr>
                <w:i w:val="0"/>
                <w:iCs w:val="0"/>
                <w:sz w:val="22"/>
                <w:szCs w:val="22"/>
              </w:rPr>
              <w:t>1,20 €</w:t>
            </w:r>
          </w:p>
        </w:tc>
      </w:tr>
      <w:tr w:rsidR="00CD75BC">
        <w:trPr>
          <w:trHeight w:val="300"/>
        </w:trPr>
        <w:tc>
          <w:tcPr>
            <w:tcW w:w="429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rPr>
                <w:i w:val="0"/>
                <w:iCs w:val="0"/>
                <w:sz w:val="22"/>
                <w:szCs w:val="22"/>
              </w:rPr>
            </w:pPr>
            <w:r w:rsidRPr="0018088E">
              <w:rPr>
                <w:i w:val="0"/>
                <w:iCs w:val="0"/>
                <w:sz w:val="22"/>
                <w:szCs w:val="22"/>
              </w:rPr>
              <w:t>Personal ( vestuario )</w:t>
            </w:r>
          </w:p>
        </w:tc>
        <w:tc>
          <w:tcPr>
            <w:tcW w:w="52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jc w:val="right"/>
              <w:rPr>
                <w:i w:val="0"/>
                <w:iCs w:val="0"/>
                <w:sz w:val="22"/>
                <w:szCs w:val="22"/>
              </w:rPr>
            </w:pPr>
            <w:r w:rsidRPr="0018088E">
              <w:rPr>
                <w:i w:val="0"/>
                <w:iCs w:val="0"/>
                <w:sz w:val="22"/>
                <w:szCs w:val="22"/>
              </w:rPr>
              <w:t>0,94 €</w:t>
            </w:r>
          </w:p>
        </w:tc>
      </w:tr>
      <w:tr w:rsidR="00CD75BC">
        <w:trPr>
          <w:trHeight w:val="300"/>
        </w:trPr>
        <w:tc>
          <w:tcPr>
            <w:tcW w:w="429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rPr>
                <w:i w:val="0"/>
                <w:iCs w:val="0"/>
                <w:sz w:val="22"/>
                <w:szCs w:val="22"/>
              </w:rPr>
            </w:pPr>
            <w:r w:rsidRPr="0018088E">
              <w:rPr>
                <w:i w:val="0"/>
                <w:iCs w:val="0"/>
                <w:sz w:val="22"/>
                <w:szCs w:val="22"/>
              </w:rPr>
              <w:t>Personal ( Plus antigüedad )</w:t>
            </w:r>
          </w:p>
        </w:tc>
        <w:tc>
          <w:tcPr>
            <w:tcW w:w="52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jc w:val="right"/>
              <w:rPr>
                <w:i w:val="0"/>
                <w:iCs w:val="0"/>
                <w:sz w:val="22"/>
                <w:szCs w:val="22"/>
              </w:rPr>
            </w:pPr>
            <w:r w:rsidRPr="0018088E">
              <w:rPr>
                <w:i w:val="0"/>
                <w:iCs w:val="0"/>
                <w:sz w:val="22"/>
                <w:szCs w:val="22"/>
              </w:rPr>
              <w:t>1,30 €</w:t>
            </w:r>
          </w:p>
        </w:tc>
      </w:tr>
      <w:tr w:rsidR="00CD75BC">
        <w:trPr>
          <w:trHeight w:val="300"/>
        </w:trPr>
        <w:tc>
          <w:tcPr>
            <w:tcW w:w="429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rPr>
                <w:i w:val="0"/>
                <w:iCs w:val="0"/>
                <w:sz w:val="22"/>
                <w:szCs w:val="22"/>
              </w:rPr>
            </w:pPr>
            <w:r w:rsidRPr="0018088E">
              <w:rPr>
                <w:i w:val="0"/>
                <w:iCs w:val="0"/>
                <w:sz w:val="22"/>
                <w:szCs w:val="22"/>
              </w:rPr>
              <w:t>Seguros Sociales</w:t>
            </w:r>
          </w:p>
        </w:tc>
        <w:tc>
          <w:tcPr>
            <w:tcW w:w="52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jc w:val="right"/>
              <w:rPr>
                <w:i w:val="0"/>
                <w:iCs w:val="0"/>
                <w:sz w:val="22"/>
                <w:szCs w:val="22"/>
              </w:rPr>
            </w:pPr>
            <w:r w:rsidRPr="0018088E">
              <w:rPr>
                <w:i w:val="0"/>
                <w:iCs w:val="0"/>
                <w:sz w:val="22"/>
                <w:szCs w:val="22"/>
              </w:rPr>
              <w:t>6,00 €</w:t>
            </w:r>
          </w:p>
        </w:tc>
      </w:tr>
      <w:tr w:rsidR="00CD75BC">
        <w:trPr>
          <w:trHeight w:val="300"/>
        </w:trPr>
        <w:tc>
          <w:tcPr>
            <w:tcW w:w="429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rPr>
                <w:i w:val="0"/>
                <w:iCs w:val="0"/>
                <w:sz w:val="22"/>
                <w:szCs w:val="22"/>
              </w:rPr>
            </w:pPr>
            <w:r w:rsidRPr="0018088E">
              <w:rPr>
                <w:i w:val="0"/>
                <w:iCs w:val="0"/>
                <w:sz w:val="22"/>
                <w:szCs w:val="22"/>
              </w:rPr>
              <w:t>Formación</w:t>
            </w:r>
          </w:p>
        </w:tc>
        <w:tc>
          <w:tcPr>
            <w:tcW w:w="52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jc w:val="right"/>
              <w:rPr>
                <w:i w:val="0"/>
                <w:iCs w:val="0"/>
                <w:sz w:val="22"/>
                <w:szCs w:val="22"/>
              </w:rPr>
            </w:pPr>
            <w:r w:rsidRPr="0018088E">
              <w:rPr>
                <w:i w:val="0"/>
                <w:iCs w:val="0"/>
                <w:sz w:val="22"/>
                <w:szCs w:val="22"/>
              </w:rPr>
              <w:t>1,50 €</w:t>
            </w:r>
          </w:p>
        </w:tc>
      </w:tr>
      <w:tr w:rsidR="00CD75BC">
        <w:trPr>
          <w:trHeight w:val="300"/>
        </w:trPr>
        <w:tc>
          <w:tcPr>
            <w:tcW w:w="429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rPr>
                <w:i w:val="0"/>
                <w:iCs w:val="0"/>
                <w:sz w:val="22"/>
                <w:szCs w:val="22"/>
              </w:rPr>
            </w:pPr>
            <w:r w:rsidRPr="0018088E">
              <w:rPr>
                <w:i w:val="0"/>
                <w:iCs w:val="0"/>
                <w:sz w:val="22"/>
                <w:szCs w:val="22"/>
              </w:rPr>
              <w:lastRenderedPageBreak/>
              <w:t>Prevención Riesgos Laborales</w:t>
            </w:r>
          </w:p>
        </w:tc>
        <w:tc>
          <w:tcPr>
            <w:tcW w:w="52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jc w:val="right"/>
              <w:rPr>
                <w:i w:val="0"/>
                <w:iCs w:val="0"/>
                <w:sz w:val="22"/>
                <w:szCs w:val="22"/>
              </w:rPr>
            </w:pPr>
            <w:r w:rsidRPr="0018088E">
              <w:rPr>
                <w:i w:val="0"/>
                <w:iCs w:val="0"/>
                <w:sz w:val="22"/>
                <w:szCs w:val="22"/>
              </w:rPr>
              <w:t>1,50 €</w:t>
            </w:r>
          </w:p>
        </w:tc>
      </w:tr>
      <w:tr w:rsidR="00CD75BC">
        <w:trPr>
          <w:trHeight w:val="300"/>
        </w:trPr>
        <w:tc>
          <w:tcPr>
            <w:tcW w:w="429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rPr>
                <w:i w:val="0"/>
                <w:iCs w:val="0"/>
                <w:sz w:val="22"/>
                <w:szCs w:val="22"/>
              </w:rPr>
            </w:pPr>
            <w:r w:rsidRPr="0018088E">
              <w:rPr>
                <w:i w:val="0"/>
                <w:iCs w:val="0"/>
                <w:sz w:val="22"/>
                <w:szCs w:val="22"/>
              </w:rPr>
              <w:t>Dietas</w:t>
            </w:r>
          </w:p>
        </w:tc>
        <w:tc>
          <w:tcPr>
            <w:tcW w:w="52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jc w:val="right"/>
              <w:rPr>
                <w:i w:val="0"/>
                <w:iCs w:val="0"/>
                <w:sz w:val="22"/>
                <w:szCs w:val="22"/>
              </w:rPr>
            </w:pPr>
            <w:r w:rsidRPr="0018088E">
              <w:rPr>
                <w:i w:val="0"/>
                <w:iCs w:val="0"/>
                <w:sz w:val="22"/>
                <w:szCs w:val="22"/>
              </w:rPr>
              <w:t>2,00 €</w:t>
            </w:r>
          </w:p>
        </w:tc>
      </w:tr>
      <w:tr w:rsidR="00CD75BC">
        <w:trPr>
          <w:trHeight w:val="300"/>
        </w:trPr>
        <w:tc>
          <w:tcPr>
            <w:tcW w:w="429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rPr>
                <w:i w:val="0"/>
                <w:iCs w:val="0"/>
                <w:sz w:val="22"/>
                <w:szCs w:val="22"/>
              </w:rPr>
            </w:pPr>
            <w:r w:rsidRPr="0018088E">
              <w:rPr>
                <w:b/>
                <w:bCs/>
                <w:i w:val="0"/>
                <w:sz w:val="22"/>
                <w:szCs w:val="22"/>
              </w:rPr>
              <w:t>Costes Indirectos (44,8%)</w:t>
            </w:r>
          </w:p>
        </w:tc>
        <w:tc>
          <w:tcPr>
            <w:tcW w:w="52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jc w:val="right"/>
              <w:rPr>
                <w:i w:val="0"/>
                <w:iCs w:val="0"/>
                <w:sz w:val="22"/>
                <w:szCs w:val="22"/>
              </w:rPr>
            </w:pPr>
            <w:r w:rsidRPr="0018088E">
              <w:rPr>
                <w:b/>
                <w:bCs/>
                <w:i w:val="0"/>
                <w:iCs w:val="0"/>
                <w:sz w:val="22"/>
                <w:szCs w:val="22"/>
              </w:rPr>
              <w:t>24,64 €</w:t>
            </w:r>
          </w:p>
        </w:tc>
      </w:tr>
      <w:tr w:rsidR="00CD75BC">
        <w:trPr>
          <w:trHeight w:val="300"/>
        </w:trPr>
        <w:tc>
          <w:tcPr>
            <w:tcW w:w="429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rPr>
                <w:i w:val="0"/>
                <w:iCs w:val="0"/>
                <w:sz w:val="22"/>
                <w:szCs w:val="22"/>
              </w:rPr>
            </w:pPr>
            <w:r w:rsidRPr="0018088E">
              <w:rPr>
                <w:i w:val="0"/>
                <w:iCs w:val="0"/>
                <w:sz w:val="22"/>
                <w:szCs w:val="22"/>
              </w:rPr>
              <w:t>Gastos estructurales, gestiones, trámites</w:t>
            </w:r>
          </w:p>
        </w:tc>
        <w:tc>
          <w:tcPr>
            <w:tcW w:w="52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jc w:val="right"/>
              <w:rPr>
                <w:i w:val="0"/>
                <w:iCs w:val="0"/>
                <w:sz w:val="22"/>
                <w:szCs w:val="22"/>
              </w:rPr>
            </w:pPr>
            <w:r w:rsidRPr="0018088E">
              <w:rPr>
                <w:i w:val="0"/>
                <w:iCs w:val="0"/>
                <w:sz w:val="22"/>
                <w:szCs w:val="22"/>
              </w:rPr>
              <w:t>11,64 €</w:t>
            </w:r>
          </w:p>
        </w:tc>
      </w:tr>
      <w:tr w:rsidR="00CD75BC">
        <w:trPr>
          <w:trHeight w:val="300"/>
        </w:trPr>
        <w:tc>
          <w:tcPr>
            <w:tcW w:w="429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rPr>
                <w:i w:val="0"/>
                <w:iCs w:val="0"/>
                <w:sz w:val="22"/>
                <w:szCs w:val="22"/>
              </w:rPr>
            </w:pPr>
            <w:r w:rsidRPr="0018088E">
              <w:rPr>
                <w:i w:val="0"/>
                <w:iCs w:val="0"/>
                <w:sz w:val="22"/>
                <w:szCs w:val="22"/>
              </w:rPr>
              <w:t>Desplazamiento/hora</w:t>
            </w:r>
          </w:p>
        </w:tc>
        <w:tc>
          <w:tcPr>
            <w:tcW w:w="52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jc w:val="right"/>
              <w:rPr>
                <w:i w:val="0"/>
                <w:iCs w:val="0"/>
                <w:sz w:val="22"/>
                <w:szCs w:val="22"/>
              </w:rPr>
            </w:pPr>
            <w:r w:rsidRPr="0018088E">
              <w:rPr>
                <w:i w:val="0"/>
                <w:iCs w:val="0"/>
                <w:sz w:val="22"/>
                <w:szCs w:val="22"/>
              </w:rPr>
              <w:t>13,00 €</w:t>
            </w:r>
          </w:p>
        </w:tc>
      </w:tr>
      <w:tr w:rsidR="00CD75BC">
        <w:trPr>
          <w:trHeight w:val="300"/>
        </w:trPr>
        <w:tc>
          <w:tcPr>
            <w:tcW w:w="429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rPr>
                <w:i w:val="0"/>
                <w:iCs w:val="0"/>
                <w:sz w:val="22"/>
                <w:szCs w:val="22"/>
              </w:rPr>
            </w:pPr>
            <w:r w:rsidRPr="0018088E">
              <w:rPr>
                <w:b/>
                <w:bCs/>
                <w:i w:val="0"/>
                <w:sz w:val="22"/>
                <w:szCs w:val="22"/>
              </w:rPr>
              <w:t>Beneficio comercial (8%)</w:t>
            </w:r>
          </w:p>
        </w:tc>
        <w:tc>
          <w:tcPr>
            <w:tcW w:w="52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CD75BC" w:rsidRPr="0018088E" w:rsidRDefault="005965FF">
            <w:pPr>
              <w:widowControl w:val="0"/>
              <w:spacing w:line="276" w:lineRule="auto"/>
              <w:jc w:val="right"/>
              <w:rPr>
                <w:i w:val="0"/>
                <w:iCs w:val="0"/>
                <w:sz w:val="22"/>
                <w:szCs w:val="22"/>
              </w:rPr>
            </w:pPr>
            <w:r w:rsidRPr="0018088E">
              <w:rPr>
                <w:b/>
                <w:bCs/>
                <w:i w:val="0"/>
                <w:iCs w:val="0"/>
                <w:sz w:val="22"/>
                <w:szCs w:val="22"/>
              </w:rPr>
              <w:t>4,40 €</w:t>
            </w:r>
          </w:p>
        </w:tc>
      </w:tr>
      <w:tr w:rsidR="00CD75BC">
        <w:trPr>
          <w:trHeight w:val="600"/>
        </w:trPr>
        <w:tc>
          <w:tcPr>
            <w:tcW w:w="4290" w:type="dxa"/>
            <w:vMerge w:val="restart"/>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CD75BC" w:rsidRPr="0018088E" w:rsidRDefault="005965FF">
            <w:pPr>
              <w:widowControl w:val="0"/>
              <w:spacing w:line="276" w:lineRule="auto"/>
              <w:jc w:val="center"/>
              <w:rPr>
                <w:b/>
                <w:bCs/>
                <w:i w:val="0"/>
                <w:iCs w:val="0"/>
                <w:sz w:val="22"/>
                <w:szCs w:val="22"/>
              </w:rPr>
            </w:pPr>
            <w:r w:rsidRPr="0018088E">
              <w:rPr>
                <w:b/>
                <w:bCs/>
                <w:i w:val="0"/>
                <w:iCs w:val="0"/>
                <w:sz w:val="22"/>
                <w:szCs w:val="22"/>
              </w:rPr>
              <w:t>Coste Total</w:t>
            </w:r>
          </w:p>
        </w:tc>
        <w:tc>
          <w:tcPr>
            <w:tcW w:w="5235" w:type="dxa"/>
            <w:vMerge w:val="restart"/>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CD75BC" w:rsidRPr="0018088E" w:rsidRDefault="005965FF">
            <w:pPr>
              <w:widowControl w:val="0"/>
              <w:spacing w:line="276" w:lineRule="auto"/>
              <w:jc w:val="center"/>
              <w:rPr>
                <w:b/>
                <w:bCs/>
                <w:i w:val="0"/>
                <w:iCs w:val="0"/>
                <w:sz w:val="22"/>
                <w:szCs w:val="22"/>
              </w:rPr>
            </w:pPr>
            <w:r w:rsidRPr="0018088E">
              <w:rPr>
                <w:b/>
                <w:bCs/>
                <w:i w:val="0"/>
                <w:iCs w:val="0"/>
                <w:sz w:val="22"/>
                <w:szCs w:val="22"/>
              </w:rPr>
              <w:t>55,00 €</w:t>
            </w:r>
          </w:p>
        </w:tc>
      </w:tr>
      <w:tr w:rsidR="00CD75BC">
        <w:trPr>
          <w:trHeight w:val="309"/>
        </w:trPr>
        <w:tc>
          <w:tcPr>
            <w:tcW w:w="4290" w:type="dxa"/>
            <w:vMerge/>
            <w:tcBorders>
              <w:top w:val="single" w:sz="6" w:space="0" w:color="CCCCCC"/>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CD75BC" w:rsidRDefault="00CD75BC">
            <w:pPr>
              <w:widowControl w:val="0"/>
              <w:spacing w:line="276" w:lineRule="auto"/>
              <w:rPr>
                <w:rFonts w:ascii="Calibri" w:eastAsia="Calibri" w:hAnsi="Calibri" w:cs="Calibri"/>
                <w:i w:val="0"/>
                <w:iCs w:val="0"/>
                <w:sz w:val="22"/>
                <w:szCs w:val="22"/>
              </w:rPr>
            </w:pPr>
          </w:p>
        </w:tc>
        <w:tc>
          <w:tcPr>
            <w:tcW w:w="5235"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rsidR="00CD75BC" w:rsidRDefault="00CD75BC">
            <w:pPr>
              <w:widowControl w:val="0"/>
              <w:spacing w:line="276" w:lineRule="auto"/>
              <w:rPr>
                <w:rFonts w:ascii="Calibri" w:eastAsia="Calibri" w:hAnsi="Calibri" w:cs="Calibri"/>
                <w:i w:val="0"/>
                <w:iCs w:val="0"/>
                <w:sz w:val="22"/>
                <w:szCs w:val="22"/>
              </w:rPr>
            </w:pPr>
          </w:p>
        </w:tc>
      </w:tr>
    </w:tbl>
    <w:p w:rsidR="00CD75BC" w:rsidRDefault="00CD75BC">
      <w:pPr>
        <w:spacing w:line="276" w:lineRule="auto"/>
        <w:jc w:val="both"/>
        <w:rPr>
          <w:i w:val="0"/>
          <w:iCs w:val="0"/>
          <w:sz w:val="22"/>
          <w:szCs w:val="22"/>
        </w:rPr>
      </w:pPr>
    </w:p>
    <w:p w:rsidR="00CD75BC" w:rsidRDefault="005965FF">
      <w:pPr>
        <w:numPr>
          <w:ilvl w:val="0"/>
          <w:numId w:val="4"/>
        </w:numPr>
        <w:spacing w:line="276" w:lineRule="auto"/>
        <w:jc w:val="both"/>
        <w:rPr>
          <w:i w:val="0"/>
          <w:iCs w:val="0"/>
          <w:sz w:val="22"/>
          <w:szCs w:val="22"/>
        </w:rPr>
      </w:pPr>
      <w:r>
        <w:rPr>
          <w:i w:val="0"/>
          <w:iCs w:val="0"/>
          <w:sz w:val="22"/>
          <w:szCs w:val="22"/>
        </w:rPr>
        <w:t>Mantenimiento correctivo. Equipos y recambios</w:t>
      </w:r>
    </w:p>
    <w:p w:rsidR="00CD75BC" w:rsidRDefault="00CD75BC">
      <w:pPr>
        <w:spacing w:line="276" w:lineRule="auto"/>
        <w:ind w:left="720"/>
        <w:jc w:val="both"/>
        <w:rPr>
          <w:i w:val="0"/>
          <w:iCs w:val="0"/>
          <w:sz w:val="22"/>
          <w:szCs w:val="22"/>
        </w:rPr>
      </w:pPr>
    </w:p>
    <w:p w:rsidR="00CD75BC" w:rsidRDefault="005965FF">
      <w:pPr>
        <w:spacing w:line="276" w:lineRule="auto"/>
        <w:ind w:left="720"/>
        <w:jc w:val="both"/>
        <w:rPr>
          <w:i w:val="0"/>
          <w:iCs w:val="0"/>
          <w:sz w:val="22"/>
          <w:szCs w:val="22"/>
        </w:rPr>
      </w:pPr>
      <w:r>
        <w:rPr>
          <w:i w:val="0"/>
          <w:iCs w:val="0"/>
          <w:sz w:val="22"/>
          <w:szCs w:val="22"/>
        </w:rPr>
        <w:t>La determinación del precio de los equipos y recambios ha sido realizada teniendo en cuenta el coste unitario de los elementos técnicos y el histórico de gasto de estos equipos durante el anterior contrato</w:t>
      </w:r>
    </w:p>
    <w:p w:rsidR="00CD75BC" w:rsidRDefault="00CD75BC">
      <w:pPr>
        <w:spacing w:line="276" w:lineRule="auto"/>
        <w:ind w:left="720"/>
        <w:jc w:val="both"/>
        <w:rPr>
          <w:i w:val="0"/>
          <w:iCs w:val="0"/>
          <w:sz w:val="22"/>
          <w:szCs w:val="22"/>
        </w:rPr>
      </w:pPr>
    </w:p>
    <w:p w:rsidR="00CD75BC" w:rsidRDefault="005965FF">
      <w:pPr>
        <w:numPr>
          <w:ilvl w:val="0"/>
          <w:numId w:val="4"/>
        </w:numPr>
        <w:spacing w:line="276" w:lineRule="auto"/>
        <w:jc w:val="both"/>
        <w:rPr>
          <w:i w:val="0"/>
          <w:iCs w:val="0"/>
          <w:sz w:val="22"/>
          <w:szCs w:val="22"/>
        </w:rPr>
      </w:pPr>
      <w:r>
        <w:rPr>
          <w:i w:val="0"/>
          <w:iCs w:val="0"/>
          <w:sz w:val="22"/>
          <w:szCs w:val="22"/>
        </w:rPr>
        <w:t>Nuevas instalaciones.</w:t>
      </w:r>
    </w:p>
    <w:p w:rsidR="00CD75BC" w:rsidRDefault="00CD75BC">
      <w:pPr>
        <w:spacing w:line="276" w:lineRule="auto"/>
        <w:ind w:left="720"/>
        <w:jc w:val="both"/>
        <w:rPr>
          <w:i w:val="0"/>
          <w:iCs w:val="0"/>
          <w:sz w:val="22"/>
          <w:szCs w:val="22"/>
        </w:rPr>
      </w:pPr>
    </w:p>
    <w:p w:rsidR="00CD75BC" w:rsidRDefault="005965FF">
      <w:pPr>
        <w:spacing w:line="276" w:lineRule="auto"/>
        <w:ind w:left="720"/>
        <w:jc w:val="both"/>
        <w:rPr>
          <w:i w:val="0"/>
          <w:iCs w:val="0"/>
          <w:sz w:val="22"/>
          <w:szCs w:val="22"/>
        </w:rPr>
      </w:pPr>
      <w:r>
        <w:rPr>
          <w:i w:val="0"/>
          <w:iCs w:val="0"/>
          <w:sz w:val="22"/>
          <w:szCs w:val="22"/>
        </w:rPr>
        <w:t xml:space="preserve">Se deja un importe para el diseño y ejecución de nuevas instalaciones de sistemas de seguridad (alarma intrusión y/o </w:t>
      </w:r>
      <w:proofErr w:type="spellStart"/>
      <w:r>
        <w:rPr>
          <w:i w:val="0"/>
          <w:iCs w:val="0"/>
          <w:sz w:val="22"/>
          <w:szCs w:val="22"/>
        </w:rPr>
        <w:t>videovigilancia</w:t>
      </w:r>
      <w:proofErr w:type="spellEnd"/>
      <w:r>
        <w:rPr>
          <w:i w:val="0"/>
          <w:iCs w:val="0"/>
          <w:sz w:val="22"/>
          <w:szCs w:val="22"/>
        </w:rPr>
        <w:t>) con su correspondiente conexión a la CRA.</w:t>
      </w:r>
    </w:p>
    <w:p w:rsidR="00CD75BC" w:rsidRDefault="00CD75BC">
      <w:pPr>
        <w:spacing w:line="276" w:lineRule="auto"/>
        <w:ind w:left="720"/>
        <w:jc w:val="both"/>
        <w:rPr>
          <w:i w:val="0"/>
          <w:iCs w:val="0"/>
          <w:sz w:val="22"/>
          <w:szCs w:val="22"/>
        </w:rPr>
      </w:pPr>
    </w:p>
    <w:p w:rsidR="00CD75BC" w:rsidRDefault="00CD75BC">
      <w:pPr>
        <w:ind w:hanging="2"/>
        <w:jc w:val="both"/>
        <w:rPr>
          <w:i w:val="0"/>
          <w:iCs w:val="0"/>
          <w:sz w:val="22"/>
          <w:szCs w:val="22"/>
        </w:rPr>
      </w:pPr>
    </w:p>
    <w:p w:rsidR="00CD75BC" w:rsidRDefault="00CD75BC">
      <w:pPr>
        <w:ind w:hanging="2"/>
        <w:jc w:val="both"/>
        <w:rPr>
          <w:b/>
          <w:bCs/>
          <w:i w:val="0"/>
          <w:iCs w:val="0"/>
          <w:sz w:val="22"/>
          <w:szCs w:val="22"/>
        </w:rPr>
      </w:pPr>
    </w:p>
    <w:p w:rsidR="00CD75BC" w:rsidRDefault="00CD75BC">
      <w:pPr>
        <w:pBdr>
          <w:top w:val="nil"/>
          <w:left w:val="nil"/>
          <w:bottom w:val="nil"/>
          <w:right w:val="nil"/>
          <w:between w:val="nil"/>
        </w:pBdr>
        <w:jc w:val="both"/>
        <w:rPr>
          <w:i w:val="0"/>
          <w:iCs w:val="0"/>
        </w:rPr>
      </w:pPr>
    </w:p>
    <w:sectPr w:rsidR="00CD75BC">
      <w:headerReference w:type="default" r:id="rId22"/>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5FF" w:rsidRDefault="005965FF">
      <w:r>
        <w:separator/>
      </w:r>
    </w:p>
  </w:endnote>
  <w:endnote w:type="continuationSeparator" w:id="0">
    <w:p w:rsidR="005965FF" w:rsidRDefault="00596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3483CC0D-2767-4A32-B9D4-785A1F34EFB7}"/>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embedRegular r:id="rId2" w:fontKey="{6BC12FC2-36A4-4AA0-BFA4-766BB98B719A}"/>
  </w:font>
  <w:font w:name="Georgia">
    <w:panose1 w:val="02040502050405020303"/>
    <w:charset w:val="00"/>
    <w:family w:val="roman"/>
    <w:pitch w:val="variable"/>
    <w:sig w:usb0="00000287" w:usb1="00000000" w:usb2="00000000" w:usb3="00000000" w:csb0="0000009F" w:csb1="00000000"/>
    <w:embedItalic r:id="rId3" w:fontKey="{6E1A0413-CF15-42F3-A8EA-69B74BC08B64}"/>
  </w:font>
  <w:font w:name="MS Gothic">
    <w:altName w:val="ＭＳ ゴシック"/>
    <w:panose1 w:val="020B0609070205080204"/>
    <w:charset w:val="80"/>
    <w:family w:val="modern"/>
    <w:pitch w:val="fixed"/>
    <w:sig w:usb0="E00002FF" w:usb1="6AC7FDFB" w:usb2="08000012" w:usb3="00000000" w:csb0="0002009F" w:csb1="00000000"/>
    <w:embedRegular r:id="rId4" w:subsetted="1" w:fontKey="{D5F5D337-7557-4168-A7BA-CCEF2F904A6C}"/>
  </w:font>
  <w:font w:name="Calibri">
    <w:panose1 w:val="020F0502020204030204"/>
    <w:charset w:val="00"/>
    <w:family w:val="swiss"/>
    <w:pitch w:val="variable"/>
    <w:sig w:usb0="E4002EFF" w:usb1="C200247B" w:usb2="00000009" w:usb3="00000000" w:csb0="000001FF" w:csb1="00000000"/>
    <w:embedRegular r:id="rId5" w:fontKey="{563C2ABF-0541-4B0C-A0FB-DF3FB379AECB}"/>
    <w:embedBold r:id="rId6" w:fontKey="{34F2CC99-3F87-411B-A381-BE19A9FF0674}"/>
  </w:font>
  <w:font w:name="Cambria">
    <w:panose1 w:val="02040503050406030204"/>
    <w:charset w:val="00"/>
    <w:family w:val="roman"/>
    <w:pitch w:val="variable"/>
    <w:sig w:usb0="E00006FF" w:usb1="420024FF" w:usb2="02000000" w:usb3="00000000" w:csb0="0000019F" w:csb1="00000000"/>
    <w:embedRegular r:id="rId7" w:fontKey="{BC3478BD-807F-458B-A09A-FA7E1801077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5FF" w:rsidRDefault="005965FF">
      <w:r>
        <w:separator/>
      </w:r>
    </w:p>
  </w:footnote>
  <w:footnote w:type="continuationSeparator" w:id="0">
    <w:p w:rsidR="005965FF" w:rsidRDefault="005965FF">
      <w:r>
        <w:continuationSeparator/>
      </w:r>
    </w:p>
  </w:footnote>
  <w:footnote w:id="1">
    <w:p w:rsidR="005965FF" w:rsidRDefault="005965FF">
      <w:pPr>
        <w:tabs>
          <w:tab w:val="left" w:pos="-720"/>
          <w:tab w:val="left" w:pos="-155"/>
          <w:tab w:val="left" w:pos="720"/>
          <w:tab w:val="left" w:pos="1440"/>
          <w:tab w:val="left" w:pos="2160"/>
          <w:tab w:val="left" w:pos="2880"/>
          <w:tab w:val="left" w:pos="3600"/>
          <w:tab w:val="left" w:pos="4320"/>
        </w:tabs>
        <w:ind w:left="2" w:hanging="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5965FF" w:rsidRDefault="005965FF">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5965FF" w:rsidRDefault="005965FF">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5965FF" w:rsidRDefault="005965FF">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5965FF" w:rsidRDefault="005965FF">
      <w:pPr>
        <w:numPr>
          <w:ilvl w:val="0"/>
          <w:numId w:val="12"/>
        </w:numPr>
        <w:tabs>
          <w:tab w:val="left" w:pos="-720"/>
          <w:tab w:val="left" w:pos="0"/>
          <w:tab w:val="left" w:pos="720"/>
          <w:tab w:val="left" w:pos="1440"/>
          <w:tab w:val="left" w:pos="2160"/>
          <w:tab w:val="left" w:pos="2880"/>
          <w:tab w:val="left" w:pos="3600"/>
          <w:tab w:val="left" w:pos="4320"/>
        </w:tabs>
        <w:ind w:left="2" w:hanging="2"/>
        <w:jc w:val="both"/>
      </w:pPr>
      <w:r>
        <w:rPr>
          <w:sz w:val="14"/>
          <w:szCs w:val="14"/>
        </w:rPr>
        <w:t xml:space="preserve">Mediante correo electrónico que deberá enviar a la dirección </w:t>
      </w:r>
      <w:hyperlink r:id="rId1">
        <w:r>
          <w:rPr>
            <w:color w:val="0000FF"/>
            <w:sz w:val="14"/>
            <w:szCs w:val="14"/>
            <w:u w:val="single"/>
          </w:rPr>
          <w:t>asepeyo@asepeyo.es</w:t>
        </w:r>
      </w:hyperlink>
    </w:p>
    <w:p w:rsidR="005965FF" w:rsidRDefault="005965FF">
      <w:pPr>
        <w:numPr>
          <w:ilvl w:val="0"/>
          <w:numId w:val="12"/>
        </w:numPr>
        <w:tabs>
          <w:tab w:val="left" w:pos="-720"/>
          <w:tab w:val="left" w:pos="0"/>
          <w:tab w:val="left" w:pos="720"/>
          <w:tab w:val="left" w:pos="1440"/>
          <w:tab w:val="left" w:pos="2160"/>
          <w:tab w:val="left" w:pos="2880"/>
          <w:tab w:val="left" w:pos="3600"/>
          <w:tab w:val="left" w:pos="4320"/>
        </w:tabs>
        <w:ind w:left="2" w:hanging="2"/>
        <w:jc w:val="both"/>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5965FF" w:rsidRDefault="005965FF">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5FF" w:rsidRDefault="005965FF">
    <w:pPr>
      <w:tabs>
        <w:tab w:val="center" w:pos="4524"/>
        <w:tab w:val="right" w:pos="8504"/>
      </w:tabs>
      <w:ind w:left="3118" w:firstLine="2125"/>
      <w:jc w:val="both"/>
      <w:rPr>
        <w:i w:val="0"/>
        <w:iCs w:val="0"/>
        <w:sz w:val="18"/>
        <w:szCs w:val="18"/>
      </w:rPr>
    </w:pPr>
    <w:r>
      <w:rPr>
        <w:i w:val="0"/>
        <w:iCs w:val="0"/>
        <w:sz w:val="18"/>
        <w:szCs w:val="18"/>
      </w:rPr>
      <w:tab/>
      <w:t>CP00030/2026 Contratación del servicio de mantenimiento de  los sistemas de alarmas de robo, central receptora de alarmas y custodia de llaves y acuda, de las delegaciones de ASEPEYO, Mutua colaboradora con la Seguridad Social, nº 151</w:t>
    </w:r>
    <w:r>
      <w:rPr>
        <w:noProof/>
        <w:lang w:val="es-ES"/>
      </w:rPr>
      <w:drawing>
        <wp:anchor distT="0" distB="0" distL="114300" distR="114300" simplePos="0" relativeHeight="251658240" behindDoc="0" locked="0" layoutInCell="1" hidden="0" allowOverlap="1">
          <wp:simplePos x="0" y="0"/>
          <wp:positionH relativeFrom="column">
            <wp:posOffset>-1129657</wp:posOffset>
          </wp:positionH>
          <wp:positionV relativeFrom="paragraph">
            <wp:posOffset>-269867</wp:posOffset>
          </wp:positionV>
          <wp:extent cx="2260600" cy="847090"/>
          <wp:effectExtent l="0" t="0" r="0" b="0"/>
          <wp:wrapSquare wrapText="bothSides" distT="0" distB="0" distL="114300" distR="114300"/>
          <wp:docPr id="1"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5965FF" w:rsidRDefault="005965FF">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5965FF" w:rsidRDefault="005965FF">
    <w:pPr>
      <w:jc w:val="right"/>
      <w:rPr>
        <w:b/>
        <w:bCs/>
        <w:i w:val="0"/>
        <w:iCs w:val="0"/>
        <w:color w:val="0070C0"/>
        <w:sz w:val="24"/>
        <w:szCs w:val="24"/>
      </w:rPr>
    </w:pPr>
    <w:r>
      <w:rPr>
        <w:b/>
        <w:bCs/>
        <w:i w:val="0"/>
        <w:iCs w:val="0"/>
        <w:color w:val="0070C0"/>
        <w:sz w:val="24"/>
        <w:szCs w:val="24"/>
      </w:rPr>
      <w:t>Pliego de Cláusulas administrativas particulares: Anexos</w:t>
    </w:r>
  </w:p>
  <w:p w:rsidR="005965FF" w:rsidRDefault="005965FF">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E4F1E"/>
    <w:multiLevelType w:val="multilevel"/>
    <w:tmpl w:val="F5B6C7A4"/>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
    <w:nsid w:val="13054ADC"/>
    <w:multiLevelType w:val="multilevel"/>
    <w:tmpl w:val="3E8251BE"/>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14483443"/>
    <w:multiLevelType w:val="multilevel"/>
    <w:tmpl w:val="3AA2A4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AE60EE7"/>
    <w:multiLevelType w:val="multilevel"/>
    <w:tmpl w:val="D9948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9E56E56"/>
    <w:multiLevelType w:val="multilevel"/>
    <w:tmpl w:val="631CA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54254C1"/>
    <w:multiLevelType w:val="multilevel"/>
    <w:tmpl w:val="7B34F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70B6CCF"/>
    <w:multiLevelType w:val="multilevel"/>
    <w:tmpl w:val="06983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7172F78"/>
    <w:multiLevelType w:val="multilevel"/>
    <w:tmpl w:val="818C5A38"/>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8">
    <w:nsid w:val="388F74C0"/>
    <w:multiLevelType w:val="multilevel"/>
    <w:tmpl w:val="9C0ACF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9BA448B"/>
    <w:multiLevelType w:val="multilevel"/>
    <w:tmpl w:val="AA5AB402"/>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0">
    <w:nsid w:val="3B206C02"/>
    <w:multiLevelType w:val="multilevel"/>
    <w:tmpl w:val="D4041752"/>
    <w:lvl w:ilvl="0">
      <w:start w:val="1"/>
      <w:numFmt w:val="bullet"/>
      <w:lvlText w:val="-"/>
      <w:lvlJc w:val="left"/>
      <w:pPr>
        <w:ind w:left="720" w:hanging="360"/>
      </w:pPr>
      <w:rPr>
        <w:u w:val="none"/>
      </w:rPr>
    </w:lvl>
    <w:lvl w:ilvl="1">
      <w:start w:val="1"/>
      <w:numFmt w:val="bullet"/>
      <w:lvlText w:val="o"/>
      <w:lvlJc w:val="left"/>
      <w:pPr>
        <w:ind w:left="1440" w:hanging="360"/>
      </w:pPr>
      <w:rPr>
        <w:rFonts w:ascii="Courier New" w:hAnsi="Courier New" w:cs="Courier New"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3FCF24CC"/>
    <w:multiLevelType w:val="multilevel"/>
    <w:tmpl w:val="DDC69ADC"/>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2">
    <w:nsid w:val="40B366C4"/>
    <w:multiLevelType w:val="multilevel"/>
    <w:tmpl w:val="8CF29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4212752F"/>
    <w:multiLevelType w:val="multilevel"/>
    <w:tmpl w:val="9D58C6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42447A6F"/>
    <w:multiLevelType w:val="multilevel"/>
    <w:tmpl w:val="895400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41B7F6A"/>
    <w:multiLevelType w:val="multilevel"/>
    <w:tmpl w:val="A8FC6462"/>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6">
    <w:nsid w:val="46754484"/>
    <w:multiLevelType w:val="multilevel"/>
    <w:tmpl w:val="945E81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480A69B1"/>
    <w:multiLevelType w:val="multilevel"/>
    <w:tmpl w:val="143ED9B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nsid w:val="49643B4B"/>
    <w:multiLevelType w:val="multilevel"/>
    <w:tmpl w:val="E16A50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4C1E4E71"/>
    <w:multiLevelType w:val="multilevel"/>
    <w:tmpl w:val="36164DC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nsid w:val="4E1D6708"/>
    <w:multiLevelType w:val="multilevel"/>
    <w:tmpl w:val="B5E45DD6"/>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4F3F661F"/>
    <w:multiLevelType w:val="multilevel"/>
    <w:tmpl w:val="E072286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nsid w:val="532B7256"/>
    <w:multiLevelType w:val="multilevel"/>
    <w:tmpl w:val="3E42D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5AC61BA1"/>
    <w:multiLevelType w:val="multilevel"/>
    <w:tmpl w:val="6A5A8A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5B773241"/>
    <w:multiLevelType w:val="multilevel"/>
    <w:tmpl w:val="2B7EF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5F1853A9"/>
    <w:multiLevelType w:val="multilevel"/>
    <w:tmpl w:val="A4BEAF50"/>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rFonts w:ascii="Arial" w:eastAsia="Arial" w:hAnsi="Arial" w:cs="Arial"/>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6588652A"/>
    <w:multiLevelType w:val="multilevel"/>
    <w:tmpl w:val="A4D4C1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68571109"/>
    <w:multiLevelType w:val="multilevel"/>
    <w:tmpl w:val="7624C6A6"/>
    <w:lvl w:ilvl="0">
      <w:start w:val="1"/>
      <w:numFmt w:val="lowerRoman"/>
      <w:lvlText w:val="(%1)"/>
      <w:lvlJc w:val="left"/>
      <w:pPr>
        <w:ind w:left="1080" w:hanging="720"/>
      </w:pPr>
      <w:rPr>
        <w:i/>
        <w:iCs/>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28">
    <w:nsid w:val="6A784880"/>
    <w:multiLevelType w:val="multilevel"/>
    <w:tmpl w:val="4C6417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nsid w:val="703D195A"/>
    <w:multiLevelType w:val="multilevel"/>
    <w:tmpl w:val="A0B26A38"/>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0">
    <w:nsid w:val="74C926B3"/>
    <w:multiLevelType w:val="multilevel"/>
    <w:tmpl w:val="AD7869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756B6CB0"/>
    <w:multiLevelType w:val="multilevel"/>
    <w:tmpl w:val="C9204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nsid w:val="79126A8D"/>
    <w:multiLevelType w:val="multilevel"/>
    <w:tmpl w:val="F594F17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3">
    <w:nsid w:val="7C202EA3"/>
    <w:multiLevelType w:val="multilevel"/>
    <w:tmpl w:val="BBA8AB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nsid w:val="7C7E3CEC"/>
    <w:multiLevelType w:val="multilevel"/>
    <w:tmpl w:val="EEF85B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7"/>
  </w:num>
  <w:num w:numId="2">
    <w:abstractNumId w:val="23"/>
  </w:num>
  <w:num w:numId="3">
    <w:abstractNumId w:val="16"/>
  </w:num>
  <w:num w:numId="4">
    <w:abstractNumId w:val="21"/>
  </w:num>
  <w:num w:numId="5">
    <w:abstractNumId w:val="32"/>
  </w:num>
  <w:num w:numId="6">
    <w:abstractNumId w:val="25"/>
  </w:num>
  <w:num w:numId="7">
    <w:abstractNumId w:val="3"/>
  </w:num>
  <w:num w:numId="8">
    <w:abstractNumId w:val="29"/>
  </w:num>
  <w:num w:numId="9">
    <w:abstractNumId w:val="6"/>
  </w:num>
  <w:num w:numId="10">
    <w:abstractNumId w:val="9"/>
  </w:num>
  <w:num w:numId="11">
    <w:abstractNumId w:val="4"/>
  </w:num>
  <w:num w:numId="12">
    <w:abstractNumId w:val="27"/>
  </w:num>
  <w:num w:numId="13">
    <w:abstractNumId w:val="10"/>
  </w:num>
  <w:num w:numId="14">
    <w:abstractNumId w:val="11"/>
  </w:num>
  <w:num w:numId="15">
    <w:abstractNumId w:val="5"/>
  </w:num>
  <w:num w:numId="16">
    <w:abstractNumId w:val="22"/>
  </w:num>
  <w:num w:numId="17">
    <w:abstractNumId w:val="14"/>
  </w:num>
  <w:num w:numId="18">
    <w:abstractNumId w:val="31"/>
  </w:num>
  <w:num w:numId="19">
    <w:abstractNumId w:val="34"/>
  </w:num>
  <w:num w:numId="20">
    <w:abstractNumId w:val="19"/>
  </w:num>
  <w:num w:numId="21">
    <w:abstractNumId w:val="26"/>
  </w:num>
  <w:num w:numId="22">
    <w:abstractNumId w:val="12"/>
  </w:num>
  <w:num w:numId="23">
    <w:abstractNumId w:val="13"/>
  </w:num>
  <w:num w:numId="24">
    <w:abstractNumId w:val="0"/>
  </w:num>
  <w:num w:numId="25">
    <w:abstractNumId w:val="7"/>
  </w:num>
  <w:num w:numId="26">
    <w:abstractNumId w:val="15"/>
  </w:num>
  <w:num w:numId="27">
    <w:abstractNumId w:val="20"/>
  </w:num>
  <w:num w:numId="28">
    <w:abstractNumId w:val="8"/>
  </w:num>
  <w:num w:numId="29">
    <w:abstractNumId w:val="30"/>
  </w:num>
  <w:num w:numId="30">
    <w:abstractNumId w:val="2"/>
  </w:num>
  <w:num w:numId="31">
    <w:abstractNumId w:val="24"/>
  </w:num>
  <w:num w:numId="32">
    <w:abstractNumId w:val="33"/>
  </w:num>
  <w:num w:numId="33">
    <w:abstractNumId w:val="28"/>
  </w:num>
  <w:num w:numId="34">
    <w:abstractNumId w:val="18"/>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CD75BC"/>
    <w:rsid w:val="000333F3"/>
    <w:rsid w:val="0018088E"/>
    <w:rsid w:val="005965FF"/>
    <w:rsid w:val="00CD75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108" w:type="dxa"/>
        <w:bottom w:w="0"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paragraph" w:styleId="Encabezado">
    <w:name w:val="header"/>
    <w:basedOn w:val="Normal"/>
    <w:link w:val="EncabezadoCar"/>
    <w:uiPriority w:val="99"/>
    <w:unhideWhenUsed/>
    <w:rsid w:val="005965FF"/>
    <w:pPr>
      <w:tabs>
        <w:tab w:val="center" w:pos="4252"/>
        <w:tab w:val="right" w:pos="8504"/>
      </w:tabs>
    </w:pPr>
  </w:style>
  <w:style w:type="character" w:customStyle="1" w:styleId="EncabezadoCar">
    <w:name w:val="Encabezado Car"/>
    <w:basedOn w:val="Fuentedeprrafopredeter"/>
    <w:link w:val="Encabezado"/>
    <w:uiPriority w:val="99"/>
    <w:rsid w:val="005965FF"/>
  </w:style>
  <w:style w:type="paragraph" w:styleId="Piedepgina">
    <w:name w:val="footer"/>
    <w:basedOn w:val="Normal"/>
    <w:link w:val="PiedepginaCar"/>
    <w:uiPriority w:val="99"/>
    <w:unhideWhenUsed/>
    <w:rsid w:val="005965FF"/>
    <w:pPr>
      <w:tabs>
        <w:tab w:val="center" w:pos="4252"/>
        <w:tab w:val="right" w:pos="8504"/>
      </w:tabs>
    </w:pPr>
  </w:style>
  <w:style w:type="character" w:customStyle="1" w:styleId="PiedepginaCar">
    <w:name w:val="Pie de página Car"/>
    <w:basedOn w:val="Fuentedeprrafopredeter"/>
    <w:link w:val="Piedepgina"/>
    <w:uiPriority w:val="99"/>
    <w:rsid w:val="005965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108" w:type="dxa"/>
        <w:bottom w:w="0"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paragraph" w:styleId="Encabezado">
    <w:name w:val="header"/>
    <w:basedOn w:val="Normal"/>
    <w:link w:val="EncabezadoCar"/>
    <w:uiPriority w:val="99"/>
    <w:unhideWhenUsed/>
    <w:rsid w:val="005965FF"/>
    <w:pPr>
      <w:tabs>
        <w:tab w:val="center" w:pos="4252"/>
        <w:tab w:val="right" w:pos="8504"/>
      </w:tabs>
    </w:pPr>
  </w:style>
  <w:style w:type="character" w:customStyle="1" w:styleId="EncabezadoCar">
    <w:name w:val="Encabezado Car"/>
    <w:basedOn w:val="Fuentedeprrafopredeter"/>
    <w:link w:val="Encabezado"/>
    <w:uiPriority w:val="99"/>
    <w:rsid w:val="005965FF"/>
  </w:style>
  <w:style w:type="paragraph" w:styleId="Piedepgina">
    <w:name w:val="footer"/>
    <w:basedOn w:val="Normal"/>
    <w:link w:val="PiedepginaCar"/>
    <w:uiPriority w:val="99"/>
    <w:unhideWhenUsed/>
    <w:rsid w:val="005965FF"/>
    <w:pPr>
      <w:tabs>
        <w:tab w:val="center" w:pos="4252"/>
        <w:tab w:val="right" w:pos="8504"/>
      </w:tabs>
    </w:pPr>
  </w:style>
  <w:style w:type="character" w:customStyle="1" w:styleId="PiedepginaCar">
    <w:name w:val="Pie de página Car"/>
    <w:basedOn w:val="Fuentedeprrafopredeter"/>
    <w:link w:val="Piedepgina"/>
    <w:uiPriority w:val="99"/>
    <w:rsid w:val="00596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docs.google.com/document/d/1Wg_t0su5s2_BYOefudsd8FgXtopuBwPU/edit" TargetMode="Externa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3" Type="http://schemas.microsoft.com/office/2007/relationships/stylesWithEffects" Target="stylesWithEffects.xml"/><Relationship Id="rId21" Type="http://schemas.openxmlformats.org/officeDocument/2006/relationships/hyperlink" Target="https://docs.google.com/document/d/1Wg_t0su5s2_BYOefudsd8FgXtopuBwPU/edit" TargetMode="External"/><Relationship Id="rId7" Type="http://schemas.openxmlformats.org/officeDocument/2006/relationships/endnotes" Target="end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 Type="http://schemas.openxmlformats.org/officeDocument/2006/relationships/styles" Target="styles.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cs.google.com/document/d/1Wg_t0su5s2_BYOefudsd8FgXtopuBwPU/edi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google.com/document/d/1Wg_t0su5s2_BYOefudsd8FgXtopuBwPU/edit" TargetMode="External"/><Relationship Id="rId23" Type="http://schemas.openxmlformats.org/officeDocument/2006/relationships/fontTable" Target="fontTable.xm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openxmlformats.org/officeDocument/2006/relationships/settings" Target="setting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545C8CC2.dotm</Template>
  <TotalTime>23</TotalTime>
  <Pages>40</Pages>
  <Words>10288</Words>
  <Characters>56589</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LIDIA CORTES MORALES</cp:lastModifiedBy>
  <cp:revision>2</cp:revision>
  <dcterms:created xsi:type="dcterms:W3CDTF">2026-06-19T07:08:00Z</dcterms:created>
  <dcterms:modified xsi:type="dcterms:W3CDTF">2026-06-19T07:31:00Z</dcterms:modified>
</cp:coreProperties>
</file>