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058C" w:rsidRDefault="0015058C">
      <w:pPr>
        <w:widowControl w:val="0"/>
        <w:pBdr>
          <w:top w:val="nil"/>
          <w:left w:val="nil"/>
          <w:bottom w:val="nil"/>
          <w:right w:val="nil"/>
          <w:between w:val="nil"/>
        </w:pBdr>
        <w:spacing w:line="276" w:lineRule="auto"/>
        <w:rPr>
          <w:b/>
          <w:bCs/>
          <w:i w:val="0"/>
          <w:iCs w:val="0"/>
          <w:color w:val="000000"/>
          <w:sz w:val="22"/>
          <w:szCs w:val="22"/>
        </w:rPr>
      </w:pPr>
    </w:p>
    <w:tbl>
      <w:tblPr>
        <w:tblStyle w:val="a"/>
        <w:tblW w:w="9120" w:type="dxa"/>
        <w:tblInd w:w="-54" w:type="dxa"/>
        <w:tblLayout w:type="fixed"/>
        <w:tblLook w:val="0000" w:firstRow="0" w:lastRow="0" w:firstColumn="0" w:lastColumn="0" w:noHBand="0" w:noVBand="0"/>
      </w:tblPr>
      <w:tblGrid>
        <w:gridCol w:w="9120"/>
      </w:tblGrid>
      <w:tr w:rsidR="0015058C">
        <w:trPr>
          <w:trHeight w:val="390"/>
        </w:trPr>
        <w:tc>
          <w:tcPr>
            <w:tcW w:w="9120" w:type="dxa"/>
            <w:shd w:val="clear" w:color="auto" w:fill="00B0F0"/>
          </w:tcPr>
          <w:p w:rsidR="0015058C" w:rsidRDefault="002A51BA">
            <w:pPr>
              <w:pBdr>
                <w:top w:val="nil"/>
                <w:left w:val="nil"/>
                <w:bottom w:val="nil"/>
                <w:right w:val="nil"/>
                <w:between w:val="nil"/>
              </w:pBdr>
              <w:jc w:val="both"/>
              <w:rPr>
                <w:i w:val="0"/>
                <w:iCs w:val="0"/>
                <w:color w:val="FFFFFF"/>
                <w:sz w:val="24"/>
                <w:szCs w:val="24"/>
              </w:rPr>
            </w:pPr>
            <w:r>
              <w:rPr>
                <w:b/>
                <w:bCs/>
                <w:i w:val="0"/>
                <w:iCs w:val="0"/>
                <w:color w:val="FFFFFF"/>
                <w:sz w:val="28"/>
                <w:szCs w:val="28"/>
              </w:rPr>
              <w:t>ÍNDICE</w:t>
            </w:r>
          </w:p>
        </w:tc>
      </w:tr>
    </w:tbl>
    <w:p w:rsidR="0015058C" w:rsidRDefault="0015058C">
      <w:pPr>
        <w:pBdr>
          <w:top w:val="nil"/>
          <w:left w:val="nil"/>
          <w:bottom w:val="nil"/>
          <w:right w:val="nil"/>
          <w:between w:val="nil"/>
        </w:pBdr>
        <w:jc w:val="both"/>
        <w:rPr>
          <w:b/>
          <w:bCs/>
          <w:i w:val="0"/>
          <w:iCs w:val="0"/>
          <w:color w:val="1F497D"/>
          <w:sz w:val="24"/>
          <w:szCs w:val="24"/>
        </w:rPr>
      </w:pPr>
    </w:p>
    <w:p w:rsidR="0015058C" w:rsidRDefault="0015058C">
      <w:pPr>
        <w:widowControl w:val="0"/>
        <w:pBdr>
          <w:top w:val="nil"/>
          <w:left w:val="nil"/>
          <w:bottom w:val="nil"/>
          <w:right w:val="nil"/>
          <w:between w:val="nil"/>
        </w:pBdr>
        <w:spacing w:line="276" w:lineRule="auto"/>
        <w:rPr>
          <w:b/>
          <w:bCs/>
          <w:i w:val="0"/>
          <w:iCs w:val="0"/>
          <w:sz w:val="22"/>
          <w:szCs w:val="22"/>
        </w:rPr>
      </w:pPr>
    </w:p>
    <w:p w:rsidR="0015058C" w:rsidRDefault="00EE0C3A">
      <w:pPr>
        <w:pBdr>
          <w:top w:val="nil"/>
          <w:left w:val="nil"/>
          <w:bottom w:val="nil"/>
          <w:right w:val="nil"/>
          <w:between w:val="nil"/>
        </w:pBdr>
        <w:spacing w:line="360" w:lineRule="auto"/>
        <w:jc w:val="both"/>
        <w:rPr>
          <w:i w:val="0"/>
          <w:iCs w:val="0"/>
          <w:color w:val="000000"/>
          <w:sz w:val="22"/>
          <w:szCs w:val="22"/>
        </w:rPr>
      </w:pPr>
      <w:hyperlink w:anchor="pgnjse7pf3ub">
        <w:r w:rsidR="002A51BA">
          <w:rPr>
            <w:i w:val="0"/>
            <w:iCs w:val="0"/>
            <w:color w:val="0000FF"/>
            <w:sz w:val="22"/>
            <w:szCs w:val="22"/>
            <w:u w:val="single"/>
          </w:rPr>
          <w:t>Anexo II</w:t>
        </w:r>
      </w:hyperlink>
      <w:r w:rsidR="002A51BA">
        <w:rPr>
          <w:i w:val="0"/>
          <w:iCs w:val="0"/>
          <w:color w:val="000000"/>
          <w:sz w:val="22"/>
          <w:szCs w:val="22"/>
        </w:rPr>
        <w:tab/>
        <w:t xml:space="preserve">Datos identificativos de la empresa participante en la licitación </w:t>
      </w:r>
    </w:p>
    <w:p w:rsidR="0015058C" w:rsidRDefault="00EE0C3A">
      <w:pPr>
        <w:pBdr>
          <w:top w:val="nil"/>
          <w:left w:val="nil"/>
          <w:bottom w:val="nil"/>
          <w:right w:val="nil"/>
          <w:between w:val="nil"/>
        </w:pBdr>
        <w:spacing w:line="360" w:lineRule="auto"/>
        <w:jc w:val="both"/>
        <w:rPr>
          <w:i w:val="0"/>
          <w:iCs w:val="0"/>
          <w:color w:val="000000"/>
          <w:sz w:val="22"/>
          <w:szCs w:val="22"/>
        </w:rPr>
      </w:pPr>
      <w:hyperlink w:anchor="cipfh9kdw41e">
        <w:r w:rsidR="002A51BA">
          <w:rPr>
            <w:i w:val="0"/>
            <w:iCs w:val="0"/>
            <w:color w:val="0000FF"/>
            <w:sz w:val="22"/>
            <w:szCs w:val="22"/>
            <w:u w:val="single"/>
          </w:rPr>
          <w:t>Anexo III</w:t>
        </w:r>
      </w:hyperlink>
      <w:r w:rsidR="002A51BA">
        <w:rPr>
          <w:i w:val="0"/>
          <w:iCs w:val="0"/>
          <w:color w:val="1F497D"/>
          <w:sz w:val="22"/>
          <w:szCs w:val="22"/>
        </w:rPr>
        <w:t xml:space="preserve"> </w:t>
      </w:r>
      <w:r w:rsidR="002A51BA">
        <w:rPr>
          <w:i w:val="0"/>
          <w:iCs w:val="0"/>
          <w:color w:val="000080"/>
          <w:sz w:val="22"/>
          <w:szCs w:val="22"/>
        </w:rPr>
        <w:tab/>
        <w:t xml:space="preserve"> </w:t>
      </w:r>
      <w:r w:rsidR="002A51BA">
        <w:rPr>
          <w:i w:val="0"/>
          <w:iCs w:val="0"/>
          <w:color w:val="000000"/>
          <w:sz w:val="22"/>
          <w:szCs w:val="22"/>
        </w:rPr>
        <w:t>Admisión de variantes</w:t>
      </w:r>
    </w:p>
    <w:p w:rsidR="0015058C" w:rsidRDefault="00EE0C3A">
      <w:pPr>
        <w:pBdr>
          <w:top w:val="nil"/>
          <w:left w:val="nil"/>
          <w:bottom w:val="nil"/>
          <w:right w:val="nil"/>
          <w:between w:val="nil"/>
        </w:pBdr>
        <w:spacing w:line="360" w:lineRule="auto"/>
        <w:jc w:val="both"/>
        <w:rPr>
          <w:i w:val="0"/>
          <w:iCs w:val="0"/>
          <w:color w:val="000000"/>
          <w:sz w:val="22"/>
          <w:szCs w:val="22"/>
        </w:rPr>
      </w:pPr>
      <w:hyperlink w:anchor="1j2y0f2ek1ic">
        <w:r w:rsidR="002A51BA">
          <w:rPr>
            <w:i w:val="0"/>
            <w:iCs w:val="0"/>
            <w:color w:val="0000FF"/>
            <w:sz w:val="22"/>
            <w:szCs w:val="22"/>
            <w:u w:val="single"/>
          </w:rPr>
          <w:t>Anexo IV</w:t>
        </w:r>
      </w:hyperlink>
      <w:r w:rsidR="002A51BA">
        <w:rPr>
          <w:i w:val="0"/>
          <w:iCs w:val="0"/>
          <w:color w:val="000000"/>
          <w:sz w:val="22"/>
          <w:szCs w:val="22"/>
        </w:rPr>
        <w:t xml:space="preserve"> </w:t>
      </w:r>
      <w:r w:rsidR="002A51BA">
        <w:rPr>
          <w:i w:val="0"/>
          <w:iCs w:val="0"/>
          <w:color w:val="000000"/>
          <w:sz w:val="22"/>
          <w:szCs w:val="22"/>
        </w:rPr>
        <w:tab/>
        <w:t xml:space="preserve">Documentación a presentar por las empresas </w:t>
      </w:r>
    </w:p>
    <w:p w:rsidR="0015058C" w:rsidRDefault="00EE0C3A">
      <w:pPr>
        <w:pBdr>
          <w:top w:val="nil"/>
          <w:left w:val="nil"/>
          <w:bottom w:val="nil"/>
          <w:right w:val="nil"/>
          <w:between w:val="nil"/>
        </w:pBdr>
        <w:spacing w:line="360" w:lineRule="auto"/>
        <w:ind w:left="2118" w:hanging="1410"/>
        <w:jc w:val="both"/>
        <w:rPr>
          <w:i w:val="0"/>
          <w:iCs w:val="0"/>
          <w:sz w:val="22"/>
          <w:szCs w:val="22"/>
        </w:rPr>
      </w:pPr>
      <w:hyperlink w:anchor="ezhvj2tzj6qe">
        <w:r w:rsidR="002A51BA">
          <w:rPr>
            <w:i w:val="0"/>
            <w:iCs w:val="0"/>
            <w:color w:val="0000FF"/>
            <w:sz w:val="22"/>
            <w:szCs w:val="22"/>
            <w:u w:val="single"/>
          </w:rPr>
          <w:t>Anexo IV</w:t>
        </w:r>
      </w:hyperlink>
      <w:r w:rsidR="002A51BA">
        <w:rPr>
          <w:i w:val="0"/>
          <w:iCs w:val="0"/>
          <w:color w:val="0000FF"/>
          <w:sz w:val="22"/>
          <w:szCs w:val="22"/>
          <w:u w:val="single"/>
        </w:rPr>
        <w:t>.1</w:t>
      </w:r>
      <w:r w:rsidR="002A51BA">
        <w:rPr>
          <w:i w:val="0"/>
          <w:iCs w:val="0"/>
          <w:color w:val="0000FF"/>
          <w:sz w:val="22"/>
          <w:szCs w:val="22"/>
        </w:rPr>
        <w:tab/>
      </w:r>
      <w:r w:rsidR="002A51BA">
        <w:rPr>
          <w:i w:val="0"/>
          <w:iCs w:val="0"/>
          <w:sz w:val="22"/>
          <w:szCs w:val="22"/>
        </w:rPr>
        <w:t>Documentación empresa/s propuesta/s como adjudicataria/s</w:t>
      </w:r>
    </w:p>
    <w:p w:rsidR="0015058C" w:rsidRDefault="002A51BA">
      <w:pPr>
        <w:spacing w:line="360" w:lineRule="auto"/>
        <w:jc w:val="both"/>
        <w:rPr>
          <w:i w:val="0"/>
          <w:iCs w:val="0"/>
          <w:sz w:val="22"/>
          <w:szCs w:val="22"/>
        </w:rPr>
      </w:pPr>
      <w:r>
        <w:rPr>
          <w:i w:val="0"/>
          <w:iCs w:val="0"/>
          <w:sz w:val="22"/>
          <w:szCs w:val="22"/>
        </w:rPr>
        <w:t xml:space="preserve"> </w:t>
      </w:r>
      <w:r>
        <w:rPr>
          <w:i w:val="0"/>
          <w:iCs w:val="0"/>
          <w:sz w:val="22"/>
          <w:szCs w:val="22"/>
        </w:rPr>
        <w:tab/>
      </w:r>
      <w:hyperlink r:id="rId8" w:anchor="bookmark=id.3rdcrjn">
        <w:r>
          <w:rPr>
            <w:i w:val="0"/>
            <w:iCs w:val="0"/>
            <w:color w:val="0000FF"/>
            <w:sz w:val="22"/>
            <w:szCs w:val="22"/>
            <w:u w:val="single"/>
          </w:rPr>
          <w:t>Anexo IV.2</w:t>
        </w:r>
      </w:hyperlink>
      <w:r>
        <w:rPr>
          <w:i w:val="0"/>
          <w:iCs w:val="0"/>
          <w:sz w:val="22"/>
          <w:szCs w:val="22"/>
        </w:rPr>
        <w:tab/>
        <w:t xml:space="preserve">Declaración Responsable General de la empresa adjudicataria </w:t>
      </w:r>
    </w:p>
    <w:p w:rsidR="0015058C" w:rsidRDefault="002A51BA">
      <w:pPr>
        <w:pBdr>
          <w:top w:val="nil"/>
          <w:left w:val="nil"/>
          <w:bottom w:val="nil"/>
          <w:right w:val="nil"/>
          <w:between w:val="nil"/>
        </w:pBdr>
        <w:spacing w:line="360" w:lineRule="auto"/>
        <w:ind w:left="2118" w:hanging="1410"/>
        <w:jc w:val="both"/>
        <w:rPr>
          <w:i w:val="0"/>
          <w:iCs w:val="0"/>
          <w:color w:val="000000"/>
          <w:sz w:val="22"/>
          <w:szCs w:val="22"/>
        </w:rPr>
      </w:pPr>
      <w:r>
        <w:rPr>
          <w:i w:val="0"/>
          <w:iCs w:val="0"/>
          <w:sz w:val="22"/>
          <w:szCs w:val="22"/>
        </w:rPr>
        <w:t xml:space="preserve">     </w:t>
      </w:r>
      <w:hyperlink r:id="rId9" w:anchor="bookmark=id.3rdcrjn">
        <w:r>
          <w:rPr>
            <w:i w:val="0"/>
            <w:iCs w:val="0"/>
            <w:color w:val="0000FF"/>
            <w:sz w:val="22"/>
            <w:szCs w:val="22"/>
            <w:u w:val="single"/>
          </w:rPr>
          <w:t>Anexo IV.2.bis.</w:t>
        </w:r>
      </w:hyperlink>
      <w:r>
        <w:rPr>
          <w:i w:val="0"/>
          <w:iCs w:val="0"/>
          <w:sz w:val="22"/>
          <w:szCs w:val="22"/>
        </w:rPr>
        <w:t xml:space="preserve"> Declaración Responsable subcontratación </w:t>
      </w:r>
      <w:r>
        <w:rPr>
          <w:i w:val="0"/>
          <w:iCs w:val="0"/>
          <w:color w:val="000000"/>
          <w:sz w:val="22"/>
          <w:szCs w:val="22"/>
        </w:rPr>
        <w:t xml:space="preserve">   </w:t>
      </w:r>
    </w:p>
    <w:p w:rsidR="0015058C" w:rsidRDefault="00EE0C3A">
      <w:pPr>
        <w:pBdr>
          <w:top w:val="nil"/>
          <w:left w:val="nil"/>
          <w:bottom w:val="nil"/>
          <w:right w:val="nil"/>
          <w:between w:val="nil"/>
        </w:pBdr>
        <w:spacing w:line="360" w:lineRule="auto"/>
        <w:ind w:left="2118" w:hanging="1410"/>
        <w:jc w:val="both"/>
        <w:rPr>
          <w:i w:val="0"/>
          <w:iCs w:val="0"/>
          <w:sz w:val="22"/>
          <w:szCs w:val="22"/>
        </w:rPr>
      </w:pPr>
      <w:hyperlink w:anchor="h2q743nynavh">
        <w:r w:rsidR="002A51BA">
          <w:rPr>
            <w:i w:val="0"/>
            <w:iCs w:val="0"/>
            <w:color w:val="0000FF"/>
            <w:sz w:val="22"/>
            <w:szCs w:val="22"/>
            <w:u w:val="single"/>
          </w:rPr>
          <w:t>Anexo IV.</w:t>
        </w:r>
      </w:hyperlink>
      <w:r w:rsidR="002A51BA">
        <w:rPr>
          <w:i w:val="0"/>
          <w:iCs w:val="0"/>
          <w:color w:val="0000FF"/>
          <w:sz w:val="22"/>
          <w:szCs w:val="22"/>
          <w:u w:val="single"/>
        </w:rPr>
        <w:t>3</w:t>
      </w:r>
      <w:r w:rsidR="002A51BA">
        <w:rPr>
          <w:i w:val="0"/>
          <w:iCs w:val="0"/>
          <w:sz w:val="22"/>
          <w:szCs w:val="22"/>
        </w:rPr>
        <w:t xml:space="preserve"> </w:t>
      </w:r>
      <w:r w:rsidR="002A51BA">
        <w:rPr>
          <w:i w:val="0"/>
          <w:iCs w:val="0"/>
          <w:sz w:val="22"/>
          <w:szCs w:val="22"/>
        </w:rPr>
        <w:tab/>
        <w:t>Modelo normalizado de presentación de la documentación de capacidad empresas licitadoras</w:t>
      </w:r>
    </w:p>
    <w:p w:rsidR="0015058C" w:rsidRDefault="00EE0C3A">
      <w:pPr>
        <w:spacing w:line="360" w:lineRule="auto"/>
        <w:ind w:left="1410"/>
        <w:jc w:val="both"/>
        <w:rPr>
          <w:i w:val="0"/>
          <w:iCs w:val="0"/>
          <w:sz w:val="22"/>
          <w:szCs w:val="22"/>
        </w:rPr>
      </w:pPr>
      <w:hyperlink r:id="rId10" w:anchor="bookmark=id.30j0zll">
        <w:r w:rsidR="002A51BA">
          <w:rPr>
            <w:i w:val="0"/>
            <w:iCs w:val="0"/>
            <w:color w:val="0000FF"/>
            <w:sz w:val="22"/>
            <w:szCs w:val="22"/>
            <w:u w:val="single"/>
          </w:rPr>
          <w:t>Anexo V</w:t>
        </w:r>
      </w:hyperlink>
      <w:r w:rsidR="002A51BA">
        <w:rPr>
          <w:i w:val="0"/>
          <w:iCs w:val="0"/>
          <w:color w:val="1F497D"/>
          <w:sz w:val="22"/>
          <w:szCs w:val="22"/>
        </w:rPr>
        <w:tab/>
      </w:r>
      <w:r w:rsidR="002A51BA">
        <w:rPr>
          <w:i w:val="0"/>
          <w:iCs w:val="0"/>
          <w:sz w:val="22"/>
          <w:szCs w:val="22"/>
        </w:rPr>
        <w:t>Modelo de proposición económica y demás criterios automáticos sometidos a fórmulas</w:t>
      </w:r>
    </w:p>
    <w:p w:rsidR="0015058C" w:rsidRDefault="00EE0C3A">
      <w:pPr>
        <w:pBdr>
          <w:top w:val="nil"/>
          <w:left w:val="nil"/>
          <w:bottom w:val="nil"/>
          <w:right w:val="nil"/>
          <w:between w:val="nil"/>
        </w:pBdr>
        <w:spacing w:line="360" w:lineRule="auto"/>
        <w:ind w:left="1410" w:hanging="1410"/>
        <w:jc w:val="both"/>
        <w:rPr>
          <w:i w:val="0"/>
          <w:iCs w:val="0"/>
          <w:color w:val="000000"/>
          <w:sz w:val="24"/>
          <w:szCs w:val="24"/>
        </w:rPr>
      </w:pPr>
      <w:hyperlink w:anchor="k6zg2tyb8grb">
        <w:r w:rsidR="002A51BA">
          <w:rPr>
            <w:i w:val="0"/>
            <w:iCs w:val="0"/>
            <w:color w:val="0000FF"/>
            <w:sz w:val="22"/>
            <w:szCs w:val="22"/>
            <w:u w:val="single"/>
          </w:rPr>
          <w:t>Anexo VI</w:t>
        </w:r>
      </w:hyperlink>
      <w:r w:rsidR="002A51BA">
        <w:rPr>
          <w:i w:val="0"/>
          <w:iCs w:val="0"/>
          <w:color w:val="000080"/>
          <w:sz w:val="22"/>
          <w:szCs w:val="22"/>
        </w:rPr>
        <w:tab/>
      </w:r>
      <w:r w:rsidR="002A51BA">
        <w:rPr>
          <w:i w:val="0"/>
          <w:iCs w:val="0"/>
          <w:color w:val="000000"/>
          <w:sz w:val="22"/>
          <w:szCs w:val="22"/>
        </w:rPr>
        <w:t>Condiciones especiales de ejecución</w:t>
      </w:r>
    </w:p>
    <w:p w:rsidR="0015058C" w:rsidRDefault="00EE0C3A">
      <w:pPr>
        <w:pBdr>
          <w:top w:val="nil"/>
          <w:left w:val="nil"/>
          <w:bottom w:val="nil"/>
          <w:right w:val="nil"/>
          <w:between w:val="nil"/>
        </w:pBdr>
        <w:spacing w:line="360" w:lineRule="auto"/>
        <w:ind w:left="1410" w:hanging="1410"/>
        <w:jc w:val="both"/>
        <w:rPr>
          <w:i w:val="0"/>
          <w:iCs w:val="0"/>
          <w:color w:val="000080"/>
          <w:sz w:val="22"/>
          <w:szCs w:val="22"/>
        </w:rPr>
      </w:pPr>
      <w:hyperlink w:anchor="98qeajkx3zy4">
        <w:r w:rsidR="002A51BA">
          <w:rPr>
            <w:i w:val="0"/>
            <w:iCs w:val="0"/>
            <w:color w:val="0000FF"/>
            <w:sz w:val="22"/>
            <w:szCs w:val="22"/>
            <w:u w:val="single"/>
          </w:rPr>
          <w:t>Anexo VII</w:t>
        </w:r>
      </w:hyperlink>
      <w:r w:rsidR="002A51BA">
        <w:rPr>
          <w:i w:val="0"/>
          <w:iCs w:val="0"/>
          <w:color w:val="000000"/>
          <w:sz w:val="22"/>
          <w:szCs w:val="22"/>
        </w:rPr>
        <w:tab/>
        <w:t xml:space="preserve">Documento Europeo Único de Contratación </w:t>
      </w:r>
    </w:p>
    <w:p w:rsidR="0015058C" w:rsidRDefault="00EE0C3A">
      <w:pPr>
        <w:pBdr>
          <w:top w:val="nil"/>
          <w:left w:val="nil"/>
          <w:bottom w:val="nil"/>
          <w:right w:val="nil"/>
          <w:between w:val="nil"/>
        </w:pBdr>
        <w:spacing w:line="360" w:lineRule="auto"/>
        <w:ind w:left="1410" w:hanging="1410"/>
        <w:jc w:val="both"/>
        <w:rPr>
          <w:i w:val="0"/>
          <w:iCs w:val="0"/>
          <w:color w:val="000000"/>
          <w:sz w:val="24"/>
          <w:szCs w:val="24"/>
        </w:rPr>
      </w:pPr>
      <w:hyperlink w:anchor="yoe14x7pyjh">
        <w:r w:rsidR="002A51BA">
          <w:rPr>
            <w:i w:val="0"/>
            <w:iCs w:val="0"/>
            <w:color w:val="0000FF"/>
            <w:sz w:val="22"/>
            <w:szCs w:val="22"/>
            <w:u w:val="single"/>
          </w:rPr>
          <w:t>Anexo VIII</w:t>
        </w:r>
      </w:hyperlink>
      <w:r w:rsidR="002A51BA">
        <w:rPr>
          <w:i w:val="0"/>
          <w:iCs w:val="0"/>
          <w:color w:val="000080"/>
          <w:sz w:val="22"/>
          <w:szCs w:val="22"/>
        </w:rPr>
        <w:tab/>
      </w:r>
      <w:r w:rsidR="002A51BA">
        <w:rPr>
          <w:i w:val="0"/>
          <w:iCs w:val="0"/>
          <w:color w:val="000000"/>
          <w:sz w:val="22"/>
          <w:szCs w:val="22"/>
        </w:rPr>
        <w:t>Penalidades</w:t>
      </w:r>
      <w:r w:rsidR="002A51BA">
        <w:rPr>
          <w:i w:val="0"/>
          <w:iCs w:val="0"/>
          <w:color w:val="000000"/>
          <w:sz w:val="22"/>
          <w:szCs w:val="22"/>
        </w:rPr>
        <w:tab/>
      </w:r>
    </w:p>
    <w:p w:rsidR="0015058C" w:rsidRDefault="00EE0C3A">
      <w:pPr>
        <w:pBdr>
          <w:top w:val="nil"/>
          <w:left w:val="nil"/>
          <w:bottom w:val="nil"/>
          <w:right w:val="nil"/>
          <w:between w:val="nil"/>
        </w:pBdr>
        <w:spacing w:line="360" w:lineRule="auto"/>
        <w:ind w:left="1410" w:hanging="1410"/>
        <w:jc w:val="both"/>
        <w:rPr>
          <w:i w:val="0"/>
          <w:iCs w:val="0"/>
          <w:color w:val="000080"/>
          <w:sz w:val="22"/>
          <w:szCs w:val="22"/>
        </w:rPr>
      </w:pPr>
      <w:hyperlink w:anchor="mujahyrtf1k6">
        <w:r w:rsidR="002A51BA">
          <w:rPr>
            <w:i w:val="0"/>
            <w:iCs w:val="0"/>
            <w:color w:val="0000FF"/>
            <w:sz w:val="22"/>
            <w:szCs w:val="22"/>
            <w:u w:val="single"/>
          </w:rPr>
          <w:t>Anexo IX</w:t>
        </w:r>
      </w:hyperlink>
      <w:r w:rsidR="002A51BA">
        <w:rPr>
          <w:i w:val="0"/>
          <w:iCs w:val="0"/>
          <w:color w:val="000080"/>
          <w:sz w:val="22"/>
          <w:szCs w:val="22"/>
        </w:rPr>
        <w:tab/>
      </w:r>
      <w:r w:rsidR="002A51BA">
        <w:rPr>
          <w:i w:val="0"/>
          <w:iCs w:val="0"/>
          <w:color w:val="000000"/>
          <w:sz w:val="22"/>
          <w:szCs w:val="22"/>
        </w:rPr>
        <w:t>Modificaciones contractuales previstas</w:t>
      </w:r>
    </w:p>
    <w:p w:rsidR="0015058C" w:rsidRDefault="00EE0C3A">
      <w:pPr>
        <w:pBdr>
          <w:top w:val="nil"/>
          <w:left w:val="nil"/>
          <w:bottom w:val="nil"/>
          <w:right w:val="nil"/>
          <w:between w:val="nil"/>
        </w:pBdr>
        <w:spacing w:line="360" w:lineRule="auto"/>
        <w:ind w:left="1410" w:hanging="1410"/>
        <w:jc w:val="both"/>
        <w:rPr>
          <w:i w:val="0"/>
          <w:iCs w:val="0"/>
          <w:color w:val="000000"/>
          <w:sz w:val="24"/>
          <w:szCs w:val="24"/>
        </w:rPr>
      </w:pPr>
      <w:hyperlink w:anchor="68ypgtr1upmx">
        <w:r w:rsidR="002A51BA">
          <w:rPr>
            <w:i w:val="0"/>
            <w:iCs w:val="0"/>
            <w:color w:val="0000FF"/>
            <w:sz w:val="22"/>
            <w:szCs w:val="22"/>
            <w:u w:val="single"/>
          </w:rPr>
          <w:t>Anexo X</w:t>
        </w:r>
      </w:hyperlink>
      <w:r w:rsidR="002A51BA">
        <w:rPr>
          <w:i w:val="0"/>
          <w:iCs w:val="0"/>
          <w:color w:val="000080"/>
          <w:sz w:val="22"/>
          <w:szCs w:val="22"/>
        </w:rPr>
        <w:tab/>
      </w:r>
      <w:r w:rsidR="002A51BA">
        <w:rPr>
          <w:i w:val="0"/>
          <w:iCs w:val="0"/>
          <w:color w:val="000000"/>
          <w:sz w:val="22"/>
          <w:szCs w:val="22"/>
        </w:rPr>
        <w:t>Causas específicas de resolución contractual</w:t>
      </w:r>
    </w:p>
    <w:p w:rsidR="0015058C" w:rsidRDefault="00EE0C3A">
      <w:pPr>
        <w:pBdr>
          <w:top w:val="nil"/>
          <w:left w:val="nil"/>
          <w:bottom w:val="nil"/>
          <w:right w:val="nil"/>
          <w:between w:val="nil"/>
        </w:pBdr>
        <w:spacing w:line="360" w:lineRule="auto"/>
        <w:ind w:left="1410" w:hanging="1410"/>
        <w:jc w:val="both"/>
        <w:rPr>
          <w:i w:val="0"/>
          <w:iCs w:val="0"/>
          <w:color w:val="000080"/>
          <w:sz w:val="22"/>
          <w:szCs w:val="22"/>
        </w:rPr>
      </w:pPr>
      <w:hyperlink w:anchor="fkv2kucevcz7">
        <w:r w:rsidR="002A51BA">
          <w:rPr>
            <w:i w:val="0"/>
            <w:iCs w:val="0"/>
            <w:color w:val="0000FF"/>
            <w:sz w:val="22"/>
            <w:szCs w:val="22"/>
            <w:u w:val="single"/>
          </w:rPr>
          <w:t>Anexo XI</w:t>
        </w:r>
      </w:hyperlink>
      <w:r w:rsidR="002A51BA">
        <w:rPr>
          <w:i w:val="0"/>
          <w:iCs w:val="0"/>
          <w:color w:val="000080"/>
          <w:sz w:val="22"/>
          <w:szCs w:val="22"/>
        </w:rPr>
        <w:tab/>
      </w:r>
      <w:r w:rsidR="002A51BA">
        <w:rPr>
          <w:i w:val="0"/>
          <w:iCs w:val="0"/>
          <w:color w:val="000000"/>
          <w:sz w:val="22"/>
          <w:szCs w:val="22"/>
        </w:rPr>
        <w:t>Criterios de adjudicación</w:t>
      </w:r>
      <w:r w:rsidR="002A51BA">
        <w:rPr>
          <w:i w:val="0"/>
          <w:iCs w:val="0"/>
          <w:color w:val="000080"/>
          <w:sz w:val="22"/>
          <w:szCs w:val="22"/>
        </w:rPr>
        <w:t xml:space="preserve"> </w:t>
      </w:r>
    </w:p>
    <w:p w:rsidR="0015058C" w:rsidRDefault="00EE0C3A">
      <w:pPr>
        <w:pBdr>
          <w:top w:val="nil"/>
          <w:left w:val="nil"/>
          <w:bottom w:val="nil"/>
          <w:right w:val="nil"/>
          <w:between w:val="nil"/>
        </w:pBdr>
        <w:spacing w:line="360" w:lineRule="auto"/>
        <w:ind w:left="1410" w:hanging="1410"/>
        <w:jc w:val="both"/>
        <w:rPr>
          <w:i w:val="0"/>
          <w:iCs w:val="0"/>
          <w:color w:val="000080"/>
          <w:sz w:val="22"/>
          <w:szCs w:val="22"/>
        </w:rPr>
      </w:pPr>
      <w:hyperlink w:anchor="t7zfmtfjw780">
        <w:r w:rsidR="002A51BA">
          <w:rPr>
            <w:i w:val="0"/>
            <w:iCs w:val="0"/>
            <w:color w:val="0000FF"/>
            <w:sz w:val="22"/>
            <w:szCs w:val="22"/>
            <w:u w:val="single"/>
          </w:rPr>
          <w:t>Anexo XI</w:t>
        </w:r>
      </w:hyperlink>
      <w:r w:rsidR="002A51BA">
        <w:rPr>
          <w:i w:val="0"/>
          <w:iCs w:val="0"/>
          <w:color w:val="0000FF"/>
          <w:sz w:val="22"/>
          <w:szCs w:val="22"/>
          <w:u w:val="single"/>
        </w:rPr>
        <w:t>I</w:t>
      </w:r>
      <w:r w:rsidR="002A51BA">
        <w:rPr>
          <w:i w:val="0"/>
          <w:iCs w:val="0"/>
          <w:color w:val="0000FF"/>
          <w:sz w:val="22"/>
          <w:szCs w:val="22"/>
        </w:rPr>
        <w:tab/>
      </w:r>
      <w:r w:rsidR="002A51BA">
        <w:rPr>
          <w:i w:val="0"/>
          <w:iCs w:val="0"/>
          <w:color w:val="000000"/>
          <w:sz w:val="22"/>
          <w:szCs w:val="22"/>
        </w:rPr>
        <w:t xml:space="preserve">Desglose costes </w:t>
      </w:r>
    </w:p>
    <w:p w:rsidR="0015058C" w:rsidRDefault="0015058C">
      <w:pPr>
        <w:pBdr>
          <w:top w:val="nil"/>
          <w:left w:val="nil"/>
          <w:bottom w:val="nil"/>
          <w:right w:val="nil"/>
          <w:between w:val="nil"/>
        </w:pBdr>
        <w:spacing w:line="360" w:lineRule="auto"/>
        <w:ind w:left="1410" w:hanging="1410"/>
        <w:jc w:val="both"/>
        <w:rPr>
          <w:i w:val="0"/>
          <w:iCs w:val="0"/>
          <w:color w:val="000000"/>
          <w:sz w:val="22"/>
          <w:szCs w:val="22"/>
        </w:rPr>
      </w:pPr>
    </w:p>
    <w:p w:rsidR="0015058C" w:rsidRDefault="0015058C">
      <w:pPr>
        <w:pBdr>
          <w:top w:val="nil"/>
          <w:left w:val="nil"/>
          <w:bottom w:val="nil"/>
          <w:right w:val="nil"/>
          <w:between w:val="nil"/>
        </w:pBdr>
        <w:spacing w:line="360" w:lineRule="auto"/>
        <w:ind w:left="1410" w:hanging="1410"/>
        <w:jc w:val="both"/>
        <w:rPr>
          <w:i w:val="0"/>
          <w:iCs w:val="0"/>
          <w:color w:val="000000"/>
          <w:sz w:val="22"/>
          <w:szCs w:val="22"/>
        </w:rPr>
      </w:pPr>
    </w:p>
    <w:p w:rsidR="0015058C" w:rsidRDefault="0015058C">
      <w:pPr>
        <w:pBdr>
          <w:top w:val="nil"/>
          <w:left w:val="nil"/>
          <w:bottom w:val="nil"/>
          <w:right w:val="nil"/>
          <w:between w:val="nil"/>
        </w:pBdr>
        <w:spacing w:line="360" w:lineRule="auto"/>
        <w:ind w:left="1410" w:hanging="1410"/>
        <w:jc w:val="both"/>
        <w:rPr>
          <w:i w:val="0"/>
          <w:iCs w:val="0"/>
          <w:color w:val="000000"/>
          <w:sz w:val="22"/>
          <w:szCs w:val="22"/>
        </w:rPr>
      </w:pPr>
    </w:p>
    <w:p w:rsidR="0015058C" w:rsidRDefault="0015058C">
      <w:pPr>
        <w:pBdr>
          <w:top w:val="nil"/>
          <w:left w:val="nil"/>
          <w:bottom w:val="nil"/>
          <w:right w:val="nil"/>
          <w:between w:val="nil"/>
        </w:pBdr>
        <w:spacing w:line="360" w:lineRule="auto"/>
        <w:ind w:left="1410" w:hanging="1410"/>
        <w:jc w:val="both"/>
        <w:rPr>
          <w:i w:val="0"/>
          <w:iCs w:val="0"/>
          <w:color w:val="000000"/>
          <w:sz w:val="22"/>
          <w:szCs w:val="22"/>
        </w:rPr>
      </w:pPr>
    </w:p>
    <w:p w:rsidR="0015058C" w:rsidRDefault="0015058C">
      <w:pPr>
        <w:pBdr>
          <w:top w:val="nil"/>
          <w:left w:val="nil"/>
          <w:bottom w:val="nil"/>
          <w:right w:val="nil"/>
          <w:between w:val="nil"/>
        </w:pBdr>
        <w:spacing w:line="360" w:lineRule="auto"/>
        <w:ind w:left="1410" w:hanging="1410"/>
        <w:jc w:val="both"/>
        <w:rPr>
          <w:i w:val="0"/>
          <w:iCs w:val="0"/>
          <w:color w:val="000000"/>
          <w:sz w:val="22"/>
          <w:szCs w:val="22"/>
        </w:rPr>
      </w:pPr>
    </w:p>
    <w:p w:rsidR="0015058C" w:rsidRDefault="0015058C">
      <w:pPr>
        <w:pBdr>
          <w:top w:val="nil"/>
          <w:left w:val="nil"/>
          <w:bottom w:val="nil"/>
          <w:right w:val="nil"/>
          <w:between w:val="nil"/>
        </w:pBdr>
        <w:spacing w:line="360" w:lineRule="auto"/>
        <w:ind w:left="1410" w:hanging="1410"/>
        <w:jc w:val="both"/>
        <w:rPr>
          <w:i w:val="0"/>
          <w:iCs w:val="0"/>
          <w:color w:val="000000"/>
          <w:sz w:val="22"/>
          <w:szCs w:val="22"/>
        </w:rPr>
      </w:pPr>
    </w:p>
    <w:p w:rsidR="0015058C" w:rsidRDefault="0015058C">
      <w:pPr>
        <w:pBdr>
          <w:top w:val="nil"/>
          <w:left w:val="nil"/>
          <w:bottom w:val="nil"/>
          <w:right w:val="nil"/>
          <w:between w:val="nil"/>
        </w:pBdr>
        <w:spacing w:line="360" w:lineRule="auto"/>
        <w:ind w:left="1410" w:hanging="1410"/>
        <w:jc w:val="both"/>
        <w:rPr>
          <w:i w:val="0"/>
          <w:iCs w:val="0"/>
          <w:color w:val="000000"/>
          <w:sz w:val="22"/>
          <w:szCs w:val="22"/>
        </w:rPr>
      </w:pPr>
    </w:p>
    <w:p w:rsidR="0015058C" w:rsidRDefault="0015058C">
      <w:pPr>
        <w:pBdr>
          <w:top w:val="nil"/>
          <w:left w:val="nil"/>
          <w:bottom w:val="nil"/>
          <w:right w:val="nil"/>
          <w:between w:val="nil"/>
        </w:pBdr>
        <w:spacing w:line="360" w:lineRule="auto"/>
        <w:ind w:left="1410" w:hanging="1410"/>
        <w:jc w:val="both"/>
        <w:rPr>
          <w:i w:val="0"/>
          <w:iCs w:val="0"/>
          <w:color w:val="000000"/>
          <w:sz w:val="22"/>
          <w:szCs w:val="22"/>
        </w:rPr>
      </w:pPr>
    </w:p>
    <w:p w:rsidR="0015058C" w:rsidRDefault="0015058C">
      <w:pPr>
        <w:pBdr>
          <w:top w:val="nil"/>
          <w:left w:val="nil"/>
          <w:bottom w:val="nil"/>
          <w:right w:val="nil"/>
          <w:between w:val="nil"/>
        </w:pBdr>
        <w:spacing w:line="360" w:lineRule="auto"/>
        <w:ind w:left="1410" w:hanging="1410"/>
        <w:jc w:val="both"/>
        <w:rPr>
          <w:i w:val="0"/>
          <w:iCs w:val="0"/>
          <w:color w:val="000000"/>
          <w:sz w:val="22"/>
          <w:szCs w:val="22"/>
        </w:rPr>
      </w:pPr>
    </w:p>
    <w:p w:rsidR="0015058C" w:rsidRDefault="0015058C">
      <w:pPr>
        <w:pBdr>
          <w:top w:val="nil"/>
          <w:left w:val="nil"/>
          <w:bottom w:val="nil"/>
          <w:right w:val="nil"/>
          <w:between w:val="nil"/>
        </w:pBdr>
        <w:spacing w:line="360" w:lineRule="auto"/>
        <w:ind w:left="1410" w:hanging="1410"/>
        <w:jc w:val="both"/>
        <w:rPr>
          <w:i w:val="0"/>
          <w:iCs w:val="0"/>
          <w:color w:val="000000"/>
          <w:sz w:val="22"/>
          <w:szCs w:val="22"/>
        </w:rPr>
      </w:pPr>
    </w:p>
    <w:p w:rsidR="0015058C" w:rsidRDefault="0015058C">
      <w:pPr>
        <w:pBdr>
          <w:top w:val="nil"/>
          <w:left w:val="nil"/>
          <w:bottom w:val="nil"/>
          <w:right w:val="nil"/>
          <w:between w:val="nil"/>
        </w:pBdr>
        <w:spacing w:line="360" w:lineRule="auto"/>
        <w:ind w:left="1410" w:hanging="1410"/>
        <w:jc w:val="both"/>
        <w:rPr>
          <w:i w:val="0"/>
          <w:iCs w:val="0"/>
          <w:color w:val="000000"/>
          <w:sz w:val="22"/>
          <w:szCs w:val="22"/>
        </w:rPr>
      </w:pPr>
    </w:p>
    <w:p w:rsidR="0015058C" w:rsidRDefault="0015058C">
      <w:pPr>
        <w:pBdr>
          <w:top w:val="nil"/>
          <w:left w:val="nil"/>
          <w:bottom w:val="nil"/>
          <w:right w:val="nil"/>
          <w:between w:val="nil"/>
        </w:pBdr>
        <w:spacing w:line="360" w:lineRule="auto"/>
        <w:ind w:left="1410" w:hanging="1410"/>
        <w:jc w:val="both"/>
        <w:rPr>
          <w:i w:val="0"/>
          <w:iCs w:val="0"/>
          <w:color w:val="000000"/>
          <w:sz w:val="22"/>
          <w:szCs w:val="22"/>
        </w:rPr>
      </w:pPr>
    </w:p>
    <w:p w:rsidR="0015058C" w:rsidRDefault="0015058C">
      <w:pPr>
        <w:pBdr>
          <w:top w:val="nil"/>
          <w:left w:val="nil"/>
          <w:bottom w:val="nil"/>
          <w:right w:val="nil"/>
          <w:between w:val="nil"/>
        </w:pBdr>
        <w:spacing w:line="360" w:lineRule="auto"/>
        <w:ind w:left="1410" w:hanging="1410"/>
        <w:jc w:val="both"/>
        <w:rPr>
          <w:i w:val="0"/>
          <w:iCs w:val="0"/>
          <w:color w:val="000000"/>
          <w:sz w:val="22"/>
          <w:szCs w:val="22"/>
        </w:rPr>
      </w:pPr>
    </w:p>
    <w:p w:rsidR="0015058C" w:rsidRDefault="0015058C">
      <w:pPr>
        <w:pBdr>
          <w:top w:val="nil"/>
          <w:left w:val="nil"/>
          <w:bottom w:val="nil"/>
          <w:right w:val="nil"/>
          <w:between w:val="nil"/>
        </w:pBdr>
        <w:spacing w:line="360" w:lineRule="auto"/>
        <w:ind w:left="1410" w:hanging="1410"/>
        <w:jc w:val="both"/>
        <w:rPr>
          <w:i w:val="0"/>
          <w:iCs w:val="0"/>
          <w:color w:val="000000"/>
          <w:sz w:val="22"/>
          <w:szCs w:val="22"/>
        </w:rPr>
      </w:pPr>
    </w:p>
    <w:p w:rsidR="0015058C" w:rsidRDefault="0015058C">
      <w:pPr>
        <w:pBdr>
          <w:top w:val="nil"/>
          <w:left w:val="nil"/>
          <w:bottom w:val="nil"/>
          <w:right w:val="nil"/>
          <w:between w:val="nil"/>
        </w:pBdr>
        <w:spacing w:line="360" w:lineRule="auto"/>
        <w:ind w:left="1410" w:hanging="1410"/>
        <w:jc w:val="both"/>
        <w:rPr>
          <w:i w:val="0"/>
          <w:iCs w:val="0"/>
          <w:color w:val="000000"/>
          <w:sz w:val="22"/>
          <w:szCs w:val="22"/>
        </w:rPr>
      </w:pPr>
    </w:p>
    <w:p w:rsidR="0015058C" w:rsidRDefault="0015058C">
      <w:pPr>
        <w:spacing w:line="360" w:lineRule="auto"/>
        <w:jc w:val="both"/>
        <w:rPr>
          <w:sz w:val="18"/>
          <w:szCs w:val="18"/>
        </w:rPr>
      </w:pPr>
    </w:p>
    <w:tbl>
      <w:tblPr>
        <w:tblStyle w:val="a0"/>
        <w:tblW w:w="9075" w:type="dxa"/>
        <w:tblInd w:w="-30" w:type="dxa"/>
        <w:tblLayout w:type="fixed"/>
        <w:tblLook w:val="0000" w:firstRow="0" w:lastRow="0" w:firstColumn="0" w:lastColumn="0" w:noHBand="0" w:noVBand="0"/>
      </w:tblPr>
      <w:tblGrid>
        <w:gridCol w:w="9075"/>
      </w:tblGrid>
      <w:tr w:rsidR="0015058C">
        <w:trPr>
          <w:trHeight w:val="285"/>
        </w:trPr>
        <w:tc>
          <w:tcPr>
            <w:tcW w:w="9075" w:type="dxa"/>
            <w:shd w:val="clear" w:color="auto" w:fill="00B0F0"/>
          </w:tcPr>
          <w:p w:rsidR="0015058C" w:rsidRDefault="002A51BA">
            <w:pPr>
              <w:jc w:val="both"/>
              <w:rPr>
                <w:color w:val="FFFFFF"/>
              </w:rPr>
            </w:pPr>
            <w:r>
              <w:rPr>
                <w:b/>
                <w:bCs/>
                <w:i w:val="0"/>
                <w:iCs w:val="0"/>
                <w:color w:val="FFFFFF"/>
                <w:sz w:val="24"/>
                <w:szCs w:val="24"/>
              </w:rPr>
              <w:t xml:space="preserve">Anexo II. </w:t>
            </w:r>
            <w:r>
              <w:rPr>
                <w:b/>
                <w:bCs/>
                <w:i w:val="0"/>
                <w:iCs w:val="0"/>
                <w:color w:val="FFFFFF"/>
              </w:rPr>
              <w:t xml:space="preserve">Datos identificativos de la empresa participante en la licitación </w:t>
            </w:r>
          </w:p>
        </w:tc>
      </w:tr>
    </w:tbl>
    <w:p w:rsidR="0015058C" w:rsidRDefault="0015058C">
      <w:pPr>
        <w:ind w:left="2"/>
        <w:rPr>
          <w:i w:val="0"/>
          <w:iCs w:val="0"/>
          <w:sz w:val="8"/>
          <w:szCs w:val="8"/>
        </w:rPr>
      </w:pPr>
    </w:p>
    <w:p w:rsidR="0015058C" w:rsidRDefault="0015058C">
      <w:pPr>
        <w:ind w:left="2"/>
        <w:rPr>
          <w:i w:val="0"/>
          <w:iCs w:val="0"/>
          <w:sz w:val="8"/>
          <w:szCs w:val="8"/>
        </w:rPr>
      </w:pPr>
    </w:p>
    <w:tbl>
      <w:tblPr>
        <w:tblStyle w:val="a1"/>
        <w:tblpPr w:leftFromText="180" w:rightFromText="180" w:topFromText="180" w:bottomFromText="180" w:vertAnchor="text"/>
        <w:tblW w:w="9045" w:type="dxa"/>
        <w:tblInd w:w="-108" w:type="dxa"/>
        <w:tblBorders>
          <w:top w:val="single" w:sz="18" w:space="0" w:color="1F497D"/>
          <w:left w:val="single" w:sz="18" w:space="0" w:color="1F497D"/>
          <w:right w:val="single" w:sz="18" w:space="0" w:color="1F497D"/>
          <w:insideV w:val="single" w:sz="18" w:space="0" w:color="1F497D"/>
        </w:tblBorders>
        <w:tblLayout w:type="fixed"/>
        <w:tblLook w:val="0000" w:firstRow="0" w:lastRow="0" w:firstColumn="0" w:lastColumn="0" w:noHBand="0" w:noVBand="0"/>
      </w:tblPr>
      <w:tblGrid>
        <w:gridCol w:w="3330"/>
        <w:gridCol w:w="2835"/>
        <w:gridCol w:w="2880"/>
      </w:tblGrid>
      <w:tr w:rsidR="0015058C">
        <w:tc>
          <w:tcPr>
            <w:tcW w:w="9045" w:type="dxa"/>
            <w:gridSpan w:val="3"/>
            <w:tcBorders>
              <w:top w:val="single" w:sz="18" w:space="0" w:color="1F497D"/>
            </w:tcBorders>
            <w:shd w:val="clear" w:color="auto" w:fill="00B0F0"/>
          </w:tcPr>
          <w:p w:rsidR="0015058C" w:rsidRDefault="002A51BA">
            <w:pPr>
              <w:ind w:left="2"/>
              <w:jc w:val="both"/>
              <w:rPr>
                <w:color w:val="FFFFFF"/>
                <w:sz w:val="18"/>
                <w:szCs w:val="18"/>
              </w:rPr>
            </w:pPr>
            <w:r>
              <w:rPr>
                <w:b/>
                <w:bCs/>
                <w:i w:val="0"/>
                <w:iCs w:val="0"/>
                <w:color w:val="FFFFFF"/>
                <w:sz w:val="18"/>
                <w:szCs w:val="18"/>
              </w:rPr>
              <w:t>Código de la licitación a la que concurre</w:t>
            </w:r>
          </w:p>
        </w:tc>
      </w:tr>
      <w:tr w:rsidR="0015058C">
        <w:trPr>
          <w:trHeight w:val="515"/>
        </w:trPr>
        <w:tc>
          <w:tcPr>
            <w:tcW w:w="9045" w:type="dxa"/>
            <w:gridSpan w:val="3"/>
          </w:tcPr>
          <w:p w:rsidR="0015058C" w:rsidRDefault="0015058C">
            <w:pPr>
              <w:jc w:val="both"/>
              <w:rPr>
                <w:sz w:val="18"/>
                <w:szCs w:val="18"/>
              </w:rPr>
            </w:pPr>
          </w:p>
          <w:p w:rsidR="0015058C" w:rsidRDefault="002A51BA">
            <w:pPr>
              <w:jc w:val="both"/>
              <w:rPr>
                <w:sz w:val="18"/>
                <w:szCs w:val="18"/>
              </w:rPr>
            </w:pPr>
            <w:r>
              <w:rPr>
                <w:i w:val="0"/>
                <w:iCs w:val="0"/>
                <w:sz w:val="18"/>
                <w:szCs w:val="18"/>
              </w:rPr>
              <w:t>CP_____/____</w:t>
            </w:r>
          </w:p>
          <w:p w:rsidR="0015058C" w:rsidRDefault="0015058C">
            <w:pPr>
              <w:jc w:val="both"/>
              <w:rPr>
                <w:sz w:val="18"/>
                <w:szCs w:val="18"/>
              </w:rPr>
            </w:pPr>
          </w:p>
        </w:tc>
      </w:tr>
      <w:tr w:rsidR="0015058C">
        <w:tc>
          <w:tcPr>
            <w:tcW w:w="9045" w:type="dxa"/>
            <w:gridSpan w:val="3"/>
            <w:shd w:val="clear" w:color="auto" w:fill="00B0F0"/>
          </w:tcPr>
          <w:p w:rsidR="0015058C" w:rsidRDefault="002A51BA">
            <w:pPr>
              <w:ind w:left="2"/>
              <w:jc w:val="both"/>
              <w:rPr>
                <w:color w:val="FFFFFF"/>
                <w:sz w:val="18"/>
                <w:szCs w:val="18"/>
              </w:rPr>
            </w:pPr>
            <w:r>
              <w:rPr>
                <w:b/>
                <w:bCs/>
                <w:i w:val="0"/>
                <w:iCs w:val="0"/>
                <w:color w:val="FFFFFF"/>
                <w:sz w:val="18"/>
                <w:szCs w:val="18"/>
              </w:rPr>
              <w:t>Número de lotes e identificación (cumplimentar solo en caso de licitación por lotes)</w:t>
            </w:r>
          </w:p>
        </w:tc>
      </w:tr>
      <w:tr w:rsidR="0015058C">
        <w:trPr>
          <w:trHeight w:val="338"/>
        </w:trPr>
        <w:tc>
          <w:tcPr>
            <w:tcW w:w="9045" w:type="dxa"/>
            <w:gridSpan w:val="3"/>
          </w:tcPr>
          <w:p w:rsidR="0015058C" w:rsidRDefault="0015058C">
            <w:pPr>
              <w:ind w:left="2"/>
              <w:jc w:val="both"/>
              <w:rPr>
                <w:sz w:val="18"/>
                <w:szCs w:val="18"/>
              </w:rPr>
            </w:pPr>
          </w:p>
          <w:p w:rsidR="0015058C" w:rsidRDefault="0015058C">
            <w:pPr>
              <w:ind w:left="2"/>
              <w:jc w:val="both"/>
              <w:rPr>
                <w:sz w:val="18"/>
                <w:szCs w:val="18"/>
              </w:rPr>
            </w:pPr>
          </w:p>
        </w:tc>
      </w:tr>
      <w:tr w:rsidR="0015058C">
        <w:tc>
          <w:tcPr>
            <w:tcW w:w="9045" w:type="dxa"/>
            <w:gridSpan w:val="3"/>
            <w:shd w:val="clear" w:color="auto" w:fill="00B0F0"/>
          </w:tcPr>
          <w:p w:rsidR="0015058C" w:rsidRDefault="002A51BA">
            <w:pPr>
              <w:ind w:left="2"/>
              <w:jc w:val="both"/>
              <w:rPr>
                <w:color w:val="FFFFFF"/>
                <w:sz w:val="18"/>
                <w:szCs w:val="18"/>
              </w:rPr>
            </w:pPr>
            <w:r>
              <w:rPr>
                <w:b/>
                <w:bCs/>
                <w:i w:val="0"/>
                <w:iCs w:val="0"/>
                <w:color w:val="FFFFFF"/>
                <w:sz w:val="18"/>
                <w:szCs w:val="18"/>
              </w:rPr>
              <w:t xml:space="preserve">Datos de identificación del empresario licitador </w:t>
            </w:r>
          </w:p>
        </w:tc>
      </w:tr>
      <w:tr w:rsidR="0015058C">
        <w:tc>
          <w:tcPr>
            <w:tcW w:w="9045" w:type="dxa"/>
            <w:gridSpan w:val="3"/>
            <w:tcBorders>
              <w:bottom w:val="single" w:sz="4" w:space="0" w:color="000000"/>
            </w:tcBorders>
          </w:tcPr>
          <w:p w:rsidR="0015058C" w:rsidRDefault="002A51BA">
            <w:pPr>
              <w:ind w:left="2"/>
              <w:jc w:val="both"/>
              <w:rPr>
                <w:sz w:val="18"/>
                <w:szCs w:val="18"/>
              </w:rPr>
            </w:pPr>
            <w:r>
              <w:rPr>
                <w:i w:val="0"/>
                <w:iCs w:val="0"/>
                <w:sz w:val="18"/>
                <w:szCs w:val="18"/>
              </w:rPr>
              <w:t>Nombre y apellidos / Razón social de la empresa:</w:t>
            </w:r>
          </w:p>
          <w:p w:rsidR="0015058C" w:rsidRDefault="0015058C">
            <w:pPr>
              <w:ind w:left="2"/>
              <w:jc w:val="both"/>
              <w:rPr>
                <w:sz w:val="18"/>
                <w:szCs w:val="18"/>
              </w:rPr>
            </w:pPr>
          </w:p>
        </w:tc>
      </w:tr>
      <w:tr w:rsidR="0015058C">
        <w:tc>
          <w:tcPr>
            <w:tcW w:w="3330" w:type="dxa"/>
            <w:tcBorders>
              <w:top w:val="single" w:sz="4" w:space="0" w:color="000000"/>
              <w:bottom w:val="single" w:sz="4" w:space="0" w:color="000000"/>
              <w:right w:val="single" w:sz="18" w:space="0" w:color="000000"/>
            </w:tcBorders>
          </w:tcPr>
          <w:p w:rsidR="0015058C" w:rsidRDefault="002A51BA">
            <w:pPr>
              <w:ind w:left="2"/>
              <w:jc w:val="both"/>
              <w:rPr>
                <w:sz w:val="18"/>
                <w:szCs w:val="18"/>
              </w:rPr>
            </w:pPr>
            <w:r>
              <w:rPr>
                <w:i w:val="0"/>
                <w:iCs w:val="0"/>
                <w:sz w:val="18"/>
                <w:szCs w:val="18"/>
              </w:rPr>
              <w:t>NIF/CIF:</w:t>
            </w:r>
          </w:p>
        </w:tc>
        <w:tc>
          <w:tcPr>
            <w:tcW w:w="2835" w:type="dxa"/>
            <w:tcBorders>
              <w:top w:val="single" w:sz="4" w:space="0" w:color="000000"/>
              <w:left w:val="single" w:sz="18" w:space="0" w:color="000000"/>
              <w:bottom w:val="single" w:sz="4" w:space="0" w:color="000000"/>
              <w:right w:val="single" w:sz="18" w:space="0" w:color="000000"/>
            </w:tcBorders>
          </w:tcPr>
          <w:p w:rsidR="0015058C" w:rsidRDefault="002A51BA">
            <w:pPr>
              <w:ind w:left="2"/>
              <w:jc w:val="both"/>
              <w:rPr>
                <w:sz w:val="18"/>
                <w:szCs w:val="18"/>
              </w:rPr>
            </w:pPr>
            <w:r>
              <w:rPr>
                <w:i w:val="0"/>
                <w:iCs w:val="0"/>
                <w:sz w:val="18"/>
                <w:szCs w:val="18"/>
              </w:rPr>
              <w:t>TELF:</w:t>
            </w:r>
          </w:p>
        </w:tc>
        <w:tc>
          <w:tcPr>
            <w:tcW w:w="2880" w:type="dxa"/>
            <w:tcBorders>
              <w:top w:val="single" w:sz="4" w:space="0" w:color="000000"/>
              <w:left w:val="single" w:sz="18" w:space="0" w:color="000000"/>
              <w:bottom w:val="single" w:sz="4" w:space="0" w:color="000000"/>
            </w:tcBorders>
          </w:tcPr>
          <w:p w:rsidR="0015058C" w:rsidRDefault="002A51BA">
            <w:pPr>
              <w:ind w:left="2"/>
              <w:jc w:val="both"/>
              <w:rPr>
                <w:sz w:val="18"/>
                <w:szCs w:val="18"/>
              </w:rPr>
            </w:pPr>
            <w:r>
              <w:rPr>
                <w:i w:val="0"/>
                <w:iCs w:val="0"/>
                <w:sz w:val="18"/>
                <w:szCs w:val="18"/>
              </w:rPr>
              <w:t xml:space="preserve">PYME    </w:t>
            </w:r>
            <w:bookmarkStart w:id="0" w:name="eripaph1proy" w:colFirst="0" w:colLast="0"/>
            <w:bookmarkEnd w:id="0"/>
            <w:r>
              <w:rPr>
                <w:i w:val="0"/>
                <w:iCs w:val="0"/>
                <w:sz w:val="18"/>
                <w:szCs w:val="18"/>
              </w:rPr>
              <w:t xml:space="preserve">☐ sí     </w:t>
            </w:r>
            <w:bookmarkStart w:id="1" w:name="2jahad6zbn6k" w:colFirst="0" w:colLast="0"/>
            <w:bookmarkEnd w:id="1"/>
            <w:r>
              <w:rPr>
                <w:i w:val="0"/>
                <w:iCs w:val="0"/>
                <w:sz w:val="18"/>
                <w:szCs w:val="18"/>
              </w:rPr>
              <w:t>☐ no</w:t>
            </w:r>
          </w:p>
        </w:tc>
      </w:tr>
      <w:tr w:rsidR="0015058C">
        <w:tc>
          <w:tcPr>
            <w:tcW w:w="9045" w:type="dxa"/>
            <w:gridSpan w:val="3"/>
            <w:tcBorders>
              <w:top w:val="single" w:sz="4" w:space="0" w:color="000000"/>
              <w:bottom w:val="single" w:sz="4" w:space="0" w:color="000000"/>
            </w:tcBorders>
          </w:tcPr>
          <w:p w:rsidR="0015058C" w:rsidRDefault="002A51BA">
            <w:pPr>
              <w:ind w:left="2"/>
              <w:jc w:val="both"/>
              <w:rPr>
                <w:sz w:val="18"/>
                <w:szCs w:val="18"/>
              </w:rPr>
            </w:pPr>
            <w:r>
              <w:rPr>
                <w:i w:val="0"/>
                <w:iCs w:val="0"/>
                <w:sz w:val="18"/>
                <w:szCs w:val="18"/>
              </w:rPr>
              <w:t xml:space="preserve">DIRECCIÓN POSTAL: </w:t>
            </w:r>
          </w:p>
          <w:p w:rsidR="0015058C" w:rsidRDefault="0015058C">
            <w:pPr>
              <w:ind w:left="2"/>
              <w:jc w:val="both"/>
              <w:rPr>
                <w:sz w:val="18"/>
                <w:szCs w:val="18"/>
              </w:rPr>
            </w:pPr>
          </w:p>
        </w:tc>
      </w:tr>
      <w:tr w:rsidR="0015058C">
        <w:tc>
          <w:tcPr>
            <w:tcW w:w="9045" w:type="dxa"/>
            <w:gridSpan w:val="3"/>
            <w:tcBorders>
              <w:top w:val="single" w:sz="4" w:space="0" w:color="000000"/>
            </w:tcBorders>
          </w:tcPr>
          <w:p w:rsidR="0015058C" w:rsidRDefault="002A51BA">
            <w:pPr>
              <w:ind w:left="2"/>
              <w:jc w:val="both"/>
              <w:rPr>
                <w:sz w:val="18"/>
                <w:szCs w:val="18"/>
              </w:rPr>
            </w:pPr>
            <w:r>
              <w:rPr>
                <w:i w:val="0"/>
                <w:iCs w:val="0"/>
                <w:sz w:val="18"/>
                <w:szCs w:val="18"/>
              </w:rPr>
              <w:t>URL/WEB</w:t>
            </w:r>
          </w:p>
          <w:p w:rsidR="0015058C" w:rsidRDefault="0015058C">
            <w:pPr>
              <w:ind w:left="2"/>
              <w:jc w:val="both"/>
              <w:rPr>
                <w:sz w:val="18"/>
                <w:szCs w:val="18"/>
              </w:rPr>
            </w:pPr>
          </w:p>
        </w:tc>
      </w:tr>
      <w:tr w:rsidR="0015058C">
        <w:tc>
          <w:tcPr>
            <w:tcW w:w="9045" w:type="dxa"/>
            <w:gridSpan w:val="3"/>
            <w:shd w:val="clear" w:color="auto" w:fill="00B0F0"/>
          </w:tcPr>
          <w:p w:rsidR="0015058C" w:rsidRDefault="002A51BA">
            <w:pPr>
              <w:ind w:left="2"/>
              <w:jc w:val="both"/>
              <w:rPr>
                <w:color w:val="FFFFFF"/>
                <w:sz w:val="18"/>
                <w:szCs w:val="18"/>
              </w:rPr>
            </w:pPr>
            <w:r>
              <w:rPr>
                <w:b/>
                <w:bCs/>
                <w:i w:val="0"/>
                <w:iCs w:val="0"/>
                <w:color w:val="FFFFFF"/>
                <w:sz w:val="18"/>
                <w:szCs w:val="18"/>
              </w:rPr>
              <w:t xml:space="preserve">Datos de identificación del representante del licitador </w:t>
            </w:r>
          </w:p>
        </w:tc>
      </w:tr>
      <w:tr w:rsidR="0015058C">
        <w:tc>
          <w:tcPr>
            <w:tcW w:w="9045" w:type="dxa"/>
            <w:gridSpan w:val="3"/>
            <w:tcBorders>
              <w:bottom w:val="single" w:sz="4" w:space="0" w:color="000000"/>
            </w:tcBorders>
          </w:tcPr>
          <w:p w:rsidR="0015058C" w:rsidRDefault="002A51BA">
            <w:pPr>
              <w:ind w:left="2"/>
              <w:jc w:val="both"/>
              <w:rPr>
                <w:sz w:val="18"/>
                <w:szCs w:val="18"/>
              </w:rPr>
            </w:pPr>
            <w:r>
              <w:rPr>
                <w:i w:val="0"/>
                <w:iCs w:val="0"/>
                <w:sz w:val="18"/>
                <w:szCs w:val="18"/>
              </w:rPr>
              <w:t>DNI:</w:t>
            </w:r>
          </w:p>
        </w:tc>
      </w:tr>
      <w:tr w:rsidR="0015058C">
        <w:trPr>
          <w:trHeight w:val="585"/>
        </w:trPr>
        <w:tc>
          <w:tcPr>
            <w:tcW w:w="9045" w:type="dxa"/>
            <w:gridSpan w:val="3"/>
            <w:tcBorders>
              <w:top w:val="single" w:sz="4" w:space="0" w:color="000000"/>
              <w:bottom w:val="single" w:sz="4" w:space="0" w:color="000000"/>
            </w:tcBorders>
          </w:tcPr>
          <w:p w:rsidR="0015058C" w:rsidRDefault="002A51BA">
            <w:pPr>
              <w:ind w:left="2"/>
              <w:jc w:val="both"/>
              <w:rPr>
                <w:sz w:val="18"/>
                <w:szCs w:val="18"/>
              </w:rPr>
            </w:pPr>
            <w:r>
              <w:rPr>
                <w:i w:val="0"/>
                <w:iCs w:val="0"/>
                <w:sz w:val="18"/>
                <w:szCs w:val="18"/>
              </w:rPr>
              <w:t>Nombre y apellidos del representante de la empresa:</w:t>
            </w:r>
          </w:p>
        </w:tc>
      </w:tr>
      <w:tr w:rsidR="0015058C">
        <w:tc>
          <w:tcPr>
            <w:tcW w:w="9045" w:type="dxa"/>
            <w:gridSpan w:val="3"/>
            <w:tcBorders>
              <w:top w:val="single" w:sz="4" w:space="0" w:color="000000"/>
              <w:bottom w:val="single" w:sz="4" w:space="0" w:color="000000"/>
            </w:tcBorders>
          </w:tcPr>
          <w:p w:rsidR="0015058C" w:rsidRDefault="002A51BA">
            <w:pPr>
              <w:jc w:val="both"/>
              <w:rPr>
                <w:sz w:val="18"/>
                <w:szCs w:val="18"/>
              </w:rPr>
            </w:pPr>
            <w:r>
              <w:rPr>
                <w:i w:val="0"/>
                <w:iCs w:val="0"/>
                <w:sz w:val="18"/>
                <w:szCs w:val="18"/>
              </w:rPr>
              <w:t xml:space="preserve">Nº protocolo  de Poder bastante en derecho a favor del representante legal del licitador: </w:t>
            </w:r>
          </w:p>
        </w:tc>
      </w:tr>
      <w:tr w:rsidR="0015058C">
        <w:tc>
          <w:tcPr>
            <w:tcW w:w="9045" w:type="dxa"/>
            <w:gridSpan w:val="3"/>
            <w:tcBorders>
              <w:top w:val="single" w:sz="4" w:space="0" w:color="000000"/>
              <w:bottom w:val="single" w:sz="4" w:space="0" w:color="000000"/>
            </w:tcBorders>
          </w:tcPr>
          <w:p w:rsidR="0015058C" w:rsidRDefault="002A51BA">
            <w:pPr>
              <w:jc w:val="both"/>
              <w:rPr>
                <w:sz w:val="18"/>
                <w:szCs w:val="18"/>
              </w:rPr>
            </w:pPr>
            <w:r>
              <w:rPr>
                <w:i w:val="0"/>
                <w:iCs w:val="0"/>
                <w:sz w:val="18"/>
                <w:szCs w:val="18"/>
              </w:rPr>
              <w:t xml:space="preserve">Lugar y fecha de otorgamiento: </w:t>
            </w:r>
          </w:p>
          <w:p w:rsidR="0015058C" w:rsidRDefault="0015058C">
            <w:pPr>
              <w:jc w:val="both"/>
              <w:rPr>
                <w:sz w:val="18"/>
                <w:szCs w:val="18"/>
              </w:rPr>
            </w:pPr>
          </w:p>
        </w:tc>
      </w:tr>
      <w:tr w:rsidR="0015058C">
        <w:tc>
          <w:tcPr>
            <w:tcW w:w="9045" w:type="dxa"/>
            <w:gridSpan w:val="3"/>
            <w:tcBorders>
              <w:top w:val="single" w:sz="4" w:space="0" w:color="000000"/>
              <w:bottom w:val="single" w:sz="4" w:space="0" w:color="000000"/>
            </w:tcBorders>
          </w:tcPr>
          <w:p w:rsidR="0015058C" w:rsidRDefault="002A51BA">
            <w:pPr>
              <w:jc w:val="both"/>
              <w:rPr>
                <w:i w:val="0"/>
                <w:iCs w:val="0"/>
              </w:rPr>
            </w:pPr>
            <w:r>
              <w:rPr>
                <w:i w:val="0"/>
                <w:iCs w:val="0"/>
                <w:sz w:val="18"/>
                <w:szCs w:val="18"/>
              </w:rPr>
              <w:t>Nombre, residencia del notario  y el Colegio Notarial al que pertenece</w:t>
            </w:r>
            <w:r>
              <w:rPr>
                <w:i w:val="0"/>
                <w:iCs w:val="0"/>
              </w:rPr>
              <w:t xml:space="preserve">: </w:t>
            </w:r>
          </w:p>
          <w:p w:rsidR="0015058C" w:rsidRDefault="0015058C">
            <w:pPr>
              <w:jc w:val="both"/>
              <w:rPr>
                <w:sz w:val="18"/>
                <w:szCs w:val="18"/>
              </w:rPr>
            </w:pPr>
          </w:p>
        </w:tc>
      </w:tr>
      <w:tr w:rsidR="0015058C">
        <w:tc>
          <w:tcPr>
            <w:tcW w:w="9045" w:type="dxa"/>
            <w:gridSpan w:val="3"/>
            <w:tcBorders>
              <w:top w:val="single" w:sz="4" w:space="0" w:color="000000"/>
            </w:tcBorders>
            <w:shd w:val="clear" w:color="auto" w:fill="00B0F0"/>
          </w:tcPr>
          <w:p w:rsidR="0015058C" w:rsidRDefault="002A51BA">
            <w:pPr>
              <w:ind w:left="2"/>
              <w:jc w:val="both"/>
              <w:rPr>
                <w:color w:val="FFFFFF"/>
                <w:sz w:val="18"/>
                <w:szCs w:val="18"/>
              </w:rPr>
            </w:pPr>
            <w:r>
              <w:rPr>
                <w:b/>
                <w:bCs/>
                <w:i w:val="0"/>
                <w:iCs w:val="0"/>
                <w:color w:val="FFFFFF"/>
                <w:sz w:val="18"/>
                <w:szCs w:val="18"/>
              </w:rPr>
              <w:t>Datos persona de contacto</w:t>
            </w:r>
          </w:p>
        </w:tc>
      </w:tr>
      <w:tr w:rsidR="0015058C">
        <w:trPr>
          <w:trHeight w:val="542"/>
        </w:trPr>
        <w:tc>
          <w:tcPr>
            <w:tcW w:w="9045" w:type="dxa"/>
            <w:gridSpan w:val="3"/>
            <w:tcBorders>
              <w:bottom w:val="single" w:sz="4" w:space="0" w:color="000000"/>
            </w:tcBorders>
          </w:tcPr>
          <w:p w:rsidR="0015058C" w:rsidRDefault="002A51BA">
            <w:pPr>
              <w:ind w:left="2"/>
              <w:jc w:val="both"/>
              <w:rPr>
                <w:sz w:val="18"/>
                <w:szCs w:val="18"/>
              </w:rPr>
            </w:pPr>
            <w:r>
              <w:rPr>
                <w:i w:val="0"/>
                <w:iCs w:val="0"/>
                <w:sz w:val="18"/>
                <w:szCs w:val="18"/>
              </w:rPr>
              <w:t xml:space="preserve">Nombre y apellidos: </w:t>
            </w:r>
          </w:p>
        </w:tc>
      </w:tr>
      <w:tr w:rsidR="0015058C">
        <w:trPr>
          <w:trHeight w:val="302"/>
        </w:trPr>
        <w:tc>
          <w:tcPr>
            <w:tcW w:w="9045" w:type="dxa"/>
            <w:gridSpan w:val="3"/>
            <w:tcBorders>
              <w:top w:val="single" w:sz="4" w:space="0" w:color="000000"/>
              <w:bottom w:val="single" w:sz="4" w:space="0" w:color="000000"/>
            </w:tcBorders>
          </w:tcPr>
          <w:p w:rsidR="0015058C" w:rsidRDefault="002A51BA">
            <w:pPr>
              <w:ind w:left="2"/>
              <w:jc w:val="both"/>
              <w:rPr>
                <w:sz w:val="18"/>
                <w:szCs w:val="18"/>
              </w:rPr>
            </w:pPr>
            <w:r>
              <w:rPr>
                <w:i w:val="0"/>
                <w:iCs w:val="0"/>
                <w:sz w:val="18"/>
                <w:szCs w:val="18"/>
              </w:rPr>
              <w:t>Telf.:</w:t>
            </w:r>
          </w:p>
        </w:tc>
      </w:tr>
      <w:tr w:rsidR="0015058C">
        <w:trPr>
          <w:trHeight w:val="302"/>
        </w:trPr>
        <w:tc>
          <w:tcPr>
            <w:tcW w:w="9045" w:type="dxa"/>
            <w:gridSpan w:val="3"/>
            <w:tcBorders>
              <w:top w:val="single" w:sz="4" w:space="0" w:color="000000"/>
              <w:bottom w:val="single" w:sz="4" w:space="0" w:color="000000"/>
            </w:tcBorders>
          </w:tcPr>
          <w:p w:rsidR="0015058C" w:rsidRDefault="002A51BA">
            <w:pPr>
              <w:ind w:left="2"/>
              <w:jc w:val="both"/>
              <w:rPr>
                <w:sz w:val="18"/>
                <w:szCs w:val="18"/>
              </w:rPr>
            </w:pPr>
            <w:r>
              <w:rPr>
                <w:i w:val="0"/>
                <w:iCs w:val="0"/>
                <w:sz w:val="18"/>
                <w:szCs w:val="18"/>
              </w:rPr>
              <w:t>Correo electrónico:</w:t>
            </w:r>
          </w:p>
        </w:tc>
      </w:tr>
      <w:tr w:rsidR="0015058C">
        <w:tc>
          <w:tcPr>
            <w:tcW w:w="9045" w:type="dxa"/>
            <w:gridSpan w:val="3"/>
            <w:tcBorders>
              <w:top w:val="single" w:sz="4" w:space="0" w:color="000000"/>
            </w:tcBorders>
            <w:shd w:val="clear" w:color="auto" w:fill="00B0F0"/>
          </w:tcPr>
          <w:p w:rsidR="0015058C" w:rsidRDefault="002A51BA">
            <w:pPr>
              <w:ind w:left="2"/>
              <w:jc w:val="both"/>
              <w:rPr>
                <w:color w:val="FFFFFF"/>
                <w:sz w:val="18"/>
                <w:szCs w:val="18"/>
              </w:rPr>
            </w:pPr>
            <w:r>
              <w:rPr>
                <w:b/>
                <w:bCs/>
                <w:i w:val="0"/>
                <w:iCs w:val="0"/>
                <w:color w:val="FFFFFF"/>
                <w:sz w:val="18"/>
                <w:szCs w:val="18"/>
              </w:rPr>
              <w:t xml:space="preserve">A efectos de notificación </w:t>
            </w:r>
          </w:p>
        </w:tc>
      </w:tr>
      <w:tr w:rsidR="0015058C">
        <w:trPr>
          <w:trHeight w:val="542"/>
        </w:trPr>
        <w:tc>
          <w:tcPr>
            <w:tcW w:w="9045" w:type="dxa"/>
            <w:gridSpan w:val="3"/>
            <w:tcBorders>
              <w:bottom w:val="single" w:sz="18" w:space="0" w:color="002060"/>
            </w:tcBorders>
          </w:tcPr>
          <w:p w:rsidR="0015058C" w:rsidRDefault="002A51BA">
            <w:pPr>
              <w:jc w:val="both"/>
              <w:rPr>
                <w:b/>
                <w:bCs/>
                <w:i w:val="0"/>
                <w:iCs w:val="0"/>
                <w:sz w:val="18"/>
                <w:szCs w:val="18"/>
              </w:rPr>
            </w:pPr>
            <w:bookmarkStart w:id="2" w:name="k65umhhjzvd6" w:colFirst="0" w:colLast="0"/>
            <w:bookmarkEnd w:id="2"/>
            <w:r>
              <w:rPr>
                <w:i w:val="0"/>
                <w:iCs w:val="0"/>
                <w:sz w:val="18"/>
                <w:szCs w:val="18"/>
              </w:rPr>
              <w:t xml:space="preserve"> </w:t>
            </w:r>
            <w:bookmarkStart w:id="3" w:name="9p55bnyn5awx" w:colFirst="0" w:colLast="0"/>
            <w:bookmarkEnd w:id="3"/>
            <w:r>
              <w:rPr>
                <w:i w:val="0"/>
                <w:iCs w:val="0"/>
                <w:sz w:val="18"/>
                <w:szCs w:val="18"/>
              </w:rPr>
              <w:t>El licitador acepta expresamente recibir las notificaciones por parte de la Mutua de forma electrónica a través del correo más arriba indicado</w:t>
            </w:r>
            <w:r>
              <w:rPr>
                <w:b/>
                <w:bCs/>
                <w:i w:val="0"/>
                <w:iCs w:val="0"/>
                <w:sz w:val="18"/>
                <w:szCs w:val="18"/>
                <w:vertAlign w:val="superscript"/>
              </w:rPr>
              <w:t>1</w:t>
            </w:r>
            <w:r>
              <w:rPr>
                <w:i w:val="0"/>
                <w:iCs w:val="0"/>
                <w:sz w:val="18"/>
                <w:szCs w:val="18"/>
              </w:rPr>
              <w:t>.</w:t>
            </w:r>
          </w:p>
          <w:p w:rsidR="0015058C" w:rsidRDefault="0015058C">
            <w:pPr>
              <w:jc w:val="both"/>
              <w:rPr>
                <w:sz w:val="18"/>
                <w:szCs w:val="18"/>
              </w:rPr>
            </w:pPr>
          </w:p>
        </w:tc>
      </w:tr>
    </w:tbl>
    <w:p w:rsidR="0015058C" w:rsidRDefault="002A51BA">
      <w:pPr>
        <w:ind w:left="-2"/>
        <w:jc w:val="both"/>
        <w:rPr>
          <w:i w:val="0"/>
          <w:iCs w:val="0"/>
          <w:sz w:val="16"/>
          <w:szCs w:val="16"/>
        </w:rPr>
      </w:pPr>
      <w:r>
        <w:rPr>
          <w:b/>
          <w:bCs/>
          <w:i w:val="0"/>
          <w:iCs w:val="0"/>
          <w:sz w:val="22"/>
          <w:szCs w:val="22"/>
        </w:rPr>
        <w:t xml:space="preserve">DECLARA, bajo su responsabilidad, como licitador  </w:t>
      </w:r>
      <w:r>
        <w:rPr>
          <w:b/>
          <w:bCs/>
          <w:i w:val="0"/>
          <w:iCs w:val="0"/>
          <w:sz w:val="18"/>
          <w:szCs w:val="18"/>
        </w:rPr>
        <w:t>(</w:t>
      </w:r>
      <w:r>
        <w:rPr>
          <w:i w:val="0"/>
          <w:iCs w:val="0"/>
          <w:sz w:val="18"/>
          <w:szCs w:val="18"/>
        </w:rPr>
        <w:t>en caso de presentarse en UTE,  realice una declaración por cada uno de los miembros de la UTE y presente el Anexo IV.3)</w:t>
      </w:r>
      <w:r>
        <w:rPr>
          <w:i w:val="0"/>
          <w:iCs w:val="0"/>
          <w:sz w:val="16"/>
          <w:szCs w:val="16"/>
        </w:rPr>
        <w:t>:</w:t>
      </w:r>
    </w:p>
    <w:p w:rsidR="0015058C" w:rsidRDefault="0015058C">
      <w:pPr>
        <w:ind w:hanging="2"/>
        <w:jc w:val="both"/>
        <w:rPr>
          <w:i w:val="0"/>
          <w:iCs w:val="0"/>
          <w:sz w:val="16"/>
          <w:szCs w:val="16"/>
        </w:rPr>
      </w:pPr>
    </w:p>
    <w:p w:rsidR="0015058C" w:rsidRDefault="0015058C">
      <w:pPr>
        <w:ind w:hanging="2"/>
        <w:jc w:val="both"/>
        <w:rPr>
          <w:i w:val="0"/>
          <w:iCs w:val="0"/>
          <w:sz w:val="16"/>
          <w:szCs w:val="16"/>
        </w:rPr>
      </w:pPr>
    </w:p>
    <w:p w:rsidR="0015058C" w:rsidRDefault="002A51BA">
      <w:pPr>
        <w:jc w:val="both"/>
        <w:rPr>
          <w:i w:val="0"/>
          <w:iCs w:val="0"/>
          <w:sz w:val="22"/>
          <w:szCs w:val="22"/>
        </w:rPr>
      </w:pPr>
      <w:r>
        <w:rPr>
          <w:i w:val="0"/>
          <w:iCs w:val="0"/>
          <w:sz w:val="22"/>
          <w:szCs w:val="22"/>
        </w:rPr>
        <w:t xml:space="preserve">-Que conforme al objeto social de la empresa, puede presentarse a la licitación, ostentando el firmante de esta declaración la debida representación de la empresa así como la facultad  para presentar la oferta. </w:t>
      </w:r>
    </w:p>
    <w:p w:rsidR="0015058C" w:rsidRDefault="0015058C">
      <w:pPr>
        <w:jc w:val="both"/>
        <w:rPr>
          <w:i w:val="0"/>
          <w:iCs w:val="0"/>
          <w:sz w:val="22"/>
          <w:szCs w:val="22"/>
        </w:rPr>
      </w:pPr>
    </w:p>
    <w:p w:rsidR="0015058C" w:rsidRDefault="002A51BA">
      <w:pPr>
        <w:jc w:val="both"/>
        <w:rPr>
          <w:i w:val="0"/>
          <w:iCs w:val="0"/>
          <w:sz w:val="22"/>
          <w:szCs w:val="22"/>
        </w:rPr>
      </w:pPr>
      <w:r>
        <w:rPr>
          <w:rFonts w:ascii="Calibri" w:eastAsia="Calibri" w:hAnsi="Calibri" w:cs="Calibri"/>
          <w:i w:val="0"/>
          <w:iCs w:val="0"/>
          <w:sz w:val="22"/>
          <w:szCs w:val="22"/>
        </w:rPr>
        <w:t xml:space="preserve">- </w:t>
      </w:r>
      <w:r>
        <w:rPr>
          <w:i w:val="0"/>
          <w:iCs w:val="0"/>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15058C" w:rsidRDefault="0015058C">
      <w:pPr>
        <w:ind w:hanging="2"/>
        <w:jc w:val="both"/>
        <w:rPr>
          <w:i w:val="0"/>
          <w:iCs w:val="0"/>
          <w:sz w:val="16"/>
          <w:szCs w:val="16"/>
        </w:rPr>
      </w:pPr>
    </w:p>
    <w:p w:rsidR="0015058C" w:rsidRDefault="002A51BA">
      <w:pPr>
        <w:ind w:hanging="2"/>
        <w:jc w:val="both"/>
        <w:rPr>
          <w:b/>
          <w:bCs/>
          <w:i w:val="0"/>
          <w:iCs w:val="0"/>
          <w:sz w:val="22"/>
          <w:szCs w:val="22"/>
        </w:rPr>
      </w:pPr>
      <w:r>
        <w:rPr>
          <w:b/>
          <w:bCs/>
          <w:i w:val="0"/>
          <w:iCs w:val="0"/>
          <w:sz w:val="22"/>
          <w:szCs w:val="22"/>
        </w:rPr>
        <w:t xml:space="preserve">Marque con una x en caso afirmativo:  </w:t>
      </w:r>
    </w:p>
    <w:p w:rsidR="0015058C" w:rsidRDefault="0015058C">
      <w:pPr>
        <w:ind w:hanging="2"/>
        <w:jc w:val="both"/>
        <w:rPr>
          <w:b/>
          <w:bCs/>
          <w:i w:val="0"/>
          <w:iCs w:val="0"/>
          <w:sz w:val="22"/>
          <w:szCs w:val="22"/>
        </w:rPr>
      </w:pPr>
    </w:p>
    <w:p w:rsidR="0015058C" w:rsidRDefault="0015058C">
      <w:pPr>
        <w:ind w:hanging="2"/>
        <w:jc w:val="both"/>
        <w:rPr>
          <w:rFonts w:ascii="MS Gothic" w:eastAsia="MS Gothic" w:hAnsi="MS Gothic" w:cs="MS Gothic"/>
          <w:i w:val="0"/>
          <w:iCs w:val="0"/>
          <w:sz w:val="22"/>
          <w:szCs w:val="22"/>
        </w:rPr>
      </w:pPr>
    </w:p>
    <w:p w:rsidR="0015058C" w:rsidRDefault="0015058C">
      <w:pPr>
        <w:ind w:hanging="2"/>
        <w:jc w:val="both"/>
        <w:rPr>
          <w:rFonts w:ascii="MS Gothic" w:eastAsia="MS Gothic" w:hAnsi="MS Gothic" w:cs="MS Gothic"/>
          <w:i w:val="0"/>
          <w:iCs w:val="0"/>
          <w:sz w:val="22"/>
          <w:szCs w:val="22"/>
        </w:rPr>
      </w:pPr>
    </w:p>
    <w:p w:rsidR="0015058C" w:rsidRDefault="002A51BA">
      <w:pPr>
        <w:ind w:hanging="2"/>
        <w:jc w:val="both"/>
        <w:rPr>
          <w:i w:val="0"/>
          <w:iCs w:val="0"/>
          <w:sz w:val="22"/>
          <w:szCs w:val="22"/>
        </w:rPr>
      </w:pPr>
      <w:r>
        <w:rPr>
          <w:rFonts w:ascii="MS Gothic" w:eastAsia="MS Gothic" w:hAnsi="MS Gothic" w:cs="MS Gothic"/>
          <w:i w:val="0"/>
          <w:iCs w:val="0"/>
          <w:sz w:val="22"/>
          <w:szCs w:val="22"/>
        </w:rPr>
        <w:lastRenderedPageBreak/>
        <w:t>☐</w:t>
      </w:r>
      <w:r>
        <w:rPr>
          <w:rFonts w:ascii="Times New Roman" w:eastAsia="Times New Roman" w:hAnsi="Times New Roman" w:cs="Times New Roman"/>
          <w:i w:val="0"/>
          <w:iCs w:val="0"/>
          <w:sz w:val="22"/>
          <w:szCs w:val="22"/>
        </w:rPr>
        <w:t xml:space="preserve">  </w:t>
      </w:r>
      <w:r>
        <w:rPr>
          <w:i w:val="0"/>
          <w:iCs w:val="0"/>
          <w:sz w:val="22"/>
          <w:szCs w:val="22"/>
        </w:rPr>
        <w:t>Que siendo una empresa extranjera se someterá a los juzgados y tribunales españoles de cualquier orden para todas las incidencias que puedan surgir del contrato, con renuncia expresa al fuero propio.</w:t>
      </w:r>
    </w:p>
    <w:p w:rsidR="0015058C" w:rsidRDefault="0015058C">
      <w:pPr>
        <w:jc w:val="both"/>
        <w:rPr>
          <w:i w:val="0"/>
          <w:iCs w:val="0"/>
          <w:sz w:val="22"/>
          <w:szCs w:val="22"/>
          <w:highlight w:val="yellow"/>
        </w:rPr>
      </w:pPr>
    </w:p>
    <w:p w:rsidR="0015058C" w:rsidRDefault="002A51BA">
      <w:pPr>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la empresa es una microempresa, una pequeña o mediana empresa</w:t>
      </w:r>
    </w:p>
    <w:p w:rsidR="0015058C" w:rsidRDefault="0015058C">
      <w:pPr>
        <w:ind w:left="708"/>
        <w:jc w:val="both"/>
        <w:rPr>
          <w:i w:val="0"/>
          <w:iCs w:val="0"/>
          <w:sz w:val="22"/>
          <w:szCs w:val="22"/>
        </w:rPr>
      </w:pPr>
    </w:p>
    <w:p w:rsidR="0015058C" w:rsidRDefault="002A51BA">
      <w:pPr>
        <w:ind w:left="1133" w:hanging="425"/>
        <w:jc w:val="both"/>
        <w:rPr>
          <w:rFonts w:ascii="Calibri" w:eastAsia="Calibri" w:hAnsi="Calibri" w:cs="Calibri"/>
          <w:i w:val="0"/>
          <w:iCs w:val="0"/>
          <w:sz w:val="18"/>
          <w:szCs w:val="18"/>
        </w:rPr>
      </w:pP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 xml:space="preserve">Microempresa: </w:t>
      </w:r>
      <w:r>
        <w:rPr>
          <w:rFonts w:ascii="Calibri" w:eastAsia="Calibri" w:hAnsi="Calibri" w:cs="Calibri"/>
          <w:i w:val="0"/>
          <w:iCs w:val="0"/>
          <w:sz w:val="18"/>
          <w:szCs w:val="18"/>
        </w:rPr>
        <w:t>empresa que cuenta con menos de 10 empleados y cuyo volumen de negocios anual o balance total anual no excede de 2 millones EUR.</w:t>
      </w:r>
    </w:p>
    <w:p w:rsidR="0015058C" w:rsidRDefault="002A51BA">
      <w:pPr>
        <w:ind w:left="1133" w:hanging="425"/>
        <w:jc w:val="both"/>
        <w:rPr>
          <w:rFonts w:ascii="Calibri" w:eastAsia="Calibri" w:hAnsi="Calibri" w:cs="Calibri"/>
          <w:i w:val="0"/>
          <w:iCs w:val="0"/>
          <w:sz w:val="18"/>
          <w:szCs w:val="18"/>
        </w:rPr>
      </w:pP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Pequeña empresa</w:t>
      </w:r>
      <w:r>
        <w:rPr>
          <w:rFonts w:ascii="Calibri" w:eastAsia="Calibri" w:hAnsi="Calibri" w:cs="Calibri"/>
          <w:i w:val="0"/>
          <w:iCs w:val="0"/>
          <w:sz w:val="18"/>
          <w:szCs w:val="18"/>
        </w:rPr>
        <w:t>: empresa que cuenta con menos de 50 empleados y cuyo volumen de negocios anual o balance total anual no excede de 10 millones EUR.</w:t>
      </w:r>
    </w:p>
    <w:p w:rsidR="0015058C" w:rsidRDefault="002A51BA">
      <w:pPr>
        <w:ind w:left="1133" w:hanging="425"/>
        <w:jc w:val="both"/>
        <w:rPr>
          <w:rFonts w:ascii="Calibri" w:eastAsia="Calibri" w:hAnsi="Calibri" w:cs="Calibri"/>
          <w:b/>
          <w:bCs/>
          <w:i w:val="0"/>
          <w:iCs w:val="0"/>
          <w:sz w:val="18"/>
          <w:szCs w:val="18"/>
        </w:rPr>
      </w:pPr>
      <w:r>
        <w:rPr>
          <w:rFonts w:ascii="MS Gothic" w:eastAsia="MS Gothic" w:hAnsi="MS Gothic" w:cs="MS Gothic"/>
          <w:i w:val="0"/>
          <w:iCs w:val="0"/>
          <w:sz w:val="22"/>
          <w:szCs w:val="22"/>
        </w:rPr>
        <w:t xml:space="preserve">☐ </w:t>
      </w:r>
      <w:r>
        <w:rPr>
          <w:rFonts w:ascii="Calibri" w:eastAsia="Calibri" w:hAnsi="Calibri" w:cs="Calibri"/>
          <w:b/>
          <w:bCs/>
          <w:i w:val="0"/>
          <w:iCs w:val="0"/>
          <w:sz w:val="18"/>
          <w:szCs w:val="18"/>
        </w:rPr>
        <w:t>Mediana empresa</w:t>
      </w:r>
      <w:r>
        <w:rPr>
          <w:rFonts w:ascii="Calibri" w:eastAsia="Calibri" w:hAnsi="Calibri" w:cs="Calibri"/>
          <w:i w:val="0"/>
          <w:iCs w:val="0"/>
          <w:sz w:val="18"/>
          <w:szCs w:val="18"/>
        </w:rPr>
        <w:t>: empresa que no es ni una microempresa ni una pequeña empresa, que cuenta con menos de 250 empleados y cuyo volumen de negocios anual no excede de 50 millones EUR o cuyo balance total anual no excede de 43 millones EUR.</w:t>
      </w:r>
    </w:p>
    <w:p w:rsidR="0015058C" w:rsidRDefault="002A51BA">
      <w:pPr>
        <w:ind w:hanging="2"/>
        <w:jc w:val="both"/>
        <w:rPr>
          <w:i w:val="0"/>
          <w:iCs w:val="0"/>
          <w:sz w:val="22"/>
          <w:szCs w:val="22"/>
        </w:rPr>
      </w:pPr>
      <w:r>
        <w:rPr>
          <w:i w:val="0"/>
          <w:iCs w:val="0"/>
          <w:sz w:val="22"/>
          <w:szCs w:val="22"/>
        </w:rPr>
        <w:t xml:space="preserve">        </w:t>
      </w:r>
    </w:p>
    <w:p w:rsidR="0015058C" w:rsidRDefault="002A51BA">
      <w:pPr>
        <w:tabs>
          <w:tab w:val="left" w:pos="567"/>
        </w:tabs>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rsidR="0015058C" w:rsidRDefault="0015058C">
      <w:pPr>
        <w:ind w:hanging="2"/>
        <w:rPr>
          <w:i w:val="0"/>
          <w:iCs w:val="0"/>
          <w:sz w:val="22"/>
          <w:szCs w:val="22"/>
        </w:rPr>
      </w:pPr>
    </w:p>
    <w:p w:rsidR="0015058C" w:rsidRDefault="002A51BA">
      <w:pPr>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Que por ser  una empresa  de 50 o más trabajadores, dispone del correspondiente  plan  para la igualdad entre hombres y mujeres y que dicho plan se encuentra inscrito  en el registro laboral correspondiente.</w:t>
      </w:r>
    </w:p>
    <w:p w:rsidR="0015058C" w:rsidRDefault="0015058C">
      <w:pPr>
        <w:ind w:hanging="2"/>
        <w:jc w:val="both"/>
        <w:rPr>
          <w:i w:val="0"/>
          <w:iCs w:val="0"/>
          <w:sz w:val="22"/>
          <w:szCs w:val="22"/>
        </w:rPr>
      </w:pPr>
    </w:p>
    <w:p w:rsidR="0015058C" w:rsidRDefault="002A51BA">
      <w:pPr>
        <w:jc w:val="both"/>
        <w:rPr>
          <w:i w:val="0"/>
          <w:iCs w:val="0"/>
          <w:sz w:val="22"/>
          <w:szCs w:val="22"/>
        </w:rPr>
      </w:pPr>
      <w:r>
        <w:rPr>
          <w:i w:val="0"/>
          <w:iCs w:val="0"/>
          <w:sz w:val="22"/>
          <w:szCs w:val="22"/>
        </w:rPr>
        <w:t xml:space="preserve">Y para que conste, firmo la presente declaración, manifestando formalmente que la información que  contiene es exacta  y veraz y que se podrá aportar la documentación que lo acredite cuando así le sea solicitado. </w:t>
      </w:r>
    </w:p>
    <w:p w:rsidR="0015058C" w:rsidRDefault="0015058C">
      <w:pPr>
        <w:ind w:hanging="2"/>
        <w:rPr>
          <w:i w:val="0"/>
          <w:iCs w:val="0"/>
          <w:sz w:val="22"/>
          <w:szCs w:val="22"/>
        </w:rPr>
      </w:pPr>
    </w:p>
    <w:p w:rsidR="0015058C" w:rsidRDefault="0015058C">
      <w:pPr>
        <w:jc w:val="both"/>
        <w:rPr>
          <w:i w:val="0"/>
          <w:iCs w:val="0"/>
          <w:sz w:val="22"/>
          <w:szCs w:val="22"/>
        </w:rPr>
      </w:pPr>
    </w:p>
    <w:p w:rsidR="0015058C" w:rsidRDefault="002A51BA">
      <w:pPr>
        <w:jc w:val="both"/>
        <w:rPr>
          <w:i w:val="0"/>
          <w:iCs w:val="0"/>
          <w:sz w:val="22"/>
          <w:szCs w:val="22"/>
        </w:rPr>
      </w:pPr>
      <w:proofErr w:type="gramStart"/>
      <w:r>
        <w:rPr>
          <w:i w:val="0"/>
          <w:iCs w:val="0"/>
          <w:sz w:val="22"/>
          <w:szCs w:val="22"/>
        </w:rPr>
        <w:t>En …</w:t>
      </w:r>
      <w:proofErr w:type="gramEnd"/>
      <w:r>
        <w:rPr>
          <w:i w:val="0"/>
          <w:iCs w:val="0"/>
          <w:sz w:val="22"/>
          <w:szCs w:val="22"/>
        </w:rPr>
        <w:t>……. a ….de ……… de 20…….</w:t>
      </w:r>
    </w:p>
    <w:p w:rsidR="0015058C" w:rsidRDefault="002A51BA">
      <w:pPr>
        <w:spacing w:after="240"/>
        <w:ind w:hanging="2"/>
        <w:rPr>
          <w:b/>
          <w:bCs/>
          <w:sz w:val="18"/>
          <w:szCs w:val="18"/>
        </w:rPr>
      </w:pPr>
      <w:r>
        <w:rPr>
          <w:i w:val="0"/>
          <w:iCs w:val="0"/>
          <w:sz w:val="22"/>
          <w:szCs w:val="22"/>
        </w:rPr>
        <w:br/>
      </w:r>
      <w:r>
        <w:rPr>
          <w:i w:val="0"/>
          <w:iCs w:val="0"/>
          <w:sz w:val="22"/>
          <w:szCs w:val="22"/>
        </w:rPr>
        <w:br/>
        <w:t xml:space="preserve">Fdo. </w:t>
      </w:r>
      <w:proofErr w:type="gramStart"/>
      <w:r>
        <w:rPr>
          <w:i w:val="0"/>
          <w:iCs w:val="0"/>
          <w:sz w:val="22"/>
          <w:szCs w:val="22"/>
        </w:rPr>
        <w:t>legal</w:t>
      </w:r>
      <w:proofErr w:type="gramEnd"/>
      <w:r>
        <w:rPr>
          <w:i w:val="0"/>
          <w:iCs w:val="0"/>
          <w:sz w:val="22"/>
          <w:szCs w:val="22"/>
        </w:rPr>
        <w:t xml:space="preserve"> representante      </w:t>
      </w:r>
    </w:p>
    <w:p w:rsidR="0015058C" w:rsidRDefault="0015058C">
      <w:pPr>
        <w:jc w:val="both"/>
        <w:rPr>
          <w:b/>
          <w:bCs/>
          <w:sz w:val="18"/>
          <w:szCs w:val="18"/>
        </w:rPr>
      </w:pPr>
    </w:p>
    <w:p w:rsidR="0015058C" w:rsidRDefault="002A51BA">
      <w:pPr>
        <w:ind w:left="2"/>
        <w:jc w:val="both"/>
        <w:rPr>
          <w:sz w:val="18"/>
          <w:szCs w:val="18"/>
        </w:rPr>
      </w:pPr>
      <w:r>
        <w:rPr>
          <w:b/>
          <w:bCs/>
          <w:i w:val="0"/>
          <w:iCs w:val="0"/>
          <w:sz w:val="18"/>
          <w:szCs w:val="18"/>
        </w:rPr>
        <w:t>ASEPEYO</w:t>
      </w:r>
    </w:p>
    <w:p w:rsidR="0015058C" w:rsidRDefault="002A51BA">
      <w:pPr>
        <w:ind w:left="2"/>
        <w:rPr>
          <w:i w:val="0"/>
          <w:iCs w:val="0"/>
          <w:sz w:val="18"/>
          <w:szCs w:val="18"/>
        </w:rPr>
      </w:pPr>
      <w:r>
        <w:rPr>
          <w:i w:val="0"/>
          <w:iCs w:val="0"/>
          <w:sz w:val="18"/>
          <w:szCs w:val="18"/>
        </w:rPr>
        <w:t>Dirección de Contratación. Vía Augusta, 48 – 3ª planta. 08006 BARCELONA</w:t>
      </w:r>
    </w:p>
    <w:p w:rsidR="0015058C" w:rsidRDefault="0015058C">
      <w:pPr>
        <w:tabs>
          <w:tab w:val="left" w:pos="-720"/>
          <w:tab w:val="left" w:pos="-155"/>
          <w:tab w:val="left" w:pos="720"/>
          <w:tab w:val="left" w:pos="1440"/>
          <w:tab w:val="left" w:pos="2160"/>
          <w:tab w:val="left" w:pos="2880"/>
          <w:tab w:val="left" w:pos="3600"/>
          <w:tab w:val="left" w:pos="4320"/>
        </w:tabs>
        <w:jc w:val="both"/>
        <w:rPr>
          <w:i w:val="0"/>
          <w:iCs w:val="0"/>
          <w:sz w:val="14"/>
          <w:szCs w:val="14"/>
        </w:rPr>
      </w:pPr>
    </w:p>
    <w:p w:rsidR="0015058C" w:rsidRDefault="0015058C">
      <w:pPr>
        <w:tabs>
          <w:tab w:val="left" w:pos="-720"/>
          <w:tab w:val="left" w:pos="-155"/>
          <w:tab w:val="left" w:pos="720"/>
          <w:tab w:val="left" w:pos="1440"/>
          <w:tab w:val="left" w:pos="2160"/>
          <w:tab w:val="left" w:pos="2880"/>
          <w:tab w:val="left" w:pos="3600"/>
          <w:tab w:val="left" w:pos="4320"/>
        </w:tabs>
        <w:ind w:left="2"/>
        <w:jc w:val="both"/>
        <w:rPr>
          <w:i w:val="0"/>
          <w:iCs w:val="0"/>
          <w:sz w:val="14"/>
          <w:szCs w:val="14"/>
        </w:rPr>
      </w:pPr>
    </w:p>
    <w:p w:rsidR="0015058C" w:rsidRDefault="002A51BA">
      <w:pPr>
        <w:tabs>
          <w:tab w:val="left" w:pos="-720"/>
          <w:tab w:val="left" w:pos="-155"/>
          <w:tab w:val="left" w:pos="720"/>
          <w:tab w:val="left" w:pos="1440"/>
          <w:tab w:val="left" w:pos="2160"/>
          <w:tab w:val="left" w:pos="2880"/>
          <w:tab w:val="left" w:pos="3600"/>
          <w:tab w:val="left" w:pos="4320"/>
        </w:tabs>
        <w:ind w:left="2"/>
        <w:jc w:val="both"/>
        <w:rPr>
          <w:i w:val="0"/>
          <w:iCs w:val="0"/>
          <w:sz w:val="18"/>
          <w:szCs w:val="18"/>
        </w:rPr>
      </w:pPr>
      <w:r>
        <w:rPr>
          <w:b/>
          <w:bCs/>
          <w:i w:val="0"/>
          <w:iCs w:val="0"/>
          <w:vertAlign w:val="superscript"/>
        </w:rPr>
        <w:t>1</w:t>
      </w:r>
      <w:r>
        <w:rPr>
          <w:i w:val="0"/>
          <w:iCs w:val="0"/>
          <w:sz w:val="14"/>
          <w:szCs w:val="14"/>
        </w:rPr>
        <w:t>.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15058C" w:rsidRDefault="002A51BA">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r>
        <w:rPr>
          <w:i w:val="0"/>
          <w:iCs w:val="0"/>
          <w:sz w:val="14"/>
          <w:szCs w:val="14"/>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15058C" w:rsidRDefault="002A51BA">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r>
        <w:rPr>
          <w:i w:val="0"/>
          <w:iCs w:val="0"/>
          <w:sz w:val="14"/>
          <w:szCs w:val="14"/>
        </w:rPr>
        <w:tab/>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15058C" w:rsidRDefault="002A51BA">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r>
        <w:rPr>
          <w:i w:val="0"/>
          <w:iCs w:val="0"/>
          <w:sz w:val="14"/>
          <w:szCs w:val="14"/>
        </w:rPr>
        <w:tab/>
        <w:t xml:space="preserve">Puede ejercitar sus derechos de acceso, rectificación, supresión, limitación y/o portabilidad, así como efectuar cualquier consulta o sugerencia en relación con el tratamiento de sus datos de carácter personal, dirigiéndose al Delegado de Protección de Datos (DPD) de </w:t>
      </w:r>
      <w:proofErr w:type="spellStart"/>
      <w:r>
        <w:rPr>
          <w:i w:val="0"/>
          <w:iCs w:val="0"/>
          <w:sz w:val="14"/>
          <w:szCs w:val="14"/>
        </w:rPr>
        <w:t>Asepeyo</w:t>
      </w:r>
      <w:proofErr w:type="spellEnd"/>
      <w:r>
        <w:rPr>
          <w:i w:val="0"/>
          <w:iCs w:val="0"/>
          <w:sz w:val="14"/>
          <w:szCs w:val="14"/>
        </w:rPr>
        <w:t>, a través del Servicio de Atención al Usuario (SAU), por alguno de los siguientes medios, acompañando copia de su  DNI o documento identificativo equivalente:</w:t>
      </w:r>
    </w:p>
    <w:p w:rsidR="0015058C" w:rsidRDefault="002A51BA">
      <w:pPr>
        <w:numPr>
          <w:ilvl w:val="0"/>
          <w:numId w:val="14"/>
        </w:numPr>
        <w:tabs>
          <w:tab w:val="left" w:pos="-720"/>
          <w:tab w:val="left" w:pos="0"/>
          <w:tab w:val="left" w:pos="720"/>
          <w:tab w:val="left" w:pos="1440"/>
          <w:tab w:val="left" w:pos="2160"/>
          <w:tab w:val="left" w:pos="2880"/>
          <w:tab w:val="left" w:pos="3600"/>
          <w:tab w:val="left" w:pos="4320"/>
        </w:tabs>
        <w:ind w:left="2"/>
        <w:jc w:val="both"/>
        <w:rPr>
          <w:sz w:val="16"/>
          <w:szCs w:val="16"/>
        </w:rPr>
      </w:pPr>
      <w:bookmarkStart w:id="4" w:name="_ix6vu530nj" w:colFirst="0" w:colLast="0"/>
      <w:bookmarkEnd w:id="4"/>
      <w:r>
        <w:rPr>
          <w:i w:val="0"/>
          <w:iCs w:val="0"/>
          <w:sz w:val="14"/>
          <w:szCs w:val="14"/>
        </w:rPr>
        <w:t xml:space="preserve">Mediante correo electrónico que deberá enviar a la dirección </w:t>
      </w:r>
      <w:hyperlink r:id="rId11">
        <w:r>
          <w:rPr>
            <w:i w:val="0"/>
            <w:iCs w:val="0"/>
            <w:color w:val="0000FF"/>
            <w:sz w:val="14"/>
            <w:szCs w:val="14"/>
            <w:u w:val="single"/>
          </w:rPr>
          <w:t>asepeyo@asepeyo.es</w:t>
        </w:r>
      </w:hyperlink>
    </w:p>
    <w:p w:rsidR="0015058C" w:rsidRDefault="002A51BA">
      <w:pPr>
        <w:numPr>
          <w:ilvl w:val="0"/>
          <w:numId w:val="14"/>
        </w:numPr>
        <w:tabs>
          <w:tab w:val="left" w:pos="-720"/>
          <w:tab w:val="left" w:pos="0"/>
          <w:tab w:val="left" w:pos="720"/>
          <w:tab w:val="left" w:pos="1440"/>
          <w:tab w:val="left" w:pos="2160"/>
          <w:tab w:val="left" w:pos="2880"/>
          <w:tab w:val="left" w:pos="3600"/>
          <w:tab w:val="left" w:pos="4320"/>
        </w:tabs>
        <w:ind w:left="2"/>
        <w:jc w:val="both"/>
        <w:rPr>
          <w:sz w:val="16"/>
          <w:szCs w:val="16"/>
        </w:rPr>
      </w:pPr>
      <w:r>
        <w:rPr>
          <w:i w:val="0"/>
          <w:iCs w:val="0"/>
          <w:sz w:val="14"/>
          <w:szCs w:val="14"/>
        </w:rPr>
        <w:t xml:space="preserve">Correo postal dirigido a </w:t>
      </w:r>
      <w:proofErr w:type="spellStart"/>
      <w:r>
        <w:rPr>
          <w:i w:val="0"/>
          <w:iCs w:val="0"/>
          <w:sz w:val="14"/>
          <w:szCs w:val="14"/>
        </w:rPr>
        <w:t>Asepeyo</w:t>
      </w:r>
      <w:proofErr w:type="spellEnd"/>
      <w:r>
        <w:rPr>
          <w:i w:val="0"/>
          <w:iCs w:val="0"/>
          <w:sz w:val="14"/>
          <w:szCs w:val="14"/>
        </w:rPr>
        <w:t xml:space="preserve">, con dirección en Vía Augusta nº 36 08006 Barcelona o presentándose en uno de los centros asistenciales de </w:t>
      </w:r>
      <w:proofErr w:type="spellStart"/>
      <w:r>
        <w:rPr>
          <w:i w:val="0"/>
          <w:iCs w:val="0"/>
          <w:sz w:val="14"/>
          <w:szCs w:val="14"/>
        </w:rPr>
        <w:t>Asepeyo</w:t>
      </w:r>
      <w:proofErr w:type="spellEnd"/>
    </w:p>
    <w:p w:rsidR="0015058C" w:rsidRDefault="002A51BA">
      <w:pPr>
        <w:tabs>
          <w:tab w:val="left" w:pos="-720"/>
          <w:tab w:val="left" w:pos="0"/>
          <w:tab w:val="left" w:pos="720"/>
          <w:tab w:val="left" w:pos="1440"/>
          <w:tab w:val="left" w:pos="2160"/>
          <w:tab w:val="left" w:pos="2880"/>
          <w:tab w:val="left" w:pos="3600"/>
          <w:tab w:val="left" w:pos="4320"/>
        </w:tabs>
        <w:ind w:left="2"/>
        <w:jc w:val="both"/>
        <w:rPr>
          <w:i w:val="0"/>
          <w:iCs w:val="0"/>
          <w:sz w:val="14"/>
          <w:szCs w:val="14"/>
        </w:rPr>
      </w:pPr>
      <w:r>
        <w:rPr>
          <w:i w:val="0"/>
          <w:iCs w:val="0"/>
          <w:sz w:val="14"/>
          <w:szCs w:val="14"/>
        </w:rPr>
        <w:tab/>
        <w:t>Tiene derecho a presentar una reclamación ante la Agencia Española de Protección de Datos (AEPD), autoridad competente en materia  de protección de datos, a través de su sede electrónica o por escrito dirigido a la sede de la misma.</w:t>
      </w:r>
    </w:p>
    <w:p w:rsidR="0015058C" w:rsidRDefault="0015058C">
      <w:pPr>
        <w:rPr>
          <w:sz w:val="18"/>
          <w:szCs w:val="18"/>
        </w:rPr>
      </w:pPr>
    </w:p>
    <w:tbl>
      <w:tblPr>
        <w:tblStyle w:val="a2"/>
        <w:tblW w:w="9030" w:type="dxa"/>
        <w:tblInd w:w="-39" w:type="dxa"/>
        <w:tblLayout w:type="fixed"/>
        <w:tblLook w:val="0000" w:firstRow="0" w:lastRow="0" w:firstColumn="0" w:lastColumn="0" w:noHBand="0" w:noVBand="0"/>
      </w:tblPr>
      <w:tblGrid>
        <w:gridCol w:w="9030"/>
      </w:tblGrid>
      <w:tr w:rsidR="0015058C">
        <w:trPr>
          <w:trHeight w:val="368"/>
        </w:trPr>
        <w:tc>
          <w:tcPr>
            <w:tcW w:w="9030" w:type="dxa"/>
            <w:shd w:val="clear" w:color="auto" w:fill="00B0F0"/>
          </w:tcPr>
          <w:p w:rsidR="0015058C" w:rsidRDefault="002A51BA">
            <w:pPr>
              <w:pBdr>
                <w:top w:val="nil"/>
                <w:left w:val="nil"/>
                <w:bottom w:val="nil"/>
                <w:right w:val="nil"/>
                <w:between w:val="nil"/>
              </w:pBdr>
              <w:jc w:val="center"/>
              <w:rPr>
                <w:b/>
                <w:bCs/>
                <w:i w:val="0"/>
                <w:iCs w:val="0"/>
                <w:color w:val="FFFFFF"/>
                <w:sz w:val="24"/>
                <w:szCs w:val="24"/>
              </w:rPr>
            </w:pPr>
            <w:r>
              <w:rPr>
                <w:b/>
                <w:bCs/>
                <w:i w:val="0"/>
                <w:iCs w:val="0"/>
                <w:color w:val="FFFFFF"/>
                <w:sz w:val="24"/>
                <w:szCs w:val="24"/>
              </w:rPr>
              <w:lastRenderedPageBreak/>
              <w:t>Anexo III</w:t>
            </w:r>
          </w:p>
          <w:p w:rsidR="0015058C" w:rsidRDefault="002A51BA">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Admisión de variantes.   </w:t>
            </w:r>
          </w:p>
        </w:tc>
      </w:tr>
    </w:tbl>
    <w:p w:rsidR="0015058C" w:rsidRDefault="0015058C">
      <w:pPr>
        <w:pBdr>
          <w:top w:val="nil"/>
          <w:left w:val="nil"/>
          <w:bottom w:val="nil"/>
          <w:right w:val="nil"/>
          <w:between w:val="nil"/>
        </w:pBdr>
        <w:jc w:val="both"/>
        <w:rPr>
          <w:b/>
          <w:bCs/>
          <w:i w:val="0"/>
          <w:iCs w:val="0"/>
          <w:color w:val="000080"/>
          <w:sz w:val="22"/>
          <w:szCs w:val="22"/>
        </w:rPr>
      </w:pPr>
    </w:p>
    <w:p w:rsidR="0015058C" w:rsidRDefault="0015058C">
      <w:pPr>
        <w:pBdr>
          <w:top w:val="nil"/>
          <w:left w:val="nil"/>
          <w:bottom w:val="nil"/>
          <w:right w:val="nil"/>
          <w:between w:val="nil"/>
        </w:pBdr>
        <w:jc w:val="both"/>
        <w:rPr>
          <w:b/>
          <w:bCs/>
          <w:i w:val="0"/>
          <w:iCs w:val="0"/>
          <w:color w:val="000080"/>
        </w:rPr>
      </w:pPr>
    </w:p>
    <w:p w:rsidR="0015058C" w:rsidRDefault="002A51BA">
      <w:pPr>
        <w:pBdr>
          <w:top w:val="nil"/>
          <w:left w:val="nil"/>
          <w:bottom w:val="nil"/>
          <w:right w:val="nil"/>
          <w:between w:val="nil"/>
        </w:pBdr>
        <w:jc w:val="both"/>
        <w:rPr>
          <w:i w:val="0"/>
          <w:iCs w:val="0"/>
          <w:color w:val="000000"/>
          <w:sz w:val="22"/>
          <w:szCs w:val="22"/>
        </w:rPr>
      </w:pPr>
      <w:r>
        <w:rPr>
          <w:i w:val="0"/>
          <w:iCs w:val="0"/>
          <w:color w:val="000000"/>
          <w:sz w:val="22"/>
          <w:szCs w:val="22"/>
        </w:rPr>
        <w:t xml:space="preserve">No se aceptan variantes. </w:t>
      </w:r>
    </w:p>
    <w:p w:rsidR="0015058C" w:rsidRDefault="0015058C">
      <w:pPr>
        <w:pBdr>
          <w:top w:val="nil"/>
          <w:left w:val="nil"/>
          <w:bottom w:val="nil"/>
          <w:right w:val="nil"/>
          <w:between w:val="nil"/>
        </w:pBdr>
        <w:tabs>
          <w:tab w:val="center" w:pos="4252"/>
          <w:tab w:val="right" w:pos="8504"/>
        </w:tabs>
        <w:rPr>
          <w:b/>
          <w:bCs/>
          <w:i w:val="0"/>
          <w:iCs w:val="0"/>
          <w:color w:val="000000"/>
          <w:sz w:val="22"/>
          <w:szCs w:val="22"/>
        </w:rPr>
      </w:pPr>
    </w:p>
    <w:p w:rsidR="0015058C" w:rsidRDefault="0015058C">
      <w:pPr>
        <w:pBdr>
          <w:top w:val="nil"/>
          <w:left w:val="nil"/>
          <w:bottom w:val="nil"/>
          <w:right w:val="nil"/>
          <w:between w:val="nil"/>
        </w:pBdr>
        <w:tabs>
          <w:tab w:val="center" w:pos="4252"/>
          <w:tab w:val="right" w:pos="8504"/>
        </w:tabs>
        <w:rPr>
          <w:b/>
          <w:bCs/>
          <w:i w:val="0"/>
          <w:iCs w:val="0"/>
          <w:color w:val="000000"/>
        </w:rPr>
      </w:pPr>
    </w:p>
    <w:p w:rsidR="0015058C" w:rsidRDefault="0015058C">
      <w:pPr>
        <w:pBdr>
          <w:top w:val="nil"/>
          <w:left w:val="nil"/>
          <w:bottom w:val="nil"/>
          <w:right w:val="nil"/>
          <w:between w:val="nil"/>
        </w:pBdr>
        <w:tabs>
          <w:tab w:val="center" w:pos="4252"/>
          <w:tab w:val="right" w:pos="8504"/>
        </w:tabs>
        <w:rPr>
          <w:b/>
          <w:bCs/>
          <w:i w:val="0"/>
          <w:iCs w:val="0"/>
          <w:color w:val="000000"/>
        </w:rPr>
      </w:pPr>
    </w:p>
    <w:p w:rsidR="0015058C" w:rsidRDefault="0015058C">
      <w:pPr>
        <w:pBdr>
          <w:top w:val="nil"/>
          <w:left w:val="nil"/>
          <w:bottom w:val="nil"/>
          <w:right w:val="nil"/>
          <w:between w:val="nil"/>
        </w:pBdr>
        <w:tabs>
          <w:tab w:val="center" w:pos="4252"/>
          <w:tab w:val="right" w:pos="8504"/>
        </w:tabs>
        <w:rPr>
          <w:b/>
          <w:bCs/>
          <w:i w:val="0"/>
          <w:iCs w:val="0"/>
          <w:color w:val="000000"/>
        </w:rPr>
      </w:pPr>
    </w:p>
    <w:p w:rsidR="0015058C" w:rsidRDefault="0015058C">
      <w:pPr>
        <w:pBdr>
          <w:top w:val="nil"/>
          <w:left w:val="nil"/>
          <w:bottom w:val="nil"/>
          <w:right w:val="nil"/>
          <w:between w:val="nil"/>
        </w:pBdr>
        <w:tabs>
          <w:tab w:val="center" w:pos="4252"/>
          <w:tab w:val="right" w:pos="8504"/>
        </w:tabs>
        <w:rPr>
          <w:b/>
          <w:bCs/>
          <w:i w:val="0"/>
          <w:iCs w:val="0"/>
          <w:color w:val="000000"/>
        </w:rPr>
      </w:pPr>
    </w:p>
    <w:p w:rsidR="0015058C" w:rsidRDefault="0015058C">
      <w:pPr>
        <w:pBdr>
          <w:top w:val="nil"/>
          <w:left w:val="nil"/>
          <w:bottom w:val="nil"/>
          <w:right w:val="nil"/>
          <w:between w:val="nil"/>
        </w:pBdr>
        <w:tabs>
          <w:tab w:val="center" w:pos="4252"/>
          <w:tab w:val="right" w:pos="8504"/>
        </w:tabs>
        <w:rPr>
          <w:b/>
          <w:bCs/>
          <w:i w:val="0"/>
          <w:iCs w:val="0"/>
          <w:color w:val="000000"/>
        </w:rPr>
      </w:pPr>
    </w:p>
    <w:p w:rsidR="0015058C" w:rsidRDefault="0015058C">
      <w:pPr>
        <w:pBdr>
          <w:top w:val="nil"/>
          <w:left w:val="nil"/>
          <w:bottom w:val="nil"/>
          <w:right w:val="nil"/>
          <w:between w:val="nil"/>
        </w:pBdr>
        <w:tabs>
          <w:tab w:val="center" w:pos="4252"/>
          <w:tab w:val="right" w:pos="8504"/>
        </w:tabs>
        <w:rPr>
          <w:b/>
          <w:bCs/>
          <w:i w:val="0"/>
          <w:iCs w:val="0"/>
          <w:color w:val="000000"/>
        </w:rPr>
      </w:pPr>
    </w:p>
    <w:p w:rsidR="0015058C" w:rsidRDefault="0015058C">
      <w:pPr>
        <w:pBdr>
          <w:top w:val="nil"/>
          <w:left w:val="nil"/>
          <w:bottom w:val="nil"/>
          <w:right w:val="nil"/>
          <w:between w:val="nil"/>
        </w:pBdr>
        <w:tabs>
          <w:tab w:val="center" w:pos="4252"/>
          <w:tab w:val="right" w:pos="8504"/>
        </w:tabs>
        <w:rPr>
          <w:b/>
          <w:bCs/>
          <w:i w:val="0"/>
          <w:iCs w:val="0"/>
          <w:color w:val="000000"/>
        </w:rPr>
      </w:pPr>
    </w:p>
    <w:p w:rsidR="0015058C" w:rsidRDefault="0015058C">
      <w:pPr>
        <w:pBdr>
          <w:top w:val="nil"/>
          <w:left w:val="nil"/>
          <w:bottom w:val="nil"/>
          <w:right w:val="nil"/>
          <w:between w:val="nil"/>
        </w:pBdr>
        <w:tabs>
          <w:tab w:val="center" w:pos="4252"/>
          <w:tab w:val="right" w:pos="8504"/>
        </w:tabs>
        <w:rPr>
          <w:b/>
          <w:bCs/>
          <w:i w:val="0"/>
          <w:iCs w:val="0"/>
          <w:color w:val="000000"/>
        </w:rPr>
      </w:pPr>
    </w:p>
    <w:p w:rsidR="0015058C" w:rsidRDefault="0015058C">
      <w:pPr>
        <w:pBdr>
          <w:top w:val="nil"/>
          <w:left w:val="nil"/>
          <w:bottom w:val="nil"/>
          <w:right w:val="nil"/>
          <w:between w:val="nil"/>
        </w:pBdr>
        <w:tabs>
          <w:tab w:val="center" w:pos="4252"/>
          <w:tab w:val="right" w:pos="8504"/>
        </w:tabs>
        <w:rPr>
          <w:b/>
          <w:bCs/>
          <w:i w:val="0"/>
          <w:iCs w:val="0"/>
          <w:color w:val="000000"/>
        </w:rPr>
      </w:pPr>
    </w:p>
    <w:p w:rsidR="0015058C" w:rsidRDefault="0015058C">
      <w:pPr>
        <w:pBdr>
          <w:top w:val="nil"/>
          <w:left w:val="nil"/>
          <w:bottom w:val="nil"/>
          <w:right w:val="nil"/>
          <w:between w:val="nil"/>
        </w:pBdr>
        <w:tabs>
          <w:tab w:val="center" w:pos="4252"/>
          <w:tab w:val="right" w:pos="8504"/>
        </w:tabs>
        <w:rPr>
          <w:b/>
          <w:bCs/>
          <w:i w:val="0"/>
          <w:iCs w:val="0"/>
          <w:color w:val="000000"/>
        </w:rPr>
      </w:pPr>
    </w:p>
    <w:p w:rsidR="0015058C" w:rsidRDefault="0015058C">
      <w:pPr>
        <w:pBdr>
          <w:top w:val="nil"/>
          <w:left w:val="nil"/>
          <w:bottom w:val="nil"/>
          <w:right w:val="nil"/>
          <w:between w:val="nil"/>
        </w:pBdr>
        <w:tabs>
          <w:tab w:val="center" w:pos="4252"/>
          <w:tab w:val="right" w:pos="8504"/>
        </w:tabs>
        <w:rPr>
          <w:b/>
          <w:bCs/>
          <w:i w:val="0"/>
          <w:iCs w:val="0"/>
          <w:color w:val="000000"/>
        </w:rPr>
      </w:pPr>
    </w:p>
    <w:p w:rsidR="0015058C" w:rsidRDefault="0015058C">
      <w:pPr>
        <w:pBdr>
          <w:top w:val="nil"/>
          <w:left w:val="nil"/>
          <w:bottom w:val="nil"/>
          <w:right w:val="nil"/>
          <w:between w:val="nil"/>
        </w:pBdr>
        <w:tabs>
          <w:tab w:val="center" w:pos="4252"/>
          <w:tab w:val="right" w:pos="8504"/>
        </w:tabs>
        <w:rPr>
          <w:b/>
          <w:bCs/>
          <w:i w:val="0"/>
          <w:iCs w:val="0"/>
          <w:color w:val="000000"/>
        </w:rPr>
      </w:pPr>
    </w:p>
    <w:p w:rsidR="0015058C" w:rsidRDefault="0015058C">
      <w:pPr>
        <w:pBdr>
          <w:top w:val="nil"/>
          <w:left w:val="nil"/>
          <w:bottom w:val="nil"/>
          <w:right w:val="nil"/>
          <w:between w:val="nil"/>
        </w:pBdr>
        <w:tabs>
          <w:tab w:val="center" w:pos="4252"/>
          <w:tab w:val="right" w:pos="8504"/>
        </w:tabs>
        <w:rPr>
          <w:b/>
          <w:bCs/>
          <w:i w:val="0"/>
          <w:iCs w:val="0"/>
          <w:color w:val="000000"/>
        </w:rPr>
      </w:pPr>
    </w:p>
    <w:p w:rsidR="0015058C" w:rsidRDefault="0015058C">
      <w:pPr>
        <w:pBdr>
          <w:top w:val="nil"/>
          <w:left w:val="nil"/>
          <w:bottom w:val="nil"/>
          <w:right w:val="nil"/>
          <w:between w:val="nil"/>
        </w:pBdr>
        <w:tabs>
          <w:tab w:val="center" w:pos="4252"/>
          <w:tab w:val="right" w:pos="8504"/>
        </w:tabs>
        <w:rPr>
          <w:b/>
          <w:bCs/>
          <w:i w:val="0"/>
          <w:iCs w:val="0"/>
          <w:color w:val="000000"/>
        </w:rPr>
      </w:pPr>
    </w:p>
    <w:p w:rsidR="0015058C" w:rsidRDefault="0015058C">
      <w:pPr>
        <w:pBdr>
          <w:top w:val="nil"/>
          <w:left w:val="nil"/>
          <w:bottom w:val="nil"/>
          <w:right w:val="nil"/>
          <w:between w:val="nil"/>
        </w:pBdr>
        <w:tabs>
          <w:tab w:val="center" w:pos="4252"/>
          <w:tab w:val="right" w:pos="8504"/>
        </w:tabs>
        <w:rPr>
          <w:b/>
          <w:bCs/>
          <w:i w:val="0"/>
          <w:iCs w:val="0"/>
          <w:color w:val="000000"/>
        </w:rPr>
      </w:pPr>
    </w:p>
    <w:p w:rsidR="0015058C" w:rsidRDefault="0015058C">
      <w:pPr>
        <w:pBdr>
          <w:top w:val="nil"/>
          <w:left w:val="nil"/>
          <w:bottom w:val="nil"/>
          <w:right w:val="nil"/>
          <w:between w:val="nil"/>
        </w:pBdr>
        <w:tabs>
          <w:tab w:val="center" w:pos="4252"/>
          <w:tab w:val="right" w:pos="8504"/>
        </w:tabs>
        <w:rPr>
          <w:b/>
          <w:bCs/>
          <w:i w:val="0"/>
          <w:iCs w:val="0"/>
          <w:color w:val="000000"/>
        </w:rPr>
      </w:pPr>
    </w:p>
    <w:p w:rsidR="0015058C" w:rsidRDefault="0015058C">
      <w:pPr>
        <w:pBdr>
          <w:top w:val="nil"/>
          <w:left w:val="nil"/>
          <w:bottom w:val="nil"/>
          <w:right w:val="nil"/>
          <w:between w:val="nil"/>
        </w:pBdr>
        <w:tabs>
          <w:tab w:val="center" w:pos="4252"/>
          <w:tab w:val="right" w:pos="8504"/>
        </w:tabs>
        <w:rPr>
          <w:b/>
          <w:bCs/>
          <w:i w:val="0"/>
          <w:iCs w:val="0"/>
          <w:color w:val="000000"/>
        </w:rPr>
      </w:pPr>
    </w:p>
    <w:p w:rsidR="0015058C" w:rsidRDefault="0015058C">
      <w:pPr>
        <w:pBdr>
          <w:top w:val="nil"/>
          <w:left w:val="nil"/>
          <w:bottom w:val="nil"/>
          <w:right w:val="nil"/>
          <w:between w:val="nil"/>
        </w:pBdr>
        <w:tabs>
          <w:tab w:val="center" w:pos="4252"/>
          <w:tab w:val="right" w:pos="8504"/>
        </w:tabs>
        <w:rPr>
          <w:b/>
          <w:bCs/>
          <w:i w:val="0"/>
          <w:iCs w:val="0"/>
          <w:color w:val="000000"/>
        </w:rPr>
      </w:pPr>
    </w:p>
    <w:p w:rsidR="0015058C" w:rsidRDefault="0015058C">
      <w:pPr>
        <w:pBdr>
          <w:top w:val="nil"/>
          <w:left w:val="nil"/>
          <w:bottom w:val="nil"/>
          <w:right w:val="nil"/>
          <w:between w:val="nil"/>
        </w:pBdr>
        <w:tabs>
          <w:tab w:val="center" w:pos="4252"/>
          <w:tab w:val="right" w:pos="8504"/>
        </w:tabs>
        <w:rPr>
          <w:b/>
          <w:bCs/>
          <w:i w:val="0"/>
          <w:iCs w:val="0"/>
          <w:color w:val="000000"/>
        </w:rPr>
      </w:pPr>
    </w:p>
    <w:p w:rsidR="0015058C" w:rsidRDefault="0015058C">
      <w:pPr>
        <w:pBdr>
          <w:top w:val="nil"/>
          <w:left w:val="nil"/>
          <w:bottom w:val="nil"/>
          <w:right w:val="nil"/>
          <w:between w:val="nil"/>
        </w:pBdr>
        <w:tabs>
          <w:tab w:val="center" w:pos="4252"/>
          <w:tab w:val="right" w:pos="8504"/>
        </w:tabs>
        <w:rPr>
          <w:b/>
          <w:bCs/>
          <w:i w:val="0"/>
          <w:iCs w:val="0"/>
          <w:color w:val="000000"/>
        </w:rPr>
      </w:pPr>
    </w:p>
    <w:p w:rsidR="0015058C" w:rsidRDefault="0015058C">
      <w:pPr>
        <w:pBdr>
          <w:top w:val="nil"/>
          <w:left w:val="nil"/>
          <w:bottom w:val="nil"/>
          <w:right w:val="nil"/>
          <w:between w:val="nil"/>
        </w:pBdr>
        <w:tabs>
          <w:tab w:val="center" w:pos="4252"/>
          <w:tab w:val="right" w:pos="8504"/>
        </w:tabs>
        <w:rPr>
          <w:b/>
          <w:bCs/>
          <w:i w:val="0"/>
          <w:iCs w:val="0"/>
          <w:color w:val="000000"/>
        </w:rPr>
      </w:pPr>
    </w:p>
    <w:p w:rsidR="0015058C" w:rsidRDefault="0015058C">
      <w:pPr>
        <w:pBdr>
          <w:top w:val="nil"/>
          <w:left w:val="nil"/>
          <w:bottom w:val="nil"/>
          <w:right w:val="nil"/>
          <w:between w:val="nil"/>
        </w:pBdr>
        <w:tabs>
          <w:tab w:val="center" w:pos="4252"/>
          <w:tab w:val="right" w:pos="8504"/>
        </w:tabs>
        <w:rPr>
          <w:b/>
          <w:bCs/>
          <w:i w:val="0"/>
          <w:iCs w:val="0"/>
          <w:color w:val="000000"/>
        </w:rPr>
      </w:pPr>
    </w:p>
    <w:p w:rsidR="0015058C" w:rsidRDefault="0015058C">
      <w:pPr>
        <w:pBdr>
          <w:top w:val="nil"/>
          <w:left w:val="nil"/>
          <w:bottom w:val="nil"/>
          <w:right w:val="nil"/>
          <w:between w:val="nil"/>
        </w:pBdr>
        <w:tabs>
          <w:tab w:val="center" w:pos="4252"/>
          <w:tab w:val="right" w:pos="8504"/>
        </w:tabs>
        <w:rPr>
          <w:b/>
          <w:bCs/>
          <w:i w:val="0"/>
          <w:iCs w:val="0"/>
          <w:color w:val="000000"/>
        </w:rPr>
      </w:pPr>
    </w:p>
    <w:p w:rsidR="0015058C" w:rsidRDefault="0015058C">
      <w:pPr>
        <w:pBdr>
          <w:top w:val="nil"/>
          <w:left w:val="nil"/>
          <w:bottom w:val="nil"/>
          <w:right w:val="nil"/>
          <w:between w:val="nil"/>
        </w:pBdr>
        <w:tabs>
          <w:tab w:val="center" w:pos="4252"/>
          <w:tab w:val="right" w:pos="8504"/>
        </w:tabs>
        <w:rPr>
          <w:b/>
          <w:bCs/>
          <w:i w:val="0"/>
          <w:iCs w:val="0"/>
          <w:color w:val="000000"/>
        </w:rPr>
      </w:pPr>
    </w:p>
    <w:p w:rsidR="0015058C" w:rsidRDefault="0015058C">
      <w:pPr>
        <w:pBdr>
          <w:top w:val="nil"/>
          <w:left w:val="nil"/>
          <w:bottom w:val="nil"/>
          <w:right w:val="nil"/>
          <w:between w:val="nil"/>
        </w:pBdr>
        <w:tabs>
          <w:tab w:val="center" w:pos="4252"/>
          <w:tab w:val="right" w:pos="8504"/>
        </w:tabs>
        <w:rPr>
          <w:b/>
          <w:bCs/>
          <w:i w:val="0"/>
          <w:iCs w:val="0"/>
          <w:color w:val="000000"/>
        </w:rPr>
      </w:pPr>
    </w:p>
    <w:p w:rsidR="0015058C" w:rsidRDefault="0015058C">
      <w:pPr>
        <w:pBdr>
          <w:top w:val="nil"/>
          <w:left w:val="nil"/>
          <w:bottom w:val="nil"/>
          <w:right w:val="nil"/>
          <w:between w:val="nil"/>
        </w:pBdr>
        <w:tabs>
          <w:tab w:val="center" w:pos="4252"/>
          <w:tab w:val="right" w:pos="8504"/>
        </w:tabs>
        <w:rPr>
          <w:b/>
          <w:bCs/>
          <w:i w:val="0"/>
          <w:iCs w:val="0"/>
          <w:color w:val="000000"/>
        </w:rPr>
      </w:pPr>
    </w:p>
    <w:p w:rsidR="0015058C" w:rsidRDefault="0015058C">
      <w:pPr>
        <w:pBdr>
          <w:top w:val="nil"/>
          <w:left w:val="nil"/>
          <w:bottom w:val="nil"/>
          <w:right w:val="nil"/>
          <w:between w:val="nil"/>
        </w:pBdr>
        <w:tabs>
          <w:tab w:val="center" w:pos="4252"/>
          <w:tab w:val="right" w:pos="8504"/>
        </w:tabs>
        <w:rPr>
          <w:b/>
          <w:bCs/>
          <w:i w:val="0"/>
          <w:iCs w:val="0"/>
          <w:color w:val="000000"/>
        </w:rPr>
      </w:pPr>
    </w:p>
    <w:p w:rsidR="0015058C" w:rsidRDefault="0015058C">
      <w:pPr>
        <w:pBdr>
          <w:top w:val="nil"/>
          <w:left w:val="nil"/>
          <w:bottom w:val="nil"/>
          <w:right w:val="nil"/>
          <w:between w:val="nil"/>
        </w:pBdr>
        <w:tabs>
          <w:tab w:val="center" w:pos="4252"/>
          <w:tab w:val="right" w:pos="8504"/>
        </w:tabs>
        <w:rPr>
          <w:b/>
          <w:bCs/>
          <w:i w:val="0"/>
          <w:iCs w:val="0"/>
          <w:color w:val="000000"/>
        </w:rPr>
      </w:pPr>
    </w:p>
    <w:p w:rsidR="0015058C" w:rsidRDefault="0015058C">
      <w:pPr>
        <w:pBdr>
          <w:top w:val="nil"/>
          <w:left w:val="nil"/>
          <w:bottom w:val="nil"/>
          <w:right w:val="nil"/>
          <w:between w:val="nil"/>
        </w:pBdr>
        <w:tabs>
          <w:tab w:val="center" w:pos="4252"/>
          <w:tab w:val="right" w:pos="8504"/>
        </w:tabs>
        <w:rPr>
          <w:b/>
          <w:bCs/>
          <w:i w:val="0"/>
          <w:iCs w:val="0"/>
          <w:color w:val="000000"/>
        </w:rPr>
      </w:pPr>
    </w:p>
    <w:p w:rsidR="0015058C" w:rsidRDefault="0015058C">
      <w:pPr>
        <w:pBdr>
          <w:top w:val="nil"/>
          <w:left w:val="nil"/>
          <w:bottom w:val="nil"/>
          <w:right w:val="nil"/>
          <w:between w:val="nil"/>
        </w:pBdr>
        <w:tabs>
          <w:tab w:val="center" w:pos="4252"/>
          <w:tab w:val="right" w:pos="8504"/>
        </w:tabs>
        <w:rPr>
          <w:b/>
          <w:bCs/>
          <w:i w:val="0"/>
          <w:iCs w:val="0"/>
          <w:color w:val="000000"/>
        </w:rPr>
      </w:pPr>
    </w:p>
    <w:p w:rsidR="0015058C" w:rsidRDefault="0015058C">
      <w:pPr>
        <w:pBdr>
          <w:top w:val="nil"/>
          <w:left w:val="nil"/>
          <w:bottom w:val="nil"/>
          <w:right w:val="nil"/>
          <w:between w:val="nil"/>
        </w:pBdr>
        <w:tabs>
          <w:tab w:val="center" w:pos="4252"/>
          <w:tab w:val="right" w:pos="8504"/>
        </w:tabs>
        <w:rPr>
          <w:b/>
          <w:bCs/>
          <w:i w:val="0"/>
          <w:iCs w:val="0"/>
          <w:color w:val="000000"/>
        </w:rPr>
      </w:pPr>
    </w:p>
    <w:p w:rsidR="0015058C" w:rsidRDefault="0015058C">
      <w:pPr>
        <w:pBdr>
          <w:top w:val="nil"/>
          <w:left w:val="nil"/>
          <w:bottom w:val="nil"/>
          <w:right w:val="nil"/>
          <w:between w:val="nil"/>
        </w:pBdr>
        <w:tabs>
          <w:tab w:val="center" w:pos="4252"/>
          <w:tab w:val="right" w:pos="8504"/>
        </w:tabs>
        <w:rPr>
          <w:b/>
          <w:bCs/>
          <w:i w:val="0"/>
          <w:iCs w:val="0"/>
          <w:color w:val="000000"/>
        </w:rPr>
      </w:pPr>
    </w:p>
    <w:p w:rsidR="0015058C" w:rsidRDefault="0015058C">
      <w:pPr>
        <w:pBdr>
          <w:top w:val="nil"/>
          <w:left w:val="nil"/>
          <w:bottom w:val="nil"/>
          <w:right w:val="nil"/>
          <w:between w:val="nil"/>
        </w:pBdr>
        <w:tabs>
          <w:tab w:val="center" w:pos="4252"/>
          <w:tab w:val="right" w:pos="8504"/>
        </w:tabs>
        <w:rPr>
          <w:b/>
          <w:bCs/>
          <w:i w:val="0"/>
          <w:iCs w:val="0"/>
          <w:color w:val="000000"/>
        </w:rPr>
      </w:pPr>
    </w:p>
    <w:p w:rsidR="0015058C" w:rsidRDefault="0015058C">
      <w:pPr>
        <w:pBdr>
          <w:top w:val="nil"/>
          <w:left w:val="nil"/>
          <w:bottom w:val="nil"/>
          <w:right w:val="nil"/>
          <w:between w:val="nil"/>
        </w:pBdr>
        <w:tabs>
          <w:tab w:val="center" w:pos="4252"/>
          <w:tab w:val="right" w:pos="8504"/>
        </w:tabs>
        <w:rPr>
          <w:b/>
          <w:bCs/>
          <w:i w:val="0"/>
          <w:iCs w:val="0"/>
          <w:color w:val="000000"/>
        </w:rPr>
      </w:pPr>
    </w:p>
    <w:p w:rsidR="0015058C" w:rsidRDefault="0015058C">
      <w:pPr>
        <w:pBdr>
          <w:top w:val="nil"/>
          <w:left w:val="nil"/>
          <w:bottom w:val="nil"/>
          <w:right w:val="nil"/>
          <w:between w:val="nil"/>
        </w:pBdr>
        <w:tabs>
          <w:tab w:val="center" w:pos="4252"/>
          <w:tab w:val="right" w:pos="8504"/>
        </w:tabs>
        <w:rPr>
          <w:b/>
          <w:bCs/>
          <w:i w:val="0"/>
          <w:iCs w:val="0"/>
          <w:color w:val="000000"/>
        </w:rPr>
      </w:pPr>
    </w:p>
    <w:p w:rsidR="0015058C" w:rsidRDefault="0015058C">
      <w:pPr>
        <w:pBdr>
          <w:top w:val="nil"/>
          <w:left w:val="nil"/>
          <w:bottom w:val="nil"/>
          <w:right w:val="nil"/>
          <w:between w:val="nil"/>
        </w:pBdr>
        <w:tabs>
          <w:tab w:val="center" w:pos="4252"/>
          <w:tab w:val="right" w:pos="8504"/>
        </w:tabs>
        <w:rPr>
          <w:b/>
          <w:bCs/>
          <w:i w:val="0"/>
          <w:iCs w:val="0"/>
          <w:color w:val="000000"/>
        </w:rPr>
      </w:pPr>
    </w:p>
    <w:p w:rsidR="0015058C" w:rsidRDefault="0015058C">
      <w:pPr>
        <w:pBdr>
          <w:top w:val="nil"/>
          <w:left w:val="nil"/>
          <w:bottom w:val="nil"/>
          <w:right w:val="nil"/>
          <w:between w:val="nil"/>
        </w:pBdr>
        <w:tabs>
          <w:tab w:val="center" w:pos="4252"/>
          <w:tab w:val="right" w:pos="8504"/>
        </w:tabs>
        <w:rPr>
          <w:b/>
          <w:bCs/>
          <w:i w:val="0"/>
          <w:iCs w:val="0"/>
          <w:color w:val="000000"/>
        </w:rPr>
      </w:pPr>
    </w:p>
    <w:p w:rsidR="0015058C" w:rsidRDefault="0015058C">
      <w:pPr>
        <w:pBdr>
          <w:top w:val="nil"/>
          <w:left w:val="nil"/>
          <w:bottom w:val="nil"/>
          <w:right w:val="nil"/>
          <w:between w:val="nil"/>
        </w:pBdr>
        <w:tabs>
          <w:tab w:val="center" w:pos="4252"/>
          <w:tab w:val="right" w:pos="8504"/>
        </w:tabs>
        <w:rPr>
          <w:b/>
          <w:bCs/>
          <w:i w:val="0"/>
          <w:iCs w:val="0"/>
          <w:color w:val="000000"/>
        </w:rPr>
      </w:pPr>
    </w:p>
    <w:p w:rsidR="0015058C" w:rsidRDefault="0015058C">
      <w:pPr>
        <w:pBdr>
          <w:top w:val="nil"/>
          <w:left w:val="nil"/>
          <w:bottom w:val="nil"/>
          <w:right w:val="nil"/>
          <w:between w:val="nil"/>
        </w:pBdr>
        <w:tabs>
          <w:tab w:val="center" w:pos="4252"/>
          <w:tab w:val="right" w:pos="8504"/>
        </w:tabs>
        <w:rPr>
          <w:b/>
          <w:bCs/>
          <w:i w:val="0"/>
          <w:iCs w:val="0"/>
          <w:color w:val="000000"/>
        </w:rPr>
      </w:pPr>
    </w:p>
    <w:p w:rsidR="0015058C" w:rsidRDefault="0015058C">
      <w:pPr>
        <w:pBdr>
          <w:top w:val="nil"/>
          <w:left w:val="nil"/>
          <w:bottom w:val="nil"/>
          <w:right w:val="nil"/>
          <w:between w:val="nil"/>
        </w:pBdr>
        <w:tabs>
          <w:tab w:val="center" w:pos="4252"/>
          <w:tab w:val="right" w:pos="8504"/>
        </w:tabs>
        <w:rPr>
          <w:b/>
          <w:bCs/>
          <w:i w:val="0"/>
          <w:iCs w:val="0"/>
          <w:color w:val="000000"/>
        </w:rPr>
      </w:pPr>
    </w:p>
    <w:p w:rsidR="0015058C" w:rsidRDefault="0015058C">
      <w:pPr>
        <w:pBdr>
          <w:top w:val="nil"/>
          <w:left w:val="nil"/>
          <w:bottom w:val="nil"/>
          <w:right w:val="nil"/>
          <w:between w:val="nil"/>
        </w:pBdr>
        <w:tabs>
          <w:tab w:val="center" w:pos="4252"/>
          <w:tab w:val="right" w:pos="8504"/>
        </w:tabs>
        <w:rPr>
          <w:b/>
          <w:bCs/>
          <w:i w:val="0"/>
          <w:iCs w:val="0"/>
          <w:color w:val="000000"/>
        </w:rPr>
      </w:pPr>
    </w:p>
    <w:p w:rsidR="0015058C" w:rsidRDefault="0015058C">
      <w:pPr>
        <w:pBdr>
          <w:top w:val="nil"/>
          <w:left w:val="nil"/>
          <w:bottom w:val="nil"/>
          <w:right w:val="nil"/>
          <w:between w:val="nil"/>
        </w:pBdr>
        <w:tabs>
          <w:tab w:val="center" w:pos="4252"/>
          <w:tab w:val="right" w:pos="8504"/>
        </w:tabs>
        <w:rPr>
          <w:b/>
          <w:bCs/>
          <w:i w:val="0"/>
          <w:iCs w:val="0"/>
          <w:color w:val="000000"/>
        </w:rPr>
      </w:pPr>
    </w:p>
    <w:p w:rsidR="0015058C" w:rsidRDefault="0015058C">
      <w:pPr>
        <w:pBdr>
          <w:top w:val="nil"/>
          <w:left w:val="nil"/>
          <w:bottom w:val="nil"/>
          <w:right w:val="nil"/>
          <w:between w:val="nil"/>
        </w:pBdr>
        <w:tabs>
          <w:tab w:val="center" w:pos="4252"/>
          <w:tab w:val="right" w:pos="8504"/>
        </w:tabs>
        <w:rPr>
          <w:b/>
          <w:bCs/>
          <w:i w:val="0"/>
          <w:iCs w:val="0"/>
          <w:color w:val="000000"/>
        </w:rPr>
      </w:pPr>
    </w:p>
    <w:p w:rsidR="0015058C" w:rsidRDefault="0015058C">
      <w:pPr>
        <w:pBdr>
          <w:top w:val="nil"/>
          <w:left w:val="nil"/>
          <w:bottom w:val="nil"/>
          <w:right w:val="nil"/>
          <w:between w:val="nil"/>
        </w:pBdr>
        <w:tabs>
          <w:tab w:val="center" w:pos="4252"/>
          <w:tab w:val="right" w:pos="8504"/>
        </w:tabs>
        <w:rPr>
          <w:b/>
          <w:bCs/>
          <w:i w:val="0"/>
          <w:iCs w:val="0"/>
          <w:color w:val="000000"/>
        </w:rPr>
      </w:pPr>
    </w:p>
    <w:p w:rsidR="0015058C" w:rsidRDefault="0015058C">
      <w:pPr>
        <w:pBdr>
          <w:top w:val="nil"/>
          <w:left w:val="nil"/>
          <w:bottom w:val="nil"/>
          <w:right w:val="nil"/>
          <w:between w:val="nil"/>
        </w:pBdr>
        <w:tabs>
          <w:tab w:val="center" w:pos="4252"/>
          <w:tab w:val="right" w:pos="8504"/>
        </w:tabs>
        <w:rPr>
          <w:b/>
          <w:bCs/>
          <w:i w:val="0"/>
          <w:iCs w:val="0"/>
          <w:color w:val="000000"/>
        </w:rPr>
      </w:pPr>
    </w:p>
    <w:p w:rsidR="0015058C" w:rsidRDefault="0015058C">
      <w:pPr>
        <w:pBdr>
          <w:top w:val="nil"/>
          <w:left w:val="nil"/>
          <w:bottom w:val="nil"/>
          <w:right w:val="nil"/>
          <w:between w:val="nil"/>
        </w:pBdr>
        <w:tabs>
          <w:tab w:val="center" w:pos="4252"/>
          <w:tab w:val="right" w:pos="8504"/>
        </w:tabs>
        <w:rPr>
          <w:b/>
          <w:bCs/>
          <w:i w:val="0"/>
          <w:iCs w:val="0"/>
          <w:color w:val="000000"/>
        </w:rPr>
      </w:pPr>
    </w:p>
    <w:p w:rsidR="0015058C" w:rsidRDefault="0015058C">
      <w:pPr>
        <w:pBdr>
          <w:top w:val="nil"/>
          <w:left w:val="nil"/>
          <w:bottom w:val="nil"/>
          <w:right w:val="nil"/>
          <w:between w:val="nil"/>
        </w:pBdr>
        <w:tabs>
          <w:tab w:val="center" w:pos="4252"/>
          <w:tab w:val="right" w:pos="8504"/>
        </w:tabs>
        <w:rPr>
          <w:b/>
          <w:bCs/>
          <w:i w:val="0"/>
          <w:iCs w:val="0"/>
          <w:color w:val="000000"/>
        </w:rPr>
      </w:pPr>
    </w:p>
    <w:p w:rsidR="0015058C" w:rsidRDefault="0015058C">
      <w:pPr>
        <w:pBdr>
          <w:top w:val="nil"/>
          <w:left w:val="nil"/>
          <w:bottom w:val="nil"/>
          <w:right w:val="nil"/>
          <w:between w:val="nil"/>
        </w:pBdr>
        <w:tabs>
          <w:tab w:val="center" w:pos="4252"/>
          <w:tab w:val="right" w:pos="8504"/>
        </w:tabs>
        <w:rPr>
          <w:b/>
          <w:bCs/>
          <w:i w:val="0"/>
          <w:iCs w:val="0"/>
          <w:color w:val="000000"/>
        </w:rPr>
      </w:pPr>
    </w:p>
    <w:p w:rsidR="0015058C" w:rsidRDefault="0015058C">
      <w:pPr>
        <w:pBdr>
          <w:top w:val="nil"/>
          <w:left w:val="nil"/>
          <w:bottom w:val="nil"/>
          <w:right w:val="nil"/>
          <w:between w:val="nil"/>
        </w:pBdr>
        <w:tabs>
          <w:tab w:val="center" w:pos="4252"/>
          <w:tab w:val="right" w:pos="8504"/>
        </w:tabs>
        <w:rPr>
          <w:b/>
          <w:bCs/>
          <w:i w:val="0"/>
          <w:iCs w:val="0"/>
        </w:rPr>
      </w:pPr>
    </w:p>
    <w:p w:rsidR="0015058C" w:rsidRDefault="0015058C">
      <w:pPr>
        <w:pBdr>
          <w:top w:val="nil"/>
          <w:left w:val="nil"/>
          <w:bottom w:val="nil"/>
          <w:right w:val="nil"/>
          <w:between w:val="nil"/>
        </w:pBdr>
        <w:tabs>
          <w:tab w:val="center" w:pos="4252"/>
          <w:tab w:val="right" w:pos="8504"/>
        </w:tabs>
        <w:rPr>
          <w:b/>
          <w:bCs/>
          <w:i w:val="0"/>
          <w:iCs w:val="0"/>
        </w:rPr>
      </w:pPr>
    </w:p>
    <w:p w:rsidR="0015058C" w:rsidRDefault="0015058C">
      <w:pPr>
        <w:pBdr>
          <w:top w:val="nil"/>
          <w:left w:val="nil"/>
          <w:bottom w:val="nil"/>
          <w:right w:val="nil"/>
          <w:between w:val="nil"/>
        </w:pBdr>
        <w:tabs>
          <w:tab w:val="center" w:pos="4252"/>
          <w:tab w:val="right" w:pos="8504"/>
        </w:tabs>
        <w:rPr>
          <w:b/>
          <w:bCs/>
          <w:i w:val="0"/>
          <w:iCs w:val="0"/>
        </w:rPr>
      </w:pPr>
    </w:p>
    <w:tbl>
      <w:tblPr>
        <w:tblStyle w:val="a3"/>
        <w:tblW w:w="9060" w:type="dxa"/>
        <w:tblInd w:w="-9" w:type="dxa"/>
        <w:tblLayout w:type="fixed"/>
        <w:tblLook w:val="0000" w:firstRow="0" w:lastRow="0" w:firstColumn="0" w:lastColumn="0" w:noHBand="0" w:noVBand="0"/>
      </w:tblPr>
      <w:tblGrid>
        <w:gridCol w:w="9060"/>
      </w:tblGrid>
      <w:tr w:rsidR="0015058C">
        <w:trPr>
          <w:trHeight w:val="660"/>
        </w:trPr>
        <w:tc>
          <w:tcPr>
            <w:tcW w:w="9060" w:type="dxa"/>
            <w:shd w:val="clear" w:color="auto" w:fill="00B0F0"/>
          </w:tcPr>
          <w:p w:rsidR="0015058C" w:rsidRDefault="002A51BA">
            <w:pPr>
              <w:pBdr>
                <w:top w:val="nil"/>
                <w:left w:val="nil"/>
                <w:bottom w:val="nil"/>
                <w:right w:val="nil"/>
                <w:between w:val="nil"/>
              </w:pBdr>
              <w:jc w:val="center"/>
              <w:rPr>
                <w:b/>
                <w:bCs/>
                <w:i w:val="0"/>
                <w:iCs w:val="0"/>
                <w:color w:val="FFFFFF"/>
                <w:sz w:val="22"/>
                <w:szCs w:val="22"/>
              </w:rPr>
            </w:pPr>
            <w:r>
              <w:rPr>
                <w:b/>
                <w:bCs/>
                <w:i w:val="0"/>
                <w:iCs w:val="0"/>
                <w:color w:val="FFFFFF"/>
                <w:sz w:val="22"/>
                <w:szCs w:val="22"/>
              </w:rPr>
              <w:lastRenderedPageBreak/>
              <w:t>Anexo IV</w:t>
            </w:r>
          </w:p>
          <w:p w:rsidR="0015058C" w:rsidRDefault="002A51BA">
            <w:pPr>
              <w:pBdr>
                <w:top w:val="nil"/>
                <w:left w:val="nil"/>
                <w:bottom w:val="nil"/>
                <w:right w:val="nil"/>
                <w:between w:val="nil"/>
              </w:pBdr>
              <w:jc w:val="center"/>
              <w:rPr>
                <w:b/>
                <w:bCs/>
                <w:i w:val="0"/>
                <w:iCs w:val="0"/>
                <w:color w:val="FFFFFF"/>
                <w:sz w:val="22"/>
                <w:szCs w:val="22"/>
              </w:rPr>
            </w:pPr>
            <w:r>
              <w:rPr>
                <w:b/>
                <w:bCs/>
                <w:i w:val="0"/>
                <w:iCs w:val="0"/>
                <w:color w:val="FFFFFF"/>
                <w:sz w:val="22"/>
                <w:szCs w:val="22"/>
              </w:rPr>
              <w:t xml:space="preserve">Documentación a presentar por las empresas </w:t>
            </w:r>
          </w:p>
        </w:tc>
      </w:tr>
    </w:tbl>
    <w:p w:rsidR="0015058C" w:rsidRDefault="002A51BA">
      <w:pPr>
        <w:pBdr>
          <w:top w:val="nil"/>
          <w:left w:val="nil"/>
          <w:bottom w:val="nil"/>
          <w:right w:val="nil"/>
          <w:between w:val="nil"/>
        </w:pBdr>
        <w:tabs>
          <w:tab w:val="center" w:pos="4252"/>
          <w:tab w:val="right" w:pos="8504"/>
        </w:tabs>
        <w:rPr>
          <w:b/>
          <w:bCs/>
          <w:i w:val="0"/>
          <w:iCs w:val="0"/>
        </w:rPr>
      </w:pPr>
      <w:r>
        <w:rPr>
          <w:b/>
          <w:bCs/>
          <w:i w:val="0"/>
          <w:iCs w:val="0"/>
          <w:color w:val="000000"/>
        </w:rPr>
        <w:t xml:space="preserve">  </w:t>
      </w:r>
    </w:p>
    <w:tbl>
      <w:tblPr>
        <w:tblStyle w:val="a4"/>
        <w:tblW w:w="9045" w:type="dxa"/>
        <w:tblInd w:w="-13" w:type="dxa"/>
        <w:tblLayout w:type="fixed"/>
        <w:tblLook w:val="0000" w:firstRow="0" w:lastRow="0" w:firstColumn="0" w:lastColumn="0" w:noHBand="0" w:noVBand="0"/>
      </w:tblPr>
      <w:tblGrid>
        <w:gridCol w:w="9045"/>
      </w:tblGrid>
      <w:tr w:rsidR="0015058C">
        <w:trPr>
          <w:trHeight w:val="321"/>
        </w:trPr>
        <w:tc>
          <w:tcPr>
            <w:tcW w:w="9045" w:type="dxa"/>
            <w:shd w:val="clear" w:color="auto" w:fill="00B0F0"/>
          </w:tcPr>
          <w:p w:rsidR="0015058C" w:rsidRDefault="002A51BA">
            <w:pPr>
              <w:pBdr>
                <w:top w:val="nil"/>
                <w:left w:val="nil"/>
                <w:bottom w:val="nil"/>
                <w:right w:val="nil"/>
                <w:between w:val="nil"/>
              </w:pBdr>
              <w:ind w:hanging="2"/>
              <w:rPr>
                <w:i w:val="0"/>
                <w:iCs w:val="0"/>
                <w:color w:val="FFFFFF"/>
                <w:sz w:val="22"/>
                <w:szCs w:val="22"/>
              </w:rPr>
            </w:pPr>
            <w:bookmarkStart w:id="5" w:name="ezhvj2tzj6qe" w:colFirst="0" w:colLast="0"/>
            <w:bookmarkEnd w:id="5"/>
            <w:r>
              <w:rPr>
                <w:b/>
                <w:bCs/>
                <w:i w:val="0"/>
                <w:iCs w:val="0"/>
                <w:color w:val="FFFFFF"/>
                <w:sz w:val="22"/>
                <w:szCs w:val="22"/>
              </w:rPr>
              <w:t>Anexo IV.1. Documentación empresa/s propuesta/s como adjudicataria/s</w:t>
            </w:r>
          </w:p>
          <w:p w:rsidR="0015058C" w:rsidRDefault="0015058C">
            <w:pPr>
              <w:pBdr>
                <w:top w:val="nil"/>
                <w:left w:val="nil"/>
                <w:bottom w:val="nil"/>
                <w:right w:val="nil"/>
                <w:between w:val="nil"/>
              </w:pBdr>
              <w:ind w:hanging="2"/>
              <w:jc w:val="both"/>
              <w:rPr>
                <w:b/>
                <w:bCs/>
                <w:i w:val="0"/>
                <w:iCs w:val="0"/>
                <w:color w:val="FFFFFF"/>
                <w:sz w:val="22"/>
                <w:szCs w:val="22"/>
              </w:rPr>
            </w:pPr>
          </w:p>
        </w:tc>
      </w:tr>
    </w:tbl>
    <w:p w:rsidR="0015058C" w:rsidRDefault="0015058C">
      <w:pPr>
        <w:pBdr>
          <w:top w:val="nil"/>
          <w:left w:val="nil"/>
          <w:bottom w:val="nil"/>
          <w:right w:val="nil"/>
          <w:between w:val="nil"/>
        </w:pBdr>
        <w:tabs>
          <w:tab w:val="left" w:pos="567"/>
        </w:tabs>
        <w:ind w:right="-569"/>
        <w:jc w:val="both"/>
        <w:rPr>
          <w:i w:val="0"/>
          <w:iCs w:val="0"/>
          <w:color w:val="000000"/>
          <w:sz w:val="22"/>
          <w:szCs w:val="22"/>
        </w:rPr>
      </w:pPr>
    </w:p>
    <w:p w:rsidR="0015058C" w:rsidRDefault="002A51BA">
      <w:pPr>
        <w:numPr>
          <w:ilvl w:val="0"/>
          <w:numId w:val="15"/>
        </w:numPr>
        <w:pBdr>
          <w:top w:val="nil"/>
          <w:left w:val="nil"/>
          <w:bottom w:val="nil"/>
          <w:right w:val="nil"/>
          <w:between w:val="nil"/>
        </w:pBdr>
        <w:tabs>
          <w:tab w:val="left" w:pos="0"/>
        </w:tabs>
        <w:ind w:left="142" w:hanging="207"/>
        <w:jc w:val="both"/>
        <w:rPr>
          <w:i w:val="0"/>
          <w:iCs w:val="0"/>
        </w:rPr>
      </w:pPr>
      <w:r>
        <w:rPr>
          <w:b/>
          <w:bCs/>
          <w:i w:val="0"/>
          <w:iCs w:val="0"/>
          <w:color w:val="0070C0"/>
        </w:rPr>
        <w:t xml:space="preserve">Anexo II </w:t>
      </w:r>
      <w:r>
        <w:rPr>
          <w:i w:val="0"/>
          <w:iCs w:val="0"/>
          <w:color w:val="0070C0"/>
        </w:rPr>
        <w:t xml:space="preserve">(“Datos identificativos de la empresa participante en la licitación”) </w:t>
      </w:r>
      <w:r>
        <w:rPr>
          <w:i w:val="0"/>
          <w:iCs w:val="0"/>
        </w:rPr>
        <w:t>del pliego de cláusulas administrativas particulares, debidamente cumplimentado.</w:t>
      </w:r>
    </w:p>
    <w:p w:rsidR="0015058C" w:rsidRDefault="0015058C">
      <w:pPr>
        <w:pBdr>
          <w:top w:val="nil"/>
          <w:left w:val="nil"/>
          <w:bottom w:val="nil"/>
          <w:right w:val="nil"/>
          <w:between w:val="nil"/>
        </w:pBdr>
        <w:tabs>
          <w:tab w:val="left" w:pos="0"/>
        </w:tabs>
        <w:ind w:left="142"/>
        <w:jc w:val="both"/>
        <w:rPr>
          <w:b/>
          <w:bCs/>
          <w:i w:val="0"/>
          <w:iCs w:val="0"/>
          <w:color w:val="0070C0"/>
        </w:rPr>
      </w:pPr>
    </w:p>
    <w:p w:rsidR="0015058C" w:rsidRDefault="0015058C">
      <w:pPr>
        <w:pBdr>
          <w:top w:val="nil"/>
          <w:left w:val="nil"/>
          <w:bottom w:val="nil"/>
          <w:right w:val="nil"/>
          <w:between w:val="nil"/>
        </w:pBdr>
        <w:tabs>
          <w:tab w:val="left" w:pos="0"/>
        </w:tabs>
        <w:ind w:left="142"/>
        <w:jc w:val="both"/>
        <w:rPr>
          <w:b/>
          <w:bCs/>
          <w:i w:val="0"/>
          <w:iCs w:val="0"/>
          <w:color w:val="0070C0"/>
        </w:rPr>
      </w:pPr>
    </w:p>
    <w:p w:rsidR="0015058C" w:rsidRDefault="002A51BA">
      <w:pPr>
        <w:numPr>
          <w:ilvl w:val="0"/>
          <w:numId w:val="15"/>
        </w:numPr>
        <w:pBdr>
          <w:top w:val="nil"/>
          <w:left w:val="nil"/>
          <w:bottom w:val="nil"/>
          <w:right w:val="nil"/>
          <w:between w:val="nil"/>
        </w:pBdr>
        <w:tabs>
          <w:tab w:val="left" w:pos="0"/>
        </w:tabs>
        <w:ind w:left="142" w:hanging="207"/>
        <w:jc w:val="both"/>
        <w:rPr>
          <w:i w:val="0"/>
          <w:iCs w:val="0"/>
        </w:rPr>
      </w:pPr>
      <w:r>
        <w:rPr>
          <w:b/>
          <w:bCs/>
          <w:i w:val="0"/>
          <w:iCs w:val="0"/>
          <w:color w:val="0070C0"/>
        </w:rPr>
        <w:t xml:space="preserve">Declaración Responsable General de la empresa adjudicataria Anexo IV.2, </w:t>
      </w:r>
      <w:r>
        <w:rPr>
          <w:i w:val="0"/>
          <w:iCs w:val="0"/>
        </w:rPr>
        <w:t>debidamente cumplimentado.</w:t>
      </w:r>
    </w:p>
    <w:p w:rsidR="0015058C" w:rsidRDefault="0015058C">
      <w:pPr>
        <w:pBdr>
          <w:top w:val="nil"/>
          <w:left w:val="nil"/>
          <w:bottom w:val="nil"/>
          <w:right w:val="nil"/>
          <w:between w:val="nil"/>
        </w:pBdr>
        <w:tabs>
          <w:tab w:val="left" w:pos="0"/>
        </w:tabs>
        <w:ind w:left="142" w:right="-569"/>
        <w:jc w:val="both"/>
        <w:rPr>
          <w:i w:val="0"/>
          <w:iCs w:val="0"/>
          <w:color w:val="000000"/>
          <w:sz w:val="22"/>
          <w:szCs w:val="22"/>
        </w:rPr>
      </w:pPr>
    </w:p>
    <w:p w:rsidR="0015058C" w:rsidRDefault="002A51BA">
      <w:pPr>
        <w:tabs>
          <w:tab w:val="left" w:pos="567"/>
        </w:tabs>
        <w:ind w:left="720" w:right="1" w:hanging="2"/>
        <w:jc w:val="both"/>
        <w:rPr>
          <w:i w:val="0"/>
          <w:iCs w:val="0"/>
        </w:rPr>
      </w:pPr>
      <w:proofErr w:type="gramStart"/>
      <w:r>
        <w:rPr>
          <w:b/>
          <w:bCs/>
          <w:i w:val="0"/>
          <w:iCs w:val="0"/>
          <w:color w:val="0070C0"/>
        </w:rPr>
        <w:t>2.bis</w:t>
      </w:r>
      <w:proofErr w:type="gramEnd"/>
      <w:r>
        <w:rPr>
          <w:b/>
          <w:bCs/>
          <w:i w:val="0"/>
          <w:iCs w:val="0"/>
          <w:color w:val="0070C0"/>
        </w:rPr>
        <w:t xml:space="preserve">. Certificado de inscripción del Plan de Igualdad, </w:t>
      </w:r>
      <w:r>
        <w:rPr>
          <w:i w:val="0"/>
          <w:iCs w:val="0"/>
        </w:rPr>
        <w:t>Las empresas de 50 o más trabajadores, aportarán el  certificado de la inscripción en el registro laboral correspondiente del plan para la igualdad entre hombres y mujeres.</w:t>
      </w:r>
    </w:p>
    <w:p w:rsidR="0015058C" w:rsidRDefault="0015058C">
      <w:pPr>
        <w:pBdr>
          <w:top w:val="nil"/>
          <w:left w:val="nil"/>
          <w:bottom w:val="nil"/>
          <w:right w:val="nil"/>
          <w:between w:val="nil"/>
        </w:pBdr>
        <w:tabs>
          <w:tab w:val="left" w:pos="0"/>
        </w:tabs>
        <w:ind w:left="142" w:right="-569"/>
        <w:jc w:val="both"/>
        <w:rPr>
          <w:b/>
          <w:bCs/>
          <w:i w:val="0"/>
          <w:iCs w:val="0"/>
          <w:color w:val="0070C0"/>
          <w:sz w:val="22"/>
          <w:szCs w:val="22"/>
        </w:rPr>
      </w:pPr>
    </w:p>
    <w:p w:rsidR="0015058C" w:rsidRDefault="002A51BA">
      <w:pPr>
        <w:numPr>
          <w:ilvl w:val="0"/>
          <w:numId w:val="15"/>
        </w:numPr>
        <w:pBdr>
          <w:top w:val="nil"/>
          <w:left w:val="nil"/>
          <w:bottom w:val="nil"/>
          <w:right w:val="nil"/>
          <w:between w:val="nil"/>
        </w:pBdr>
        <w:tabs>
          <w:tab w:val="left" w:pos="0"/>
        </w:tabs>
        <w:ind w:left="142" w:hanging="207"/>
        <w:jc w:val="both"/>
        <w:rPr>
          <w:i w:val="0"/>
          <w:iCs w:val="0"/>
        </w:rPr>
      </w:pPr>
      <w:r>
        <w:rPr>
          <w:b/>
          <w:bCs/>
          <w:i w:val="0"/>
          <w:iCs w:val="0"/>
          <w:color w:val="0070C0"/>
        </w:rPr>
        <w:t xml:space="preserve"> Documentación justificativa de hallarse al corriente en el cumplimiento de sus obligaciones tributarias y con la Seguridad Social </w:t>
      </w:r>
      <w:r>
        <w:rPr>
          <w:i w:val="0"/>
          <w:iCs w:val="0"/>
        </w:rPr>
        <w:t>en las condiciones descritas en el pliego de cláusulas administrativas particulares que rige el presente procedimiento.</w:t>
      </w:r>
    </w:p>
    <w:p w:rsidR="0015058C" w:rsidRDefault="0015058C">
      <w:pPr>
        <w:pBdr>
          <w:top w:val="nil"/>
          <w:left w:val="nil"/>
          <w:bottom w:val="nil"/>
          <w:right w:val="nil"/>
          <w:between w:val="nil"/>
        </w:pBdr>
        <w:tabs>
          <w:tab w:val="left" w:pos="0"/>
        </w:tabs>
        <w:spacing w:after="200" w:line="276" w:lineRule="auto"/>
        <w:ind w:left="142"/>
        <w:rPr>
          <w:rFonts w:ascii="Calibri" w:eastAsia="Calibri" w:hAnsi="Calibri" w:cs="Calibri"/>
          <w:color w:val="000000"/>
          <w:sz w:val="22"/>
          <w:szCs w:val="22"/>
        </w:rPr>
      </w:pPr>
    </w:p>
    <w:p w:rsidR="0015058C" w:rsidRDefault="002A51BA">
      <w:pPr>
        <w:numPr>
          <w:ilvl w:val="0"/>
          <w:numId w:val="15"/>
        </w:numPr>
        <w:pBdr>
          <w:top w:val="nil"/>
          <w:left w:val="nil"/>
          <w:bottom w:val="nil"/>
          <w:right w:val="nil"/>
          <w:between w:val="nil"/>
        </w:pBdr>
        <w:tabs>
          <w:tab w:val="left" w:pos="0"/>
        </w:tabs>
        <w:ind w:left="142" w:hanging="207"/>
        <w:jc w:val="both"/>
        <w:rPr>
          <w:i w:val="0"/>
          <w:iCs w:val="0"/>
        </w:rPr>
      </w:pPr>
      <w:r>
        <w:rPr>
          <w:b/>
          <w:bCs/>
          <w:i w:val="0"/>
          <w:iCs w:val="0"/>
          <w:color w:val="0070C0"/>
        </w:rPr>
        <w:t>Certificado de la titularidad bancaria de la cuenta que designa la empresa para el pago de los servicios objeto del contrato.</w:t>
      </w:r>
    </w:p>
    <w:p w:rsidR="0015058C" w:rsidRDefault="0015058C">
      <w:pPr>
        <w:pBdr>
          <w:top w:val="nil"/>
          <w:left w:val="nil"/>
          <w:bottom w:val="nil"/>
          <w:right w:val="nil"/>
          <w:between w:val="nil"/>
        </w:pBdr>
        <w:tabs>
          <w:tab w:val="left" w:pos="567"/>
        </w:tabs>
        <w:jc w:val="both"/>
        <w:rPr>
          <w:b/>
          <w:bCs/>
          <w:i w:val="0"/>
          <w:iCs w:val="0"/>
          <w:color w:val="000080"/>
          <w:sz w:val="22"/>
          <w:szCs w:val="22"/>
        </w:rPr>
      </w:pPr>
    </w:p>
    <w:p w:rsidR="0015058C" w:rsidRDefault="0015058C">
      <w:pPr>
        <w:pBdr>
          <w:top w:val="nil"/>
          <w:left w:val="nil"/>
          <w:bottom w:val="nil"/>
          <w:right w:val="nil"/>
          <w:between w:val="nil"/>
        </w:pBdr>
        <w:tabs>
          <w:tab w:val="left" w:pos="567"/>
        </w:tabs>
        <w:ind w:left="720"/>
        <w:jc w:val="both"/>
        <w:rPr>
          <w:b/>
          <w:bCs/>
          <w:i w:val="0"/>
          <w:iCs w:val="0"/>
          <w:color w:val="000080"/>
          <w:sz w:val="22"/>
          <w:szCs w:val="22"/>
        </w:rPr>
      </w:pPr>
      <w:bookmarkStart w:id="6" w:name="_GoBack"/>
      <w:bookmarkEnd w:id="6"/>
    </w:p>
    <w:p w:rsidR="0015058C" w:rsidRDefault="0015058C">
      <w:pPr>
        <w:pBdr>
          <w:top w:val="nil"/>
          <w:left w:val="nil"/>
          <w:bottom w:val="nil"/>
          <w:right w:val="nil"/>
          <w:between w:val="nil"/>
        </w:pBdr>
        <w:tabs>
          <w:tab w:val="left" w:pos="567"/>
        </w:tabs>
        <w:jc w:val="both"/>
        <w:rPr>
          <w:b/>
          <w:bCs/>
          <w:i w:val="0"/>
          <w:iCs w:val="0"/>
          <w:color w:val="000080"/>
          <w:sz w:val="22"/>
          <w:szCs w:val="22"/>
        </w:rPr>
      </w:pPr>
    </w:p>
    <w:p w:rsidR="0015058C" w:rsidRDefault="0015058C">
      <w:pPr>
        <w:pBdr>
          <w:top w:val="nil"/>
          <w:left w:val="nil"/>
          <w:bottom w:val="nil"/>
          <w:right w:val="nil"/>
          <w:between w:val="nil"/>
        </w:pBdr>
        <w:tabs>
          <w:tab w:val="left" w:pos="567"/>
        </w:tabs>
        <w:jc w:val="both"/>
        <w:rPr>
          <w:b/>
          <w:bCs/>
          <w:i w:val="0"/>
          <w:iCs w:val="0"/>
          <w:color w:val="000080"/>
          <w:sz w:val="22"/>
          <w:szCs w:val="22"/>
        </w:rPr>
      </w:pPr>
    </w:p>
    <w:p w:rsidR="0015058C" w:rsidRDefault="0015058C">
      <w:pPr>
        <w:pBdr>
          <w:top w:val="nil"/>
          <w:left w:val="nil"/>
          <w:bottom w:val="nil"/>
          <w:right w:val="nil"/>
          <w:between w:val="nil"/>
        </w:pBdr>
        <w:tabs>
          <w:tab w:val="left" w:pos="567"/>
        </w:tabs>
        <w:jc w:val="both"/>
        <w:rPr>
          <w:b/>
          <w:bCs/>
          <w:i w:val="0"/>
          <w:iCs w:val="0"/>
          <w:color w:val="000080"/>
          <w:sz w:val="22"/>
          <w:szCs w:val="22"/>
        </w:rPr>
      </w:pPr>
    </w:p>
    <w:p w:rsidR="0015058C" w:rsidRDefault="0015058C">
      <w:pPr>
        <w:pBdr>
          <w:top w:val="nil"/>
          <w:left w:val="nil"/>
          <w:bottom w:val="nil"/>
          <w:right w:val="nil"/>
          <w:between w:val="nil"/>
        </w:pBdr>
        <w:tabs>
          <w:tab w:val="left" w:pos="567"/>
        </w:tabs>
        <w:jc w:val="both"/>
        <w:rPr>
          <w:b/>
          <w:bCs/>
          <w:i w:val="0"/>
          <w:iCs w:val="0"/>
          <w:color w:val="000080"/>
          <w:sz w:val="22"/>
          <w:szCs w:val="22"/>
        </w:rPr>
      </w:pPr>
    </w:p>
    <w:p w:rsidR="0015058C" w:rsidRDefault="0015058C">
      <w:pPr>
        <w:pBdr>
          <w:top w:val="nil"/>
          <w:left w:val="nil"/>
          <w:bottom w:val="nil"/>
          <w:right w:val="nil"/>
          <w:between w:val="nil"/>
        </w:pBdr>
        <w:tabs>
          <w:tab w:val="left" w:pos="567"/>
        </w:tabs>
        <w:jc w:val="both"/>
        <w:rPr>
          <w:b/>
          <w:bCs/>
          <w:i w:val="0"/>
          <w:iCs w:val="0"/>
          <w:color w:val="000080"/>
          <w:sz w:val="22"/>
          <w:szCs w:val="22"/>
        </w:rPr>
      </w:pPr>
    </w:p>
    <w:p w:rsidR="0015058C" w:rsidRDefault="0015058C">
      <w:pPr>
        <w:pBdr>
          <w:top w:val="nil"/>
          <w:left w:val="nil"/>
          <w:bottom w:val="nil"/>
          <w:right w:val="nil"/>
          <w:between w:val="nil"/>
        </w:pBdr>
        <w:tabs>
          <w:tab w:val="left" w:pos="567"/>
        </w:tabs>
        <w:jc w:val="both"/>
        <w:rPr>
          <w:b/>
          <w:bCs/>
          <w:i w:val="0"/>
          <w:iCs w:val="0"/>
          <w:color w:val="000080"/>
          <w:sz w:val="22"/>
          <w:szCs w:val="22"/>
        </w:rPr>
      </w:pPr>
    </w:p>
    <w:p w:rsidR="0015058C" w:rsidRDefault="0015058C">
      <w:pPr>
        <w:pBdr>
          <w:top w:val="nil"/>
          <w:left w:val="nil"/>
          <w:bottom w:val="nil"/>
          <w:right w:val="nil"/>
          <w:between w:val="nil"/>
        </w:pBdr>
        <w:tabs>
          <w:tab w:val="left" w:pos="567"/>
        </w:tabs>
        <w:jc w:val="both"/>
        <w:rPr>
          <w:b/>
          <w:bCs/>
          <w:i w:val="0"/>
          <w:iCs w:val="0"/>
          <w:color w:val="000080"/>
          <w:sz w:val="22"/>
          <w:szCs w:val="22"/>
        </w:rPr>
      </w:pPr>
    </w:p>
    <w:p w:rsidR="0015058C" w:rsidRDefault="0015058C">
      <w:pPr>
        <w:pBdr>
          <w:top w:val="nil"/>
          <w:left w:val="nil"/>
          <w:bottom w:val="nil"/>
          <w:right w:val="nil"/>
          <w:between w:val="nil"/>
        </w:pBdr>
        <w:tabs>
          <w:tab w:val="left" w:pos="567"/>
        </w:tabs>
        <w:jc w:val="both"/>
        <w:rPr>
          <w:b/>
          <w:bCs/>
          <w:i w:val="0"/>
          <w:iCs w:val="0"/>
          <w:color w:val="000080"/>
          <w:sz w:val="22"/>
          <w:szCs w:val="22"/>
        </w:rPr>
      </w:pPr>
    </w:p>
    <w:p w:rsidR="0015058C" w:rsidRDefault="0015058C">
      <w:pPr>
        <w:pBdr>
          <w:top w:val="nil"/>
          <w:left w:val="nil"/>
          <w:bottom w:val="nil"/>
          <w:right w:val="nil"/>
          <w:between w:val="nil"/>
        </w:pBdr>
        <w:tabs>
          <w:tab w:val="left" w:pos="567"/>
        </w:tabs>
        <w:jc w:val="both"/>
        <w:rPr>
          <w:b/>
          <w:bCs/>
          <w:i w:val="0"/>
          <w:iCs w:val="0"/>
          <w:color w:val="000080"/>
          <w:sz w:val="22"/>
          <w:szCs w:val="22"/>
        </w:rPr>
      </w:pPr>
    </w:p>
    <w:p w:rsidR="0015058C" w:rsidRDefault="0015058C">
      <w:pPr>
        <w:pBdr>
          <w:top w:val="nil"/>
          <w:left w:val="nil"/>
          <w:bottom w:val="nil"/>
          <w:right w:val="nil"/>
          <w:between w:val="nil"/>
        </w:pBdr>
        <w:tabs>
          <w:tab w:val="left" w:pos="567"/>
        </w:tabs>
        <w:jc w:val="both"/>
        <w:rPr>
          <w:b/>
          <w:bCs/>
          <w:i w:val="0"/>
          <w:iCs w:val="0"/>
          <w:color w:val="000080"/>
          <w:sz w:val="22"/>
          <w:szCs w:val="22"/>
        </w:rPr>
      </w:pPr>
    </w:p>
    <w:p w:rsidR="0015058C" w:rsidRDefault="0015058C">
      <w:pPr>
        <w:pBdr>
          <w:top w:val="nil"/>
          <w:left w:val="nil"/>
          <w:bottom w:val="nil"/>
          <w:right w:val="nil"/>
          <w:between w:val="nil"/>
        </w:pBdr>
        <w:tabs>
          <w:tab w:val="left" w:pos="567"/>
        </w:tabs>
        <w:jc w:val="both"/>
        <w:rPr>
          <w:b/>
          <w:bCs/>
          <w:i w:val="0"/>
          <w:iCs w:val="0"/>
          <w:color w:val="000080"/>
          <w:sz w:val="22"/>
          <w:szCs w:val="22"/>
        </w:rPr>
      </w:pPr>
    </w:p>
    <w:p w:rsidR="0015058C" w:rsidRDefault="0015058C">
      <w:pPr>
        <w:pBdr>
          <w:top w:val="nil"/>
          <w:left w:val="nil"/>
          <w:bottom w:val="nil"/>
          <w:right w:val="nil"/>
          <w:between w:val="nil"/>
        </w:pBdr>
        <w:tabs>
          <w:tab w:val="left" w:pos="567"/>
        </w:tabs>
        <w:jc w:val="both"/>
        <w:rPr>
          <w:b/>
          <w:bCs/>
          <w:i w:val="0"/>
          <w:iCs w:val="0"/>
          <w:color w:val="000080"/>
          <w:sz w:val="22"/>
          <w:szCs w:val="22"/>
        </w:rPr>
      </w:pPr>
    </w:p>
    <w:p w:rsidR="0015058C" w:rsidRDefault="0015058C">
      <w:pPr>
        <w:pBdr>
          <w:top w:val="nil"/>
          <w:left w:val="nil"/>
          <w:bottom w:val="nil"/>
          <w:right w:val="nil"/>
          <w:between w:val="nil"/>
        </w:pBdr>
        <w:tabs>
          <w:tab w:val="left" w:pos="567"/>
        </w:tabs>
        <w:jc w:val="both"/>
        <w:rPr>
          <w:b/>
          <w:bCs/>
          <w:i w:val="0"/>
          <w:iCs w:val="0"/>
          <w:color w:val="000080"/>
          <w:sz w:val="22"/>
          <w:szCs w:val="22"/>
        </w:rPr>
      </w:pPr>
    </w:p>
    <w:p w:rsidR="0015058C" w:rsidRDefault="0015058C">
      <w:pPr>
        <w:pBdr>
          <w:top w:val="nil"/>
          <w:left w:val="nil"/>
          <w:bottom w:val="nil"/>
          <w:right w:val="nil"/>
          <w:between w:val="nil"/>
        </w:pBdr>
        <w:tabs>
          <w:tab w:val="left" w:pos="567"/>
        </w:tabs>
        <w:jc w:val="both"/>
        <w:rPr>
          <w:b/>
          <w:bCs/>
          <w:i w:val="0"/>
          <w:iCs w:val="0"/>
          <w:color w:val="000080"/>
          <w:sz w:val="22"/>
          <w:szCs w:val="22"/>
        </w:rPr>
      </w:pPr>
    </w:p>
    <w:p w:rsidR="0015058C" w:rsidRDefault="0015058C">
      <w:pPr>
        <w:pBdr>
          <w:top w:val="nil"/>
          <w:left w:val="nil"/>
          <w:bottom w:val="nil"/>
          <w:right w:val="nil"/>
          <w:between w:val="nil"/>
        </w:pBdr>
        <w:tabs>
          <w:tab w:val="left" w:pos="567"/>
        </w:tabs>
        <w:jc w:val="both"/>
        <w:rPr>
          <w:b/>
          <w:bCs/>
          <w:i w:val="0"/>
          <w:iCs w:val="0"/>
          <w:color w:val="000080"/>
          <w:sz w:val="22"/>
          <w:szCs w:val="22"/>
        </w:rPr>
      </w:pPr>
    </w:p>
    <w:p w:rsidR="0015058C" w:rsidRDefault="0015058C">
      <w:pPr>
        <w:pBdr>
          <w:top w:val="nil"/>
          <w:left w:val="nil"/>
          <w:bottom w:val="nil"/>
          <w:right w:val="nil"/>
          <w:between w:val="nil"/>
        </w:pBdr>
        <w:tabs>
          <w:tab w:val="left" w:pos="567"/>
        </w:tabs>
        <w:jc w:val="both"/>
        <w:rPr>
          <w:b/>
          <w:bCs/>
          <w:i w:val="0"/>
          <w:iCs w:val="0"/>
          <w:color w:val="000080"/>
          <w:sz w:val="22"/>
          <w:szCs w:val="22"/>
        </w:rPr>
      </w:pPr>
    </w:p>
    <w:p w:rsidR="0015058C" w:rsidRDefault="0015058C">
      <w:pPr>
        <w:pBdr>
          <w:top w:val="nil"/>
          <w:left w:val="nil"/>
          <w:bottom w:val="nil"/>
          <w:right w:val="nil"/>
          <w:between w:val="nil"/>
        </w:pBdr>
        <w:tabs>
          <w:tab w:val="left" w:pos="567"/>
        </w:tabs>
        <w:jc w:val="both"/>
        <w:rPr>
          <w:b/>
          <w:bCs/>
          <w:i w:val="0"/>
          <w:iCs w:val="0"/>
          <w:color w:val="000080"/>
          <w:sz w:val="22"/>
          <w:szCs w:val="22"/>
        </w:rPr>
      </w:pPr>
    </w:p>
    <w:p w:rsidR="0015058C" w:rsidRDefault="0015058C">
      <w:pPr>
        <w:pBdr>
          <w:top w:val="nil"/>
          <w:left w:val="nil"/>
          <w:bottom w:val="nil"/>
          <w:right w:val="nil"/>
          <w:between w:val="nil"/>
        </w:pBdr>
        <w:tabs>
          <w:tab w:val="left" w:pos="567"/>
        </w:tabs>
        <w:jc w:val="both"/>
        <w:rPr>
          <w:b/>
          <w:bCs/>
          <w:i w:val="0"/>
          <w:iCs w:val="0"/>
          <w:color w:val="000080"/>
          <w:sz w:val="22"/>
          <w:szCs w:val="22"/>
        </w:rPr>
      </w:pPr>
    </w:p>
    <w:p w:rsidR="0015058C" w:rsidRDefault="0015058C">
      <w:pPr>
        <w:pBdr>
          <w:top w:val="nil"/>
          <w:left w:val="nil"/>
          <w:bottom w:val="nil"/>
          <w:right w:val="nil"/>
          <w:between w:val="nil"/>
        </w:pBdr>
        <w:tabs>
          <w:tab w:val="left" w:pos="567"/>
        </w:tabs>
        <w:jc w:val="both"/>
        <w:rPr>
          <w:b/>
          <w:bCs/>
          <w:i w:val="0"/>
          <w:iCs w:val="0"/>
          <w:color w:val="000080"/>
          <w:sz w:val="22"/>
          <w:szCs w:val="22"/>
        </w:rPr>
      </w:pPr>
    </w:p>
    <w:p w:rsidR="0015058C" w:rsidRDefault="0015058C">
      <w:pPr>
        <w:pBdr>
          <w:top w:val="nil"/>
          <w:left w:val="nil"/>
          <w:bottom w:val="nil"/>
          <w:right w:val="nil"/>
          <w:between w:val="nil"/>
        </w:pBdr>
        <w:tabs>
          <w:tab w:val="left" w:pos="567"/>
        </w:tabs>
        <w:jc w:val="both"/>
        <w:rPr>
          <w:b/>
          <w:bCs/>
          <w:i w:val="0"/>
          <w:iCs w:val="0"/>
          <w:color w:val="000080"/>
          <w:sz w:val="22"/>
          <w:szCs w:val="22"/>
        </w:rPr>
      </w:pPr>
    </w:p>
    <w:p w:rsidR="0015058C" w:rsidRDefault="0015058C">
      <w:pPr>
        <w:pBdr>
          <w:top w:val="nil"/>
          <w:left w:val="nil"/>
          <w:bottom w:val="nil"/>
          <w:right w:val="nil"/>
          <w:between w:val="nil"/>
        </w:pBdr>
        <w:tabs>
          <w:tab w:val="left" w:pos="567"/>
        </w:tabs>
        <w:jc w:val="both"/>
        <w:rPr>
          <w:b/>
          <w:bCs/>
          <w:i w:val="0"/>
          <w:iCs w:val="0"/>
          <w:color w:val="000080"/>
          <w:sz w:val="22"/>
          <w:szCs w:val="22"/>
        </w:rPr>
      </w:pPr>
    </w:p>
    <w:p w:rsidR="0015058C" w:rsidRDefault="0015058C">
      <w:pPr>
        <w:pBdr>
          <w:top w:val="nil"/>
          <w:left w:val="nil"/>
          <w:bottom w:val="nil"/>
          <w:right w:val="nil"/>
          <w:between w:val="nil"/>
        </w:pBdr>
        <w:tabs>
          <w:tab w:val="left" w:pos="567"/>
        </w:tabs>
        <w:jc w:val="both"/>
        <w:rPr>
          <w:b/>
          <w:bCs/>
          <w:i w:val="0"/>
          <w:iCs w:val="0"/>
          <w:color w:val="000080"/>
          <w:sz w:val="22"/>
          <w:szCs w:val="22"/>
        </w:rPr>
      </w:pPr>
    </w:p>
    <w:p w:rsidR="0015058C" w:rsidRDefault="0015058C">
      <w:pPr>
        <w:pBdr>
          <w:top w:val="nil"/>
          <w:left w:val="nil"/>
          <w:bottom w:val="nil"/>
          <w:right w:val="nil"/>
          <w:between w:val="nil"/>
        </w:pBdr>
        <w:tabs>
          <w:tab w:val="left" w:pos="567"/>
        </w:tabs>
        <w:jc w:val="both"/>
        <w:rPr>
          <w:b/>
          <w:bCs/>
          <w:i w:val="0"/>
          <w:iCs w:val="0"/>
          <w:color w:val="000080"/>
          <w:sz w:val="22"/>
          <w:szCs w:val="22"/>
        </w:rPr>
      </w:pPr>
    </w:p>
    <w:p w:rsidR="0015058C" w:rsidRDefault="0015058C">
      <w:pPr>
        <w:pBdr>
          <w:top w:val="nil"/>
          <w:left w:val="nil"/>
          <w:bottom w:val="nil"/>
          <w:right w:val="nil"/>
          <w:between w:val="nil"/>
        </w:pBdr>
        <w:tabs>
          <w:tab w:val="left" w:pos="567"/>
        </w:tabs>
        <w:jc w:val="both"/>
        <w:rPr>
          <w:b/>
          <w:bCs/>
          <w:i w:val="0"/>
          <w:iCs w:val="0"/>
          <w:color w:val="000080"/>
          <w:sz w:val="22"/>
          <w:szCs w:val="22"/>
        </w:rPr>
      </w:pPr>
    </w:p>
    <w:p w:rsidR="0015058C" w:rsidRDefault="0015058C">
      <w:pPr>
        <w:pBdr>
          <w:top w:val="nil"/>
          <w:left w:val="nil"/>
          <w:bottom w:val="nil"/>
          <w:right w:val="nil"/>
          <w:between w:val="nil"/>
        </w:pBdr>
        <w:tabs>
          <w:tab w:val="left" w:pos="567"/>
        </w:tabs>
        <w:jc w:val="both"/>
        <w:rPr>
          <w:b/>
          <w:bCs/>
          <w:i w:val="0"/>
          <w:iCs w:val="0"/>
          <w:color w:val="000080"/>
          <w:sz w:val="22"/>
          <w:szCs w:val="22"/>
        </w:rPr>
      </w:pPr>
    </w:p>
    <w:p w:rsidR="0015058C" w:rsidRDefault="0015058C">
      <w:pPr>
        <w:pBdr>
          <w:top w:val="nil"/>
          <w:left w:val="nil"/>
          <w:bottom w:val="nil"/>
          <w:right w:val="nil"/>
          <w:between w:val="nil"/>
        </w:pBdr>
        <w:tabs>
          <w:tab w:val="left" w:pos="567"/>
        </w:tabs>
        <w:jc w:val="both"/>
        <w:rPr>
          <w:b/>
          <w:bCs/>
          <w:i w:val="0"/>
          <w:iCs w:val="0"/>
          <w:color w:val="000080"/>
          <w:sz w:val="22"/>
          <w:szCs w:val="22"/>
        </w:rPr>
      </w:pPr>
    </w:p>
    <w:tbl>
      <w:tblPr>
        <w:tblStyle w:val="a5"/>
        <w:tblW w:w="9000" w:type="dxa"/>
        <w:tblInd w:w="5" w:type="dxa"/>
        <w:tblLayout w:type="fixed"/>
        <w:tblLook w:val="0000" w:firstRow="0" w:lastRow="0" w:firstColumn="0" w:lastColumn="0" w:noHBand="0" w:noVBand="0"/>
      </w:tblPr>
      <w:tblGrid>
        <w:gridCol w:w="9000"/>
      </w:tblGrid>
      <w:tr w:rsidR="0015058C">
        <w:trPr>
          <w:trHeight w:val="690"/>
        </w:trPr>
        <w:tc>
          <w:tcPr>
            <w:tcW w:w="9000" w:type="dxa"/>
            <w:shd w:val="clear" w:color="auto" w:fill="00B0F0"/>
          </w:tcPr>
          <w:p w:rsidR="0015058C" w:rsidRDefault="002A51BA">
            <w:pPr>
              <w:jc w:val="center"/>
              <w:rPr>
                <w:b/>
                <w:bCs/>
                <w:i w:val="0"/>
                <w:iCs w:val="0"/>
                <w:color w:val="FFFFFF"/>
                <w:sz w:val="24"/>
                <w:szCs w:val="24"/>
              </w:rPr>
            </w:pPr>
            <w:r>
              <w:rPr>
                <w:b/>
                <w:bCs/>
                <w:i w:val="0"/>
                <w:iCs w:val="0"/>
                <w:color w:val="FFFFFF"/>
                <w:sz w:val="24"/>
                <w:szCs w:val="24"/>
              </w:rPr>
              <w:lastRenderedPageBreak/>
              <w:t xml:space="preserve">Anexo IV.2 </w:t>
            </w:r>
          </w:p>
          <w:p w:rsidR="0015058C" w:rsidRDefault="002A51BA">
            <w:pPr>
              <w:jc w:val="center"/>
              <w:rPr>
                <w:b/>
                <w:bCs/>
                <w:i w:val="0"/>
                <w:iCs w:val="0"/>
                <w:color w:val="FFFFFF"/>
                <w:sz w:val="24"/>
                <w:szCs w:val="24"/>
              </w:rPr>
            </w:pPr>
            <w:r>
              <w:rPr>
                <w:b/>
                <w:bCs/>
                <w:i w:val="0"/>
                <w:iCs w:val="0"/>
                <w:color w:val="FFFFFF"/>
                <w:sz w:val="24"/>
                <w:szCs w:val="24"/>
              </w:rPr>
              <w:t xml:space="preserve">Declaración Responsable General de la empresa adjudicataria   </w:t>
            </w:r>
          </w:p>
        </w:tc>
      </w:tr>
    </w:tbl>
    <w:p w:rsidR="0015058C" w:rsidRDefault="0015058C">
      <w:pPr>
        <w:ind w:left="708" w:hanging="708"/>
        <w:jc w:val="both"/>
        <w:rPr>
          <w:b/>
          <w:bCs/>
          <w:i w:val="0"/>
          <w:iCs w:val="0"/>
          <w:color w:val="000080"/>
          <w:sz w:val="22"/>
          <w:szCs w:val="22"/>
        </w:rPr>
      </w:pPr>
    </w:p>
    <w:p w:rsidR="0015058C" w:rsidRDefault="002A51BA">
      <w:pPr>
        <w:ind w:left="708" w:hanging="708"/>
        <w:jc w:val="both"/>
        <w:rPr>
          <w:b/>
          <w:bCs/>
          <w:i w:val="0"/>
          <w:iCs w:val="0"/>
          <w:color w:val="000000"/>
          <w:sz w:val="16"/>
          <w:szCs w:val="16"/>
        </w:rPr>
      </w:pPr>
      <w:r>
        <w:rPr>
          <w:b/>
          <w:bCs/>
          <w:i w:val="0"/>
          <w:iCs w:val="0"/>
          <w:color w:val="000000"/>
          <w:sz w:val="16"/>
          <w:szCs w:val="16"/>
        </w:rPr>
        <w:t>(Es obligatorio consignar todos los datos relativos al apoderamiento del representante de la empresa)</w:t>
      </w:r>
    </w:p>
    <w:p w:rsidR="0015058C" w:rsidRDefault="0015058C">
      <w:pPr>
        <w:ind w:left="708" w:hanging="708"/>
        <w:jc w:val="both"/>
        <w:rPr>
          <w:b/>
          <w:bCs/>
          <w:i w:val="0"/>
          <w:iCs w:val="0"/>
          <w:color w:val="000000"/>
          <w:sz w:val="16"/>
          <w:szCs w:val="16"/>
        </w:rPr>
      </w:pPr>
      <w:bookmarkStart w:id="7" w:name="_5gj4d9ys3ymz" w:colFirst="0" w:colLast="0"/>
      <w:bookmarkEnd w:id="7"/>
    </w:p>
    <w:p w:rsidR="0015058C" w:rsidRDefault="002A51BA">
      <w:pPr>
        <w:jc w:val="both"/>
        <w:rPr>
          <w:i w:val="0"/>
          <w:iCs w:val="0"/>
          <w:color w:val="000000"/>
          <w:sz w:val="22"/>
          <w:szCs w:val="22"/>
        </w:rPr>
      </w:pPr>
      <w:r>
        <w:rPr>
          <w:i w:val="0"/>
          <w:iCs w:val="0"/>
          <w:color w:val="00000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i w:val="0"/>
          <w:iCs w:val="0"/>
          <w:color w:val="000000"/>
          <w:sz w:val="22"/>
          <w:szCs w:val="22"/>
        </w:rPr>
        <w:t>de</w:t>
      </w:r>
      <w:proofErr w:type="spellEnd"/>
      <w:r>
        <w:rPr>
          <w:i w:val="0"/>
          <w:iCs w:val="0"/>
          <w:color w:val="000000"/>
          <w:sz w:val="22"/>
          <w:szCs w:val="22"/>
        </w:rPr>
        <w:t xml:space="preserve"> ____ , </w:t>
      </w:r>
      <w:proofErr w:type="spellStart"/>
      <w:r>
        <w:rPr>
          <w:i w:val="0"/>
          <w:iCs w:val="0"/>
          <w:color w:val="000000"/>
          <w:sz w:val="22"/>
          <w:szCs w:val="22"/>
        </w:rPr>
        <w:t>núm</w:t>
      </w:r>
      <w:proofErr w:type="spellEnd"/>
      <w:r>
        <w:rPr>
          <w:i w:val="0"/>
          <w:iCs w:val="0"/>
          <w:color w:val="000000"/>
          <w:sz w:val="22"/>
          <w:szCs w:val="22"/>
        </w:rPr>
        <w:t xml:space="preserve"> de protocolo ___________ </w:t>
      </w:r>
    </w:p>
    <w:p w:rsidR="0015058C" w:rsidRDefault="0015058C">
      <w:pPr>
        <w:jc w:val="both"/>
        <w:rPr>
          <w:i w:val="0"/>
          <w:iCs w:val="0"/>
          <w:color w:val="000000"/>
          <w:sz w:val="22"/>
          <w:szCs w:val="22"/>
        </w:rPr>
      </w:pPr>
    </w:p>
    <w:p w:rsidR="0015058C" w:rsidRDefault="002A51BA">
      <w:pPr>
        <w:jc w:val="both"/>
        <w:rPr>
          <w:i w:val="0"/>
          <w:iCs w:val="0"/>
          <w:color w:val="000000"/>
          <w:sz w:val="16"/>
          <w:szCs w:val="16"/>
        </w:rPr>
      </w:pPr>
      <w:r>
        <w:rPr>
          <w:b/>
          <w:bCs/>
          <w:i w:val="0"/>
          <w:iCs w:val="0"/>
          <w:color w:val="000000"/>
          <w:sz w:val="22"/>
          <w:szCs w:val="22"/>
        </w:rPr>
        <w:t xml:space="preserve">DECLARA, bajo su responsabilidad </w:t>
      </w:r>
      <w:r>
        <w:rPr>
          <w:b/>
          <w:bCs/>
          <w:i w:val="0"/>
          <w:iCs w:val="0"/>
          <w:color w:val="000000"/>
          <w:sz w:val="16"/>
          <w:szCs w:val="16"/>
        </w:rPr>
        <w:t>1</w:t>
      </w:r>
      <w:r>
        <w:rPr>
          <w:i w:val="0"/>
          <w:iCs w:val="0"/>
          <w:color w:val="000000"/>
          <w:sz w:val="16"/>
          <w:szCs w:val="16"/>
        </w:rPr>
        <w:t xml:space="preserve"> </w:t>
      </w:r>
    </w:p>
    <w:p w:rsidR="0015058C" w:rsidRDefault="0015058C">
      <w:pPr>
        <w:jc w:val="both"/>
        <w:rPr>
          <w:i w:val="0"/>
          <w:iCs w:val="0"/>
          <w:sz w:val="16"/>
          <w:szCs w:val="16"/>
        </w:rPr>
      </w:pPr>
    </w:p>
    <w:p w:rsidR="0015058C" w:rsidRDefault="0015058C">
      <w:pPr>
        <w:jc w:val="both"/>
        <w:rPr>
          <w:i w:val="0"/>
          <w:iCs w:val="0"/>
          <w:color w:val="000000"/>
          <w:sz w:val="16"/>
          <w:szCs w:val="16"/>
        </w:rPr>
      </w:pPr>
    </w:p>
    <w:p w:rsidR="0015058C" w:rsidRDefault="002A51BA">
      <w:pPr>
        <w:tabs>
          <w:tab w:val="left" w:pos="8505"/>
        </w:tabs>
        <w:ind w:left="283" w:hanging="284"/>
        <w:jc w:val="both"/>
        <w:rPr>
          <w:i w:val="0"/>
          <w:iCs w:val="0"/>
          <w:color w:val="000000"/>
          <w:sz w:val="22"/>
          <w:szCs w:val="22"/>
        </w:rPr>
      </w:pPr>
      <w:r>
        <w:rPr>
          <w:rFonts w:ascii="Calibri" w:eastAsia="Calibri" w:hAnsi="Calibri" w:cs="Calibri"/>
          <w:i w:val="0"/>
          <w:iCs w:val="0"/>
          <w:color w:val="000000"/>
          <w:sz w:val="22"/>
          <w:szCs w:val="22"/>
        </w:rPr>
        <w:t>1.-</w:t>
      </w:r>
      <w:r>
        <w:rPr>
          <w:rFonts w:ascii="Calibri" w:eastAsia="Calibri" w:hAnsi="Calibri" w:cs="Calibri"/>
          <w:i w:val="0"/>
          <w:iCs w:val="0"/>
          <w:color w:val="000000"/>
          <w:sz w:val="22"/>
          <w:szCs w:val="22"/>
        </w:rPr>
        <w:tab/>
      </w:r>
      <w:r>
        <w:rPr>
          <w:i w:val="0"/>
          <w:iCs w:val="0"/>
          <w:color w:val="000000"/>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15058C" w:rsidRDefault="0015058C">
      <w:pPr>
        <w:ind w:left="283" w:right="425" w:hanging="284"/>
        <w:jc w:val="both"/>
        <w:rPr>
          <w:i w:val="0"/>
          <w:iCs w:val="0"/>
          <w:color w:val="000000"/>
          <w:sz w:val="22"/>
          <w:szCs w:val="22"/>
        </w:rPr>
      </w:pPr>
    </w:p>
    <w:p w:rsidR="0015058C" w:rsidRDefault="002A51BA">
      <w:pPr>
        <w:tabs>
          <w:tab w:val="left" w:pos="8505"/>
        </w:tabs>
        <w:ind w:left="283" w:hanging="284"/>
        <w:jc w:val="both"/>
        <w:rPr>
          <w:i w:val="0"/>
          <w:iCs w:val="0"/>
          <w:color w:val="000000"/>
          <w:sz w:val="22"/>
          <w:szCs w:val="22"/>
        </w:rPr>
      </w:pPr>
      <w:r>
        <w:rPr>
          <w:i w:val="0"/>
          <w:iCs w:val="0"/>
          <w:color w:val="000000"/>
          <w:sz w:val="22"/>
          <w:szCs w:val="22"/>
        </w:rPr>
        <w:t>2.- Que la empresa que representa se compromete a adscribir los medios técnicos, personales y materiales que se exigen en el pliego que rige la presente licitación a efectos de la admisión en el procedimiento de adjudicación del contrato, así como todos aquellos que han sido ofertados y han sido tenidos en cuenta a la hora de puntuar su oferta de acuerdo a los criterios de adjudicación.</w:t>
      </w:r>
    </w:p>
    <w:p w:rsidR="0015058C" w:rsidRDefault="0015058C">
      <w:pPr>
        <w:ind w:left="283" w:right="425" w:hanging="284"/>
        <w:jc w:val="both"/>
        <w:rPr>
          <w:i w:val="0"/>
          <w:iCs w:val="0"/>
          <w:color w:val="000000"/>
          <w:sz w:val="22"/>
          <w:szCs w:val="22"/>
        </w:rPr>
      </w:pPr>
    </w:p>
    <w:p w:rsidR="0015058C" w:rsidRDefault="002A51BA">
      <w:pPr>
        <w:ind w:left="283" w:hanging="284"/>
        <w:jc w:val="both"/>
        <w:rPr>
          <w:i w:val="0"/>
          <w:iCs w:val="0"/>
          <w:color w:val="000000"/>
          <w:sz w:val="22"/>
          <w:szCs w:val="22"/>
        </w:rPr>
      </w:pPr>
      <w:r>
        <w:rPr>
          <w:i w:val="0"/>
          <w:iCs w:val="0"/>
          <w:color w:val="000000"/>
          <w:sz w:val="22"/>
          <w:szCs w:val="22"/>
        </w:rPr>
        <w:t xml:space="preserve">    </w:t>
      </w:r>
      <w:r>
        <w:rPr>
          <w:i w:val="0"/>
          <w:iCs w:val="0"/>
          <w:color w:val="000000"/>
          <w:sz w:val="22"/>
          <w:szCs w:val="22"/>
        </w:rPr>
        <w:tab/>
        <w:t>Que estos medios técnicos, personales y materiales formarán parte de la propuesta presentada y, por lo tanto, del contrato que se formalice, estos medios se mantendrán por la empresa, en caso de resultar adjudicataria, durante todo el tiem</w:t>
      </w:r>
      <w:r>
        <w:rPr>
          <w:i w:val="0"/>
          <w:iCs w:val="0"/>
          <w:color w:val="000000"/>
          <w:sz w:val="22"/>
          <w:szCs w:val="22"/>
          <w:highlight w:val="white"/>
        </w:rPr>
        <w:t>po de ejecución del contrato,</w:t>
      </w:r>
      <w:r>
        <w:rPr>
          <w:i w:val="0"/>
          <w:iCs w:val="0"/>
          <w:color w:val="000000"/>
          <w:sz w:val="22"/>
          <w:szCs w:val="22"/>
        </w:rPr>
        <w:t xml:space="preserve"> con el compromiso de comunicar a ASEPEYO cualquier variación respecto a los mismos. </w:t>
      </w:r>
    </w:p>
    <w:p w:rsidR="0015058C" w:rsidRDefault="0015058C">
      <w:pPr>
        <w:ind w:left="283" w:right="425" w:hanging="284"/>
        <w:jc w:val="both"/>
        <w:rPr>
          <w:i w:val="0"/>
          <w:iCs w:val="0"/>
          <w:color w:val="000000"/>
          <w:sz w:val="22"/>
          <w:szCs w:val="22"/>
        </w:rPr>
      </w:pPr>
    </w:p>
    <w:p w:rsidR="0015058C" w:rsidRDefault="002A51BA">
      <w:pPr>
        <w:tabs>
          <w:tab w:val="left" w:pos="8505"/>
        </w:tabs>
        <w:ind w:left="283" w:hanging="284"/>
        <w:jc w:val="both"/>
        <w:rPr>
          <w:i w:val="0"/>
          <w:iCs w:val="0"/>
          <w:color w:val="000000"/>
          <w:sz w:val="22"/>
          <w:szCs w:val="22"/>
        </w:rPr>
      </w:pPr>
      <w:r>
        <w:rPr>
          <w:i w:val="0"/>
          <w:iCs w:val="0"/>
          <w:sz w:val="22"/>
          <w:szCs w:val="22"/>
        </w:rPr>
        <w:t>3</w:t>
      </w:r>
      <w:r>
        <w:rPr>
          <w:i w:val="0"/>
          <w:iCs w:val="0"/>
          <w:color w:val="000000"/>
          <w:sz w:val="22"/>
          <w:szCs w:val="22"/>
        </w:rPr>
        <w:t>.-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15058C" w:rsidRDefault="0015058C">
      <w:pPr>
        <w:jc w:val="both"/>
        <w:rPr>
          <w:i w:val="0"/>
          <w:iCs w:val="0"/>
          <w:color w:val="000000"/>
          <w:sz w:val="22"/>
          <w:szCs w:val="22"/>
        </w:rPr>
      </w:pPr>
    </w:p>
    <w:p w:rsidR="0015058C" w:rsidRDefault="002A51BA">
      <w:pPr>
        <w:ind w:left="283" w:hanging="284"/>
        <w:jc w:val="both"/>
        <w:rPr>
          <w:i w:val="0"/>
          <w:iCs w:val="0"/>
          <w:color w:val="000000"/>
          <w:sz w:val="22"/>
          <w:szCs w:val="22"/>
        </w:rPr>
      </w:pPr>
      <w:r>
        <w:rPr>
          <w:i w:val="0"/>
          <w:iCs w:val="0"/>
          <w:sz w:val="22"/>
          <w:szCs w:val="22"/>
        </w:rPr>
        <w:t>4</w:t>
      </w:r>
      <w:r>
        <w:rPr>
          <w:i w:val="0"/>
          <w:iCs w:val="0"/>
          <w:color w:val="000000"/>
          <w:sz w:val="22"/>
          <w:szCs w:val="22"/>
        </w:rPr>
        <w:t>.- Que la empresa que representa</w:t>
      </w:r>
      <w:proofErr w:type="gramStart"/>
      <w:r>
        <w:rPr>
          <w:i w:val="0"/>
          <w:iCs w:val="0"/>
          <w:color w:val="000000"/>
          <w:sz w:val="22"/>
          <w:szCs w:val="22"/>
        </w:rPr>
        <w:t>:  (</w:t>
      </w:r>
      <w:proofErr w:type="gramEnd"/>
      <w:r>
        <w:rPr>
          <w:i w:val="0"/>
          <w:iCs w:val="0"/>
          <w:color w:val="000000"/>
          <w:sz w:val="22"/>
          <w:szCs w:val="22"/>
        </w:rPr>
        <w:t>señale la que  corresponda):</w:t>
      </w:r>
    </w:p>
    <w:p w:rsidR="0015058C" w:rsidRDefault="0015058C">
      <w:pPr>
        <w:ind w:left="283" w:hanging="284"/>
        <w:jc w:val="both"/>
        <w:rPr>
          <w:i w:val="0"/>
          <w:iCs w:val="0"/>
          <w:color w:val="000000"/>
          <w:sz w:val="22"/>
          <w:szCs w:val="22"/>
          <w:highlight w:val="yellow"/>
        </w:rPr>
      </w:pPr>
    </w:p>
    <w:p w:rsidR="0015058C" w:rsidRDefault="002A51BA">
      <w:pPr>
        <w:tabs>
          <w:tab w:val="left" w:pos="567"/>
        </w:tabs>
        <w:ind w:left="283"/>
        <w:jc w:val="both"/>
        <w:rPr>
          <w:i w:val="0"/>
          <w:iCs w:val="0"/>
        </w:rPr>
      </w:pPr>
      <w:r>
        <w:rPr>
          <w:i w:val="0"/>
          <w:iCs w:val="0"/>
          <w:sz w:val="22"/>
          <w:szCs w:val="22"/>
        </w:rPr>
        <w:t xml:space="preserve">☐ Está clasificada  según </w:t>
      </w:r>
      <w:r>
        <w:rPr>
          <w:i w:val="0"/>
          <w:iCs w:val="0"/>
          <w:color w:val="000000"/>
          <w:sz w:val="22"/>
          <w:szCs w:val="22"/>
        </w:rPr>
        <w:t xml:space="preserve"> se acredita en el certificado que se adjunta a esta declaración y que la clasificación  permanece vigente  y sin modificación,  manteniendo la empresa las  características y circunstancias que   dieron lugar a su otorgamiento por la Junta Consultiva de Contratación Administrativa  del Estado.</w:t>
      </w:r>
    </w:p>
    <w:p w:rsidR="0015058C" w:rsidRDefault="0015058C">
      <w:pPr>
        <w:tabs>
          <w:tab w:val="left" w:pos="567"/>
        </w:tabs>
        <w:ind w:left="283"/>
        <w:jc w:val="both"/>
        <w:rPr>
          <w:i w:val="0"/>
          <w:iCs w:val="0"/>
          <w:color w:val="000000"/>
          <w:sz w:val="22"/>
          <w:szCs w:val="22"/>
        </w:rPr>
      </w:pPr>
    </w:p>
    <w:p w:rsidR="0015058C" w:rsidRDefault="0015058C">
      <w:pPr>
        <w:tabs>
          <w:tab w:val="left" w:pos="567"/>
        </w:tabs>
        <w:jc w:val="both"/>
        <w:rPr>
          <w:i w:val="0"/>
          <w:iCs w:val="0"/>
          <w:sz w:val="22"/>
          <w:szCs w:val="22"/>
        </w:rPr>
      </w:pPr>
    </w:p>
    <w:p w:rsidR="0015058C" w:rsidRDefault="0015058C">
      <w:pPr>
        <w:ind w:left="566" w:hanging="284"/>
        <w:jc w:val="both"/>
        <w:rPr>
          <w:i w:val="0"/>
          <w:iCs w:val="0"/>
          <w:color w:val="000000"/>
          <w:sz w:val="22"/>
          <w:szCs w:val="22"/>
        </w:rPr>
      </w:pPr>
    </w:p>
    <w:p w:rsidR="0015058C" w:rsidRDefault="0015058C">
      <w:pPr>
        <w:ind w:left="566" w:hanging="284"/>
        <w:jc w:val="both"/>
        <w:rPr>
          <w:i w:val="0"/>
          <w:iCs w:val="0"/>
          <w:color w:val="000000"/>
          <w:sz w:val="22"/>
          <w:szCs w:val="22"/>
        </w:rPr>
      </w:pPr>
    </w:p>
    <w:p w:rsidR="0015058C" w:rsidRDefault="002A51BA">
      <w:pPr>
        <w:rPr>
          <w:i w:val="0"/>
          <w:iCs w:val="0"/>
        </w:rPr>
      </w:pPr>
      <w:r>
        <w:rPr>
          <w:i w:val="0"/>
          <w:iCs w:val="0"/>
          <w:color w:val="000000"/>
          <w:sz w:val="22"/>
          <w:szCs w:val="22"/>
        </w:rPr>
        <w:t xml:space="preserve">    ☐ Está  inscrita en el Registro Oficial de  Licitadores  y  Empresas Clasificadas </w:t>
      </w:r>
    </w:p>
    <w:p w:rsidR="0015058C" w:rsidRDefault="0015058C">
      <w:pPr>
        <w:rPr>
          <w:i w:val="0"/>
          <w:iCs w:val="0"/>
          <w:color w:val="000000"/>
          <w:sz w:val="22"/>
          <w:szCs w:val="22"/>
        </w:rPr>
      </w:pPr>
    </w:p>
    <w:p w:rsidR="0015058C" w:rsidRDefault="002A51BA">
      <w:pPr>
        <w:rPr>
          <w:i w:val="0"/>
          <w:iCs w:val="0"/>
          <w:color w:val="000000"/>
          <w:sz w:val="22"/>
          <w:szCs w:val="22"/>
        </w:rPr>
      </w:pPr>
      <w:r>
        <w:rPr>
          <w:i w:val="0"/>
          <w:iCs w:val="0"/>
          <w:color w:val="000000"/>
          <w:sz w:val="22"/>
          <w:szCs w:val="22"/>
        </w:rPr>
        <w:t xml:space="preserve">    </w:t>
      </w:r>
      <w:proofErr w:type="gramStart"/>
      <w:r>
        <w:rPr>
          <w:i w:val="0"/>
          <w:iCs w:val="0"/>
          <w:color w:val="000000"/>
          <w:sz w:val="22"/>
          <w:szCs w:val="22"/>
        </w:rPr>
        <w:t>del</w:t>
      </w:r>
      <w:proofErr w:type="gramEnd"/>
      <w:r>
        <w:rPr>
          <w:i w:val="0"/>
          <w:iCs w:val="0"/>
          <w:color w:val="000000"/>
          <w:sz w:val="22"/>
          <w:szCs w:val="22"/>
        </w:rPr>
        <w:t xml:space="preserve">  Estado (ROLECE) con el número -------</w:t>
      </w:r>
    </w:p>
    <w:p w:rsidR="0015058C" w:rsidRDefault="0015058C">
      <w:pPr>
        <w:ind w:firstLine="708"/>
        <w:rPr>
          <w:i w:val="0"/>
          <w:iCs w:val="0"/>
          <w:color w:val="000000"/>
          <w:sz w:val="22"/>
          <w:szCs w:val="22"/>
        </w:rPr>
      </w:pPr>
    </w:p>
    <w:p w:rsidR="0015058C" w:rsidRDefault="002A51BA">
      <w:pPr>
        <w:tabs>
          <w:tab w:val="left" w:pos="567"/>
        </w:tabs>
        <w:ind w:left="708"/>
        <w:jc w:val="both"/>
        <w:rPr>
          <w:i w:val="0"/>
          <w:iCs w:val="0"/>
          <w:color w:val="000000"/>
          <w:sz w:val="22"/>
          <w:szCs w:val="22"/>
        </w:rPr>
      </w:pPr>
      <w:r>
        <w:rPr>
          <w:b/>
          <w:bCs/>
          <w:i w:val="0"/>
          <w:iCs w:val="0"/>
          <w:color w:val="000000"/>
          <w:sz w:val="22"/>
          <w:szCs w:val="22"/>
        </w:rPr>
        <w:t>A-</w:t>
      </w:r>
      <w:r>
        <w:rPr>
          <w:i w:val="0"/>
          <w:iCs w:val="0"/>
          <w:color w:val="000000"/>
          <w:sz w:val="22"/>
          <w:szCs w:val="22"/>
        </w:rPr>
        <w:t xml:space="preserve"> Que los datos de la empresa que constan en el ROLECE no han sido alterados en ninguna de sus circunstancias y que se corresponden con la certificación del Registro que acompaña a esta declaración.</w:t>
      </w:r>
    </w:p>
    <w:p w:rsidR="0015058C" w:rsidRDefault="0015058C">
      <w:pPr>
        <w:tabs>
          <w:tab w:val="left" w:pos="567"/>
        </w:tabs>
        <w:ind w:left="708"/>
        <w:jc w:val="both"/>
        <w:rPr>
          <w:i w:val="0"/>
          <w:iCs w:val="0"/>
          <w:color w:val="000000"/>
          <w:sz w:val="22"/>
          <w:szCs w:val="22"/>
        </w:rPr>
      </w:pPr>
    </w:p>
    <w:p w:rsidR="0015058C" w:rsidRDefault="002A51BA">
      <w:pPr>
        <w:tabs>
          <w:tab w:val="left" w:pos="567"/>
        </w:tabs>
        <w:ind w:left="708"/>
        <w:jc w:val="both"/>
        <w:rPr>
          <w:i w:val="0"/>
          <w:iCs w:val="0"/>
          <w:color w:val="000000"/>
          <w:sz w:val="22"/>
          <w:szCs w:val="22"/>
        </w:rPr>
      </w:pPr>
      <w:r>
        <w:rPr>
          <w:b/>
          <w:bCs/>
          <w:i w:val="0"/>
          <w:iCs w:val="0"/>
          <w:color w:val="000000"/>
          <w:sz w:val="22"/>
          <w:szCs w:val="22"/>
        </w:rPr>
        <w:t>B-</w:t>
      </w:r>
      <w:r>
        <w:rPr>
          <w:i w:val="0"/>
          <w:iCs w:val="0"/>
          <w:color w:val="000000"/>
          <w:sz w:val="22"/>
          <w:szCs w:val="22"/>
        </w:rPr>
        <w:t xml:space="preserve"> Que los datos de esta empresa que constan en el Registro de Licitadores referentes </w:t>
      </w:r>
      <w:proofErr w:type="gramStart"/>
      <w:r>
        <w:rPr>
          <w:i w:val="0"/>
          <w:iCs w:val="0"/>
          <w:color w:val="000000"/>
          <w:sz w:val="22"/>
          <w:szCs w:val="22"/>
        </w:rPr>
        <w:t>a</w:t>
      </w:r>
      <w:proofErr w:type="gramEnd"/>
      <w:r>
        <w:rPr>
          <w:i w:val="0"/>
          <w:iCs w:val="0"/>
          <w:color w:val="000000"/>
          <w:sz w:val="22"/>
          <w:szCs w:val="22"/>
        </w:rPr>
        <w:t>:</w:t>
      </w:r>
    </w:p>
    <w:p w:rsidR="0015058C" w:rsidRDefault="002A51BA">
      <w:pPr>
        <w:tabs>
          <w:tab w:val="left" w:pos="567"/>
        </w:tabs>
        <w:ind w:left="708"/>
        <w:jc w:val="both"/>
        <w:rPr>
          <w:i w:val="0"/>
          <w:iCs w:val="0"/>
          <w:color w:val="000000"/>
          <w:sz w:val="22"/>
          <w:szCs w:val="22"/>
        </w:rPr>
      </w:pPr>
      <w:r>
        <w:rPr>
          <w:i w:val="0"/>
          <w:iCs w:val="0"/>
          <w:color w:val="000000"/>
          <w:sz w:val="22"/>
          <w:szCs w:val="22"/>
        </w:rPr>
        <w:t>1.</w:t>
      </w:r>
    </w:p>
    <w:p w:rsidR="0015058C" w:rsidRDefault="002A51BA">
      <w:pPr>
        <w:tabs>
          <w:tab w:val="left" w:pos="567"/>
        </w:tabs>
        <w:ind w:left="708"/>
        <w:jc w:val="both"/>
        <w:rPr>
          <w:i w:val="0"/>
          <w:iCs w:val="0"/>
          <w:color w:val="000000"/>
          <w:sz w:val="22"/>
          <w:szCs w:val="22"/>
        </w:rPr>
      </w:pPr>
      <w:r>
        <w:rPr>
          <w:i w:val="0"/>
          <w:iCs w:val="0"/>
          <w:color w:val="000000"/>
          <w:sz w:val="22"/>
          <w:szCs w:val="22"/>
        </w:rPr>
        <w:t>2.</w:t>
      </w:r>
    </w:p>
    <w:p w:rsidR="0015058C" w:rsidRDefault="002A51BA">
      <w:pPr>
        <w:tabs>
          <w:tab w:val="left" w:pos="567"/>
        </w:tabs>
        <w:ind w:left="708"/>
        <w:jc w:val="both"/>
        <w:rPr>
          <w:i w:val="0"/>
          <w:iCs w:val="0"/>
          <w:color w:val="000000"/>
          <w:sz w:val="22"/>
          <w:szCs w:val="22"/>
        </w:rPr>
      </w:pPr>
      <w:r>
        <w:rPr>
          <w:i w:val="0"/>
          <w:iCs w:val="0"/>
          <w:color w:val="000000"/>
          <w:sz w:val="22"/>
          <w:szCs w:val="22"/>
        </w:rPr>
        <w:t>3.</w:t>
      </w:r>
    </w:p>
    <w:p w:rsidR="0015058C" w:rsidRDefault="002A51BA">
      <w:pPr>
        <w:tabs>
          <w:tab w:val="left" w:pos="567"/>
        </w:tabs>
        <w:ind w:left="708"/>
        <w:jc w:val="both"/>
        <w:rPr>
          <w:i w:val="0"/>
          <w:iCs w:val="0"/>
          <w:color w:val="000000"/>
          <w:sz w:val="22"/>
          <w:szCs w:val="22"/>
        </w:rPr>
      </w:pPr>
      <w:r>
        <w:rPr>
          <w:i w:val="0"/>
          <w:iCs w:val="0"/>
          <w:color w:val="000000"/>
          <w:sz w:val="22"/>
          <w:szCs w:val="22"/>
        </w:rPr>
        <w:t>4.</w:t>
      </w:r>
    </w:p>
    <w:p w:rsidR="0015058C" w:rsidRDefault="002A51BA">
      <w:pPr>
        <w:tabs>
          <w:tab w:val="left" w:pos="567"/>
        </w:tabs>
        <w:ind w:left="708"/>
        <w:jc w:val="both"/>
        <w:rPr>
          <w:i w:val="0"/>
          <w:iCs w:val="0"/>
          <w:color w:val="000000"/>
          <w:sz w:val="22"/>
          <w:szCs w:val="22"/>
        </w:rPr>
      </w:pPr>
      <w:proofErr w:type="gramStart"/>
      <w:r>
        <w:rPr>
          <w:i w:val="0"/>
          <w:iCs w:val="0"/>
          <w:color w:val="000000"/>
          <w:sz w:val="22"/>
          <w:szCs w:val="22"/>
        </w:rPr>
        <w:t>han</w:t>
      </w:r>
      <w:proofErr w:type="gramEnd"/>
      <w:r>
        <w:rPr>
          <w:i w:val="0"/>
          <w:iCs w:val="0"/>
          <w:color w:val="000000"/>
          <w:sz w:val="22"/>
          <w:szCs w:val="22"/>
        </w:rPr>
        <w:t xml:space="preserve"> sufrido alteración según se acredita mediante los documentos que se adjuntan a la presente declaración y que estos extremos ya han sido comunicados al Registro con fecha______</w:t>
      </w:r>
    </w:p>
    <w:p w:rsidR="0015058C" w:rsidRDefault="0015058C">
      <w:pPr>
        <w:tabs>
          <w:tab w:val="left" w:pos="567"/>
        </w:tabs>
        <w:ind w:left="283"/>
        <w:jc w:val="both"/>
        <w:rPr>
          <w:i w:val="0"/>
          <w:iCs w:val="0"/>
          <w:color w:val="000000"/>
          <w:sz w:val="22"/>
          <w:szCs w:val="22"/>
        </w:rPr>
      </w:pPr>
    </w:p>
    <w:p w:rsidR="0015058C" w:rsidRDefault="002A51BA">
      <w:pPr>
        <w:tabs>
          <w:tab w:val="left" w:pos="567"/>
        </w:tabs>
        <w:ind w:left="708"/>
        <w:jc w:val="both"/>
        <w:rPr>
          <w:i w:val="0"/>
          <w:iCs w:val="0"/>
        </w:rPr>
      </w:pPr>
      <w:r>
        <w:rPr>
          <w:i w:val="0"/>
          <w:iCs w:val="0"/>
          <w:color w:val="000000"/>
          <w:sz w:val="18"/>
          <w:szCs w:val="18"/>
        </w:rPr>
        <w:t>(Las opciones A) y B) son incompatibles entre sí, señale solamente la que corresponda</w:t>
      </w:r>
      <w:r>
        <w:rPr>
          <w:i w:val="0"/>
          <w:iCs w:val="0"/>
          <w:sz w:val="18"/>
          <w:szCs w:val="18"/>
        </w:rPr>
        <w:t xml:space="preserve"> </w:t>
      </w:r>
    </w:p>
    <w:p w:rsidR="0015058C" w:rsidRDefault="0015058C">
      <w:pPr>
        <w:tabs>
          <w:tab w:val="left" w:pos="567"/>
        </w:tabs>
        <w:ind w:left="283"/>
        <w:jc w:val="both"/>
        <w:rPr>
          <w:i w:val="0"/>
          <w:iCs w:val="0"/>
          <w:sz w:val="22"/>
          <w:szCs w:val="22"/>
        </w:rPr>
      </w:pPr>
    </w:p>
    <w:p w:rsidR="0015058C" w:rsidRDefault="002A51BA">
      <w:pPr>
        <w:tabs>
          <w:tab w:val="left" w:pos="567"/>
        </w:tabs>
        <w:ind w:left="283"/>
        <w:jc w:val="both"/>
        <w:rPr>
          <w:i w:val="0"/>
          <w:iCs w:val="0"/>
        </w:rPr>
      </w:pPr>
      <w:r>
        <w:rPr>
          <w:i w:val="0"/>
          <w:iCs w:val="0"/>
          <w:sz w:val="22"/>
          <w:szCs w:val="22"/>
        </w:rPr>
        <w:t>☐ No</w:t>
      </w:r>
      <w:r>
        <w:rPr>
          <w:i w:val="0"/>
          <w:iCs w:val="0"/>
          <w:color w:val="000000"/>
          <w:sz w:val="22"/>
          <w:szCs w:val="22"/>
        </w:rPr>
        <w:t xml:space="preserve"> está clasificada ni inscrita en el ROLECE</w:t>
      </w:r>
    </w:p>
    <w:p w:rsidR="0015058C" w:rsidRDefault="0015058C">
      <w:pPr>
        <w:tabs>
          <w:tab w:val="left" w:pos="567"/>
        </w:tabs>
        <w:ind w:left="283"/>
        <w:jc w:val="both"/>
        <w:rPr>
          <w:i w:val="0"/>
          <w:iCs w:val="0"/>
          <w:color w:val="000000"/>
          <w:sz w:val="22"/>
          <w:szCs w:val="22"/>
        </w:rPr>
      </w:pPr>
    </w:p>
    <w:p w:rsidR="0015058C" w:rsidRDefault="002A51BA">
      <w:pPr>
        <w:ind w:left="283" w:right="425" w:hanging="284"/>
        <w:jc w:val="both"/>
        <w:rPr>
          <w:i w:val="0"/>
          <w:iCs w:val="0"/>
          <w:sz w:val="22"/>
          <w:szCs w:val="22"/>
        </w:rPr>
      </w:pPr>
      <w:r>
        <w:rPr>
          <w:i w:val="0"/>
          <w:iCs w:val="0"/>
          <w:sz w:val="22"/>
          <w:szCs w:val="22"/>
        </w:rPr>
        <w:t xml:space="preserve">5.- El firmante declara: </w:t>
      </w:r>
    </w:p>
    <w:p w:rsidR="0015058C" w:rsidRDefault="0015058C">
      <w:pPr>
        <w:ind w:left="283" w:right="425" w:hanging="284"/>
        <w:jc w:val="both"/>
        <w:rPr>
          <w:i w:val="0"/>
          <w:iCs w:val="0"/>
          <w:sz w:val="22"/>
          <w:szCs w:val="22"/>
        </w:rPr>
      </w:pPr>
    </w:p>
    <w:p w:rsidR="0015058C" w:rsidRDefault="002A51BA">
      <w:pPr>
        <w:ind w:left="708" w:right="425" w:hanging="285"/>
        <w:jc w:val="both"/>
        <w:rPr>
          <w:i w:val="0"/>
          <w:iCs w:val="0"/>
          <w:sz w:val="22"/>
          <w:szCs w:val="22"/>
        </w:rPr>
      </w:pPr>
      <w:r>
        <w:rPr>
          <w:i w:val="0"/>
          <w:iCs w:val="0"/>
          <w:sz w:val="22"/>
          <w:szCs w:val="22"/>
        </w:rPr>
        <w:t>a)  ostentar la representación de la sociedad que presenta la oferta.</w:t>
      </w:r>
    </w:p>
    <w:p w:rsidR="0015058C" w:rsidRDefault="0015058C">
      <w:pPr>
        <w:ind w:left="708" w:right="425" w:hanging="285"/>
        <w:jc w:val="both"/>
        <w:rPr>
          <w:i w:val="0"/>
          <w:iCs w:val="0"/>
          <w:sz w:val="22"/>
          <w:szCs w:val="22"/>
        </w:rPr>
      </w:pPr>
    </w:p>
    <w:p w:rsidR="0015058C" w:rsidRDefault="002A51BA">
      <w:pPr>
        <w:ind w:left="708" w:right="425" w:hanging="285"/>
        <w:jc w:val="both"/>
        <w:rPr>
          <w:i w:val="0"/>
          <w:iCs w:val="0"/>
          <w:sz w:val="22"/>
          <w:szCs w:val="22"/>
        </w:rPr>
      </w:pPr>
      <w:r>
        <w:rPr>
          <w:i w:val="0"/>
          <w:iCs w:val="0"/>
          <w:sz w:val="22"/>
          <w:szCs w:val="22"/>
        </w:rPr>
        <w:t>b) que el objeto  social de la sociedad es acorde a lo establecido en el  art. 66 de la LCSP.</w:t>
      </w:r>
    </w:p>
    <w:p w:rsidR="0015058C" w:rsidRDefault="0015058C">
      <w:pPr>
        <w:ind w:left="283" w:right="425" w:hanging="284"/>
        <w:jc w:val="both"/>
        <w:rPr>
          <w:i w:val="0"/>
          <w:iCs w:val="0"/>
          <w:sz w:val="22"/>
          <w:szCs w:val="22"/>
        </w:rPr>
      </w:pPr>
    </w:p>
    <w:p w:rsidR="0015058C" w:rsidRDefault="002A51BA">
      <w:pPr>
        <w:ind w:left="283" w:right="425" w:hanging="284"/>
        <w:jc w:val="both"/>
        <w:rPr>
          <w:i w:val="0"/>
          <w:iCs w:val="0"/>
          <w:color w:val="000000"/>
          <w:sz w:val="22"/>
          <w:szCs w:val="22"/>
        </w:rPr>
      </w:pPr>
      <w:r>
        <w:rPr>
          <w:i w:val="0"/>
          <w:iCs w:val="0"/>
          <w:sz w:val="22"/>
          <w:szCs w:val="22"/>
        </w:rPr>
        <w:t xml:space="preserve"> </w:t>
      </w:r>
    </w:p>
    <w:p w:rsidR="0015058C" w:rsidRDefault="002A51BA">
      <w:pPr>
        <w:jc w:val="both"/>
        <w:rPr>
          <w:i w:val="0"/>
          <w:iCs w:val="0"/>
          <w:color w:val="000000"/>
          <w:sz w:val="22"/>
          <w:szCs w:val="22"/>
        </w:rPr>
      </w:pPr>
      <w:r>
        <w:rPr>
          <w:i w:val="0"/>
          <w:iCs w:val="0"/>
          <w:color w:val="000000"/>
          <w:sz w:val="22"/>
          <w:szCs w:val="22"/>
        </w:rPr>
        <w:t xml:space="preserve">En ______________ a ___ de ____ </w:t>
      </w:r>
      <w:proofErr w:type="spellStart"/>
      <w:r>
        <w:rPr>
          <w:i w:val="0"/>
          <w:iCs w:val="0"/>
          <w:color w:val="000000"/>
          <w:sz w:val="22"/>
          <w:szCs w:val="22"/>
        </w:rPr>
        <w:t>de</w:t>
      </w:r>
      <w:proofErr w:type="spellEnd"/>
      <w:r>
        <w:rPr>
          <w:i w:val="0"/>
          <w:iCs w:val="0"/>
          <w:color w:val="000000"/>
          <w:sz w:val="22"/>
          <w:szCs w:val="22"/>
        </w:rPr>
        <w:t xml:space="preserve"> 20__</w:t>
      </w:r>
    </w:p>
    <w:p w:rsidR="0015058C" w:rsidRDefault="002A51BA">
      <w:pPr>
        <w:spacing w:after="240"/>
        <w:rPr>
          <w:i w:val="0"/>
          <w:iCs w:val="0"/>
          <w:sz w:val="22"/>
          <w:szCs w:val="22"/>
        </w:rPr>
      </w:pPr>
      <w:r>
        <w:rPr>
          <w:i w:val="0"/>
          <w:iCs w:val="0"/>
          <w:sz w:val="22"/>
          <w:szCs w:val="22"/>
        </w:rPr>
        <w:br/>
      </w:r>
      <w:r>
        <w:rPr>
          <w:i w:val="0"/>
          <w:iCs w:val="0"/>
          <w:sz w:val="22"/>
          <w:szCs w:val="22"/>
        </w:rPr>
        <w:br/>
      </w:r>
      <w:r>
        <w:rPr>
          <w:i w:val="0"/>
          <w:iCs w:val="0"/>
          <w:color w:val="000000"/>
          <w:sz w:val="22"/>
          <w:szCs w:val="22"/>
        </w:rPr>
        <w:t>Fdo.:      </w:t>
      </w:r>
    </w:p>
    <w:p w:rsidR="0015058C" w:rsidRDefault="002A51BA">
      <w:pPr>
        <w:rPr>
          <w:i w:val="0"/>
          <w:iCs w:val="0"/>
          <w:sz w:val="22"/>
          <w:szCs w:val="22"/>
        </w:rPr>
      </w:pPr>
      <w:r>
        <w:rPr>
          <w:sz w:val="22"/>
          <w:szCs w:val="22"/>
        </w:rPr>
        <w:br/>
      </w:r>
    </w:p>
    <w:p w:rsidR="0015058C" w:rsidRDefault="002A51BA">
      <w:pPr>
        <w:jc w:val="both"/>
        <w:rPr>
          <w:rFonts w:ascii="Times New Roman" w:eastAsia="Times New Roman" w:hAnsi="Times New Roman" w:cs="Times New Roman"/>
          <w:i w:val="0"/>
          <w:iCs w:val="0"/>
          <w:color w:val="000000"/>
          <w:sz w:val="22"/>
          <w:szCs w:val="22"/>
        </w:rPr>
      </w:pPr>
      <w:r>
        <w:rPr>
          <w:b/>
          <w:bCs/>
          <w:i w:val="0"/>
          <w:iCs w:val="0"/>
          <w:color w:val="000000"/>
          <w:sz w:val="22"/>
          <w:szCs w:val="22"/>
        </w:rPr>
        <w:t>ASEPEYO</w:t>
      </w:r>
    </w:p>
    <w:p w:rsidR="0015058C" w:rsidRDefault="0015058C">
      <w:pPr>
        <w:tabs>
          <w:tab w:val="left" w:pos="567"/>
        </w:tabs>
        <w:jc w:val="both"/>
        <w:rPr>
          <w:rFonts w:ascii="Times New Roman" w:eastAsia="Times New Roman" w:hAnsi="Times New Roman" w:cs="Times New Roman"/>
          <w:b/>
          <w:bCs/>
          <w:i w:val="0"/>
          <w:iCs w:val="0"/>
          <w:color w:val="000080"/>
          <w:sz w:val="22"/>
          <w:szCs w:val="22"/>
        </w:rPr>
      </w:pPr>
    </w:p>
    <w:p w:rsidR="0015058C" w:rsidRDefault="0015058C">
      <w:pPr>
        <w:tabs>
          <w:tab w:val="left" w:pos="567"/>
        </w:tabs>
        <w:jc w:val="both"/>
        <w:rPr>
          <w:b/>
          <w:bCs/>
          <w:i w:val="0"/>
          <w:iCs w:val="0"/>
          <w:color w:val="000080"/>
          <w:sz w:val="22"/>
          <w:szCs w:val="22"/>
        </w:rPr>
      </w:pPr>
    </w:p>
    <w:p w:rsidR="0015058C" w:rsidRDefault="0015058C">
      <w:pPr>
        <w:tabs>
          <w:tab w:val="left" w:pos="567"/>
        </w:tabs>
        <w:jc w:val="both"/>
        <w:rPr>
          <w:b/>
          <w:bCs/>
          <w:i w:val="0"/>
          <w:iCs w:val="0"/>
          <w:color w:val="000080"/>
          <w:sz w:val="22"/>
          <w:szCs w:val="22"/>
        </w:rPr>
      </w:pPr>
    </w:p>
    <w:p w:rsidR="0015058C" w:rsidRDefault="0015058C">
      <w:pPr>
        <w:tabs>
          <w:tab w:val="left" w:pos="567"/>
        </w:tabs>
        <w:jc w:val="both"/>
        <w:rPr>
          <w:b/>
          <w:bCs/>
          <w:i w:val="0"/>
          <w:iCs w:val="0"/>
          <w:color w:val="000080"/>
          <w:sz w:val="22"/>
          <w:szCs w:val="22"/>
        </w:rPr>
      </w:pPr>
    </w:p>
    <w:p w:rsidR="0015058C" w:rsidRDefault="0015058C">
      <w:pPr>
        <w:tabs>
          <w:tab w:val="left" w:pos="567"/>
        </w:tabs>
        <w:jc w:val="both"/>
        <w:rPr>
          <w:b/>
          <w:bCs/>
          <w:i w:val="0"/>
          <w:iCs w:val="0"/>
          <w:color w:val="000080"/>
          <w:sz w:val="22"/>
          <w:szCs w:val="22"/>
        </w:rPr>
      </w:pPr>
    </w:p>
    <w:p w:rsidR="0015058C" w:rsidRDefault="0015058C">
      <w:pPr>
        <w:tabs>
          <w:tab w:val="left" w:pos="567"/>
        </w:tabs>
        <w:jc w:val="both"/>
        <w:rPr>
          <w:b/>
          <w:bCs/>
          <w:i w:val="0"/>
          <w:iCs w:val="0"/>
          <w:color w:val="000080"/>
          <w:sz w:val="22"/>
          <w:szCs w:val="22"/>
        </w:rPr>
      </w:pPr>
    </w:p>
    <w:p w:rsidR="0015058C" w:rsidRDefault="0015058C">
      <w:pPr>
        <w:tabs>
          <w:tab w:val="left" w:pos="567"/>
        </w:tabs>
        <w:jc w:val="both"/>
        <w:rPr>
          <w:b/>
          <w:bCs/>
          <w:i w:val="0"/>
          <w:iCs w:val="0"/>
          <w:color w:val="000080"/>
          <w:sz w:val="22"/>
          <w:szCs w:val="22"/>
        </w:rPr>
      </w:pPr>
    </w:p>
    <w:p w:rsidR="0015058C" w:rsidRDefault="0015058C">
      <w:pPr>
        <w:tabs>
          <w:tab w:val="left" w:pos="567"/>
        </w:tabs>
        <w:jc w:val="both"/>
        <w:rPr>
          <w:b/>
          <w:bCs/>
          <w:i w:val="0"/>
          <w:iCs w:val="0"/>
          <w:color w:val="000080"/>
          <w:sz w:val="22"/>
          <w:szCs w:val="22"/>
        </w:rPr>
      </w:pPr>
    </w:p>
    <w:p w:rsidR="0015058C" w:rsidRDefault="0015058C">
      <w:pPr>
        <w:tabs>
          <w:tab w:val="left" w:pos="567"/>
        </w:tabs>
        <w:jc w:val="both"/>
        <w:rPr>
          <w:b/>
          <w:bCs/>
          <w:i w:val="0"/>
          <w:iCs w:val="0"/>
          <w:color w:val="000080"/>
          <w:sz w:val="22"/>
          <w:szCs w:val="22"/>
        </w:rPr>
      </w:pPr>
    </w:p>
    <w:p w:rsidR="0015058C" w:rsidRDefault="0015058C">
      <w:pPr>
        <w:tabs>
          <w:tab w:val="left" w:pos="567"/>
        </w:tabs>
        <w:jc w:val="both"/>
        <w:rPr>
          <w:b/>
          <w:bCs/>
          <w:i w:val="0"/>
          <w:iCs w:val="0"/>
          <w:color w:val="000080"/>
          <w:sz w:val="22"/>
          <w:szCs w:val="22"/>
        </w:rPr>
      </w:pPr>
    </w:p>
    <w:p w:rsidR="0015058C" w:rsidRDefault="0015058C">
      <w:pPr>
        <w:tabs>
          <w:tab w:val="left" w:pos="567"/>
        </w:tabs>
        <w:jc w:val="both"/>
        <w:rPr>
          <w:b/>
          <w:bCs/>
          <w:i w:val="0"/>
          <w:iCs w:val="0"/>
          <w:color w:val="000080"/>
          <w:sz w:val="22"/>
          <w:szCs w:val="22"/>
        </w:rPr>
      </w:pPr>
    </w:p>
    <w:p w:rsidR="0015058C" w:rsidRDefault="0015058C">
      <w:pPr>
        <w:tabs>
          <w:tab w:val="left" w:pos="567"/>
        </w:tabs>
        <w:jc w:val="both"/>
        <w:rPr>
          <w:b/>
          <w:bCs/>
          <w:i w:val="0"/>
          <w:iCs w:val="0"/>
          <w:color w:val="000080"/>
          <w:sz w:val="22"/>
          <w:szCs w:val="22"/>
        </w:rPr>
      </w:pPr>
    </w:p>
    <w:p w:rsidR="0015058C" w:rsidRDefault="002A51BA">
      <w:pPr>
        <w:numPr>
          <w:ilvl w:val="0"/>
          <w:numId w:val="6"/>
        </w:numPr>
        <w:pBdr>
          <w:top w:val="nil"/>
          <w:left w:val="nil"/>
          <w:bottom w:val="nil"/>
          <w:right w:val="nil"/>
          <w:between w:val="nil"/>
        </w:pBdr>
        <w:tabs>
          <w:tab w:val="center" w:pos="4252"/>
          <w:tab w:val="right" w:pos="8504"/>
          <w:tab w:val="center" w:pos="567"/>
          <w:tab w:val="right" w:pos="8504"/>
        </w:tabs>
        <w:rPr>
          <w:color w:val="000000"/>
        </w:rPr>
      </w:pPr>
      <w:r>
        <w:rPr>
          <w:b/>
          <w:bCs/>
          <w:color w:val="000000"/>
          <w:sz w:val="14"/>
          <w:szCs w:val="14"/>
        </w:rPr>
        <w:t>En caso de unión temporal de empresas hay que presentar una declaración por  cada empresa que forma parte de la UTE</w:t>
      </w:r>
    </w:p>
    <w:p w:rsidR="0015058C" w:rsidRDefault="0015058C">
      <w:pPr>
        <w:ind w:hanging="2"/>
        <w:jc w:val="both"/>
        <w:rPr>
          <w:b/>
          <w:bCs/>
          <w:i w:val="0"/>
          <w:iCs w:val="0"/>
          <w:sz w:val="16"/>
          <w:szCs w:val="16"/>
        </w:rPr>
      </w:pPr>
    </w:p>
    <w:p w:rsidR="0015058C" w:rsidRDefault="0015058C">
      <w:pPr>
        <w:tabs>
          <w:tab w:val="left" w:pos="567"/>
        </w:tabs>
        <w:jc w:val="both"/>
        <w:rPr>
          <w:b/>
          <w:bCs/>
          <w:i w:val="0"/>
          <w:iCs w:val="0"/>
          <w:color w:val="000080"/>
          <w:sz w:val="22"/>
          <w:szCs w:val="22"/>
        </w:rPr>
      </w:pPr>
    </w:p>
    <w:p w:rsidR="0015058C" w:rsidRDefault="0015058C">
      <w:pPr>
        <w:tabs>
          <w:tab w:val="left" w:pos="567"/>
        </w:tabs>
        <w:jc w:val="both"/>
        <w:rPr>
          <w:b/>
          <w:bCs/>
          <w:i w:val="0"/>
          <w:iCs w:val="0"/>
          <w:color w:val="000080"/>
          <w:sz w:val="22"/>
          <w:szCs w:val="22"/>
        </w:rPr>
      </w:pPr>
    </w:p>
    <w:tbl>
      <w:tblPr>
        <w:tblStyle w:val="a6"/>
        <w:tblpPr w:leftFromText="180" w:rightFromText="180" w:topFromText="180" w:bottomFromText="180" w:vertAnchor="text"/>
        <w:tblW w:w="9045" w:type="dxa"/>
        <w:tblInd w:w="-324" w:type="dxa"/>
        <w:tblLayout w:type="fixed"/>
        <w:tblLook w:val="0000" w:firstRow="0" w:lastRow="0" w:firstColumn="0" w:lastColumn="0" w:noHBand="0" w:noVBand="0"/>
      </w:tblPr>
      <w:tblGrid>
        <w:gridCol w:w="9045"/>
      </w:tblGrid>
      <w:tr w:rsidR="0015058C">
        <w:trPr>
          <w:trHeight w:val="690"/>
        </w:trPr>
        <w:tc>
          <w:tcPr>
            <w:tcW w:w="9045" w:type="dxa"/>
            <w:shd w:val="clear" w:color="auto" w:fill="00B0F0"/>
          </w:tcPr>
          <w:p w:rsidR="0015058C" w:rsidRDefault="002A51BA">
            <w:pPr>
              <w:jc w:val="center"/>
              <w:rPr>
                <w:b/>
                <w:bCs/>
                <w:i w:val="0"/>
                <w:iCs w:val="0"/>
                <w:color w:val="FFFFFF"/>
                <w:sz w:val="24"/>
                <w:szCs w:val="24"/>
              </w:rPr>
            </w:pPr>
            <w:r>
              <w:rPr>
                <w:b/>
                <w:bCs/>
                <w:i w:val="0"/>
                <w:iCs w:val="0"/>
                <w:color w:val="FFFFFF"/>
                <w:sz w:val="24"/>
                <w:szCs w:val="24"/>
              </w:rPr>
              <w:lastRenderedPageBreak/>
              <w:t>Anexo IV.2. bis</w:t>
            </w:r>
          </w:p>
          <w:p w:rsidR="0015058C" w:rsidRDefault="002A51BA">
            <w:pPr>
              <w:jc w:val="center"/>
              <w:rPr>
                <w:b/>
                <w:bCs/>
                <w:i w:val="0"/>
                <w:iCs w:val="0"/>
                <w:color w:val="FFFFFF"/>
                <w:sz w:val="24"/>
                <w:szCs w:val="24"/>
              </w:rPr>
            </w:pPr>
            <w:r>
              <w:rPr>
                <w:b/>
                <w:bCs/>
                <w:i w:val="0"/>
                <w:iCs w:val="0"/>
                <w:color w:val="FFFFFF"/>
                <w:sz w:val="24"/>
                <w:szCs w:val="24"/>
              </w:rPr>
              <w:t xml:space="preserve">Declaración Responsable Subcontratación </w:t>
            </w:r>
          </w:p>
        </w:tc>
      </w:tr>
    </w:tbl>
    <w:p w:rsidR="0015058C" w:rsidRDefault="002A51BA">
      <w:pPr>
        <w:ind w:hanging="2"/>
        <w:jc w:val="both"/>
        <w:rPr>
          <w:b/>
          <w:bCs/>
          <w:i w:val="0"/>
          <w:iCs w:val="0"/>
          <w:sz w:val="16"/>
          <w:szCs w:val="16"/>
        </w:rPr>
      </w:pPr>
      <w:r>
        <w:rPr>
          <w:b/>
          <w:bCs/>
          <w:i w:val="0"/>
          <w:iCs w:val="0"/>
          <w:sz w:val="16"/>
          <w:szCs w:val="16"/>
        </w:rPr>
        <w:t>(Es obligatorio consignar todos los datos relativos al apoderamiento del representante de la empresa)</w:t>
      </w:r>
    </w:p>
    <w:p w:rsidR="0015058C" w:rsidRDefault="0015058C">
      <w:pPr>
        <w:ind w:hanging="2"/>
        <w:jc w:val="both"/>
      </w:pPr>
    </w:p>
    <w:p w:rsidR="0015058C" w:rsidRDefault="002A51BA">
      <w:pPr>
        <w:ind w:hanging="2"/>
        <w:jc w:val="both"/>
        <w:rPr>
          <w:i w:val="0"/>
          <w:iCs w:val="0"/>
          <w:sz w:val="22"/>
          <w:szCs w:val="22"/>
        </w:rPr>
      </w:pPr>
      <w:r>
        <w:rPr>
          <w:i w:val="0"/>
          <w:iCs w:val="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i w:val="0"/>
          <w:iCs w:val="0"/>
          <w:sz w:val="22"/>
          <w:szCs w:val="22"/>
        </w:rPr>
        <w:t>de</w:t>
      </w:r>
      <w:proofErr w:type="spellEnd"/>
      <w:r>
        <w:rPr>
          <w:i w:val="0"/>
          <w:iCs w:val="0"/>
          <w:sz w:val="22"/>
          <w:szCs w:val="22"/>
        </w:rPr>
        <w:t xml:space="preserve"> ____ , </w:t>
      </w:r>
      <w:proofErr w:type="spellStart"/>
      <w:r>
        <w:rPr>
          <w:i w:val="0"/>
          <w:iCs w:val="0"/>
          <w:sz w:val="22"/>
          <w:szCs w:val="22"/>
        </w:rPr>
        <w:t>núm</w:t>
      </w:r>
      <w:proofErr w:type="spellEnd"/>
      <w:r>
        <w:rPr>
          <w:i w:val="0"/>
          <w:iCs w:val="0"/>
          <w:sz w:val="22"/>
          <w:szCs w:val="22"/>
        </w:rPr>
        <w:t xml:space="preserve"> de protocolo ___________ </w:t>
      </w:r>
    </w:p>
    <w:p w:rsidR="0015058C" w:rsidRDefault="0015058C">
      <w:pPr>
        <w:ind w:hanging="2"/>
        <w:jc w:val="both"/>
        <w:rPr>
          <w:i w:val="0"/>
          <w:iCs w:val="0"/>
          <w:sz w:val="22"/>
          <w:szCs w:val="22"/>
        </w:rPr>
      </w:pPr>
    </w:p>
    <w:p w:rsidR="0015058C" w:rsidRDefault="002A51BA">
      <w:pPr>
        <w:ind w:hanging="2"/>
        <w:jc w:val="both"/>
        <w:rPr>
          <w:i w:val="0"/>
          <w:iCs w:val="0"/>
          <w:sz w:val="16"/>
          <w:szCs w:val="16"/>
        </w:rPr>
      </w:pPr>
      <w:r>
        <w:rPr>
          <w:b/>
          <w:bCs/>
          <w:i w:val="0"/>
          <w:iCs w:val="0"/>
          <w:sz w:val="22"/>
          <w:szCs w:val="22"/>
        </w:rPr>
        <w:t xml:space="preserve">DECLARA, bajo su responsabilidad </w:t>
      </w:r>
      <w:r>
        <w:rPr>
          <w:b/>
          <w:bCs/>
          <w:i w:val="0"/>
          <w:iCs w:val="0"/>
          <w:sz w:val="16"/>
          <w:szCs w:val="16"/>
        </w:rPr>
        <w:t>1</w:t>
      </w:r>
      <w:r>
        <w:rPr>
          <w:i w:val="0"/>
          <w:iCs w:val="0"/>
          <w:sz w:val="16"/>
          <w:szCs w:val="16"/>
        </w:rPr>
        <w:t xml:space="preserve"> </w:t>
      </w:r>
    </w:p>
    <w:p w:rsidR="0015058C" w:rsidRDefault="0015058C">
      <w:pPr>
        <w:tabs>
          <w:tab w:val="left" w:pos="567"/>
        </w:tabs>
        <w:ind w:hanging="2"/>
        <w:jc w:val="both"/>
        <w:rPr>
          <w:i w:val="0"/>
          <w:iCs w:val="0"/>
          <w:sz w:val="22"/>
          <w:szCs w:val="22"/>
        </w:rPr>
      </w:pPr>
    </w:p>
    <w:p w:rsidR="0015058C" w:rsidRDefault="002A51BA">
      <w:pPr>
        <w:tabs>
          <w:tab w:val="left" w:pos="567"/>
        </w:tabs>
        <w:ind w:hanging="2"/>
        <w:jc w:val="both"/>
        <w:rPr>
          <w:i w:val="0"/>
          <w:iCs w:val="0"/>
          <w:sz w:val="22"/>
          <w:szCs w:val="22"/>
        </w:rPr>
      </w:pPr>
      <w:r>
        <w:rPr>
          <w:i w:val="0"/>
          <w:iCs w:val="0"/>
          <w:sz w:val="22"/>
          <w:szCs w:val="22"/>
        </w:rPr>
        <w:t xml:space="preserve">1. Que la empresa que representa: </w:t>
      </w:r>
    </w:p>
    <w:p w:rsidR="0015058C" w:rsidRDefault="0015058C">
      <w:pPr>
        <w:ind w:hanging="2"/>
        <w:rPr>
          <w:i w:val="0"/>
          <w:iCs w:val="0"/>
          <w:sz w:val="22"/>
          <w:szCs w:val="22"/>
        </w:rPr>
      </w:pPr>
    </w:p>
    <w:p w:rsidR="0015058C" w:rsidRDefault="002A51BA">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No tiene intención de subcontratar ninguna parte del contrato. </w:t>
      </w:r>
    </w:p>
    <w:p w:rsidR="0015058C" w:rsidRDefault="0015058C">
      <w:pPr>
        <w:ind w:hanging="2"/>
        <w:rPr>
          <w:rFonts w:ascii="MS Gothic" w:eastAsia="MS Gothic" w:hAnsi="MS Gothic" w:cs="MS Gothic"/>
          <w:i w:val="0"/>
          <w:iCs w:val="0"/>
          <w:sz w:val="22"/>
          <w:szCs w:val="22"/>
        </w:rPr>
      </w:pPr>
    </w:p>
    <w:p w:rsidR="0015058C" w:rsidRDefault="002A51BA">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Sí tiene intención de subcontratar alguna parte del contrato a terceros. </w:t>
      </w:r>
    </w:p>
    <w:p w:rsidR="0015058C" w:rsidRDefault="0015058C">
      <w:pPr>
        <w:ind w:hanging="2"/>
        <w:rPr>
          <w:rFonts w:ascii="MS Gothic" w:eastAsia="MS Gothic" w:hAnsi="MS Gothic" w:cs="MS Gothic"/>
          <w:i w:val="0"/>
          <w:iCs w:val="0"/>
          <w:sz w:val="22"/>
          <w:szCs w:val="22"/>
        </w:rPr>
      </w:pPr>
    </w:p>
    <w:p w:rsidR="0015058C" w:rsidRDefault="0015058C">
      <w:pPr>
        <w:ind w:hanging="2"/>
        <w:rPr>
          <w:i w:val="0"/>
          <w:iCs w:val="0"/>
          <w:sz w:val="22"/>
          <w:szCs w:val="22"/>
        </w:rPr>
      </w:pPr>
    </w:p>
    <w:p w:rsidR="0015058C" w:rsidRDefault="0015058C">
      <w:pPr>
        <w:ind w:hanging="2"/>
        <w:rPr>
          <w:i w:val="0"/>
          <w:iCs w:val="0"/>
          <w:sz w:val="22"/>
          <w:szCs w:val="22"/>
        </w:rPr>
      </w:pPr>
    </w:p>
    <w:p w:rsidR="0015058C" w:rsidRDefault="0015058C">
      <w:pPr>
        <w:ind w:hanging="2"/>
        <w:rPr>
          <w:i w:val="0"/>
          <w:iCs w:val="0"/>
          <w:sz w:val="22"/>
          <w:szCs w:val="22"/>
        </w:rPr>
      </w:pPr>
    </w:p>
    <w:p w:rsidR="0015058C" w:rsidRDefault="0015058C">
      <w:pPr>
        <w:ind w:hanging="2"/>
        <w:rPr>
          <w:i w:val="0"/>
          <w:iCs w:val="0"/>
          <w:sz w:val="22"/>
          <w:szCs w:val="22"/>
        </w:rPr>
      </w:pPr>
    </w:p>
    <w:p w:rsidR="0015058C" w:rsidRDefault="0015058C">
      <w:pPr>
        <w:ind w:hanging="2"/>
        <w:rPr>
          <w:i w:val="0"/>
          <w:iCs w:val="0"/>
          <w:sz w:val="22"/>
          <w:szCs w:val="22"/>
        </w:rPr>
      </w:pPr>
    </w:p>
    <w:p w:rsidR="0015058C" w:rsidRDefault="0015058C">
      <w:pPr>
        <w:ind w:hanging="2"/>
        <w:rPr>
          <w:i w:val="0"/>
          <w:iCs w:val="0"/>
          <w:sz w:val="22"/>
          <w:szCs w:val="22"/>
        </w:rPr>
      </w:pPr>
    </w:p>
    <w:p w:rsidR="0015058C" w:rsidRDefault="0015058C">
      <w:pPr>
        <w:ind w:right="425" w:hanging="2"/>
        <w:jc w:val="both"/>
        <w:rPr>
          <w:i w:val="0"/>
          <w:iCs w:val="0"/>
          <w:sz w:val="22"/>
          <w:szCs w:val="22"/>
        </w:rPr>
      </w:pPr>
    </w:p>
    <w:p w:rsidR="0015058C" w:rsidRDefault="0015058C">
      <w:pPr>
        <w:ind w:right="425" w:hanging="2"/>
        <w:jc w:val="both"/>
        <w:rPr>
          <w:i w:val="0"/>
          <w:iCs w:val="0"/>
          <w:sz w:val="22"/>
          <w:szCs w:val="22"/>
        </w:rPr>
      </w:pPr>
    </w:p>
    <w:p w:rsidR="0015058C" w:rsidRDefault="002A51BA">
      <w:pPr>
        <w:ind w:hanging="2"/>
        <w:jc w:val="both"/>
        <w:rPr>
          <w:sz w:val="22"/>
          <w:szCs w:val="22"/>
        </w:rPr>
      </w:pPr>
      <w:r>
        <w:rPr>
          <w:i w:val="0"/>
          <w:iCs w:val="0"/>
          <w:sz w:val="22"/>
          <w:szCs w:val="22"/>
        </w:rPr>
        <w:t xml:space="preserve">En ______________ a ___ de ____ </w:t>
      </w:r>
      <w:proofErr w:type="spellStart"/>
      <w:r>
        <w:rPr>
          <w:i w:val="0"/>
          <w:iCs w:val="0"/>
          <w:sz w:val="22"/>
          <w:szCs w:val="22"/>
        </w:rPr>
        <w:t>de</w:t>
      </w:r>
      <w:proofErr w:type="spellEnd"/>
      <w:r>
        <w:rPr>
          <w:i w:val="0"/>
          <w:iCs w:val="0"/>
          <w:sz w:val="22"/>
          <w:szCs w:val="22"/>
        </w:rPr>
        <w:t xml:space="preserve"> 20__</w:t>
      </w:r>
    </w:p>
    <w:p w:rsidR="0015058C" w:rsidRDefault="002A51BA">
      <w:pPr>
        <w:spacing w:after="240"/>
        <w:ind w:hanging="2"/>
        <w:rPr>
          <w:i w:val="0"/>
          <w:iCs w:val="0"/>
          <w:sz w:val="22"/>
          <w:szCs w:val="22"/>
        </w:rPr>
      </w:pPr>
      <w:r>
        <w:rPr>
          <w:i w:val="0"/>
          <w:iCs w:val="0"/>
          <w:sz w:val="22"/>
          <w:szCs w:val="22"/>
        </w:rPr>
        <w:br/>
      </w:r>
      <w:r>
        <w:rPr>
          <w:i w:val="0"/>
          <w:iCs w:val="0"/>
          <w:sz w:val="22"/>
          <w:szCs w:val="22"/>
        </w:rPr>
        <w:br/>
        <w:t>Fdo.:      </w:t>
      </w:r>
    </w:p>
    <w:p w:rsidR="0015058C" w:rsidRDefault="002A51BA">
      <w:pPr>
        <w:widowControl w:val="0"/>
        <w:ind w:hanging="2"/>
        <w:rPr>
          <w:i w:val="0"/>
          <w:iCs w:val="0"/>
          <w:color w:val="000080"/>
          <w:sz w:val="22"/>
          <w:szCs w:val="22"/>
        </w:rPr>
      </w:pPr>
      <w:r>
        <w:rPr>
          <w:i w:val="0"/>
          <w:iCs w:val="0"/>
          <w:sz w:val="22"/>
          <w:szCs w:val="22"/>
        </w:rPr>
        <w:br/>
      </w:r>
      <w:r>
        <w:rPr>
          <w:b/>
          <w:bCs/>
          <w:i w:val="0"/>
          <w:iCs w:val="0"/>
          <w:sz w:val="22"/>
          <w:szCs w:val="22"/>
        </w:rPr>
        <w:t>ASEPEYO</w:t>
      </w:r>
    </w:p>
    <w:p w:rsidR="0015058C" w:rsidRDefault="0015058C">
      <w:pPr>
        <w:pBdr>
          <w:top w:val="nil"/>
          <w:left w:val="nil"/>
          <w:bottom w:val="nil"/>
          <w:right w:val="nil"/>
          <w:between w:val="nil"/>
        </w:pBdr>
        <w:tabs>
          <w:tab w:val="center" w:pos="4252"/>
          <w:tab w:val="right" w:pos="8504"/>
          <w:tab w:val="center" w:pos="567"/>
          <w:tab w:val="right" w:pos="8504"/>
        </w:tabs>
        <w:rPr>
          <w:b/>
          <w:bCs/>
          <w:sz w:val="14"/>
          <w:szCs w:val="14"/>
        </w:rPr>
      </w:pPr>
    </w:p>
    <w:p w:rsidR="0015058C" w:rsidRDefault="0015058C">
      <w:pPr>
        <w:pBdr>
          <w:top w:val="nil"/>
          <w:left w:val="nil"/>
          <w:bottom w:val="nil"/>
          <w:right w:val="nil"/>
          <w:between w:val="nil"/>
        </w:pBdr>
        <w:tabs>
          <w:tab w:val="center" w:pos="4252"/>
          <w:tab w:val="right" w:pos="8504"/>
          <w:tab w:val="center" w:pos="567"/>
          <w:tab w:val="right" w:pos="8504"/>
        </w:tabs>
        <w:rPr>
          <w:b/>
          <w:bCs/>
          <w:sz w:val="14"/>
          <w:szCs w:val="14"/>
        </w:rPr>
      </w:pPr>
    </w:p>
    <w:p w:rsidR="0015058C" w:rsidRDefault="0015058C">
      <w:pPr>
        <w:pBdr>
          <w:top w:val="nil"/>
          <w:left w:val="nil"/>
          <w:bottom w:val="nil"/>
          <w:right w:val="nil"/>
          <w:between w:val="nil"/>
        </w:pBdr>
        <w:tabs>
          <w:tab w:val="center" w:pos="4252"/>
          <w:tab w:val="right" w:pos="8504"/>
          <w:tab w:val="center" w:pos="567"/>
          <w:tab w:val="right" w:pos="8504"/>
        </w:tabs>
        <w:rPr>
          <w:b/>
          <w:bCs/>
          <w:sz w:val="14"/>
          <w:szCs w:val="14"/>
        </w:rPr>
      </w:pPr>
    </w:p>
    <w:p w:rsidR="0015058C" w:rsidRDefault="0015058C">
      <w:pPr>
        <w:pBdr>
          <w:top w:val="nil"/>
          <w:left w:val="nil"/>
          <w:bottom w:val="nil"/>
          <w:right w:val="nil"/>
          <w:between w:val="nil"/>
        </w:pBdr>
        <w:tabs>
          <w:tab w:val="center" w:pos="4252"/>
          <w:tab w:val="right" w:pos="8504"/>
          <w:tab w:val="center" w:pos="567"/>
          <w:tab w:val="right" w:pos="8504"/>
        </w:tabs>
        <w:rPr>
          <w:b/>
          <w:bCs/>
          <w:sz w:val="14"/>
          <w:szCs w:val="14"/>
        </w:rPr>
      </w:pPr>
    </w:p>
    <w:p w:rsidR="0015058C" w:rsidRDefault="0015058C">
      <w:pPr>
        <w:pBdr>
          <w:top w:val="nil"/>
          <w:left w:val="nil"/>
          <w:bottom w:val="nil"/>
          <w:right w:val="nil"/>
          <w:between w:val="nil"/>
        </w:pBdr>
        <w:tabs>
          <w:tab w:val="center" w:pos="4252"/>
          <w:tab w:val="right" w:pos="8504"/>
          <w:tab w:val="center" w:pos="567"/>
          <w:tab w:val="right" w:pos="8504"/>
        </w:tabs>
        <w:rPr>
          <w:b/>
          <w:bCs/>
          <w:sz w:val="14"/>
          <w:szCs w:val="14"/>
        </w:rPr>
      </w:pPr>
    </w:p>
    <w:p w:rsidR="0015058C" w:rsidRDefault="0015058C">
      <w:pPr>
        <w:pBdr>
          <w:top w:val="nil"/>
          <w:left w:val="nil"/>
          <w:bottom w:val="nil"/>
          <w:right w:val="nil"/>
          <w:between w:val="nil"/>
        </w:pBdr>
        <w:tabs>
          <w:tab w:val="center" w:pos="4252"/>
          <w:tab w:val="right" w:pos="8504"/>
          <w:tab w:val="center" w:pos="567"/>
          <w:tab w:val="right" w:pos="8504"/>
        </w:tabs>
        <w:rPr>
          <w:b/>
          <w:bCs/>
          <w:sz w:val="14"/>
          <w:szCs w:val="14"/>
        </w:rPr>
      </w:pPr>
    </w:p>
    <w:p w:rsidR="0015058C" w:rsidRDefault="0015058C">
      <w:pPr>
        <w:pBdr>
          <w:top w:val="nil"/>
          <w:left w:val="nil"/>
          <w:bottom w:val="nil"/>
          <w:right w:val="nil"/>
          <w:between w:val="nil"/>
        </w:pBdr>
        <w:tabs>
          <w:tab w:val="center" w:pos="4252"/>
          <w:tab w:val="right" w:pos="8504"/>
          <w:tab w:val="center" w:pos="567"/>
          <w:tab w:val="right" w:pos="8504"/>
        </w:tabs>
        <w:rPr>
          <w:b/>
          <w:bCs/>
          <w:sz w:val="14"/>
          <w:szCs w:val="14"/>
        </w:rPr>
      </w:pPr>
    </w:p>
    <w:p w:rsidR="0015058C" w:rsidRDefault="0015058C">
      <w:pPr>
        <w:pBdr>
          <w:top w:val="nil"/>
          <w:left w:val="nil"/>
          <w:bottom w:val="nil"/>
          <w:right w:val="nil"/>
          <w:between w:val="nil"/>
        </w:pBdr>
        <w:tabs>
          <w:tab w:val="center" w:pos="4252"/>
          <w:tab w:val="right" w:pos="8504"/>
          <w:tab w:val="center" w:pos="567"/>
          <w:tab w:val="right" w:pos="8504"/>
        </w:tabs>
        <w:rPr>
          <w:b/>
          <w:bCs/>
          <w:sz w:val="14"/>
          <w:szCs w:val="14"/>
        </w:rPr>
      </w:pPr>
    </w:p>
    <w:p w:rsidR="0015058C" w:rsidRDefault="0015058C">
      <w:pPr>
        <w:pBdr>
          <w:top w:val="nil"/>
          <w:left w:val="nil"/>
          <w:bottom w:val="nil"/>
          <w:right w:val="nil"/>
          <w:between w:val="nil"/>
        </w:pBdr>
        <w:tabs>
          <w:tab w:val="center" w:pos="4252"/>
          <w:tab w:val="right" w:pos="8504"/>
          <w:tab w:val="center" w:pos="567"/>
          <w:tab w:val="right" w:pos="8504"/>
        </w:tabs>
        <w:rPr>
          <w:b/>
          <w:bCs/>
          <w:sz w:val="14"/>
          <w:szCs w:val="14"/>
        </w:rPr>
      </w:pPr>
    </w:p>
    <w:p w:rsidR="0015058C" w:rsidRDefault="0015058C">
      <w:pPr>
        <w:pBdr>
          <w:top w:val="nil"/>
          <w:left w:val="nil"/>
          <w:bottom w:val="nil"/>
          <w:right w:val="nil"/>
          <w:between w:val="nil"/>
        </w:pBdr>
        <w:tabs>
          <w:tab w:val="center" w:pos="4252"/>
          <w:tab w:val="right" w:pos="8504"/>
          <w:tab w:val="center" w:pos="567"/>
          <w:tab w:val="right" w:pos="8504"/>
        </w:tabs>
        <w:rPr>
          <w:b/>
          <w:bCs/>
          <w:sz w:val="14"/>
          <w:szCs w:val="14"/>
        </w:rPr>
      </w:pPr>
    </w:p>
    <w:p w:rsidR="0015058C" w:rsidRDefault="0015058C">
      <w:pPr>
        <w:pBdr>
          <w:top w:val="nil"/>
          <w:left w:val="nil"/>
          <w:bottom w:val="nil"/>
          <w:right w:val="nil"/>
          <w:between w:val="nil"/>
        </w:pBdr>
        <w:tabs>
          <w:tab w:val="center" w:pos="4252"/>
          <w:tab w:val="right" w:pos="8504"/>
          <w:tab w:val="center" w:pos="567"/>
          <w:tab w:val="right" w:pos="8504"/>
        </w:tabs>
        <w:rPr>
          <w:b/>
          <w:bCs/>
          <w:sz w:val="14"/>
          <w:szCs w:val="14"/>
        </w:rPr>
      </w:pPr>
    </w:p>
    <w:p w:rsidR="0015058C" w:rsidRDefault="0015058C">
      <w:pPr>
        <w:pBdr>
          <w:top w:val="nil"/>
          <w:left w:val="nil"/>
          <w:bottom w:val="nil"/>
          <w:right w:val="nil"/>
          <w:between w:val="nil"/>
        </w:pBdr>
        <w:tabs>
          <w:tab w:val="center" w:pos="4252"/>
          <w:tab w:val="right" w:pos="8504"/>
          <w:tab w:val="center" w:pos="567"/>
          <w:tab w:val="right" w:pos="8504"/>
        </w:tabs>
        <w:rPr>
          <w:b/>
          <w:bCs/>
          <w:sz w:val="14"/>
          <w:szCs w:val="14"/>
        </w:rPr>
      </w:pPr>
    </w:p>
    <w:p w:rsidR="0015058C" w:rsidRDefault="0015058C">
      <w:pPr>
        <w:pBdr>
          <w:top w:val="nil"/>
          <w:left w:val="nil"/>
          <w:bottom w:val="nil"/>
          <w:right w:val="nil"/>
          <w:between w:val="nil"/>
        </w:pBdr>
        <w:tabs>
          <w:tab w:val="center" w:pos="4252"/>
          <w:tab w:val="right" w:pos="8504"/>
          <w:tab w:val="center" w:pos="567"/>
          <w:tab w:val="right" w:pos="8504"/>
        </w:tabs>
        <w:rPr>
          <w:b/>
          <w:bCs/>
          <w:sz w:val="14"/>
          <w:szCs w:val="14"/>
        </w:rPr>
      </w:pPr>
    </w:p>
    <w:p w:rsidR="0015058C" w:rsidRDefault="0015058C">
      <w:pPr>
        <w:pBdr>
          <w:top w:val="nil"/>
          <w:left w:val="nil"/>
          <w:bottom w:val="nil"/>
          <w:right w:val="nil"/>
          <w:between w:val="nil"/>
        </w:pBdr>
        <w:tabs>
          <w:tab w:val="center" w:pos="4252"/>
          <w:tab w:val="right" w:pos="8504"/>
          <w:tab w:val="center" w:pos="567"/>
          <w:tab w:val="right" w:pos="8504"/>
        </w:tabs>
        <w:rPr>
          <w:b/>
          <w:bCs/>
          <w:sz w:val="14"/>
          <w:szCs w:val="14"/>
        </w:rPr>
      </w:pPr>
    </w:p>
    <w:p w:rsidR="0015058C" w:rsidRDefault="0015058C">
      <w:pPr>
        <w:pBdr>
          <w:top w:val="nil"/>
          <w:left w:val="nil"/>
          <w:bottom w:val="nil"/>
          <w:right w:val="nil"/>
          <w:between w:val="nil"/>
        </w:pBdr>
        <w:tabs>
          <w:tab w:val="center" w:pos="4252"/>
          <w:tab w:val="right" w:pos="8504"/>
          <w:tab w:val="center" w:pos="567"/>
          <w:tab w:val="right" w:pos="8504"/>
        </w:tabs>
        <w:rPr>
          <w:b/>
          <w:bCs/>
          <w:sz w:val="14"/>
          <w:szCs w:val="14"/>
        </w:rPr>
      </w:pPr>
    </w:p>
    <w:p w:rsidR="0015058C" w:rsidRDefault="0015058C">
      <w:pPr>
        <w:pBdr>
          <w:top w:val="nil"/>
          <w:left w:val="nil"/>
          <w:bottom w:val="nil"/>
          <w:right w:val="nil"/>
          <w:between w:val="nil"/>
        </w:pBdr>
        <w:tabs>
          <w:tab w:val="center" w:pos="4252"/>
          <w:tab w:val="right" w:pos="8504"/>
          <w:tab w:val="center" w:pos="567"/>
          <w:tab w:val="right" w:pos="8504"/>
        </w:tabs>
        <w:rPr>
          <w:b/>
          <w:bCs/>
          <w:sz w:val="14"/>
          <w:szCs w:val="14"/>
        </w:rPr>
      </w:pPr>
    </w:p>
    <w:p w:rsidR="0015058C" w:rsidRDefault="0015058C">
      <w:pPr>
        <w:pBdr>
          <w:top w:val="nil"/>
          <w:left w:val="nil"/>
          <w:bottom w:val="nil"/>
          <w:right w:val="nil"/>
          <w:between w:val="nil"/>
        </w:pBdr>
        <w:tabs>
          <w:tab w:val="center" w:pos="4252"/>
          <w:tab w:val="right" w:pos="8504"/>
          <w:tab w:val="center" w:pos="567"/>
          <w:tab w:val="right" w:pos="8504"/>
        </w:tabs>
        <w:rPr>
          <w:b/>
          <w:bCs/>
          <w:sz w:val="14"/>
          <w:szCs w:val="14"/>
        </w:rPr>
      </w:pPr>
    </w:p>
    <w:p w:rsidR="0015058C" w:rsidRDefault="0015058C">
      <w:pPr>
        <w:pBdr>
          <w:top w:val="nil"/>
          <w:left w:val="nil"/>
          <w:bottom w:val="nil"/>
          <w:right w:val="nil"/>
          <w:between w:val="nil"/>
        </w:pBdr>
        <w:tabs>
          <w:tab w:val="center" w:pos="4252"/>
          <w:tab w:val="right" w:pos="8504"/>
          <w:tab w:val="center" w:pos="567"/>
          <w:tab w:val="right" w:pos="8504"/>
        </w:tabs>
        <w:rPr>
          <w:b/>
          <w:bCs/>
          <w:sz w:val="14"/>
          <w:szCs w:val="14"/>
        </w:rPr>
      </w:pPr>
    </w:p>
    <w:p w:rsidR="0015058C" w:rsidRDefault="0015058C">
      <w:pPr>
        <w:pBdr>
          <w:top w:val="nil"/>
          <w:left w:val="nil"/>
          <w:bottom w:val="nil"/>
          <w:right w:val="nil"/>
          <w:between w:val="nil"/>
        </w:pBdr>
        <w:tabs>
          <w:tab w:val="center" w:pos="4252"/>
          <w:tab w:val="right" w:pos="8504"/>
          <w:tab w:val="center" w:pos="567"/>
          <w:tab w:val="right" w:pos="8504"/>
        </w:tabs>
        <w:rPr>
          <w:b/>
          <w:bCs/>
          <w:sz w:val="14"/>
          <w:szCs w:val="14"/>
        </w:rPr>
      </w:pPr>
    </w:p>
    <w:p w:rsidR="0015058C" w:rsidRDefault="0015058C">
      <w:pPr>
        <w:pBdr>
          <w:top w:val="nil"/>
          <w:left w:val="nil"/>
          <w:bottom w:val="nil"/>
          <w:right w:val="nil"/>
          <w:between w:val="nil"/>
        </w:pBdr>
        <w:tabs>
          <w:tab w:val="center" w:pos="4252"/>
          <w:tab w:val="right" w:pos="8504"/>
          <w:tab w:val="center" w:pos="567"/>
          <w:tab w:val="right" w:pos="8504"/>
        </w:tabs>
        <w:rPr>
          <w:b/>
          <w:bCs/>
          <w:sz w:val="14"/>
          <w:szCs w:val="14"/>
        </w:rPr>
      </w:pPr>
    </w:p>
    <w:p w:rsidR="0015058C" w:rsidRDefault="0015058C">
      <w:pPr>
        <w:pBdr>
          <w:top w:val="nil"/>
          <w:left w:val="nil"/>
          <w:bottom w:val="nil"/>
          <w:right w:val="nil"/>
          <w:between w:val="nil"/>
        </w:pBdr>
        <w:tabs>
          <w:tab w:val="center" w:pos="4252"/>
          <w:tab w:val="right" w:pos="8504"/>
          <w:tab w:val="center" w:pos="567"/>
          <w:tab w:val="right" w:pos="8504"/>
        </w:tabs>
        <w:rPr>
          <w:b/>
          <w:bCs/>
          <w:sz w:val="14"/>
          <w:szCs w:val="14"/>
        </w:rPr>
      </w:pPr>
    </w:p>
    <w:p w:rsidR="0015058C" w:rsidRDefault="0015058C">
      <w:pPr>
        <w:pBdr>
          <w:top w:val="nil"/>
          <w:left w:val="nil"/>
          <w:bottom w:val="nil"/>
          <w:right w:val="nil"/>
          <w:between w:val="nil"/>
        </w:pBdr>
        <w:tabs>
          <w:tab w:val="center" w:pos="4252"/>
          <w:tab w:val="right" w:pos="8504"/>
          <w:tab w:val="center" w:pos="567"/>
          <w:tab w:val="right" w:pos="8504"/>
        </w:tabs>
        <w:rPr>
          <w:b/>
          <w:bCs/>
          <w:sz w:val="14"/>
          <w:szCs w:val="14"/>
        </w:rPr>
      </w:pPr>
    </w:p>
    <w:p w:rsidR="0015058C" w:rsidRDefault="0015058C">
      <w:pPr>
        <w:pBdr>
          <w:top w:val="nil"/>
          <w:left w:val="nil"/>
          <w:bottom w:val="nil"/>
          <w:right w:val="nil"/>
          <w:between w:val="nil"/>
        </w:pBdr>
        <w:tabs>
          <w:tab w:val="center" w:pos="4252"/>
          <w:tab w:val="right" w:pos="8504"/>
          <w:tab w:val="center" w:pos="567"/>
          <w:tab w:val="right" w:pos="8504"/>
        </w:tabs>
        <w:rPr>
          <w:b/>
          <w:bCs/>
          <w:sz w:val="14"/>
          <w:szCs w:val="14"/>
        </w:rPr>
      </w:pPr>
    </w:p>
    <w:p w:rsidR="0015058C" w:rsidRDefault="0015058C">
      <w:pPr>
        <w:pBdr>
          <w:top w:val="nil"/>
          <w:left w:val="nil"/>
          <w:bottom w:val="nil"/>
          <w:right w:val="nil"/>
          <w:between w:val="nil"/>
        </w:pBdr>
        <w:tabs>
          <w:tab w:val="center" w:pos="4252"/>
          <w:tab w:val="right" w:pos="8504"/>
          <w:tab w:val="center" w:pos="567"/>
          <w:tab w:val="right" w:pos="8504"/>
        </w:tabs>
        <w:rPr>
          <w:b/>
          <w:bCs/>
          <w:sz w:val="14"/>
          <w:szCs w:val="14"/>
        </w:rPr>
      </w:pPr>
    </w:p>
    <w:tbl>
      <w:tblPr>
        <w:tblStyle w:val="a7"/>
        <w:tblW w:w="8850" w:type="dxa"/>
        <w:tblInd w:w="122" w:type="dxa"/>
        <w:tblLayout w:type="fixed"/>
        <w:tblLook w:val="0000" w:firstRow="0" w:lastRow="0" w:firstColumn="0" w:lastColumn="0" w:noHBand="0" w:noVBand="0"/>
      </w:tblPr>
      <w:tblGrid>
        <w:gridCol w:w="8850"/>
      </w:tblGrid>
      <w:tr w:rsidR="0015058C">
        <w:trPr>
          <w:trHeight w:val="765"/>
        </w:trPr>
        <w:tc>
          <w:tcPr>
            <w:tcW w:w="8850" w:type="dxa"/>
            <w:shd w:val="clear" w:color="auto" w:fill="00B0F0"/>
          </w:tcPr>
          <w:p w:rsidR="0015058C" w:rsidRDefault="002A51BA">
            <w:pPr>
              <w:jc w:val="center"/>
              <w:rPr>
                <w:b/>
                <w:bCs/>
                <w:i w:val="0"/>
                <w:iCs w:val="0"/>
                <w:color w:val="FFFFFF"/>
                <w:sz w:val="22"/>
                <w:szCs w:val="22"/>
              </w:rPr>
            </w:pPr>
            <w:bookmarkStart w:id="8" w:name="uozb6fkb4514" w:colFirst="0" w:colLast="0"/>
            <w:bookmarkEnd w:id="8"/>
            <w:r>
              <w:rPr>
                <w:b/>
                <w:bCs/>
                <w:i w:val="0"/>
                <w:iCs w:val="0"/>
                <w:color w:val="FFFFFF"/>
                <w:sz w:val="22"/>
                <w:szCs w:val="22"/>
              </w:rPr>
              <w:lastRenderedPageBreak/>
              <w:t>Anexo IV.3</w:t>
            </w:r>
          </w:p>
          <w:p w:rsidR="0015058C" w:rsidRDefault="002A51BA">
            <w:pPr>
              <w:jc w:val="center"/>
              <w:rPr>
                <w:b/>
                <w:bCs/>
                <w:i w:val="0"/>
                <w:iCs w:val="0"/>
                <w:color w:val="FF0000"/>
                <w:sz w:val="22"/>
                <w:szCs w:val="22"/>
              </w:rPr>
            </w:pPr>
            <w:r>
              <w:rPr>
                <w:b/>
                <w:bCs/>
                <w:i w:val="0"/>
                <w:iCs w:val="0"/>
                <w:color w:val="FFFFFF"/>
                <w:sz w:val="22"/>
                <w:szCs w:val="22"/>
              </w:rPr>
              <w:t>Modelo normalizado de presentación de la documentación de capacidad empresas licitadoras</w:t>
            </w:r>
          </w:p>
        </w:tc>
      </w:tr>
    </w:tbl>
    <w:p w:rsidR="0015058C" w:rsidRDefault="0015058C">
      <w:pPr>
        <w:tabs>
          <w:tab w:val="left" w:pos="567"/>
        </w:tabs>
        <w:jc w:val="both"/>
        <w:rPr>
          <w:b/>
          <w:bCs/>
          <w:i w:val="0"/>
          <w:iCs w:val="0"/>
          <w:color w:val="000080"/>
          <w:sz w:val="22"/>
          <w:szCs w:val="22"/>
        </w:rPr>
      </w:pPr>
    </w:p>
    <w:p w:rsidR="0015058C" w:rsidRDefault="002A51BA">
      <w:pPr>
        <w:keepNext/>
        <w:pBdr>
          <w:top w:val="nil"/>
          <w:left w:val="nil"/>
          <w:bottom w:val="nil"/>
          <w:right w:val="nil"/>
          <w:between w:val="nil"/>
        </w:pBdr>
        <w:ind w:left="141"/>
        <w:rPr>
          <w:b/>
          <w:bCs/>
          <w:i w:val="0"/>
          <w:iCs w:val="0"/>
          <w:color w:val="000000"/>
          <w:u w:val="single"/>
        </w:rPr>
      </w:pPr>
      <w:r>
        <w:rPr>
          <w:b/>
          <w:bCs/>
          <w:i w:val="0"/>
          <w:iCs w:val="0"/>
          <w:color w:val="000000"/>
          <w:u w:val="single"/>
        </w:rPr>
        <w:t>Empresa Ofertante</w:t>
      </w:r>
    </w:p>
    <w:p w:rsidR="0015058C" w:rsidRDefault="0015058C">
      <w:pPr>
        <w:rPr>
          <w:b/>
          <w:bCs/>
          <w:i w:val="0"/>
          <w:iCs w:val="0"/>
        </w:rPr>
      </w:pPr>
    </w:p>
    <w:p w:rsidR="0015058C" w:rsidRDefault="002A51BA">
      <w:pPr>
        <w:numPr>
          <w:ilvl w:val="0"/>
          <w:numId w:val="16"/>
        </w:numPr>
        <w:ind w:left="0" w:firstLine="141"/>
        <w:rPr>
          <w:i w:val="0"/>
          <w:iCs w:val="0"/>
        </w:rPr>
      </w:pPr>
      <w:r>
        <w:rPr>
          <w:i w:val="0"/>
          <w:iCs w:val="0"/>
        </w:rPr>
        <w:t xml:space="preserve">Empresa única </w:t>
      </w:r>
    </w:p>
    <w:p w:rsidR="0015058C" w:rsidRDefault="0015058C">
      <w:pPr>
        <w:rPr>
          <w:i w:val="0"/>
          <w:iCs w:val="0"/>
        </w:rPr>
      </w:pPr>
    </w:p>
    <w:tbl>
      <w:tblPr>
        <w:tblStyle w:val="a8"/>
        <w:tblpPr w:leftFromText="180" w:rightFromText="180" w:topFromText="180" w:bottomFromText="180" w:vertAnchor="text" w:tblpX="114"/>
        <w:tblW w:w="8670" w:type="dxa"/>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70"/>
      </w:tblGrid>
      <w:tr w:rsidR="0015058C">
        <w:tc>
          <w:tcPr>
            <w:tcW w:w="8670" w:type="dxa"/>
          </w:tcPr>
          <w:p w:rsidR="0015058C" w:rsidRDefault="0015058C">
            <w:pPr>
              <w:rPr>
                <w:i w:val="0"/>
                <w:iCs w:val="0"/>
              </w:rPr>
            </w:pPr>
          </w:p>
          <w:p w:rsidR="0015058C" w:rsidRDefault="0015058C">
            <w:pPr>
              <w:rPr>
                <w:i w:val="0"/>
                <w:iCs w:val="0"/>
              </w:rPr>
            </w:pPr>
          </w:p>
        </w:tc>
      </w:tr>
    </w:tbl>
    <w:p w:rsidR="0015058C" w:rsidRDefault="0015058C">
      <w:pPr>
        <w:rPr>
          <w:i w:val="0"/>
          <w:iCs w:val="0"/>
        </w:rPr>
      </w:pPr>
    </w:p>
    <w:p w:rsidR="0015058C" w:rsidRDefault="002A51BA">
      <w:pPr>
        <w:numPr>
          <w:ilvl w:val="0"/>
          <w:numId w:val="16"/>
        </w:numPr>
        <w:pBdr>
          <w:top w:val="nil"/>
          <w:left w:val="nil"/>
          <w:bottom w:val="nil"/>
          <w:right w:val="nil"/>
          <w:between w:val="nil"/>
        </w:pBdr>
        <w:ind w:left="0" w:firstLine="141"/>
        <w:rPr>
          <w:i w:val="0"/>
          <w:iCs w:val="0"/>
        </w:rPr>
      </w:pPr>
      <w:r>
        <w:rPr>
          <w:i w:val="0"/>
          <w:iCs w:val="0"/>
        </w:rPr>
        <w:t>Unión Temporal de Empresas U.T.E.</w:t>
      </w:r>
    </w:p>
    <w:p w:rsidR="0015058C" w:rsidRDefault="0015058C">
      <w:pPr>
        <w:rPr>
          <w:i w:val="0"/>
          <w:iCs w:val="0"/>
        </w:rPr>
      </w:pPr>
    </w:p>
    <w:p w:rsidR="0015058C" w:rsidRDefault="0015058C">
      <w:pPr>
        <w:rPr>
          <w:i w:val="0"/>
          <w:iCs w:val="0"/>
        </w:rPr>
      </w:pPr>
    </w:p>
    <w:tbl>
      <w:tblPr>
        <w:tblStyle w:val="a9"/>
        <w:tblpPr w:leftFromText="180" w:rightFromText="180" w:topFromText="180" w:bottomFromText="180" w:vertAnchor="text" w:tblpX="114"/>
        <w:tblW w:w="8655" w:type="dxa"/>
        <w:tblInd w:w="-324"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4425"/>
        <w:gridCol w:w="4230"/>
      </w:tblGrid>
      <w:tr w:rsidR="0015058C">
        <w:tc>
          <w:tcPr>
            <w:tcW w:w="4425" w:type="dxa"/>
            <w:tcBorders>
              <w:right w:val="single" w:sz="4" w:space="0" w:color="000000"/>
            </w:tcBorders>
            <w:vAlign w:val="center"/>
          </w:tcPr>
          <w:p w:rsidR="0015058C" w:rsidRDefault="002A51BA">
            <w:pPr>
              <w:rPr>
                <w:i w:val="0"/>
                <w:iCs w:val="0"/>
              </w:rPr>
            </w:pPr>
            <w:r>
              <w:rPr>
                <w:i w:val="0"/>
                <w:iCs w:val="0"/>
              </w:rPr>
              <w:t xml:space="preserve">Nombre de las empresas </w:t>
            </w:r>
          </w:p>
        </w:tc>
        <w:tc>
          <w:tcPr>
            <w:tcW w:w="4230" w:type="dxa"/>
            <w:tcBorders>
              <w:left w:val="single" w:sz="4" w:space="0" w:color="000000"/>
              <w:right w:val="single" w:sz="4" w:space="0" w:color="000000"/>
            </w:tcBorders>
            <w:vAlign w:val="center"/>
          </w:tcPr>
          <w:p w:rsidR="0015058C" w:rsidRDefault="002A51BA">
            <w:pPr>
              <w:rPr>
                <w:i w:val="0"/>
                <w:iCs w:val="0"/>
              </w:rPr>
            </w:pPr>
            <w:r>
              <w:rPr>
                <w:i w:val="0"/>
                <w:iCs w:val="0"/>
              </w:rPr>
              <w:t xml:space="preserve"> % participación </w:t>
            </w:r>
          </w:p>
        </w:tc>
      </w:tr>
      <w:tr w:rsidR="0015058C">
        <w:trPr>
          <w:trHeight w:val="681"/>
        </w:trPr>
        <w:tc>
          <w:tcPr>
            <w:tcW w:w="4425" w:type="dxa"/>
            <w:tcBorders>
              <w:right w:val="single" w:sz="4" w:space="0" w:color="000000"/>
            </w:tcBorders>
          </w:tcPr>
          <w:p w:rsidR="0015058C" w:rsidRDefault="0015058C">
            <w:pPr>
              <w:rPr>
                <w:i w:val="0"/>
                <w:iCs w:val="0"/>
              </w:rPr>
            </w:pPr>
          </w:p>
          <w:p w:rsidR="0015058C" w:rsidRDefault="0015058C">
            <w:pPr>
              <w:rPr>
                <w:i w:val="0"/>
                <w:iCs w:val="0"/>
              </w:rPr>
            </w:pPr>
          </w:p>
        </w:tc>
        <w:tc>
          <w:tcPr>
            <w:tcW w:w="4230" w:type="dxa"/>
            <w:tcBorders>
              <w:left w:val="single" w:sz="4" w:space="0" w:color="000000"/>
              <w:right w:val="single" w:sz="4" w:space="0" w:color="000000"/>
            </w:tcBorders>
          </w:tcPr>
          <w:p w:rsidR="0015058C" w:rsidRDefault="0015058C">
            <w:pPr>
              <w:rPr>
                <w:i w:val="0"/>
                <w:iCs w:val="0"/>
              </w:rPr>
            </w:pPr>
          </w:p>
        </w:tc>
      </w:tr>
      <w:tr w:rsidR="0015058C">
        <w:trPr>
          <w:trHeight w:val="681"/>
        </w:trPr>
        <w:tc>
          <w:tcPr>
            <w:tcW w:w="4425" w:type="dxa"/>
            <w:tcBorders>
              <w:right w:val="single" w:sz="4" w:space="0" w:color="000000"/>
            </w:tcBorders>
          </w:tcPr>
          <w:p w:rsidR="0015058C" w:rsidRDefault="0015058C">
            <w:pPr>
              <w:rPr>
                <w:i w:val="0"/>
                <w:iCs w:val="0"/>
              </w:rPr>
            </w:pPr>
          </w:p>
          <w:p w:rsidR="0015058C" w:rsidRDefault="0015058C">
            <w:pPr>
              <w:rPr>
                <w:i w:val="0"/>
                <w:iCs w:val="0"/>
              </w:rPr>
            </w:pPr>
          </w:p>
          <w:p w:rsidR="0015058C" w:rsidRDefault="0015058C">
            <w:pPr>
              <w:rPr>
                <w:i w:val="0"/>
                <w:iCs w:val="0"/>
              </w:rPr>
            </w:pPr>
          </w:p>
        </w:tc>
        <w:tc>
          <w:tcPr>
            <w:tcW w:w="4230" w:type="dxa"/>
            <w:tcBorders>
              <w:left w:val="single" w:sz="4" w:space="0" w:color="000000"/>
              <w:right w:val="single" w:sz="4" w:space="0" w:color="000000"/>
            </w:tcBorders>
          </w:tcPr>
          <w:p w:rsidR="0015058C" w:rsidRDefault="0015058C">
            <w:pPr>
              <w:rPr>
                <w:i w:val="0"/>
                <w:iCs w:val="0"/>
              </w:rPr>
            </w:pPr>
          </w:p>
        </w:tc>
      </w:tr>
      <w:tr w:rsidR="0015058C">
        <w:trPr>
          <w:trHeight w:val="681"/>
        </w:trPr>
        <w:tc>
          <w:tcPr>
            <w:tcW w:w="4425" w:type="dxa"/>
            <w:tcBorders>
              <w:right w:val="single" w:sz="4" w:space="0" w:color="000000"/>
            </w:tcBorders>
          </w:tcPr>
          <w:p w:rsidR="0015058C" w:rsidRDefault="0015058C">
            <w:pPr>
              <w:rPr>
                <w:i w:val="0"/>
                <w:iCs w:val="0"/>
              </w:rPr>
            </w:pPr>
          </w:p>
          <w:p w:rsidR="0015058C" w:rsidRDefault="0015058C">
            <w:pPr>
              <w:rPr>
                <w:i w:val="0"/>
                <w:iCs w:val="0"/>
              </w:rPr>
            </w:pPr>
          </w:p>
          <w:p w:rsidR="0015058C" w:rsidRDefault="0015058C">
            <w:pPr>
              <w:rPr>
                <w:i w:val="0"/>
                <w:iCs w:val="0"/>
              </w:rPr>
            </w:pPr>
          </w:p>
        </w:tc>
        <w:tc>
          <w:tcPr>
            <w:tcW w:w="4230" w:type="dxa"/>
            <w:tcBorders>
              <w:left w:val="single" w:sz="4" w:space="0" w:color="000000"/>
              <w:right w:val="single" w:sz="4" w:space="0" w:color="000000"/>
            </w:tcBorders>
          </w:tcPr>
          <w:p w:rsidR="0015058C" w:rsidRDefault="0015058C">
            <w:pPr>
              <w:rPr>
                <w:i w:val="0"/>
                <w:iCs w:val="0"/>
              </w:rPr>
            </w:pPr>
          </w:p>
        </w:tc>
      </w:tr>
      <w:tr w:rsidR="0015058C">
        <w:trPr>
          <w:trHeight w:val="681"/>
        </w:trPr>
        <w:tc>
          <w:tcPr>
            <w:tcW w:w="4425" w:type="dxa"/>
            <w:tcBorders>
              <w:right w:val="single" w:sz="4" w:space="0" w:color="000000"/>
            </w:tcBorders>
          </w:tcPr>
          <w:p w:rsidR="0015058C" w:rsidRDefault="0015058C">
            <w:pPr>
              <w:rPr>
                <w:i w:val="0"/>
                <w:iCs w:val="0"/>
              </w:rPr>
            </w:pPr>
          </w:p>
          <w:p w:rsidR="0015058C" w:rsidRDefault="0015058C">
            <w:pPr>
              <w:rPr>
                <w:i w:val="0"/>
                <w:iCs w:val="0"/>
              </w:rPr>
            </w:pPr>
          </w:p>
        </w:tc>
        <w:tc>
          <w:tcPr>
            <w:tcW w:w="4230" w:type="dxa"/>
            <w:tcBorders>
              <w:left w:val="single" w:sz="4" w:space="0" w:color="000000"/>
              <w:right w:val="single" w:sz="4" w:space="0" w:color="000000"/>
            </w:tcBorders>
          </w:tcPr>
          <w:p w:rsidR="0015058C" w:rsidRDefault="0015058C">
            <w:pPr>
              <w:rPr>
                <w:i w:val="0"/>
                <w:iCs w:val="0"/>
              </w:rPr>
            </w:pPr>
          </w:p>
        </w:tc>
      </w:tr>
      <w:tr w:rsidR="0015058C">
        <w:trPr>
          <w:trHeight w:val="681"/>
        </w:trPr>
        <w:tc>
          <w:tcPr>
            <w:tcW w:w="4425" w:type="dxa"/>
            <w:tcBorders>
              <w:right w:val="single" w:sz="4" w:space="0" w:color="000000"/>
            </w:tcBorders>
          </w:tcPr>
          <w:p w:rsidR="0015058C" w:rsidRDefault="0015058C">
            <w:pPr>
              <w:rPr>
                <w:i w:val="0"/>
                <w:iCs w:val="0"/>
              </w:rPr>
            </w:pPr>
          </w:p>
          <w:p w:rsidR="0015058C" w:rsidRDefault="0015058C">
            <w:pPr>
              <w:rPr>
                <w:i w:val="0"/>
                <w:iCs w:val="0"/>
              </w:rPr>
            </w:pPr>
          </w:p>
        </w:tc>
        <w:tc>
          <w:tcPr>
            <w:tcW w:w="4230" w:type="dxa"/>
            <w:tcBorders>
              <w:left w:val="single" w:sz="4" w:space="0" w:color="000000"/>
              <w:right w:val="single" w:sz="4" w:space="0" w:color="000000"/>
            </w:tcBorders>
          </w:tcPr>
          <w:p w:rsidR="0015058C" w:rsidRDefault="0015058C">
            <w:pPr>
              <w:rPr>
                <w:i w:val="0"/>
                <w:iCs w:val="0"/>
              </w:rPr>
            </w:pPr>
          </w:p>
        </w:tc>
      </w:tr>
    </w:tbl>
    <w:p w:rsidR="0015058C" w:rsidRDefault="0015058C">
      <w:pPr>
        <w:rPr>
          <w:i w:val="0"/>
          <w:iCs w:val="0"/>
        </w:rPr>
      </w:pPr>
    </w:p>
    <w:p w:rsidR="0015058C" w:rsidRDefault="0015058C">
      <w:pPr>
        <w:jc w:val="center"/>
        <w:rPr>
          <w:b/>
          <w:bCs/>
          <w:i w:val="0"/>
          <w:iCs w:val="0"/>
          <w:color w:val="0070C0"/>
          <w:u w:val="single"/>
        </w:rPr>
      </w:pPr>
    </w:p>
    <w:p w:rsidR="0015058C" w:rsidRDefault="0015058C">
      <w:pPr>
        <w:jc w:val="center"/>
        <w:rPr>
          <w:b/>
          <w:bCs/>
          <w:i w:val="0"/>
          <w:iCs w:val="0"/>
          <w:color w:val="0070C0"/>
          <w:u w:val="single"/>
        </w:rPr>
      </w:pPr>
    </w:p>
    <w:p w:rsidR="0015058C" w:rsidRDefault="0015058C">
      <w:pPr>
        <w:jc w:val="center"/>
        <w:rPr>
          <w:b/>
          <w:bCs/>
          <w:i w:val="0"/>
          <w:iCs w:val="0"/>
          <w:color w:val="0070C0"/>
          <w:u w:val="single"/>
        </w:rPr>
      </w:pPr>
    </w:p>
    <w:p w:rsidR="0015058C" w:rsidRDefault="0015058C">
      <w:pPr>
        <w:jc w:val="center"/>
        <w:rPr>
          <w:b/>
          <w:bCs/>
          <w:i w:val="0"/>
          <w:iCs w:val="0"/>
          <w:color w:val="0070C0"/>
          <w:u w:val="single"/>
        </w:rPr>
      </w:pPr>
    </w:p>
    <w:p w:rsidR="0015058C" w:rsidRDefault="0015058C">
      <w:pPr>
        <w:jc w:val="center"/>
        <w:rPr>
          <w:b/>
          <w:bCs/>
          <w:i w:val="0"/>
          <w:iCs w:val="0"/>
          <w:color w:val="0070C0"/>
          <w:u w:val="single"/>
        </w:rPr>
      </w:pPr>
    </w:p>
    <w:p w:rsidR="0015058C" w:rsidRDefault="0015058C">
      <w:pPr>
        <w:jc w:val="center"/>
        <w:rPr>
          <w:b/>
          <w:bCs/>
          <w:i w:val="0"/>
          <w:iCs w:val="0"/>
          <w:color w:val="0070C0"/>
          <w:u w:val="single"/>
        </w:rPr>
      </w:pPr>
    </w:p>
    <w:p w:rsidR="0015058C" w:rsidRDefault="0015058C">
      <w:pPr>
        <w:jc w:val="center"/>
        <w:rPr>
          <w:b/>
          <w:bCs/>
          <w:i w:val="0"/>
          <w:iCs w:val="0"/>
          <w:color w:val="0070C0"/>
          <w:u w:val="single"/>
        </w:rPr>
      </w:pPr>
    </w:p>
    <w:p w:rsidR="0015058C" w:rsidRDefault="0015058C">
      <w:pPr>
        <w:jc w:val="center"/>
        <w:rPr>
          <w:b/>
          <w:bCs/>
          <w:i w:val="0"/>
          <w:iCs w:val="0"/>
          <w:color w:val="0070C0"/>
          <w:u w:val="single"/>
        </w:rPr>
      </w:pPr>
    </w:p>
    <w:p w:rsidR="0015058C" w:rsidRDefault="0015058C">
      <w:pPr>
        <w:jc w:val="center"/>
        <w:rPr>
          <w:b/>
          <w:bCs/>
          <w:i w:val="0"/>
          <w:iCs w:val="0"/>
          <w:color w:val="0070C0"/>
          <w:u w:val="single"/>
        </w:rPr>
      </w:pPr>
    </w:p>
    <w:p w:rsidR="0015058C" w:rsidRDefault="0015058C">
      <w:pPr>
        <w:jc w:val="center"/>
        <w:rPr>
          <w:b/>
          <w:bCs/>
          <w:i w:val="0"/>
          <w:iCs w:val="0"/>
          <w:color w:val="0070C0"/>
          <w:u w:val="single"/>
        </w:rPr>
      </w:pPr>
    </w:p>
    <w:p w:rsidR="0015058C" w:rsidRDefault="002A51BA">
      <w:pPr>
        <w:rPr>
          <w:b/>
          <w:bCs/>
          <w:i w:val="0"/>
          <w:iCs w:val="0"/>
          <w:color w:val="0070C0"/>
          <w:u w:val="single"/>
        </w:rPr>
      </w:pPr>
      <w:r>
        <w:br w:type="page"/>
      </w:r>
    </w:p>
    <w:p w:rsidR="0015058C" w:rsidRDefault="0015058C">
      <w:pPr>
        <w:jc w:val="center"/>
        <w:rPr>
          <w:b/>
          <w:bCs/>
          <w:i w:val="0"/>
          <w:iCs w:val="0"/>
          <w:color w:val="0070C0"/>
          <w:u w:val="single"/>
        </w:rPr>
      </w:pPr>
    </w:p>
    <w:p w:rsidR="0015058C" w:rsidRDefault="0015058C">
      <w:pPr>
        <w:jc w:val="center"/>
        <w:rPr>
          <w:b/>
          <w:bCs/>
          <w:i w:val="0"/>
          <w:iCs w:val="0"/>
          <w:color w:val="0070C0"/>
          <w:u w:val="single"/>
        </w:rPr>
      </w:pPr>
    </w:p>
    <w:p w:rsidR="0015058C" w:rsidRDefault="002A51BA">
      <w:pPr>
        <w:jc w:val="center"/>
        <w:rPr>
          <w:b/>
          <w:bCs/>
          <w:i w:val="0"/>
          <w:iCs w:val="0"/>
          <w:color w:val="0070C0"/>
          <w:u w:val="single"/>
        </w:rPr>
      </w:pPr>
      <w:r>
        <w:rPr>
          <w:b/>
          <w:bCs/>
          <w:i w:val="0"/>
          <w:iCs w:val="0"/>
          <w:color w:val="0070C0"/>
          <w:u w:val="single"/>
        </w:rPr>
        <w:t>ÍNDICE DE DOCUMENTOS APORTADOS</w:t>
      </w:r>
    </w:p>
    <w:p w:rsidR="0015058C" w:rsidRDefault="0015058C">
      <w:pPr>
        <w:jc w:val="center"/>
        <w:rPr>
          <w:b/>
          <w:bCs/>
          <w:i w:val="0"/>
          <w:iCs w:val="0"/>
          <w:color w:val="0070C0"/>
          <w:u w:val="single"/>
        </w:rPr>
      </w:pPr>
    </w:p>
    <w:p w:rsidR="0015058C" w:rsidRDefault="0015058C">
      <w:pPr>
        <w:jc w:val="center"/>
        <w:rPr>
          <w:b/>
          <w:bCs/>
          <w:i w:val="0"/>
          <w:iCs w:val="0"/>
          <w:color w:val="0070C0"/>
          <w:u w:val="single"/>
        </w:rPr>
      </w:pPr>
    </w:p>
    <w:p w:rsidR="0015058C" w:rsidRDefault="002A51BA">
      <w:pPr>
        <w:ind w:hanging="2"/>
        <w:jc w:val="center"/>
        <w:rPr>
          <w:b/>
          <w:bCs/>
          <w:i w:val="0"/>
          <w:iCs w:val="0"/>
          <w:sz w:val="22"/>
          <w:szCs w:val="22"/>
        </w:rPr>
      </w:pPr>
      <w:r>
        <w:rPr>
          <w:b/>
          <w:bCs/>
          <w:i w:val="0"/>
          <w:iCs w:val="0"/>
          <w:color w:val="0070C0"/>
          <w:u w:val="single"/>
        </w:rPr>
        <w:t>A entregar por las empresas licitadoras</w:t>
      </w:r>
    </w:p>
    <w:p w:rsidR="0015058C" w:rsidRDefault="0015058C">
      <w:pPr>
        <w:ind w:hanging="2"/>
        <w:jc w:val="both"/>
        <w:rPr>
          <w:b/>
          <w:bCs/>
          <w:i w:val="0"/>
          <w:iCs w:val="0"/>
          <w:sz w:val="22"/>
          <w:szCs w:val="22"/>
        </w:rPr>
      </w:pPr>
    </w:p>
    <w:p w:rsidR="0015058C" w:rsidRDefault="002A51BA">
      <w:pPr>
        <w:ind w:hanging="2"/>
        <w:jc w:val="both"/>
        <w:rPr>
          <w:b/>
          <w:bCs/>
          <w:i w:val="0"/>
          <w:iCs w:val="0"/>
        </w:rPr>
      </w:pPr>
      <w:r>
        <w:rPr>
          <w:b/>
          <w:bCs/>
          <w:i w:val="0"/>
          <w:iCs w:val="0"/>
        </w:rPr>
        <w:t>Las empresas licitadoras deberán presentar la siguiente documentación administrativa en el SOBRE ÚNICO:</w:t>
      </w:r>
    </w:p>
    <w:p w:rsidR="0015058C" w:rsidRDefault="0015058C">
      <w:pPr>
        <w:ind w:hanging="2"/>
        <w:jc w:val="both"/>
        <w:rPr>
          <w:b/>
          <w:bCs/>
          <w:i w:val="0"/>
          <w:iCs w:val="0"/>
        </w:rPr>
      </w:pPr>
    </w:p>
    <w:p w:rsidR="0015058C" w:rsidRDefault="002A51BA">
      <w:pPr>
        <w:numPr>
          <w:ilvl w:val="0"/>
          <w:numId w:val="3"/>
        </w:numPr>
        <w:jc w:val="both"/>
        <w:rPr>
          <w:b/>
          <w:bCs/>
          <w:i w:val="0"/>
          <w:iCs w:val="0"/>
        </w:rPr>
      </w:pPr>
      <w:r>
        <w:rPr>
          <w:b/>
          <w:bCs/>
          <w:i w:val="0"/>
          <w:iCs w:val="0"/>
        </w:rPr>
        <w:t xml:space="preserve">El formulario normalizado del Documento Europeo Único de Contratación (DEUC), debidamente cumplimentado. </w:t>
      </w:r>
    </w:p>
    <w:p w:rsidR="0015058C" w:rsidRDefault="0015058C">
      <w:pPr>
        <w:ind w:left="720"/>
        <w:jc w:val="both"/>
        <w:rPr>
          <w:b/>
          <w:bCs/>
          <w:i w:val="0"/>
          <w:iCs w:val="0"/>
        </w:rPr>
      </w:pPr>
    </w:p>
    <w:p w:rsidR="0015058C" w:rsidRDefault="002A51BA">
      <w:pPr>
        <w:numPr>
          <w:ilvl w:val="0"/>
          <w:numId w:val="3"/>
        </w:numPr>
        <w:jc w:val="both"/>
        <w:rPr>
          <w:b/>
          <w:bCs/>
          <w:i w:val="0"/>
          <w:iCs w:val="0"/>
        </w:rPr>
      </w:pPr>
      <w:r>
        <w:rPr>
          <w:b/>
          <w:bCs/>
          <w:i w:val="0"/>
          <w:iCs w:val="0"/>
        </w:rPr>
        <w:t>Datos identificativos de la empresa participante en la licitación (Anexo II)</w:t>
      </w:r>
    </w:p>
    <w:p w:rsidR="002A51BA" w:rsidRDefault="002A51BA" w:rsidP="002A51BA">
      <w:pPr>
        <w:pStyle w:val="Prrafodelista"/>
        <w:rPr>
          <w:b/>
          <w:bCs/>
          <w:i w:val="0"/>
          <w:iCs w:val="0"/>
        </w:rPr>
      </w:pPr>
    </w:p>
    <w:p w:rsidR="002A51BA" w:rsidRDefault="002A51BA" w:rsidP="002A51BA">
      <w:pPr>
        <w:numPr>
          <w:ilvl w:val="0"/>
          <w:numId w:val="3"/>
        </w:numPr>
        <w:jc w:val="both"/>
        <w:rPr>
          <w:b/>
          <w:bCs/>
          <w:i w:val="0"/>
          <w:iCs w:val="0"/>
        </w:rPr>
      </w:pPr>
      <w:r w:rsidRPr="002A51BA">
        <w:rPr>
          <w:b/>
          <w:bCs/>
          <w:i w:val="0"/>
          <w:iCs w:val="0"/>
        </w:rPr>
        <w:t>Certificado de inscripción  en el registro laboral correspondiente al plan para la igualdad entre hombres y mujeres para empresas de más de 50 trabajadores.</w:t>
      </w:r>
    </w:p>
    <w:p w:rsidR="002A51BA" w:rsidRDefault="002A51BA" w:rsidP="002A51BA">
      <w:pPr>
        <w:pStyle w:val="Prrafodelista"/>
        <w:rPr>
          <w:b/>
          <w:bCs/>
          <w:i w:val="0"/>
          <w:iCs w:val="0"/>
        </w:rPr>
      </w:pPr>
    </w:p>
    <w:p w:rsidR="002A51BA" w:rsidRPr="002A51BA" w:rsidRDefault="002A51BA" w:rsidP="002A51BA">
      <w:pPr>
        <w:numPr>
          <w:ilvl w:val="0"/>
          <w:numId w:val="3"/>
        </w:numPr>
        <w:jc w:val="both"/>
        <w:rPr>
          <w:b/>
          <w:bCs/>
          <w:i w:val="0"/>
          <w:iCs w:val="0"/>
        </w:rPr>
      </w:pPr>
      <w:r w:rsidRPr="002A51BA">
        <w:rPr>
          <w:b/>
          <w:bCs/>
          <w:i w:val="0"/>
          <w:iCs w:val="0"/>
        </w:rPr>
        <w:t>Certificado de conformidad con el ENS en Grado Medio (o superior) emitido por una entidad de certificación acreditada por la Entidad Nacional de Acreditación (ENAC).</w:t>
      </w:r>
    </w:p>
    <w:p w:rsidR="0015058C" w:rsidRDefault="0015058C" w:rsidP="002A51BA">
      <w:pPr>
        <w:jc w:val="both"/>
        <w:rPr>
          <w:b/>
          <w:bCs/>
          <w:i w:val="0"/>
          <w:iCs w:val="0"/>
        </w:rPr>
      </w:pPr>
    </w:p>
    <w:p w:rsidR="0015058C" w:rsidRDefault="0015058C">
      <w:pPr>
        <w:ind w:hanging="2"/>
        <w:jc w:val="both"/>
        <w:rPr>
          <w:b/>
          <w:bCs/>
          <w:i w:val="0"/>
          <w:iCs w:val="0"/>
        </w:rPr>
      </w:pPr>
    </w:p>
    <w:p w:rsidR="0015058C" w:rsidRDefault="002A51BA">
      <w:pPr>
        <w:ind w:hanging="2"/>
        <w:jc w:val="center"/>
        <w:rPr>
          <w:b/>
          <w:bCs/>
          <w:i w:val="0"/>
          <w:iCs w:val="0"/>
          <w:color w:val="0070C0"/>
          <w:u w:val="single"/>
        </w:rPr>
      </w:pPr>
      <w:r>
        <w:rPr>
          <w:b/>
          <w:bCs/>
          <w:i w:val="0"/>
          <w:iCs w:val="0"/>
          <w:color w:val="0070C0"/>
          <w:u w:val="single"/>
        </w:rPr>
        <w:t>Únicamente a entregar por la empresa propuesta como adjudicataria</w:t>
      </w:r>
    </w:p>
    <w:p w:rsidR="0015058C" w:rsidRDefault="0015058C">
      <w:pPr>
        <w:jc w:val="center"/>
        <w:rPr>
          <w:b/>
          <w:bCs/>
          <w:i w:val="0"/>
          <w:iCs w:val="0"/>
          <w:sz w:val="22"/>
          <w:szCs w:val="22"/>
        </w:rPr>
      </w:pPr>
    </w:p>
    <w:p w:rsidR="0015058C" w:rsidRDefault="0015058C">
      <w:pPr>
        <w:jc w:val="center"/>
        <w:rPr>
          <w:b/>
          <w:bCs/>
          <w:i w:val="0"/>
          <w:iCs w:val="0"/>
          <w:sz w:val="22"/>
          <w:szCs w:val="22"/>
        </w:rPr>
      </w:pPr>
    </w:p>
    <w:p w:rsidR="0015058C" w:rsidRDefault="002A51BA">
      <w:pPr>
        <w:jc w:val="both"/>
        <w:rPr>
          <w:i w:val="0"/>
          <w:iCs w:val="0"/>
        </w:rPr>
      </w:pPr>
      <w:r>
        <w:rPr>
          <w:b/>
          <w:bCs/>
          <w:i w:val="0"/>
          <w:iCs w:val="0"/>
        </w:rPr>
        <w:t>Solamente las empresas en las que recaiga la propuesta de adjudicación deberán presentar:</w:t>
      </w:r>
      <w:r>
        <w:rPr>
          <w:i w:val="0"/>
          <w:iCs w:val="0"/>
        </w:rPr>
        <w:t xml:space="preserve"> </w:t>
      </w:r>
    </w:p>
    <w:p w:rsidR="0015058C" w:rsidRDefault="0015058C">
      <w:pPr>
        <w:jc w:val="both"/>
        <w:rPr>
          <w:b/>
          <w:bCs/>
          <w:i w:val="0"/>
          <w:iCs w:val="0"/>
        </w:rPr>
      </w:pPr>
    </w:p>
    <w:p w:rsidR="0015058C" w:rsidRDefault="0015058C">
      <w:pPr>
        <w:ind w:left="708"/>
        <w:rPr>
          <w:i w:val="0"/>
          <w:iCs w:val="0"/>
          <w:color w:val="FF0000"/>
        </w:rPr>
      </w:pPr>
    </w:p>
    <w:p w:rsidR="0015058C" w:rsidRDefault="002A51BA">
      <w:pPr>
        <w:numPr>
          <w:ilvl w:val="0"/>
          <w:numId w:val="4"/>
        </w:numPr>
        <w:jc w:val="both"/>
        <w:rPr>
          <w:i w:val="0"/>
          <w:iCs w:val="0"/>
        </w:rPr>
      </w:pPr>
      <w:r>
        <w:rPr>
          <w:b/>
          <w:bCs/>
          <w:i w:val="0"/>
          <w:iCs w:val="0"/>
        </w:rPr>
        <w:t xml:space="preserve">Datos identificativos de la empresa participante en la licitación (Anexo II) </w:t>
      </w:r>
    </w:p>
    <w:p w:rsidR="0015058C" w:rsidRDefault="0015058C">
      <w:pPr>
        <w:pBdr>
          <w:top w:val="nil"/>
          <w:left w:val="nil"/>
          <w:bottom w:val="nil"/>
          <w:right w:val="nil"/>
          <w:between w:val="nil"/>
        </w:pBdr>
        <w:tabs>
          <w:tab w:val="left" w:pos="567"/>
        </w:tabs>
        <w:jc w:val="both"/>
        <w:rPr>
          <w:b/>
          <w:bCs/>
          <w:color w:val="000000"/>
        </w:rPr>
      </w:pPr>
    </w:p>
    <w:p w:rsidR="0015058C" w:rsidRDefault="002A51BA">
      <w:pPr>
        <w:keepNext/>
        <w:numPr>
          <w:ilvl w:val="0"/>
          <w:numId w:val="4"/>
        </w:numPr>
        <w:pBdr>
          <w:top w:val="nil"/>
          <w:left w:val="nil"/>
          <w:bottom w:val="nil"/>
          <w:right w:val="nil"/>
          <w:between w:val="nil"/>
        </w:pBdr>
        <w:rPr>
          <w:i w:val="0"/>
          <w:iCs w:val="0"/>
          <w:color w:val="000000"/>
        </w:rPr>
      </w:pPr>
      <w:r>
        <w:rPr>
          <w:b/>
          <w:bCs/>
          <w:i w:val="0"/>
          <w:iCs w:val="0"/>
          <w:color w:val="000000"/>
        </w:rPr>
        <w:t>Declaración Responsable General de la empresa adjudicataria (anexo IV.2)</w:t>
      </w:r>
    </w:p>
    <w:p w:rsidR="0015058C" w:rsidRDefault="0015058C">
      <w:pPr>
        <w:keepNext/>
        <w:pBdr>
          <w:top w:val="nil"/>
          <w:left w:val="nil"/>
          <w:bottom w:val="nil"/>
          <w:right w:val="nil"/>
          <w:between w:val="nil"/>
        </w:pBdr>
        <w:ind w:left="720"/>
        <w:rPr>
          <w:b/>
          <w:bCs/>
          <w:i w:val="0"/>
          <w:iCs w:val="0"/>
        </w:rPr>
      </w:pPr>
    </w:p>
    <w:p w:rsidR="0015058C" w:rsidRDefault="002A51BA">
      <w:pPr>
        <w:keepNext/>
        <w:numPr>
          <w:ilvl w:val="0"/>
          <w:numId w:val="4"/>
        </w:numPr>
        <w:pBdr>
          <w:top w:val="nil"/>
          <w:left w:val="nil"/>
          <w:bottom w:val="nil"/>
          <w:right w:val="nil"/>
          <w:between w:val="nil"/>
        </w:pBdr>
        <w:rPr>
          <w:i w:val="0"/>
          <w:iCs w:val="0"/>
        </w:rPr>
      </w:pPr>
      <w:r>
        <w:rPr>
          <w:b/>
          <w:bCs/>
          <w:i w:val="0"/>
          <w:iCs w:val="0"/>
        </w:rPr>
        <w:t>Documentación justificativa de hallarse al corriente en el cumplimiento de sus obligaciones tributarias y con la Seguridad Social</w:t>
      </w:r>
    </w:p>
    <w:p w:rsidR="0015058C" w:rsidRDefault="0015058C">
      <w:pPr>
        <w:keepNext/>
        <w:pBdr>
          <w:top w:val="nil"/>
          <w:left w:val="nil"/>
          <w:bottom w:val="nil"/>
          <w:right w:val="nil"/>
          <w:between w:val="nil"/>
        </w:pBdr>
        <w:ind w:left="720"/>
        <w:rPr>
          <w:b/>
          <w:bCs/>
          <w:i w:val="0"/>
          <w:iCs w:val="0"/>
        </w:rPr>
      </w:pPr>
    </w:p>
    <w:p w:rsidR="0015058C" w:rsidRDefault="002A51BA">
      <w:pPr>
        <w:keepNext/>
        <w:numPr>
          <w:ilvl w:val="0"/>
          <w:numId w:val="4"/>
        </w:numPr>
        <w:pBdr>
          <w:top w:val="nil"/>
          <w:left w:val="nil"/>
          <w:bottom w:val="nil"/>
          <w:right w:val="nil"/>
          <w:between w:val="nil"/>
        </w:pBdr>
        <w:rPr>
          <w:i w:val="0"/>
          <w:iCs w:val="0"/>
        </w:rPr>
      </w:pPr>
      <w:r>
        <w:rPr>
          <w:b/>
          <w:bCs/>
          <w:i w:val="0"/>
          <w:iCs w:val="0"/>
          <w:color w:val="000000"/>
        </w:rPr>
        <w:t xml:space="preserve">Certificado de la titularidad bancaria de la cuenta que </w:t>
      </w:r>
      <w:r>
        <w:rPr>
          <w:b/>
          <w:bCs/>
          <w:i w:val="0"/>
          <w:iCs w:val="0"/>
        </w:rPr>
        <w:t>designe</w:t>
      </w:r>
      <w:r>
        <w:rPr>
          <w:b/>
          <w:bCs/>
          <w:i w:val="0"/>
          <w:iCs w:val="0"/>
          <w:color w:val="000000"/>
        </w:rPr>
        <w:t xml:space="preserve"> la empresa para el pago de los servicios objeto del contrato</w:t>
      </w:r>
    </w:p>
    <w:p w:rsidR="0015058C" w:rsidRDefault="0015058C">
      <w:pPr>
        <w:keepNext/>
        <w:pBdr>
          <w:top w:val="nil"/>
          <w:left w:val="nil"/>
          <w:bottom w:val="nil"/>
          <w:right w:val="nil"/>
          <w:between w:val="nil"/>
        </w:pBdr>
        <w:ind w:left="720"/>
        <w:rPr>
          <w:b/>
          <w:bCs/>
          <w:i w:val="0"/>
          <w:iCs w:val="0"/>
        </w:rPr>
      </w:pPr>
    </w:p>
    <w:p w:rsidR="0015058C" w:rsidRDefault="002A51BA">
      <w:pPr>
        <w:keepNext/>
        <w:numPr>
          <w:ilvl w:val="0"/>
          <w:numId w:val="4"/>
        </w:numPr>
        <w:pBdr>
          <w:top w:val="nil"/>
          <w:left w:val="nil"/>
          <w:bottom w:val="nil"/>
          <w:right w:val="nil"/>
          <w:between w:val="nil"/>
        </w:pBdr>
        <w:rPr>
          <w:i w:val="0"/>
          <w:iCs w:val="0"/>
        </w:rPr>
      </w:pPr>
      <w:r>
        <w:rPr>
          <w:b/>
          <w:bCs/>
          <w:i w:val="0"/>
          <w:iCs w:val="0"/>
        </w:rPr>
        <w:t xml:space="preserve">Declaración responsable debidamente cumplimentada y firmada, </w:t>
      </w:r>
      <w:r>
        <w:rPr>
          <w:b/>
          <w:bCs/>
          <w:i w:val="0"/>
          <w:iCs w:val="0"/>
          <w:u w:val="single"/>
        </w:rPr>
        <w:t>en caso de subcontratación</w:t>
      </w:r>
      <w:r>
        <w:rPr>
          <w:b/>
          <w:bCs/>
          <w:i w:val="0"/>
          <w:iCs w:val="0"/>
        </w:rPr>
        <w:t xml:space="preserve"> (Anexo IV.2 bis)</w:t>
      </w:r>
    </w:p>
    <w:p w:rsidR="0015058C" w:rsidRDefault="0015058C">
      <w:pPr>
        <w:keepNext/>
        <w:ind w:left="720"/>
        <w:rPr>
          <w:b/>
          <w:bCs/>
          <w:i w:val="0"/>
          <w:iCs w:val="0"/>
        </w:rPr>
      </w:pPr>
    </w:p>
    <w:p w:rsidR="0015058C" w:rsidRDefault="0015058C">
      <w:pPr>
        <w:pBdr>
          <w:top w:val="nil"/>
          <w:left w:val="nil"/>
          <w:bottom w:val="nil"/>
          <w:right w:val="nil"/>
          <w:between w:val="nil"/>
        </w:pBdr>
        <w:tabs>
          <w:tab w:val="left" w:pos="567"/>
        </w:tabs>
        <w:jc w:val="both"/>
        <w:rPr>
          <w:b/>
          <w:bCs/>
          <w:i w:val="0"/>
          <w:iCs w:val="0"/>
          <w:color w:val="000080"/>
          <w:sz w:val="22"/>
          <w:szCs w:val="22"/>
        </w:rPr>
      </w:pPr>
    </w:p>
    <w:p w:rsidR="0015058C" w:rsidRDefault="0015058C">
      <w:pPr>
        <w:pBdr>
          <w:top w:val="nil"/>
          <w:left w:val="nil"/>
          <w:bottom w:val="nil"/>
          <w:right w:val="nil"/>
          <w:between w:val="nil"/>
        </w:pBdr>
        <w:tabs>
          <w:tab w:val="left" w:pos="567"/>
        </w:tabs>
        <w:jc w:val="both"/>
        <w:rPr>
          <w:b/>
          <w:bCs/>
          <w:i w:val="0"/>
          <w:iCs w:val="0"/>
          <w:color w:val="000080"/>
          <w:sz w:val="22"/>
          <w:szCs w:val="22"/>
        </w:rPr>
      </w:pPr>
    </w:p>
    <w:p w:rsidR="0015058C" w:rsidRDefault="0015058C">
      <w:pPr>
        <w:pBdr>
          <w:top w:val="nil"/>
          <w:left w:val="nil"/>
          <w:bottom w:val="nil"/>
          <w:right w:val="nil"/>
          <w:between w:val="nil"/>
        </w:pBdr>
        <w:tabs>
          <w:tab w:val="left" w:pos="567"/>
        </w:tabs>
        <w:jc w:val="both"/>
        <w:rPr>
          <w:b/>
          <w:bCs/>
          <w:i w:val="0"/>
          <w:iCs w:val="0"/>
          <w:color w:val="000080"/>
          <w:sz w:val="22"/>
          <w:szCs w:val="22"/>
        </w:rPr>
      </w:pPr>
    </w:p>
    <w:p w:rsidR="0015058C" w:rsidRDefault="0015058C">
      <w:pPr>
        <w:pBdr>
          <w:top w:val="nil"/>
          <w:left w:val="nil"/>
          <w:bottom w:val="nil"/>
          <w:right w:val="nil"/>
          <w:between w:val="nil"/>
        </w:pBdr>
        <w:tabs>
          <w:tab w:val="left" w:pos="567"/>
        </w:tabs>
        <w:jc w:val="both"/>
        <w:rPr>
          <w:b/>
          <w:bCs/>
          <w:i w:val="0"/>
          <w:iCs w:val="0"/>
          <w:color w:val="000080"/>
          <w:sz w:val="22"/>
          <w:szCs w:val="22"/>
        </w:rPr>
      </w:pPr>
    </w:p>
    <w:p w:rsidR="0015058C" w:rsidRDefault="0015058C">
      <w:pPr>
        <w:pBdr>
          <w:top w:val="nil"/>
          <w:left w:val="nil"/>
          <w:bottom w:val="nil"/>
          <w:right w:val="nil"/>
          <w:between w:val="nil"/>
        </w:pBdr>
        <w:tabs>
          <w:tab w:val="left" w:pos="567"/>
        </w:tabs>
        <w:jc w:val="both"/>
        <w:rPr>
          <w:b/>
          <w:bCs/>
          <w:i w:val="0"/>
          <w:iCs w:val="0"/>
          <w:color w:val="000080"/>
          <w:sz w:val="22"/>
          <w:szCs w:val="22"/>
        </w:rPr>
      </w:pPr>
    </w:p>
    <w:p w:rsidR="0015058C" w:rsidRDefault="0015058C">
      <w:pPr>
        <w:pBdr>
          <w:top w:val="nil"/>
          <w:left w:val="nil"/>
          <w:bottom w:val="nil"/>
          <w:right w:val="nil"/>
          <w:between w:val="nil"/>
        </w:pBdr>
        <w:tabs>
          <w:tab w:val="left" w:pos="567"/>
        </w:tabs>
        <w:jc w:val="both"/>
        <w:rPr>
          <w:b/>
          <w:bCs/>
          <w:i w:val="0"/>
          <w:iCs w:val="0"/>
          <w:color w:val="000080"/>
          <w:sz w:val="22"/>
          <w:szCs w:val="22"/>
        </w:rPr>
      </w:pPr>
    </w:p>
    <w:p w:rsidR="0015058C" w:rsidRDefault="0015058C">
      <w:pPr>
        <w:pBdr>
          <w:top w:val="nil"/>
          <w:left w:val="nil"/>
          <w:bottom w:val="nil"/>
          <w:right w:val="nil"/>
          <w:between w:val="nil"/>
        </w:pBdr>
        <w:tabs>
          <w:tab w:val="left" w:pos="567"/>
        </w:tabs>
        <w:jc w:val="both"/>
        <w:rPr>
          <w:b/>
          <w:bCs/>
          <w:i w:val="0"/>
          <w:iCs w:val="0"/>
          <w:color w:val="000080"/>
          <w:sz w:val="22"/>
          <w:szCs w:val="22"/>
        </w:rPr>
      </w:pPr>
    </w:p>
    <w:p w:rsidR="0015058C" w:rsidRDefault="0015058C">
      <w:pPr>
        <w:pBdr>
          <w:top w:val="nil"/>
          <w:left w:val="nil"/>
          <w:bottom w:val="nil"/>
          <w:right w:val="nil"/>
          <w:between w:val="nil"/>
        </w:pBdr>
        <w:tabs>
          <w:tab w:val="left" w:pos="567"/>
        </w:tabs>
        <w:jc w:val="both"/>
        <w:rPr>
          <w:b/>
          <w:bCs/>
          <w:i w:val="0"/>
          <w:iCs w:val="0"/>
          <w:color w:val="000080"/>
          <w:sz w:val="22"/>
          <w:szCs w:val="22"/>
        </w:rPr>
      </w:pPr>
    </w:p>
    <w:p w:rsidR="0015058C" w:rsidRDefault="0015058C">
      <w:pPr>
        <w:pBdr>
          <w:top w:val="nil"/>
          <w:left w:val="nil"/>
          <w:bottom w:val="nil"/>
          <w:right w:val="nil"/>
          <w:between w:val="nil"/>
        </w:pBdr>
        <w:jc w:val="both"/>
        <w:rPr>
          <w:i w:val="0"/>
          <w:iCs w:val="0"/>
          <w:color w:val="000000"/>
        </w:rPr>
      </w:pPr>
    </w:p>
    <w:p w:rsidR="0015058C" w:rsidRDefault="0015058C">
      <w:pPr>
        <w:pBdr>
          <w:top w:val="nil"/>
          <w:left w:val="nil"/>
          <w:bottom w:val="nil"/>
          <w:right w:val="nil"/>
          <w:between w:val="nil"/>
        </w:pBdr>
        <w:jc w:val="both"/>
        <w:rPr>
          <w:i w:val="0"/>
          <w:iCs w:val="0"/>
        </w:rPr>
      </w:pPr>
    </w:p>
    <w:p w:rsidR="0015058C" w:rsidRDefault="0015058C">
      <w:pPr>
        <w:pBdr>
          <w:top w:val="nil"/>
          <w:left w:val="nil"/>
          <w:bottom w:val="nil"/>
          <w:right w:val="nil"/>
          <w:between w:val="nil"/>
        </w:pBdr>
        <w:jc w:val="both"/>
        <w:rPr>
          <w:i w:val="0"/>
          <w:iCs w:val="0"/>
        </w:rPr>
      </w:pPr>
    </w:p>
    <w:p w:rsidR="0015058C" w:rsidRDefault="0015058C">
      <w:pPr>
        <w:pBdr>
          <w:top w:val="nil"/>
          <w:left w:val="nil"/>
          <w:bottom w:val="nil"/>
          <w:right w:val="nil"/>
          <w:between w:val="nil"/>
        </w:pBdr>
        <w:jc w:val="both"/>
        <w:rPr>
          <w:i w:val="0"/>
          <w:iCs w:val="0"/>
          <w:color w:val="000000"/>
        </w:rPr>
      </w:pPr>
    </w:p>
    <w:p w:rsidR="0015058C" w:rsidRDefault="0015058C">
      <w:pPr>
        <w:pBdr>
          <w:top w:val="nil"/>
          <w:left w:val="nil"/>
          <w:bottom w:val="nil"/>
          <w:right w:val="nil"/>
          <w:between w:val="nil"/>
        </w:pBdr>
        <w:jc w:val="both"/>
        <w:rPr>
          <w:i w:val="0"/>
          <w:iCs w:val="0"/>
        </w:rPr>
      </w:pPr>
    </w:p>
    <w:p w:rsidR="0015058C" w:rsidRDefault="0015058C">
      <w:pPr>
        <w:tabs>
          <w:tab w:val="left" w:pos="567"/>
        </w:tabs>
        <w:jc w:val="both"/>
        <w:rPr>
          <w:b/>
          <w:bCs/>
          <w:i w:val="0"/>
          <w:iCs w:val="0"/>
          <w:color w:val="000080"/>
          <w:sz w:val="22"/>
          <w:szCs w:val="22"/>
        </w:rPr>
      </w:pPr>
    </w:p>
    <w:p w:rsidR="0015058C" w:rsidRDefault="0015058C">
      <w:pPr>
        <w:tabs>
          <w:tab w:val="left" w:pos="567"/>
        </w:tabs>
        <w:jc w:val="both"/>
        <w:rPr>
          <w:b/>
          <w:bCs/>
          <w:i w:val="0"/>
          <w:iCs w:val="0"/>
          <w:color w:val="000080"/>
          <w:sz w:val="22"/>
          <w:szCs w:val="22"/>
        </w:rPr>
      </w:pPr>
    </w:p>
    <w:tbl>
      <w:tblPr>
        <w:tblStyle w:val="aa"/>
        <w:tblW w:w="9120" w:type="dxa"/>
        <w:tblInd w:w="-9" w:type="dxa"/>
        <w:tblLayout w:type="fixed"/>
        <w:tblLook w:val="0000" w:firstRow="0" w:lastRow="0" w:firstColumn="0" w:lastColumn="0" w:noHBand="0" w:noVBand="0"/>
      </w:tblPr>
      <w:tblGrid>
        <w:gridCol w:w="9120"/>
      </w:tblGrid>
      <w:tr w:rsidR="0015058C">
        <w:trPr>
          <w:trHeight w:val="724"/>
        </w:trPr>
        <w:tc>
          <w:tcPr>
            <w:tcW w:w="9120" w:type="dxa"/>
            <w:shd w:val="clear" w:color="auto" w:fill="00B0F0"/>
          </w:tcPr>
          <w:p w:rsidR="0015058C" w:rsidRDefault="002A51BA">
            <w:pPr>
              <w:jc w:val="center"/>
              <w:rPr>
                <w:b/>
                <w:bCs/>
                <w:i w:val="0"/>
                <w:iCs w:val="0"/>
                <w:color w:val="FFFFFF"/>
                <w:sz w:val="24"/>
                <w:szCs w:val="24"/>
              </w:rPr>
            </w:pPr>
            <w:bookmarkStart w:id="9" w:name="x38gdb2utckm" w:colFirst="0" w:colLast="0"/>
            <w:bookmarkEnd w:id="9"/>
            <w:r>
              <w:rPr>
                <w:b/>
                <w:bCs/>
                <w:i w:val="0"/>
                <w:iCs w:val="0"/>
                <w:color w:val="FFFFFF"/>
                <w:sz w:val="24"/>
                <w:szCs w:val="24"/>
              </w:rPr>
              <w:lastRenderedPageBreak/>
              <w:t>Anexo V</w:t>
            </w:r>
          </w:p>
          <w:p w:rsidR="0015058C" w:rsidRDefault="002A51BA">
            <w:pPr>
              <w:jc w:val="center"/>
              <w:rPr>
                <w:b/>
                <w:bCs/>
                <w:i w:val="0"/>
                <w:iCs w:val="0"/>
                <w:color w:val="FFFFFF"/>
                <w:sz w:val="24"/>
                <w:szCs w:val="24"/>
              </w:rPr>
            </w:pPr>
            <w:r>
              <w:rPr>
                <w:b/>
                <w:bCs/>
                <w:i w:val="0"/>
                <w:iCs w:val="0"/>
                <w:color w:val="FFFFFF"/>
                <w:sz w:val="24"/>
                <w:szCs w:val="24"/>
              </w:rPr>
              <w:t>Modelo de proposición económica y demás criterios automáticos sometidos a fórmulas</w:t>
            </w:r>
          </w:p>
        </w:tc>
      </w:tr>
    </w:tbl>
    <w:p w:rsidR="0015058C" w:rsidRDefault="0015058C">
      <w:pPr>
        <w:ind w:hanging="2"/>
        <w:jc w:val="both"/>
        <w:rPr>
          <w:i w:val="0"/>
          <w:iCs w:val="0"/>
        </w:rPr>
      </w:pPr>
    </w:p>
    <w:p w:rsidR="0015058C" w:rsidRDefault="0015058C">
      <w:pPr>
        <w:ind w:hanging="2"/>
        <w:jc w:val="both"/>
        <w:rPr>
          <w:i w:val="0"/>
          <w:iCs w:val="0"/>
        </w:rPr>
      </w:pPr>
    </w:p>
    <w:p w:rsidR="0015058C" w:rsidRDefault="002A51BA">
      <w:pPr>
        <w:spacing w:before="240" w:after="240"/>
        <w:jc w:val="both"/>
        <w:rPr>
          <w:i w:val="0"/>
          <w:iCs w:val="0"/>
          <w:sz w:val="22"/>
          <w:szCs w:val="22"/>
        </w:rPr>
      </w:pPr>
      <w:r>
        <w:rPr>
          <w:i w:val="0"/>
          <w:iCs w:val="0"/>
          <w:sz w:val="22"/>
          <w:szCs w:val="22"/>
        </w:rPr>
        <w:t>*Ver Anexo V publicado en formato Excel.</w:t>
      </w:r>
    </w:p>
    <w:p w:rsidR="0015058C" w:rsidRDefault="0015058C">
      <w:pPr>
        <w:spacing w:before="240" w:after="240"/>
        <w:jc w:val="both"/>
        <w:rPr>
          <w:i w:val="0"/>
          <w:iCs w:val="0"/>
          <w:sz w:val="22"/>
          <w:szCs w:val="22"/>
        </w:rPr>
      </w:pPr>
    </w:p>
    <w:p w:rsidR="0015058C" w:rsidRDefault="002A51BA">
      <w:pPr>
        <w:spacing w:before="240" w:after="240"/>
        <w:jc w:val="both"/>
        <w:rPr>
          <w:i w:val="0"/>
          <w:iCs w:val="0"/>
          <w:sz w:val="22"/>
          <w:szCs w:val="22"/>
          <w:u w:val="single"/>
        </w:rPr>
      </w:pPr>
      <w:r>
        <w:rPr>
          <w:i w:val="0"/>
          <w:iCs w:val="0"/>
          <w:sz w:val="22"/>
          <w:szCs w:val="22"/>
          <w:u w:val="single"/>
        </w:rPr>
        <w:t xml:space="preserve"> INSTRUCCIONES CUMPLIMENTACIÓN</w:t>
      </w:r>
    </w:p>
    <w:p w:rsidR="0015058C" w:rsidRDefault="002A51BA">
      <w:pPr>
        <w:spacing w:before="240" w:after="240"/>
        <w:jc w:val="both"/>
        <w:rPr>
          <w:i w:val="0"/>
          <w:iCs w:val="0"/>
          <w:sz w:val="22"/>
          <w:szCs w:val="22"/>
        </w:rPr>
      </w:pPr>
      <w:r>
        <w:rPr>
          <w:i w:val="0"/>
          <w:iCs w:val="0"/>
          <w:sz w:val="22"/>
          <w:szCs w:val="22"/>
        </w:rPr>
        <w:t xml:space="preserve"> Las empresas deberán presentar su oferta económica  y demás criterios automáticos según el modelo que figura en el </w:t>
      </w:r>
      <w:r>
        <w:rPr>
          <w:b/>
          <w:bCs/>
          <w:i w:val="0"/>
          <w:iCs w:val="0"/>
          <w:sz w:val="22"/>
          <w:szCs w:val="22"/>
        </w:rPr>
        <w:t>Anexo V</w:t>
      </w:r>
      <w:r>
        <w:rPr>
          <w:i w:val="0"/>
          <w:iCs w:val="0"/>
          <w:sz w:val="22"/>
          <w:szCs w:val="22"/>
        </w:rPr>
        <w:t xml:space="preserve"> publicado en formato Excel y se deberá rellenar  tanto  los apartados correspondientes a la  oferta económica  como  la  de los demás criterios sometidos a fórmulas.</w:t>
      </w:r>
    </w:p>
    <w:p w:rsidR="0015058C" w:rsidRDefault="002A51BA">
      <w:pPr>
        <w:spacing w:before="240" w:after="240"/>
        <w:jc w:val="both"/>
        <w:rPr>
          <w:i w:val="0"/>
          <w:iCs w:val="0"/>
          <w:sz w:val="22"/>
          <w:szCs w:val="22"/>
        </w:rPr>
      </w:pPr>
      <w:r>
        <w:rPr>
          <w:i w:val="0"/>
          <w:iCs w:val="0"/>
          <w:sz w:val="22"/>
          <w:szCs w:val="22"/>
        </w:rPr>
        <w:t>No se podrá presentar el formulario/modelo del Anexo V escrito a mano y no se aceptarán aquellos que contengan omisiones, errores o tachaduras que impidan conocer claramente su contenido.</w:t>
      </w:r>
    </w:p>
    <w:p w:rsidR="0015058C" w:rsidRDefault="0015058C">
      <w:pPr>
        <w:spacing w:before="240" w:after="240"/>
        <w:jc w:val="both"/>
        <w:rPr>
          <w:i w:val="0"/>
          <w:iCs w:val="0"/>
          <w:color w:val="FF0000"/>
          <w:sz w:val="22"/>
          <w:szCs w:val="22"/>
        </w:rPr>
      </w:pPr>
    </w:p>
    <w:p w:rsidR="0015058C" w:rsidRDefault="002A51BA">
      <w:pPr>
        <w:spacing w:before="240" w:after="240"/>
        <w:jc w:val="both"/>
        <w:rPr>
          <w:i w:val="0"/>
          <w:iCs w:val="0"/>
          <w:sz w:val="22"/>
          <w:szCs w:val="22"/>
        </w:rPr>
      </w:pPr>
      <w:r>
        <w:rPr>
          <w:i w:val="0"/>
          <w:iCs w:val="0"/>
          <w:sz w:val="22"/>
          <w:szCs w:val="22"/>
        </w:rPr>
        <w:t xml:space="preserve"> Los precios se  presentarán en euros, con 2 decimales.</w:t>
      </w:r>
    </w:p>
    <w:p w:rsidR="0015058C" w:rsidRDefault="002A51BA">
      <w:pPr>
        <w:spacing w:before="240" w:after="240"/>
        <w:jc w:val="both"/>
        <w:rPr>
          <w:b/>
          <w:bCs/>
          <w:i w:val="0"/>
          <w:iCs w:val="0"/>
          <w:sz w:val="22"/>
          <w:szCs w:val="22"/>
        </w:rPr>
      </w:pPr>
      <w:r>
        <w:rPr>
          <w:b/>
          <w:bCs/>
          <w:i w:val="0"/>
          <w:iCs w:val="0"/>
          <w:sz w:val="22"/>
          <w:szCs w:val="22"/>
        </w:rPr>
        <w:t xml:space="preserve"> </w:t>
      </w:r>
      <w:r>
        <w:rPr>
          <w:b/>
          <w:bCs/>
          <w:i w:val="0"/>
          <w:iCs w:val="0"/>
          <w:sz w:val="22"/>
          <w:szCs w:val="22"/>
          <w:u w:val="single"/>
        </w:rPr>
        <w:t>El precio ofertado no podrá ser cero en ningún ITEM</w:t>
      </w:r>
      <w:r>
        <w:rPr>
          <w:b/>
          <w:bCs/>
          <w:i w:val="0"/>
          <w:iCs w:val="0"/>
          <w:sz w:val="22"/>
          <w:szCs w:val="22"/>
        </w:rPr>
        <w:t>.</w:t>
      </w:r>
    </w:p>
    <w:p w:rsidR="0015058C" w:rsidRDefault="002A51BA">
      <w:pPr>
        <w:spacing w:before="240" w:after="240"/>
        <w:jc w:val="both"/>
        <w:rPr>
          <w:i w:val="0"/>
          <w:iCs w:val="0"/>
          <w:sz w:val="22"/>
          <w:szCs w:val="22"/>
        </w:rPr>
      </w:pPr>
      <w:r>
        <w:rPr>
          <w:b/>
          <w:bCs/>
          <w:i w:val="0"/>
          <w:iCs w:val="0"/>
          <w:color w:val="FF0000"/>
          <w:sz w:val="22"/>
          <w:szCs w:val="22"/>
        </w:rPr>
        <w:t xml:space="preserve"> </w:t>
      </w:r>
      <w:r>
        <w:rPr>
          <w:i w:val="0"/>
          <w:iCs w:val="0"/>
          <w:sz w:val="22"/>
          <w:szCs w:val="22"/>
          <w:u w:val="single"/>
        </w:rPr>
        <w:t>El precio ofertado no podrá superar el precio unitario máximo establecido en el Anexo V para cada uno de los ITEMS</w:t>
      </w:r>
    </w:p>
    <w:p w:rsidR="0015058C" w:rsidRDefault="002A51BA">
      <w:pPr>
        <w:spacing w:before="240" w:after="240"/>
        <w:jc w:val="both"/>
        <w:rPr>
          <w:i w:val="0"/>
          <w:iCs w:val="0"/>
          <w:sz w:val="22"/>
          <w:szCs w:val="22"/>
        </w:rPr>
      </w:pPr>
      <w:r>
        <w:rPr>
          <w:i w:val="0"/>
          <w:iCs w:val="0"/>
          <w:sz w:val="22"/>
          <w:szCs w:val="22"/>
        </w:rPr>
        <w:t>Se podrán considerar las proposiciones presentadas como anormales cuando las mismas sean inferiores al presupuesto base de licitación en más de 20 unidades porcentuales.</w:t>
      </w:r>
    </w:p>
    <w:p w:rsidR="0015058C" w:rsidRDefault="0015058C">
      <w:pPr>
        <w:spacing w:before="240" w:after="240"/>
        <w:jc w:val="both"/>
        <w:rPr>
          <w:i w:val="0"/>
          <w:iCs w:val="0"/>
          <w:sz w:val="22"/>
          <w:szCs w:val="22"/>
        </w:rPr>
      </w:pPr>
    </w:p>
    <w:p w:rsidR="0015058C" w:rsidRDefault="002A51BA">
      <w:pPr>
        <w:spacing w:before="240" w:after="240"/>
        <w:jc w:val="both"/>
        <w:rPr>
          <w:b/>
          <w:bCs/>
          <w:i w:val="0"/>
          <w:iCs w:val="0"/>
          <w:sz w:val="22"/>
          <w:szCs w:val="22"/>
        </w:rPr>
      </w:pPr>
      <w:r>
        <w:rPr>
          <w:i w:val="0"/>
          <w:iCs w:val="0"/>
          <w:color w:val="FF0000"/>
          <w:sz w:val="22"/>
          <w:szCs w:val="22"/>
        </w:rPr>
        <w:t xml:space="preserve"> </w:t>
      </w:r>
      <w:r>
        <w:rPr>
          <w:b/>
          <w:bCs/>
          <w:i w:val="0"/>
          <w:iCs w:val="0"/>
          <w:sz w:val="22"/>
          <w:szCs w:val="22"/>
          <w:u w:val="single"/>
        </w:rPr>
        <w:t>Se excluirán las ofertas económicas y a la empresa de la licitación</w:t>
      </w:r>
      <w:r>
        <w:rPr>
          <w:b/>
          <w:bCs/>
          <w:i w:val="0"/>
          <w:iCs w:val="0"/>
          <w:sz w:val="22"/>
          <w:szCs w:val="22"/>
        </w:rPr>
        <w:t>:</w:t>
      </w:r>
    </w:p>
    <w:p w:rsidR="0015058C" w:rsidRDefault="002A51BA">
      <w:pPr>
        <w:spacing w:before="240"/>
        <w:jc w:val="both"/>
        <w:rPr>
          <w:i w:val="0"/>
          <w:iCs w:val="0"/>
          <w:sz w:val="22"/>
          <w:szCs w:val="22"/>
        </w:rPr>
      </w:pPr>
      <w:r>
        <w:rPr>
          <w:i w:val="0"/>
          <w:iCs w:val="0"/>
          <w:sz w:val="22"/>
          <w:szCs w:val="22"/>
        </w:rPr>
        <w:t>-Cuando las empresas no presenten su oferta en los términos exigidos en los pliegos</w:t>
      </w:r>
    </w:p>
    <w:p w:rsidR="0015058C" w:rsidRDefault="002A51BA">
      <w:pPr>
        <w:spacing w:before="240"/>
        <w:jc w:val="both"/>
        <w:rPr>
          <w:b/>
          <w:bCs/>
          <w:i w:val="0"/>
          <w:iCs w:val="0"/>
          <w:color w:val="FF0000"/>
          <w:sz w:val="22"/>
          <w:szCs w:val="22"/>
        </w:rPr>
      </w:pPr>
      <w:r>
        <w:rPr>
          <w:i w:val="0"/>
          <w:iCs w:val="0"/>
          <w:sz w:val="22"/>
          <w:szCs w:val="22"/>
        </w:rPr>
        <w:t>-</w:t>
      </w:r>
      <w:r>
        <w:rPr>
          <w:b/>
          <w:bCs/>
          <w:i w:val="0"/>
          <w:iCs w:val="0"/>
          <w:sz w:val="22"/>
          <w:szCs w:val="22"/>
        </w:rPr>
        <w:t>Cuando se hayan ofertado algún precio a cero</w:t>
      </w:r>
      <w:r>
        <w:rPr>
          <w:b/>
          <w:bCs/>
          <w:i w:val="0"/>
          <w:iCs w:val="0"/>
          <w:color w:val="FF0000"/>
          <w:sz w:val="22"/>
          <w:szCs w:val="22"/>
        </w:rPr>
        <w:t xml:space="preserve"> </w:t>
      </w:r>
    </w:p>
    <w:p w:rsidR="0015058C" w:rsidRDefault="0015058C">
      <w:pPr>
        <w:ind w:hanging="2"/>
        <w:jc w:val="both"/>
        <w:rPr>
          <w:i w:val="0"/>
          <w:iCs w:val="0"/>
          <w:sz w:val="22"/>
          <w:szCs w:val="22"/>
        </w:rPr>
      </w:pPr>
    </w:p>
    <w:p w:rsidR="0015058C" w:rsidRDefault="0015058C">
      <w:pPr>
        <w:ind w:hanging="2"/>
        <w:jc w:val="both"/>
        <w:rPr>
          <w:i w:val="0"/>
          <w:iCs w:val="0"/>
          <w:sz w:val="22"/>
          <w:szCs w:val="22"/>
        </w:rPr>
      </w:pPr>
    </w:p>
    <w:p w:rsidR="0015058C" w:rsidRDefault="0015058C">
      <w:pPr>
        <w:ind w:hanging="2"/>
        <w:jc w:val="both"/>
        <w:rPr>
          <w:i w:val="0"/>
          <w:iCs w:val="0"/>
          <w:sz w:val="22"/>
          <w:szCs w:val="22"/>
        </w:rPr>
      </w:pPr>
    </w:p>
    <w:p w:rsidR="0015058C" w:rsidRDefault="0015058C">
      <w:pPr>
        <w:ind w:hanging="2"/>
        <w:jc w:val="both"/>
        <w:rPr>
          <w:i w:val="0"/>
          <w:iCs w:val="0"/>
          <w:sz w:val="22"/>
          <w:szCs w:val="22"/>
        </w:rPr>
      </w:pPr>
    </w:p>
    <w:p w:rsidR="0015058C" w:rsidRDefault="0015058C">
      <w:pPr>
        <w:ind w:hanging="2"/>
        <w:jc w:val="both"/>
        <w:rPr>
          <w:i w:val="0"/>
          <w:iCs w:val="0"/>
          <w:sz w:val="22"/>
          <w:szCs w:val="22"/>
        </w:rPr>
      </w:pPr>
    </w:p>
    <w:p w:rsidR="0015058C" w:rsidRDefault="0015058C">
      <w:pPr>
        <w:ind w:hanging="2"/>
        <w:jc w:val="both"/>
        <w:rPr>
          <w:i w:val="0"/>
          <w:iCs w:val="0"/>
          <w:sz w:val="22"/>
          <w:szCs w:val="22"/>
        </w:rPr>
      </w:pPr>
    </w:p>
    <w:p w:rsidR="0015058C" w:rsidRDefault="0015058C">
      <w:pPr>
        <w:ind w:hanging="2"/>
        <w:jc w:val="both"/>
        <w:rPr>
          <w:i w:val="0"/>
          <w:iCs w:val="0"/>
          <w:sz w:val="22"/>
          <w:szCs w:val="22"/>
        </w:rPr>
      </w:pPr>
    </w:p>
    <w:p w:rsidR="0015058C" w:rsidRDefault="002A51BA">
      <w:pPr>
        <w:ind w:hanging="2"/>
        <w:jc w:val="both"/>
        <w:rPr>
          <w:i w:val="0"/>
          <w:iCs w:val="0"/>
          <w:sz w:val="22"/>
          <w:szCs w:val="22"/>
        </w:rPr>
      </w:pPr>
      <w:proofErr w:type="gramStart"/>
      <w:r>
        <w:rPr>
          <w:i w:val="0"/>
          <w:iCs w:val="0"/>
          <w:sz w:val="22"/>
          <w:szCs w:val="22"/>
        </w:rPr>
        <w:t>En ....................................</w:t>
      </w:r>
      <w:proofErr w:type="gramEnd"/>
      <w:r>
        <w:rPr>
          <w:i w:val="0"/>
          <w:iCs w:val="0"/>
          <w:sz w:val="22"/>
          <w:szCs w:val="22"/>
        </w:rPr>
        <w:t>, a ....... de ..........de 202_</w:t>
      </w:r>
    </w:p>
    <w:p w:rsidR="0015058C" w:rsidRDefault="0015058C">
      <w:pPr>
        <w:ind w:hanging="2"/>
        <w:jc w:val="both"/>
        <w:rPr>
          <w:i w:val="0"/>
          <w:iCs w:val="0"/>
          <w:sz w:val="22"/>
          <w:szCs w:val="22"/>
        </w:rPr>
      </w:pPr>
    </w:p>
    <w:p w:rsidR="0015058C" w:rsidRDefault="002A51BA">
      <w:pPr>
        <w:ind w:hanging="2"/>
        <w:jc w:val="both"/>
        <w:rPr>
          <w:i w:val="0"/>
          <w:iCs w:val="0"/>
          <w:sz w:val="22"/>
          <w:szCs w:val="22"/>
        </w:rPr>
      </w:pPr>
      <w:r>
        <w:rPr>
          <w:i w:val="0"/>
          <w:iCs w:val="0"/>
          <w:sz w:val="22"/>
          <w:szCs w:val="22"/>
        </w:rPr>
        <w:t>PRESIDENCIA DE LA MESA DE CONTRATACIÓN</w:t>
      </w:r>
    </w:p>
    <w:p w:rsidR="0015058C" w:rsidRDefault="002A51BA">
      <w:pPr>
        <w:ind w:hanging="2"/>
        <w:jc w:val="both"/>
        <w:rPr>
          <w:i w:val="0"/>
          <w:iCs w:val="0"/>
          <w:sz w:val="22"/>
          <w:szCs w:val="22"/>
        </w:rPr>
      </w:pPr>
      <w:r>
        <w:rPr>
          <w:i w:val="0"/>
          <w:iCs w:val="0"/>
          <w:sz w:val="22"/>
          <w:szCs w:val="22"/>
        </w:rPr>
        <w:t>ASEPEYO</w:t>
      </w:r>
      <w:r>
        <w:br w:type="page"/>
      </w:r>
    </w:p>
    <w:p w:rsidR="0015058C" w:rsidRDefault="0015058C">
      <w:pPr>
        <w:pBdr>
          <w:top w:val="nil"/>
          <w:left w:val="nil"/>
          <w:bottom w:val="nil"/>
          <w:right w:val="nil"/>
          <w:between w:val="nil"/>
        </w:pBdr>
        <w:jc w:val="both"/>
        <w:rPr>
          <w:i w:val="0"/>
          <w:iCs w:val="0"/>
        </w:rPr>
      </w:pPr>
    </w:p>
    <w:tbl>
      <w:tblPr>
        <w:tblStyle w:val="ab"/>
        <w:tblW w:w="9015" w:type="dxa"/>
        <w:tblInd w:w="20" w:type="dxa"/>
        <w:tblLayout w:type="fixed"/>
        <w:tblLook w:val="0000" w:firstRow="0" w:lastRow="0" w:firstColumn="0" w:lastColumn="0" w:noHBand="0" w:noVBand="0"/>
      </w:tblPr>
      <w:tblGrid>
        <w:gridCol w:w="9015"/>
      </w:tblGrid>
      <w:tr w:rsidR="0015058C">
        <w:trPr>
          <w:trHeight w:val="348"/>
        </w:trPr>
        <w:tc>
          <w:tcPr>
            <w:tcW w:w="9015" w:type="dxa"/>
            <w:shd w:val="clear" w:color="auto" w:fill="00B0F0"/>
          </w:tcPr>
          <w:p w:rsidR="0015058C" w:rsidRDefault="002A51BA">
            <w:pPr>
              <w:pBdr>
                <w:top w:val="nil"/>
                <w:left w:val="nil"/>
                <w:bottom w:val="nil"/>
                <w:right w:val="nil"/>
                <w:between w:val="nil"/>
              </w:pBdr>
              <w:jc w:val="center"/>
              <w:rPr>
                <w:b/>
                <w:bCs/>
                <w:i w:val="0"/>
                <w:iCs w:val="0"/>
                <w:color w:val="FFFFFF"/>
                <w:sz w:val="24"/>
                <w:szCs w:val="24"/>
              </w:rPr>
            </w:pPr>
            <w:bookmarkStart w:id="10" w:name="k6zg2tyb8grb" w:colFirst="0" w:colLast="0"/>
            <w:bookmarkEnd w:id="10"/>
            <w:r>
              <w:rPr>
                <w:b/>
                <w:bCs/>
                <w:i w:val="0"/>
                <w:iCs w:val="0"/>
                <w:color w:val="FFFFFF"/>
                <w:sz w:val="24"/>
                <w:szCs w:val="24"/>
              </w:rPr>
              <w:t>Anexo VI</w:t>
            </w:r>
          </w:p>
          <w:p w:rsidR="0015058C" w:rsidRDefault="002A51BA">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Condiciones especiales de ejecución </w:t>
            </w:r>
          </w:p>
        </w:tc>
      </w:tr>
    </w:tbl>
    <w:p w:rsidR="0015058C" w:rsidRDefault="0015058C">
      <w:pPr>
        <w:pBdr>
          <w:top w:val="nil"/>
          <w:left w:val="nil"/>
          <w:bottom w:val="nil"/>
          <w:right w:val="nil"/>
          <w:between w:val="nil"/>
        </w:pBdr>
        <w:jc w:val="both"/>
        <w:rPr>
          <w:b/>
          <w:bCs/>
          <w:i w:val="0"/>
          <w:iCs w:val="0"/>
          <w:color w:val="000080"/>
          <w:sz w:val="22"/>
          <w:szCs w:val="22"/>
        </w:rPr>
      </w:pPr>
    </w:p>
    <w:p w:rsidR="0015058C" w:rsidRDefault="0015058C">
      <w:pPr>
        <w:pBdr>
          <w:top w:val="nil"/>
          <w:left w:val="nil"/>
          <w:bottom w:val="nil"/>
          <w:right w:val="nil"/>
          <w:between w:val="nil"/>
        </w:pBdr>
        <w:jc w:val="both"/>
        <w:rPr>
          <w:b/>
          <w:bCs/>
          <w:i w:val="0"/>
          <w:iCs w:val="0"/>
          <w:sz w:val="22"/>
          <w:szCs w:val="22"/>
        </w:rPr>
      </w:pPr>
    </w:p>
    <w:p w:rsidR="0015058C" w:rsidRDefault="002A51BA">
      <w:pPr>
        <w:pBdr>
          <w:top w:val="nil"/>
          <w:left w:val="nil"/>
          <w:bottom w:val="nil"/>
          <w:right w:val="nil"/>
          <w:between w:val="nil"/>
        </w:pBdr>
        <w:jc w:val="both"/>
        <w:rPr>
          <w:i w:val="0"/>
          <w:iCs w:val="0"/>
          <w:sz w:val="22"/>
          <w:szCs w:val="22"/>
        </w:rPr>
      </w:pPr>
      <w:r>
        <w:rPr>
          <w:i w:val="0"/>
          <w:iCs w:val="0"/>
          <w:sz w:val="22"/>
          <w:szCs w:val="22"/>
        </w:rPr>
        <w:t>1.-La ejecución del contrato se sujetará a la siguiente condición de carácter social:</w:t>
      </w:r>
    </w:p>
    <w:p w:rsidR="0015058C" w:rsidRDefault="0015058C">
      <w:pPr>
        <w:pBdr>
          <w:top w:val="nil"/>
          <w:left w:val="nil"/>
          <w:bottom w:val="nil"/>
          <w:right w:val="nil"/>
          <w:between w:val="nil"/>
        </w:pBdr>
        <w:jc w:val="both"/>
        <w:rPr>
          <w:i w:val="0"/>
          <w:iCs w:val="0"/>
          <w:sz w:val="22"/>
          <w:szCs w:val="22"/>
        </w:rPr>
      </w:pPr>
    </w:p>
    <w:p w:rsidR="0015058C" w:rsidRDefault="002A51BA">
      <w:pPr>
        <w:pBdr>
          <w:top w:val="nil"/>
          <w:left w:val="nil"/>
          <w:bottom w:val="nil"/>
          <w:right w:val="nil"/>
          <w:between w:val="nil"/>
        </w:pBdr>
        <w:jc w:val="both"/>
        <w:rPr>
          <w:i w:val="0"/>
          <w:iCs w:val="0"/>
        </w:rPr>
      </w:pPr>
      <w:r>
        <w:rPr>
          <w:i w:val="0"/>
          <w:iCs w:val="0"/>
          <w:sz w:val="22"/>
          <w:szCs w:val="22"/>
        </w:rPr>
        <w:t>La empresa contratista y subcontratista, caso de que se permita la subcontratación, establecerán medidas que faciliten la conciliación de la vida laboral, personal y familiar del personal adscrito a la ejecución del contrato y podrán consistir en al menos una de las siguientes:</w:t>
      </w:r>
    </w:p>
    <w:p w:rsidR="0015058C" w:rsidRDefault="0015058C">
      <w:pPr>
        <w:jc w:val="both"/>
        <w:rPr>
          <w:i w:val="0"/>
          <w:iCs w:val="0"/>
        </w:rPr>
      </w:pPr>
    </w:p>
    <w:p w:rsidR="0015058C" w:rsidRDefault="002A51BA">
      <w:pPr>
        <w:numPr>
          <w:ilvl w:val="0"/>
          <w:numId w:val="5"/>
        </w:numPr>
        <w:jc w:val="both"/>
        <w:rPr>
          <w:i w:val="0"/>
          <w:iCs w:val="0"/>
          <w:sz w:val="22"/>
          <w:szCs w:val="22"/>
        </w:rPr>
      </w:pPr>
      <w:r>
        <w:rPr>
          <w:i w:val="0"/>
          <w:iCs w:val="0"/>
          <w:sz w:val="22"/>
          <w:szCs w:val="22"/>
        </w:rPr>
        <w:t>Flexibilidad de los horarios laborales de entrada y salida en el trabajo y de las pausas o descanso para la comida, café, etc.</w:t>
      </w:r>
    </w:p>
    <w:p w:rsidR="0015058C" w:rsidRDefault="0015058C">
      <w:pPr>
        <w:ind w:hanging="2"/>
        <w:jc w:val="both"/>
        <w:rPr>
          <w:i w:val="0"/>
          <w:iCs w:val="0"/>
          <w:sz w:val="22"/>
          <w:szCs w:val="22"/>
        </w:rPr>
      </w:pPr>
    </w:p>
    <w:p w:rsidR="0015058C" w:rsidRDefault="002A51BA">
      <w:pPr>
        <w:numPr>
          <w:ilvl w:val="0"/>
          <w:numId w:val="5"/>
        </w:numPr>
        <w:jc w:val="both"/>
        <w:rPr>
          <w:i w:val="0"/>
          <w:iCs w:val="0"/>
          <w:sz w:val="22"/>
          <w:szCs w:val="22"/>
        </w:rPr>
      </w:pPr>
      <w:r>
        <w:rPr>
          <w:i w:val="0"/>
          <w:iCs w:val="0"/>
          <w:sz w:val="22"/>
          <w:szCs w:val="22"/>
        </w:rPr>
        <w:t xml:space="preserve">Adecuación de los horarios a los ritmos cotidianos de las personas: medida de  adecuación  de los horarios laborales a los horarios de los transportes, de las escuelas, de los comercios, etc. </w:t>
      </w:r>
    </w:p>
    <w:p w:rsidR="0015058C" w:rsidRDefault="0015058C">
      <w:pPr>
        <w:ind w:hanging="2"/>
        <w:jc w:val="both"/>
        <w:rPr>
          <w:i w:val="0"/>
          <w:iCs w:val="0"/>
          <w:sz w:val="22"/>
          <w:szCs w:val="22"/>
        </w:rPr>
      </w:pPr>
    </w:p>
    <w:p w:rsidR="0015058C" w:rsidRDefault="002A51BA">
      <w:pPr>
        <w:numPr>
          <w:ilvl w:val="0"/>
          <w:numId w:val="5"/>
        </w:numPr>
        <w:jc w:val="both"/>
        <w:rPr>
          <w:i w:val="0"/>
          <w:iCs w:val="0"/>
          <w:sz w:val="22"/>
          <w:szCs w:val="22"/>
        </w:rPr>
      </w:pPr>
      <w:r>
        <w:rPr>
          <w:i w:val="0"/>
          <w:iCs w:val="0"/>
          <w:sz w:val="22"/>
          <w:szCs w:val="22"/>
        </w:rPr>
        <w:t>Teletrabajo: trabajo a distancia sin estar de forma permanente en el puesto de trabajo y haciendo uso de las nuevas tecnologías.</w:t>
      </w:r>
    </w:p>
    <w:p w:rsidR="0015058C" w:rsidRDefault="0015058C">
      <w:pPr>
        <w:ind w:hanging="2"/>
        <w:jc w:val="both"/>
        <w:rPr>
          <w:i w:val="0"/>
          <w:iCs w:val="0"/>
          <w:sz w:val="22"/>
          <w:szCs w:val="22"/>
        </w:rPr>
      </w:pPr>
    </w:p>
    <w:p w:rsidR="0015058C" w:rsidRDefault="002A51BA">
      <w:pPr>
        <w:numPr>
          <w:ilvl w:val="0"/>
          <w:numId w:val="5"/>
        </w:numPr>
        <w:jc w:val="both"/>
        <w:rPr>
          <w:i w:val="0"/>
          <w:iCs w:val="0"/>
          <w:sz w:val="22"/>
          <w:szCs w:val="22"/>
        </w:rPr>
      </w:pPr>
      <w:r>
        <w:rPr>
          <w:i w:val="0"/>
          <w:iCs w:val="0"/>
          <w:sz w:val="22"/>
          <w:szCs w:val="22"/>
        </w:rPr>
        <w:t>Apoyo económico para sufragar gastos de escuelas infantiles y de otros centros de atención a personas dependientes.</w:t>
      </w:r>
    </w:p>
    <w:p w:rsidR="0015058C" w:rsidRDefault="0015058C">
      <w:pPr>
        <w:ind w:hanging="2"/>
        <w:jc w:val="both"/>
        <w:rPr>
          <w:i w:val="0"/>
          <w:iCs w:val="0"/>
          <w:sz w:val="22"/>
          <w:szCs w:val="22"/>
        </w:rPr>
      </w:pPr>
    </w:p>
    <w:p w:rsidR="0015058C" w:rsidRDefault="002A51BA">
      <w:pPr>
        <w:numPr>
          <w:ilvl w:val="0"/>
          <w:numId w:val="5"/>
        </w:numPr>
        <w:jc w:val="both"/>
        <w:rPr>
          <w:i w:val="0"/>
          <w:iCs w:val="0"/>
          <w:sz w:val="22"/>
          <w:szCs w:val="22"/>
        </w:rPr>
      </w:pPr>
      <w:r>
        <w:rPr>
          <w:i w:val="0"/>
          <w:iCs w:val="0"/>
          <w:sz w:val="22"/>
          <w:szCs w:val="22"/>
        </w:rPr>
        <w:t>Realización de la formación interna de la organización en horario laboral, o bien, en parte de éste.</w:t>
      </w:r>
    </w:p>
    <w:p w:rsidR="0015058C" w:rsidRDefault="0015058C">
      <w:pPr>
        <w:ind w:left="718"/>
        <w:jc w:val="both"/>
        <w:rPr>
          <w:i w:val="0"/>
          <w:iCs w:val="0"/>
          <w:sz w:val="22"/>
          <w:szCs w:val="22"/>
        </w:rPr>
      </w:pPr>
    </w:p>
    <w:p w:rsidR="0015058C" w:rsidRDefault="002A51BA">
      <w:pPr>
        <w:numPr>
          <w:ilvl w:val="0"/>
          <w:numId w:val="5"/>
        </w:numPr>
        <w:jc w:val="both"/>
        <w:rPr>
          <w:i w:val="0"/>
          <w:iCs w:val="0"/>
          <w:sz w:val="22"/>
          <w:szCs w:val="22"/>
        </w:rPr>
      </w:pPr>
      <w:r>
        <w:rPr>
          <w:i w:val="0"/>
          <w:iCs w:val="0"/>
          <w:sz w:val="22"/>
          <w:szCs w:val="22"/>
        </w:rPr>
        <w:t>No establecer  reuniones en tiempos límites de descanso</w:t>
      </w:r>
    </w:p>
    <w:p w:rsidR="0015058C" w:rsidRDefault="0015058C">
      <w:pPr>
        <w:ind w:firstLine="720"/>
        <w:jc w:val="both"/>
        <w:rPr>
          <w:i w:val="0"/>
          <w:iCs w:val="0"/>
          <w:sz w:val="22"/>
          <w:szCs w:val="22"/>
        </w:rPr>
      </w:pPr>
    </w:p>
    <w:p w:rsidR="0015058C" w:rsidRDefault="002A51BA">
      <w:pPr>
        <w:jc w:val="both"/>
        <w:rPr>
          <w:i w:val="0"/>
          <w:iCs w:val="0"/>
          <w:sz w:val="22"/>
          <w:szCs w:val="22"/>
        </w:rPr>
      </w:pPr>
      <w:r>
        <w:rPr>
          <w:i w:val="0"/>
          <w:iCs w:val="0"/>
          <w:sz w:val="22"/>
          <w:szCs w:val="22"/>
        </w:rPr>
        <w:t>La empresa que resulte adjudicataria deberá presentar en el plazo de tres meses desde la firma del contrato, declaración responsable en la que indique qué medida o medidas de las anteriores tiene implantada en la empresa, aplicable al personal adscrito al contrato .Dicha medida/s se deberá mantener durante toda la vigencia del contrato. A estos efectos, la empresa adjudicataria deberá presentar anualmente y mientras el contrato se encuentre en vigor, declaración responsable sobre el mantenimiento de la medida.</w:t>
      </w:r>
    </w:p>
    <w:p w:rsidR="0015058C" w:rsidRDefault="0015058C">
      <w:pPr>
        <w:jc w:val="both"/>
        <w:rPr>
          <w:i w:val="0"/>
          <w:iCs w:val="0"/>
          <w:sz w:val="22"/>
          <w:szCs w:val="22"/>
        </w:rPr>
      </w:pPr>
    </w:p>
    <w:p w:rsidR="0015058C" w:rsidRDefault="002A51BA">
      <w:pPr>
        <w:jc w:val="both"/>
        <w:rPr>
          <w:i w:val="0"/>
          <w:iCs w:val="0"/>
          <w:sz w:val="22"/>
          <w:szCs w:val="22"/>
        </w:rPr>
      </w:pPr>
      <w:r>
        <w:rPr>
          <w:i w:val="0"/>
          <w:iCs w:val="0"/>
          <w:sz w:val="22"/>
          <w:szCs w:val="22"/>
        </w:rPr>
        <w:t>El incumplimiento de esta condición especial de ejecución dará lugar a la imposición de penalidades en los términos del artículo 192.1 de la LCSP.</w:t>
      </w:r>
    </w:p>
    <w:p w:rsidR="0015058C" w:rsidRDefault="0015058C">
      <w:pPr>
        <w:jc w:val="both"/>
        <w:rPr>
          <w:i w:val="0"/>
          <w:iCs w:val="0"/>
          <w:sz w:val="22"/>
          <w:szCs w:val="22"/>
        </w:rPr>
      </w:pPr>
    </w:p>
    <w:p w:rsidR="0015058C" w:rsidRDefault="002A51BA">
      <w:pPr>
        <w:jc w:val="both"/>
        <w:rPr>
          <w:i w:val="0"/>
          <w:iCs w:val="0"/>
          <w:sz w:val="22"/>
          <w:szCs w:val="22"/>
        </w:rPr>
      </w:pPr>
      <w:r>
        <w:rPr>
          <w:i w:val="0"/>
          <w:iCs w:val="0"/>
          <w:sz w:val="22"/>
          <w:szCs w:val="22"/>
        </w:rPr>
        <w:t xml:space="preserve">2.- Si la ejecución del contrato implica la cesión de datos de carácter </w:t>
      </w:r>
      <w:proofErr w:type="gramStart"/>
      <w:r>
        <w:rPr>
          <w:i w:val="0"/>
          <w:iCs w:val="0"/>
          <w:sz w:val="22"/>
          <w:szCs w:val="22"/>
        </w:rPr>
        <w:t>personal ,</w:t>
      </w:r>
      <w:proofErr w:type="gramEnd"/>
      <w:r>
        <w:rPr>
          <w:i w:val="0"/>
          <w:iCs w:val="0"/>
          <w:sz w:val="22"/>
          <w:szCs w:val="22"/>
        </w:rPr>
        <w:t xml:space="preserve"> la empresa</w:t>
      </w:r>
    </w:p>
    <w:p w:rsidR="0015058C" w:rsidRDefault="002A51BA">
      <w:pPr>
        <w:jc w:val="both"/>
        <w:rPr>
          <w:i w:val="0"/>
          <w:iCs w:val="0"/>
          <w:sz w:val="22"/>
          <w:szCs w:val="22"/>
        </w:rPr>
      </w:pPr>
      <w:r>
        <w:rPr>
          <w:i w:val="0"/>
          <w:iCs w:val="0"/>
          <w:sz w:val="22"/>
          <w:szCs w:val="22"/>
        </w:rPr>
        <w:t>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15058C" w:rsidRDefault="0015058C">
      <w:pPr>
        <w:jc w:val="both"/>
        <w:rPr>
          <w:i w:val="0"/>
          <w:iCs w:val="0"/>
          <w:sz w:val="22"/>
          <w:szCs w:val="22"/>
        </w:rPr>
      </w:pPr>
    </w:p>
    <w:p w:rsidR="0015058C" w:rsidRDefault="002A51BA">
      <w:pPr>
        <w:jc w:val="both"/>
        <w:rPr>
          <w:i w:val="0"/>
          <w:iCs w:val="0"/>
          <w:sz w:val="22"/>
          <w:szCs w:val="22"/>
        </w:rPr>
      </w:pPr>
      <w:r>
        <w:rPr>
          <w:i w:val="0"/>
          <w:iCs w:val="0"/>
          <w:sz w:val="22"/>
          <w:szCs w:val="22"/>
        </w:rPr>
        <w:t>De acuerdo con lo establecido en el artículo 202.1 de la LCSP, esta obligación tiene el carácter de obligación contractual esencial de conformidad con lo dispuesto en la letra f) del apartado 1 del artículo 211.</w:t>
      </w:r>
    </w:p>
    <w:p w:rsidR="0015058C" w:rsidRDefault="0015058C">
      <w:pPr>
        <w:pBdr>
          <w:top w:val="nil"/>
          <w:left w:val="nil"/>
          <w:bottom w:val="nil"/>
          <w:right w:val="nil"/>
          <w:between w:val="nil"/>
        </w:pBdr>
        <w:jc w:val="both"/>
        <w:rPr>
          <w:sz w:val="22"/>
          <w:szCs w:val="22"/>
        </w:rPr>
      </w:pPr>
    </w:p>
    <w:p w:rsidR="0015058C" w:rsidRDefault="0015058C">
      <w:pPr>
        <w:pBdr>
          <w:top w:val="nil"/>
          <w:left w:val="nil"/>
          <w:bottom w:val="nil"/>
          <w:right w:val="nil"/>
          <w:between w:val="nil"/>
        </w:pBdr>
        <w:jc w:val="both"/>
        <w:rPr>
          <w:sz w:val="22"/>
          <w:szCs w:val="22"/>
        </w:rPr>
      </w:pPr>
    </w:p>
    <w:p w:rsidR="0015058C" w:rsidRDefault="0015058C">
      <w:pPr>
        <w:pBdr>
          <w:top w:val="nil"/>
          <w:left w:val="nil"/>
          <w:bottom w:val="nil"/>
          <w:right w:val="nil"/>
          <w:between w:val="nil"/>
        </w:pBdr>
        <w:jc w:val="both"/>
        <w:rPr>
          <w:color w:val="000000"/>
          <w:sz w:val="18"/>
          <w:szCs w:val="18"/>
        </w:rPr>
      </w:pPr>
    </w:p>
    <w:tbl>
      <w:tblPr>
        <w:tblStyle w:val="ac"/>
        <w:tblW w:w="8880" w:type="dxa"/>
        <w:tblInd w:w="95" w:type="dxa"/>
        <w:tblLayout w:type="fixed"/>
        <w:tblLook w:val="0000" w:firstRow="0" w:lastRow="0" w:firstColumn="0" w:lastColumn="0" w:noHBand="0" w:noVBand="0"/>
      </w:tblPr>
      <w:tblGrid>
        <w:gridCol w:w="8880"/>
      </w:tblGrid>
      <w:tr w:rsidR="0015058C">
        <w:trPr>
          <w:trHeight w:val="348"/>
        </w:trPr>
        <w:tc>
          <w:tcPr>
            <w:tcW w:w="8880" w:type="dxa"/>
            <w:shd w:val="clear" w:color="auto" w:fill="00B0F0"/>
          </w:tcPr>
          <w:p w:rsidR="0015058C" w:rsidRDefault="002A51BA">
            <w:pPr>
              <w:pBdr>
                <w:top w:val="nil"/>
                <w:left w:val="nil"/>
                <w:bottom w:val="nil"/>
                <w:right w:val="nil"/>
                <w:between w:val="nil"/>
              </w:pBdr>
              <w:jc w:val="center"/>
              <w:rPr>
                <w:b/>
                <w:bCs/>
                <w:i w:val="0"/>
                <w:iCs w:val="0"/>
                <w:color w:val="FFFFFF"/>
                <w:sz w:val="24"/>
                <w:szCs w:val="24"/>
              </w:rPr>
            </w:pPr>
            <w:bookmarkStart w:id="11" w:name="98qeajkx3zy4" w:colFirst="0" w:colLast="0"/>
            <w:bookmarkEnd w:id="11"/>
            <w:r>
              <w:rPr>
                <w:b/>
                <w:bCs/>
                <w:i w:val="0"/>
                <w:iCs w:val="0"/>
                <w:color w:val="FFFFFF"/>
                <w:sz w:val="24"/>
                <w:szCs w:val="24"/>
              </w:rPr>
              <w:t>Anexo VII</w:t>
            </w:r>
          </w:p>
          <w:p w:rsidR="0015058C" w:rsidRDefault="002A51BA">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 Documento Europeo Único de Contratación  </w:t>
            </w:r>
          </w:p>
        </w:tc>
      </w:tr>
    </w:tbl>
    <w:p w:rsidR="0015058C" w:rsidRDefault="0015058C">
      <w:pPr>
        <w:pBdr>
          <w:top w:val="nil"/>
          <w:left w:val="nil"/>
          <w:bottom w:val="nil"/>
          <w:right w:val="nil"/>
          <w:between w:val="nil"/>
        </w:pBdr>
        <w:jc w:val="both"/>
        <w:rPr>
          <w:b/>
          <w:bCs/>
          <w:i w:val="0"/>
          <w:iCs w:val="0"/>
          <w:color w:val="000080"/>
          <w:sz w:val="22"/>
          <w:szCs w:val="22"/>
        </w:rPr>
      </w:pPr>
    </w:p>
    <w:p w:rsidR="0015058C" w:rsidRDefault="0015058C">
      <w:pPr>
        <w:pBdr>
          <w:top w:val="nil"/>
          <w:left w:val="nil"/>
          <w:bottom w:val="nil"/>
          <w:right w:val="nil"/>
          <w:between w:val="nil"/>
        </w:pBdr>
        <w:jc w:val="both"/>
        <w:rPr>
          <w:b/>
          <w:bCs/>
          <w:color w:val="000080"/>
          <w:sz w:val="18"/>
          <w:szCs w:val="18"/>
        </w:rPr>
      </w:pPr>
    </w:p>
    <w:p w:rsidR="0015058C" w:rsidRDefault="002A51BA">
      <w:pPr>
        <w:pBdr>
          <w:top w:val="nil"/>
          <w:left w:val="nil"/>
          <w:bottom w:val="nil"/>
          <w:right w:val="nil"/>
          <w:between w:val="nil"/>
        </w:pBdr>
        <w:shd w:val="clear" w:color="auto" w:fill="FFFFFF"/>
        <w:ind w:left="-2" w:right="152" w:hanging="2"/>
        <w:jc w:val="both"/>
        <w:rPr>
          <w:i w:val="0"/>
          <w:iCs w:val="0"/>
          <w:color w:val="000000"/>
          <w:sz w:val="22"/>
          <w:szCs w:val="22"/>
        </w:rPr>
      </w:pPr>
      <w:r>
        <w:rPr>
          <w:i w:val="0"/>
          <w:iCs w:val="0"/>
          <w:color w:val="000000"/>
          <w:sz w:val="22"/>
          <w:szCs w:val="22"/>
        </w:rPr>
        <w:t>Para poder cumplimentar la declaración responsable deberá descargarse el archivo publicado en la ficha de la licitación de la Plataforma de Contratación del Sector Público. </w:t>
      </w: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color w:val="000000"/>
          <w:sz w:val="18"/>
          <w:szCs w:val="18"/>
        </w:rPr>
      </w:pPr>
    </w:p>
    <w:p w:rsidR="0015058C" w:rsidRDefault="0015058C">
      <w:pPr>
        <w:pBdr>
          <w:top w:val="nil"/>
          <w:left w:val="nil"/>
          <w:bottom w:val="nil"/>
          <w:right w:val="nil"/>
          <w:between w:val="nil"/>
        </w:pBdr>
        <w:jc w:val="both"/>
        <w:rPr>
          <w:sz w:val="18"/>
          <w:szCs w:val="18"/>
        </w:rPr>
      </w:pPr>
    </w:p>
    <w:tbl>
      <w:tblPr>
        <w:tblStyle w:val="ad"/>
        <w:tblW w:w="9000" w:type="dxa"/>
        <w:tblInd w:w="-9" w:type="dxa"/>
        <w:tblLayout w:type="fixed"/>
        <w:tblLook w:val="0000" w:firstRow="0" w:lastRow="0" w:firstColumn="0" w:lastColumn="0" w:noHBand="0" w:noVBand="0"/>
      </w:tblPr>
      <w:tblGrid>
        <w:gridCol w:w="9000"/>
      </w:tblGrid>
      <w:tr w:rsidR="0015058C">
        <w:trPr>
          <w:trHeight w:val="566"/>
        </w:trPr>
        <w:tc>
          <w:tcPr>
            <w:tcW w:w="9000" w:type="dxa"/>
            <w:shd w:val="clear" w:color="auto" w:fill="00B0F0"/>
          </w:tcPr>
          <w:p w:rsidR="0015058C" w:rsidRDefault="002A51BA">
            <w:pPr>
              <w:pBdr>
                <w:top w:val="nil"/>
                <w:left w:val="nil"/>
                <w:bottom w:val="nil"/>
                <w:right w:val="nil"/>
                <w:between w:val="nil"/>
              </w:pBdr>
              <w:jc w:val="center"/>
              <w:rPr>
                <w:b/>
                <w:bCs/>
                <w:i w:val="0"/>
                <w:iCs w:val="0"/>
                <w:color w:val="FFFFFF"/>
                <w:sz w:val="24"/>
                <w:szCs w:val="24"/>
              </w:rPr>
            </w:pPr>
            <w:bookmarkStart w:id="12" w:name="yoe14x7pyjh" w:colFirst="0" w:colLast="0"/>
            <w:bookmarkEnd w:id="12"/>
            <w:r>
              <w:rPr>
                <w:b/>
                <w:bCs/>
                <w:i w:val="0"/>
                <w:iCs w:val="0"/>
                <w:color w:val="FFFFFF"/>
                <w:sz w:val="24"/>
                <w:szCs w:val="24"/>
              </w:rPr>
              <w:t>Anexo VIII</w:t>
            </w:r>
          </w:p>
          <w:p w:rsidR="0015058C" w:rsidRDefault="002A51BA">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Penalidades   </w:t>
            </w:r>
          </w:p>
        </w:tc>
      </w:tr>
    </w:tbl>
    <w:p w:rsidR="0015058C" w:rsidRDefault="0015058C">
      <w:pPr>
        <w:pBdr>
          <w:top w:val="nil"/>
          <w:left w:val="nil"/>
          <w:bottom w:val="nil"/>
          <w:right w:val="nil"/>
          <w:between w:val="nil"/>
        </w:pBdr>
        <w:jc w:val="both"/>
        <w:rPr>
          <w:b/>
          <w:bCs/>
          <w:i w:val="0"/>
          <w:iCs w:val="0"/>
          <w:color w:val="000080"/>
          <w:sz w:val="22"/>
          <w:szCs w:val="22"/>
        </w:rPr>
      </w:pPr>
    </w:p>
    <w:p w:rsidR="0015058C" w:rsidRDefault="002A51BA">
      <w:pPr>
        <w:jc w:val="both"/>
        <w:rPr>
          <w:i w:val="0"/>
          <w:iCs w:val="0"/>
          <w:color w:val="222222"/>
          <w:sz w:val="22"/>
          <w:szCs w:val="22"/>
        </w:rPr>
      </w:pPr>
      <w:r>
        <w:rPr>
          <w:i w:val="0"/>
          <w:iCs w:val="0"/>
          <w:color w:val="222222"/>
          <w:sz w:val="22"/>
          <w:szCs w:val="22"/>
        </w:rPr>
        <w:t xml:space="preserve">La/s empresa/s contratistas/s podrá/n incurrir en los siguientes incumplimientos: </w:t>
      </w:r>
    </w:p>
    <w:p w:rsidR="0015058C" w:rsidRDefault="0015058C">
      <w:pPr>
        <w:jc w:val="both"/>
        <w:rPr>
          <w:b/>
          <w:bCs/>
          <w:i w:val="0"/>
          <w:iCs w:val="0"/>
          <w:color w:val="222222"/>
          <w:sz w:val="22"/>
          <w:szCs w:val="22"/>
        </w:rPr>
      </w:pPr>
    </w:p>
    <w:p w:rsidR="0015058C" w:rsidRDefault="002A51BA">
      <w:pPr>
        <w:jc w:val="both"/>
        <w:rPr>
          <w:b/>
          <w:bCs/>
          <w:i w:val="0"/>
          <w:iCs w:val="0"/>
          <w:color w:val="222222"/>
          <w:sz w:val="22"/>
          <w:szCs w:val="22"/>
          <w:u w:val="single"/>
        </w:rPr>
      </w:pPr>
      <w:r>
        <w:rPr>
          <w:b/>
          <w:bCs/>
          <w:i w:val="0"/>
          <w:iCs w:val="0"/>
          <w:color w:val="222222"/>
          <w:sz w:val="22"/>
          <w:szCs w:val="22"/>
          <w:u w:val="single"/>
        </w:rPr>
        <w:t>GENÉRICAS</w:t>
      </w:r>
    </w:p>
    <w:p w:rsidR="0015058C" w:rsidRDefault="0015058C">
      <w:pPr>
        <w:jc w:val="both"/>
        <w:rPr>
          <w:b/>
          <w:bCs/>
          <w:i w:val="0"/>
          <w:iCs w:val="0"/>
          <w:color w:val="222222"/>
          <w:sz w:val="22"/>
          <w:szCs w:val="22"/>
        </w:rPr>
      </w:pPr>
    </w:p>
    <w:p w:rsidR="0015058C" w:rsidRDefault="002A51BA">
      <w:pPr>
        <w:jc w:val="both"/>
        <w:rPr>
          <w:b/>
          <w:bCs/>
          <w:i w:val="0"/>
          <w:iCs w:val="0"/>
          <w:color w:val="222222"/>
          <w:sz w:val="22"/>
          <w:szCs w:val="22"/>
        </w:rPr>
      </w:pPr>
      <w:r>
        <w:rPr>
          <w:b/>
          <w:bCs/>
          <w:i w:val="0"/>
          <w:iCs w:val="0"/>
          <w:color w:val="222222"/>
          <w:sz w:val="22"/>
          <w:szCs w:val="22"/>
        </w:rPr>
        <w:t>INCUMPLIMIENTOS LEVES</w:t>
      </w:r>
    </w:p>
    <w:p w:rsidR="0015058C" w:rsidRDefault="0015058C">
      <w:pPr>
        <w:jc w:val="both"/>
        <w:rPr>
          <w:i w:val="0"/>
          <w:iCs w:val="0"/>
          <w:color w:val="222222"/>
          <w:sz w:val="22"/>
          <w:szCs w:val="22"/>
        </w:rPr>
      </w:pPr>
    </w:p>
    <w:p w:rsidR="0015058C" w:rsidRDefault="002A51BA">
      <w:pPr>
        <w:numPr>
          <w:ilvl w:val="0"/>
          <w:numId w:val="9"/>
        </w:numPr>
        <w:jc w:val="both"/>
        <w:rPr>
          <w:i w:val="0"/>
          <w:iCs w:val="0"/>
          <w:sz w:val="22"/>
          <w:szCs w:val="22"/>
        </w:rPr>
      </w:pPr>
      <w:r>
        <w:rPr>
          <w:i w:val="0"/>
          <w:iCs w:val="0"/>
          <w:sz w:val="22"/>
          <w:szCs w:val="22"/>
        </w:rPr>
        <w:t>Justificación defectuosa de las facturas no aportando toda la documentación justificativa de la prestación objeto del contrato.</w:t>
      </w:r>
    </w:p>
    <w:p w:rsidR="0015058C" w:rsidRDefault="0015058C">
      <w:pPr>
        <w:jc w:val="both"/>
        <w:rPr>
          <w:i w:val="0"/>
          <w:iCs w:val="0"/>
          <w:sz w:val="22"/>
          <w:szCs w:val="22"/>
        </w:rPr>
      </w:pPr>
    </w:p>
    <w:p w:rsidR="0015058C" w:rsidRDefault="002A51BA">
      <w:pPr>
        <w:jc w:val="both"/>
        <w:rPr>
          <w:b/>
          <w:bCs/>
          <w:i w:val="0"/>
          <w:iCs w:val="0"/>
          <w:sz w:val="22"/>
          <w:szCs w:val="22"/>
        </w:rPr>
      </w:pPr>
      <w:r>
        <w:rPr>
          <w:b/>
          <w:bCs/>
          <w:i w:val="0"/>
          <w:iCs w:val="0"/>
          <w:sz w:val="22"/>
          <w:szCs w:val="22"/>
        </w:rPr>
        <w:t>INCUMPLIMIENTOS GRAVES</w:t>
      </w:r>
    </w:p>
    <w:p w:rsidR="0015058C" w:rsidRDefault="0015058C">
      <w:pPr>
        <w:jc w:val="both"/>
        <w:rPr>
          <w:i w:val="0"/>
          <w:iCs w:val="0"/>
          <w:sz w:val="22"/>
          <w:szCs w:val="22"/>
        </w:rPr>
      </w:pPr>
    </w:p>
    <w:p w:rsidR="0015058C" w:rsidRDefault="002A51BA">
      <w:pPr>
        <w:numPr>
          <w:ilvl w:val="0"/>
          <w:numId w:val="13"/>
        </w:numPr>
        <w:jc w:val="both"/>
        <w:rPr>
          <w:i w:val="0"/>
          <w:iCs w:val="0"/>
          <w:sz w:val="22"/>
          <w:szCs w:val="22"/>
        </w:rPr>
      </w:pPr>
      <w:r>
        <w:rPr>
          <w:i w:val="0"/>
          <w:iCs w:val="0"/>
          <w:sz w:val="22"/>
          <w:szCs w:val="22"/>
        </w:rPr>
        <w:t>Incumplimiento por parte de la empresa contratista de los términos y condiciones indicadas en los pliegos de la presente licitación y/o en la oferta presentada.</w:t>
      </w:r>
    </w:p>
    <w:p w:rsidR="0015058C" w:rsidRDefault="002A51BA">
      <w:pPr>
        <w:numPr>
          <w:ilvl w:val="0"/>
          <w:numId w:val="13"/>
        </w:numPr>
        <w:jc w:val="both"/>
        <w:rPr>
          <w:i w:val="0"/>
          <w:iCs w:val="0"/>
          <w:sz w:val="22"/>
          <w:szCs w:val="22"/>
        </w:rPr>
      </w:pPr>
      <w:r>
        <w:rPr>
          <w:i w:val="0"/>
          <w:iCs w:val="0"/>
          <w:sz w:val="22"/>
          <w:szCs w:val="22"/>
        </w:rPr>
        <w:t>Incumplimiento de los plazos máximos indicados en los pliegos</w:t>
      </w:r>
      <w:r>
        <w:rPr>
          <w:i w:val="0"/>
          <w:iCs w:val="0"/>
          <w:color w:val="38761D"/>
          <w:sz w:val="22"/>
          <w:szCs w:val="22"/>
        </w:rPr>
        <w:t xml:space="preserve"> </w:t>
      </w:r>
      <w:r>
        <w:rPr>
          <w:i w:val="0"/>
          <w:iCs w:val="0"/>
          <w:sz w:val="22"/>
          <w:szCs w:val="22"/>
        </w:rPr>
        <w:t xml:space="preserve">o en la oferta presentada para la prestación objeto del contrato, en su caso. </w:t>
      </w:r>
    </w:p>
    <w:p w:rsidR="0015058C" w:rsidRDefault="002A51BA">
      <w:pPr>
        <w:numPr>
          <w:ilvl w:val="0"/>
          <w:numId w:val="13"/>
        </w:numPr>
        <w:jc w:val="both"/>
        <w:rPr>
          <w:i w:val="0"/>
          <w:iCs w:val="0"/>
          <w:sz w:val="22"/>
          <w:szCs w:val="22"/>
        </w:rPr>
      </w:pPr>
      <w:r>
        <w:rPr>
          <w:i w:val="0"/>
          <w:iCs w:val="0"/>
          <w:sz w:val="22"/>
          <w:szCs w:val="22"/>
        </w:rPr>
        <w:t>La no utilización de los medios humanos y/o materiales necesarios para la prestación objeto del contrato, así como como todos aquellos que hayan sido ofertados.</w:t>
      </w:r>
    </w:p>
    <w:p w:rsidR="0015058C" w:rsidRDefault="002A51BA">
      <w:pPr>
        <w:numPr>
          <w:ilvl w:val="0"/>
          <w:numId w:val="13"/>
        </w:numPr>
        <w:rPr>
          <w:i w:val="0"/>
          <w:iCs w:val="0"/>
          <w:sz w:val="22"/>
          <w:szCs w:val="22"/>
        </w:rPr>
      </w:pPr>
      <w:r>
        <w:rPr>
          <w:i w:val="0"/>
          <w:iCs w:val="0"/>
          <w:sz w:val="22"/>
          <w:szCs w:val="22"/>
        </w:rPr>
        <w:t>El incumplimiento de la condición especial de ejecución indicada para el contrato y/o del plazo establecido para ella.</w:t>
      </w:r>
    </w:p>
    <w:p w:rsidR="0015058C" w:rsidRDefault="002A51BA">
      <w:pPr>
        <w:numPr>
          <w:ilvl w:val="0"/>
          <w:numId w:val="13"/>
        </w:numPr>
        <w:jc w:val="both"/>
        <w:rPr>
          <w:i w:val="0"/>
          <w:iCs w:val="0"/>
          <w:sz w:val="22"/>
          <w:szCs w:val="22"/>
        </w:rPr>
      </w:pPr>
      <w:r>
        <w:rPr>
          <w:i w:val="0"/>
          <w:iCs w:val="0"/>
          <w:sz w:val="22"/>
          <w:szCs w:val="22"/>
        </w:rPr>
        <w:t>Subcontratación, cuando ésta se permita, de la prestación objeto del contrato, o parte de la prestación, sin la comunicación previa a ASEPEYO.</w:t>
      </w:r>
    </w:p>
    <w:p w:rsidR="0015058C" w:rsidRDefault="002A51BA">
      <w:pPr>
        <w:numPr>
          <w:ilvl w:val="0"/>
          <w:numId w:val="13"/>
        </w:numPr>
        <w:spacing w:after="200"/>
        <w:jc w:val="both"/>
        <w:rPr>
          <w:i w:val="0"/>
          <w:iCs w:val="0"/>
          <w:color w:val="222222"/>
          <w:sz w:val="22"/>
          <w:szCs w:val="22"/>
        </w:rPr>
      </w:pPr>
      <w:r>
        <w:rPr>
          <w:i w:val="0"/>
          <w:iCs w:val="0"/>
          <w:sz w:val="22"/>
          <w:szCs w:val="22"/>
        </w:rPr>
        <w:t>A partir del cuarto incumplimiento leve, se considerará un incumplimiento grave.</w:t>
      </w:r>
    </w:p>
    <w:p w:rsidR="0015058C" w:rsidRDefault="0015058C">
      <w:pPr>
        <w:jc w:val="both"/>
        <w:rPr>
          <w:b/>
          <w:bCs/>
          <w:i w:val="0"/>
          <w:iCs w:val="0"/>
          <w:sz w:val="22"/>
          <w:szCs w:val="22"/>
        </w:rPr>
      </w:pPr>
    </w:p>
    <w:p w:rsidR="0015058C" w:rsidRDefault="002A51BA">
      <w:pPr>
        <w:jc w:val="both"/>
        <w:rPr>
          <w:b/>
          <w:bCs/>
          <w:i w:val="0"/>
          <w:iCs w:val="0"/>
          <w:sz w:val="22"/>
          <w:szCs w:val="22"/>
        </w:rPr>
      </w:pPr>
      <w:r>
        <w:rPr>
          <w:b/>
          <w:bCs/>
          <w:i w:val="0"/>
          <w:iCs w:val="0"/>
          <w:sz w:val="22"/>
          <w:szCs w:val="22"/>
        </w:rPr>
        <w:t>INCUMPLIMIENTOS MUY GRAVES</w:t>
      </w:r>
    </w:p>
    <w:p w:rsidR="0015058C" w:rsidRDefault="0015058C">
      <w:pPr>
        <w:jc w:val="both"/>
        <w:rPr>
          <w:i w:val="0"/>
          <w:iCs w:val="0"/>
          <w:sz w:val="22"/>
          <w:szCs w:val="22"/>
        </w:rPr>
      </w:pPr>
    </w:p>
    <w:p w:rsidR="0015058C" w:rsidRDefault="002A51BA">
      <w:pPr>
        <w:numPr>
          <w:ilvl w:val="0"/>
          <w:numId w:val="12"/>
        </w:numPr>
        <w:jc w:val="both"/>
        <w:rPr>
          <w:i w:val="0"/>
          <w:iCs w:val="0"/>
          <w:sz w:val="22"/>
          <w:szCs w:val="22"/>
        </w:rPr>
      </w:pPr>
      <w:r>
        <w:rPr>
          <w:i w:val="0"/>
          <w:iCs w:val="0"/>
          <w:sz w:val="22"/>
          <w:szCs w:val="22"/>
        </w:rPr>
        <w:t>La no realización de la Coordinación de Actividades Empresariales (CAE), en su caso, mediante el sistema y/o procedimiento establecido por ASEPEYO.</w:t>
      </w:r>
    </w:p>
    <w:p w:rsidR="0015058C" w:rsidRDefault="002A51BA">
      <w:pPr>
        <w:numPr>
          <w:ilvl w:val="0"/>
          <w:numId w:val="12"/>
        </w:numPr>
        <w:jc w:val="both"/>
        <w:rPr>
          <w:i w:val="0"/>
          <w:iCs w:val="0"/>
          <w:sz w:val="22"/>
          <w:szCs w:val="22"/>
        </w:rPr>
      </w:pPr>
      <w:r>
        <w:rPr>
          <w:i w:val="0"/>
          <w:iCs w:val="0"/>
          <w:sz w:val="22"/>
          <w:szCs w:val="22"/>
        </w:rPr>
        <w:t xml:space="preserve">La no observancia de las condiciones de seguridad, </w:t>
      </w:r>
      <w:proofErr w:type="gramStart"/>
      <w:r>
        <w:rPr>
          <w:i w:val="0"/>
          <w:iCs w:val="0"/>
          <w:sz w:val="22"/>
          <w:szCs w:val="22"/>
        </w:rPr>
        <w:t>salud laboral y/o medioambientales</w:t>
      </w:r>
      <w:proofErr w:type="gramEnd"/>
      <w:r>
        <w:rPr>
          <w:i w:val="0"/>
          <w:iCs w:val="0"/>
          <w:sz w:val="22"/>
          <w:szCs w:val="22"/>
        </w:rPr>
        <w:t>, así como cualquier otra normativa de carácter estatal, autonómica y municipal, que pudiera ser de aplicación a la prestación objeto del contrato.</w:t>
      </w:r>
    </w:p>
    <w:p w:rsidR="0015058C" w:rsidRDefault="002A51BA">
      <w:pPr>
        <w:numPr>
          <w:ilvl w:val="0"/>
          <w:numId w:val="12"/>
        </w:numPr>
        <w:jc w:val="both"/>
        <w:rPr>
          <w:i w:val="0"/>
          <w:iCs w:val="0"/>
          <w:sz w:val="22"/>
          <w:szCs w:val="22"/>
        </w:rPr>
      </w:pPr>
      <w:r>
        <w:rPr>
          <w:i w:val="0"/>
          <w:iCs w:val="0"/>
          <w:color w:val="222222"/>
          <w:sz w:val="22"/>
          <w:szCs w:val="22"/>
        </w:rPr>
        <w:t>Falseamiento de cualquier información o documentación facilitada a ASEPEYO y/o ocultación de información.</w:t>
      </w:r>
    </w:p>
    <w:p w:rsidR="0015058C" w:rsidRDefault="002A51BA">
      <w:pPr>
        <w:numPr>
          <w:ilvl w:val="0"/>
          <w:numId w:val="12"/>
        </w:numPr>
        <w:spacing w:after="200"/>
        <w:jc w:val="both"/>
        <w:rPr>
          <w:i w:val="0"/>
          <w:iCs w:val="0"/>
          <w:color w:val="222222"/>
          <w:sz w:val="22"/>
          <w:szCs w:val="22"/>
        </w:rPr>
      </w:pPr>
      <w:r>
        <w:rPr>
          <w:i w:val="0"/>
          <w:iCs w:val="0"/>
          <w:sz w:val="22"/>
          <w:szCs w:val="22"/>
        </w:rPr>
        <w:t xml:space="preserve">A partir del tercer incumplimiento grave, se considerará un incumplimiento muy grave. </w:t>
      </w:r>
    </w:p>
    <w:p w:rsidR="0015058C" w:rsidRDefault="0015058C">
      <w:pPr>
        <w:ind w:firstLine="720"/>
        <w:jc w:val="both"/>
        <w:rPr>
          <w:i w:val="0"/>
          <w:iCs w:val="0"/>
          <w:sz w:val="22"/>
          <w:szCs w:val="22"/>
          <w:u w:val="single"/>
        </w:rPr>
      </w:pPr>
    </w:p>
    <w:p w:rsidR="0015058C" w:rsidRDefault="002A51BA">
      <w:pPr>
        <w:jc w:val="both"/>
        <w:rPr>
          <w:b/>
          <w:bCs/>
          <w:i w:val="0"/>
          <w:iCs w:val="0"/>
          <w:color w:val="222222"/>
          <w:sz w:val="22"/>
          <w:szCs w:val="22"/>
          <w:u w:val="single"/>
        </w:rPr>
      </w:pPr>
      <w:r>
        <w:rPr>
          <w:b/>
          <w:bCs/>
          <w:i w:val="0"/>
          <w:iCs w:val="0"/>
          <w:color w:val="222222"/>
          <w:sz w:val="22"/>
          <w:szCs w:val="22"/>
          <w:u w:val="single"/>
        </w:rPr>
        <w:t>ESPECÍFICAS</w:t>
      </w:r>
    </w:p>
    <w:p w:rsidR="0015058C" w:rsidRDefault="0015058C">
      <w:pPr>
        <w:jc w:val="both"/>
        <w:rPr>
          <w:b/>
          <w:bCs/>
          <w:i w:val="0"/>
          <w:iCs w:val="0"/>
          <w:color w:val="222222"/>
          <w:sz w:val="22"/>
          <w:szCs w:val="22"/>
          <w:u w:val="single"/>
        </w:rPr>
      </w:pPr>
    </w:p>
    <w:p w:rsidR="0015058C" w:rsidRDefault="002A51BA">
      <w:pPr>
        <w:jc w:val="both"/>
        <w:rPr>
          <w:b/>
          <w:bCs/>
          <w:i w:val="0"/>
          <w:iCs w:val="0"/>
          <w:color w:val="222222"/>
          <w:sz w:val="22"/>
          <w:szCs w:val="22"/>
          <w:u w:val="single"/>
        </w:rPr>
      </w:pPr>
      <w:r>
        <w:rPr>
          <w:b/>
          <w:bCs/>
          <w:i w:val="0"/>
          <w:iCs w:val="0"/>
          <w:color w:val="222222"/>
          <w:sz w:val="22"/>
          <w:szCs w:val="22"/>
        </w:rPr>
        <w:t>INCUMPLIMIENTOS LEVES</w:t>
      </w:r>
    </w:p>
    <w:p w:rsidR="0015058C" w:rsidRDefault="0015058C">
      <w:pPr>
        <w:jc w:val="both"/>
        <w:rPr>
          <w:i w:val="0"/>
          <w:iCs w:val="0"/>
          <w:color w:val="222222"/>
          <w:sz w:val="22"/>
          <w:szCs w:val="22"/>
          <w:shd w:val="clear" w:color="auto" w:fill="F4CCCC"/>
        </w:rPr>
      </w:pPr>
    </w:p>
    <w:p w:rsidR="0015058C" w:rsidRDefault="002A51BA">
      <w:pPr>
        <w:numPr>
          <w:ilvl w:val="0"/>
          <w:numId w:val="12"/>
        </w:numPr>
        <w:tabs>
          <w:tab w:val="left" w:pos="-4"/>
          <w:tab w:val="left" w:pos="1540"/>
        </w:tabs>
        <w:spacing w:after="120" w:line="276" w:lineRule="auto"/>
        <w:ind w:right="-79"/>
        <w:jc w:val="both"/>
        <w:rPr>
          <w:i w:val="0"/>
          <w:iCs w:val="0"/>
          <w:sz w:val="22"/>
          <w:szCs w:val="22"/>
        </w:rPr>
      </w:pPr>
      <w:bookmarkStart w:id="13" w:name="_db87j1lm4x2x" w:colFirst="0" w:colLast="0"/>
      <w:bookmarkEnd w:id="13"/>
      <w:r>
        <w:rPr>
          <w:i w:val="0"/>
          <w:iCs w:val="0"/>
          <w:sz w:val="22"/>
          <w:szCs w:val="22"/>
        </w:rPr>
        <w:t>El incumplimiento en la presentación de los informes periódicos y actas dentro del plazo establecido en el Pliego de Prescripciones Técnicas.</w:t>
      </w:r>
    </w:p>
    <w:p w:rsidR="0015058C" w:rsidRDefault="002A51BA">
      <w:pPr>
        <w:numPr>
          <w:ilvl w:val="0"/>
          <w:numId w:val="12"/>
        </w:numPr>
        <w:tabs>
          <w:tab w:val="left" w:pos="-4"/>
          <w:tab w:val="left" w:pos="1540"/>
        </w:tabs>
        <w:spacing w:after="120" w:line="276" w:lineRule="auto"/>
        <w:ind w:right="-79"/>
        <w:jc w:val="both"/>
        <w:rPr>
          <w:i w:val="0"/>
          <w:iCs w:val="0"/>
          <w:sz w:val="22"/>
          <w:szCs w:val="22"/>
        </w:rPr>
      </w:pPr>
      <w:r>
        <w:rPr>
          <w:i w:val="0"/>
          <w:iCs w:val="0"/>
          <w:sz w:val="22"/>
          <w:szCs w:val="22"/>
        </w:rPr>
        <w:t>Incumplimiento de los tiempos de respuesta en incidencias Tipo 2, descritas en el punto 4.5 del Pliego de Prescripciones Técnicas.</w:t>
      </w:r>
    </w:p>
    <w:p w:rsidR="0015058C" w:rsidRDefault="0015058C">
      <w:pPr>
        <w:tabs>
          <w:tab w:val="left" w:pos="-4"/>
          <w:tab w:val="left" w:pos="1540"/>
        </w:tabs>
        <w:spacing w:after="120" w:line="276" w:lineRule="auto"/>
        <w:ind w:left="720" w:right="-79"/>
        <w:jc w:val="both"/>
        <w:rPr>
          <w:i w:val="0"/>
          <w:iCs w:val="0"/>
          <w:sz w:val="22"/>
          <w:szCs w:val="22"/>
        </w:rPr>
      </w:pPr>
      <w:bookmarkStart w:id="14" w:name="_ecdyuv4infyj" w:colFirst="0" w:colLast="0"/>
      <w:bookmarkEnd w:id="14"/>
    </w:p>
    <w:p w:rsidR="0015058C" w:rsidRDefault="002A51BA">
      <w:pPr>
        <w:jc w:val="both"/>
        <w:rPr>
          <w:b/>
          <w:bCs/>
          <w:i w:val="0"/>
          <w:iCs w:val="0"/>
          <w:sz w:val="22"/>
          <w:szCs w:val="22"/>
        </w:rPr>
      </w:pPr>
      <w:r>
        <w:rPr>
          <w:b/>
          <w:bCs/>
          <w:i w:val="0"/>
          <w:iCs w:val="0"/>
          <w:sz w:val="22"/>
          <w:szCs w:val="22"/>
        </w:rPr>
        <w:t>INCUMPLIMIENTOS GRAVES</w:t>
      </w:r>
    </w:p>
    <w:p w:rsidR="0015058C" w:rsidRDefault="0015058C">
      <w:pPr>
        <w:jc w:val="both"/>
        <w:rPr>
          <w:b/>
          <w:bCs/>
          <w:i w:val="0"/>
          <w:iCs w:val="0"/>
          <w:sz w:val="22"/>
          <w:szCs w:val="22"/>
        </w:rPr>
      </w:pPr>
    </w:p>
    <w:p w:rsidR="0015058C" w:rsidRDefault="002A51BA">
      <w:pPr>
        <w:numPr>
          <w:ilvl w:val="0"/>
          <w:numId w:val="12"/>
        </w:numPr>
        <w:tabs>
          <w:tab w:val="left" w:pos="-4"/>
          <w:tab w:val="left" w:pos="1540"/>
        </w:tabs>
        <w:spacing w:after="120" w:line="276" w:lineRule="auto"/>
        <w:ind w:right="-79"/>
        <w:jc w:val="both"/>
        <w:rPr>
          <w:i w:val="0"/>
          <w:iCs w:val="0"/>
          <w:sz w:val="22"/>
          <w:szCs w:val="22"/>
        </w:rPr>
      </w:pPr>
      <w:r>
        <w:rPr>
          <w:i w:val="0"/>
          <w:iCs w:val="0"/>
          <w:sz w:val="22"/>
          <w:szCs w:val="22"/>
        </w:rPr>
        <w:t>Incumplimiento de los tiempos de respuesta en incidencias Tipo 1, descritas en el punto 4.5 del Pliego de Prescripciones Técnicas.</w:t>
      </w:r>
    </w:p>
    <w:p w:rsidR="0015058C" w:rsidRDefault="002A51BA">
      <w:pPr>
        <w:numPr>
          <w:ilvl w:val="0"/>
          <w:numId w:val="12"/>
        </w:numPr>
        <w:tabs>
          <w:tab w:val="left" w:pos="-4"/>
          <w:tab w:val="left" w:pos="1540"/>
        </w:tabs>
        <w:spacing w:after="120" w:line="276" w:lineRule="auto"/>
        <w:ind w:right="-79"/>
        <w:jc w:val="both"/>
        <w:rPr>
          <w:i w:val="0"/>
          <w:iCs w:val="0"/>
          <w:sz w:val="22"/>
          <w:szCs w:val="22"/>
        </w:rPr>
      </w:pPr>
      <w:r>
        <w:rPr>
          <w:i w:val="0"/>
          <w:iCs w:val="0"/>
          <w:sz w:val="22"/>
          <w:szCs w:val="22"/>
        </w:rPr>
        <w:t>Incumplimiento de los tiempos de resolución en incidencias Tipo 2, descritas en el punto 4.5 del Pliego de Prescripciones Técnicas.</w:t>
      </w:r>
    </w:p>
    <w:p w:rsidR="0015058C" w:rsidRDefault="0015058C">
      <w:pPr>
        <w:tabs>
          <w:tab w:val="left" w:pos="-4"/>
          <w:tab w:val="left" w:pos="1540"/>
        </w:tabs>
        <w:spacing w:after="120" w:line="276" w:lineRule="auto"/>
        <w:ind w:left="720" w:right="-79"/>
        <w:jc w:val="both"/>
        <w:rPr>
          <w:i w:val="0"/>
          <w:iCs w:val="0"/>
          <w:sz w:val="22"/>
          <w:szCs w:val="22"/>
          <w:shd w:val="clear" w:color="auto" w:fill="F4CCCC"/>
        </w:rPr>
      </w:pPr>
    </w:p>
    <w:p w:rsidR="0015058C" w:rsidRDefault="002A51BA">
      <w:pPr>
        <w:jc w:val="both"/>
        <w:rPr>
          <w:b/>
          <w:bCs/>
          <w:i w:val="0"/>
          <w:iCs w:val="0"/>
          <w:sz w:val="22"/>
          <w:szCs w:val="22"/>
        </w:rPr>
      </w:pPr>
      <w:r>
        <w:rPr>
          <w:b/>
          <w:bCs/>
          <w:i w:val="0"/>
          <w:iCs w:val="0"/>
          <w:sz w:val="22"/>
          <w:szCs w:val="22"/>
        </w:rPr>
        <w:t>INCUMPLIMIENTOS MUY GRAVES</w:t>
      </w:r>
    </w:p>
    <w:p w:rsidR="0015058C" w:rsidRDefault="0015058C">
      <w:pPr>
        <w:jc w:val="both"/>
        <w:rPr>
          <w:b/>
          <w:bCs/>
          <w:i w:val="0"/>
          <w:iCs w:val="0"/>
          <w:sz w:val="22"/>
          <w:szCs w:val="22"/>
        </w:rPr>
      </w:pPr>
    </w:p>
    <w:p w:rsidR="0015058C" w:rsidRDefault="002A51BA">
      <w:pPr>
        <w:numPr>
          <w:ilvl w:val="0"/>
          <w:numId w:val="12"/>
        </w:numPr>
        <w:tabs>
          <w:tab w:val="left" w:pos="-4"/>
          <w:tab w:val="left" w:pos="1540"/>
        </w:tabs>
        <w:spacing w:after="120" w:line="276" w:lineRule="auto"/>
        <w:ind w:right="-79"/>
        <w:jc w:val="both"/>
        <w:rPr>
          <w:i w:val="0"/>
          <w:iCs w:val="0"/>
          <w:sz w:val="22"/>
          <w:szCs w:val="22"/>
        </w:rPr>
      </w:pPr>
      <w:r>
        <w:rPr>
          <w:i w:val="0"/>
          <w:iCs w:val="0"/>
          <w:sz w:val="22"/>
          <w:szCs w:val="22"/>
        </w:rPr>
        <w:t>Incumplimiento de los tiempos de resolución en incidencias Tipo 1, descritas en el punto 4.5 del Pliego de Prescripciones Técnicas.</w:t>
      </w:r>
    </w:p>
    <w:p w:rsidR="0015058C" w:rsidRDefault="002A51BA">
      <w:pPr>
        <w:numPr>
          <w:ilvl w:val="0"/>
          <w:numId w:val="12"/>
        </w:numPr>
        <w:tabs>
          <w:tab w:val="left" w:pos="-4"/>
          <w:tab w:val="left" w:pos="1540"/>
        </w:tabs>
        <w:spacing w:after="120" w:line="276" w:lineRule="auto"/>
        <w:ind w:right="-79"/>
        <w:jc w:val="both"/>
        <w:rPr>
          <w:i w:val="0"/>
          <w:iCs w:val="0"/>
          <w:sz w:val="22"/>
          <w:szCs w:val="22"/>
        </w:rPr>
      </w:pPr>
      <w:bookmarkStart w:id="15" w:name="_t2dwxmfbxay" w:colFirst="0" w:colLast="0"/>
      <w:bookmarkEnd w:id="15"/>
      <w:r>
        <w:rPr>
          <w:i w:val="0"/>
          <w:iCs w:val="0"/>
          <w:sz w:val="22"/>
          <w:szCs w:val="22"/>
        </w:rPr>
        <w:t>Incumplimiento de la operatividad de cualquiera de los robots que caiga por debajo de la disponibilidad mínima del 90% mensual exigida en el punto 4.2 del Pliego de Prescripciones Técnicas.</w:t>
      </w:r>
    </w:p>
    <w:p w:rsidR="0015058C" w:rsidRDefault="0015058C">
      <w:pPr>
        <w:jc w:val="both"/>
        <w:rPr>
          <w:i w:val="0"/>
          <w:iCs w:val="0"/>
          <w:color w:val="222222"/>
          <w:sz w:val="22"/>
          <w:szCs w:val="22"/>
        </w:rPr>
      </w:pPr>
    </w:p>
    <w:p w:rsidR="0015058C" w:rsidRDefault="0015058C">
      <w:pPr>
        <w:jc w:val="both"/>
        <w:rPr>
          <w:i w:val="0"/>
          <w:iCs w:val="0"/>
          <w:color w:val="222222"/>
          <w:sz w:val="22"/>
          <w:szCs w:val="22"/>
        </w:rPr>
      </w:pPr>
    </w:p>
    <w:p w:rsidR="0015058C" w:rsidRDefault="0015058C">
      <w:pPr>
        <w:jc w:val="both"/>
        <w:rPr>
          <w:i w:val="0"/>
          <w:iCs w:val="0"/>
          <w:color w:val="222222"/>
          <w:sz w:val="22"/>
          <w:szCs w:val="22"/>
        </w:rPr>
      </w:pPr>
    </w:p>
    <w:p w:rsidR="0015058C" w:rsidRDefault="002A51BA">
      <w:pPr>
        <w:jc w:val="both"/>
        <w:rPr>
          <w:i w:val="0"/>
          <w:iCs w:val="0"/>
          <w:color w:val="222222"/>
          <w:sz w:val="22"/>
          <w:szCs w:val="22"/>
        </w:rPr>
      </w:pPr>
      <w:r>
        <w:rPr>
          <w:i w:val="0"/>
          <w:iCs w:val="0"/>
          <w:color w:val="222222"/>
          <w:sz w:val="22"/>
          <w:szCs w:val="22"/>
        </w:rPr>
        <w:t>Las penalidades a aplicar en función de la falta cometida serán:</w:t>
      </w:r>
    </w:p>
    <w:p w:rsidR="0015058C" w:rsidRDefault="0015058C">
      <w:pPr>
        <w:jc w:val="both"/>
        <w:rPr>
          <w:i w:val="0"/>
          <w:iCs w:val="0"/>
          <w:color w:val="222222"/>
          <w:sz w:val="22"/>
          <w:szCs w:val="22"/>
        </w:rPr>
      </w:pPr>
    </w:p>
    <w:p w:rsidR="0015058C" w:rsidRDefault="002A51BA">
      <w:pPr>
        <w:numPr>
          <w:ilvl w:val="0"/>
          <w:numId w:val="8"/>
        </w:numPr>
        <w:spacing w:after="200"/>
        <w:jc w:val="both"/>
        <w:rPr>
          <w:i w:val="0"/>
          <w:iCs w:val="0"/>
          <w:sz w:val="22"/>
          <w:szCs w:val="22"/>
        </w:rPr>
      </w:pPr>
      <w:r>
        <w:rPr>
          <w:b/>
          <w:bCs/>
          <w:i w:val="0"/>
          <w:iCs w:val="0"/>
          <w:sz w:val="22"/>
          <w:szCs w:val="22"/>
          <w:u w:val="single"/>
        </w:rPr>
        <w:t>Penalización por incumplimiento leve</w:t>
      </w:r>
      <w:r>
        <w:rPr>
          <w:i w:val="0"/>
          <w:iCs w:val="0"/>
          <w:sz w:val="22"/>
          <w:szCs w:val="22"/>
        </w:rPr>
        <w:t>. ASEPEYO penalizará a la empresa contratista que incurra en cualquiera de los incumplimientos leves con una penalización por importe equivalente al</w:t>
      </w:r>
      <w:r>
        <w:rPr>
          <w:b/>
          <w:bCs/>
          <w:i w:val="0"/>
          <w:iCs w:val="0"/>
          <w:sz w:val="22"/>
          <w:szCs w:val="22"/>
        </w:rPr>
        <w:t xml:space="preserve"> 1%</w:t>
      </w:r>
      <w:r>
        <w:rPr>
          <w:b/>
          <w:bCs/>
          <w:i w:val="0"/>
          <w:iCs w:val="0"/>
          <w:color w:val="FF0000"/>
          <w:sz w:val="22"/>
          <w:szCs w:val="22"/>
        </w:rPr>
        <w:t xml:space="preserve"> </w:t>
      </w:r>
      <w:r>
        <w:rPr>
          <w:b/>
          <w:bCs/>
          <w:i w:val="0"/>
          <w:iCs w:val="0"/>
          <w:sz w:val="22"/>
          <w:szCs w:val="22"/>
        </w:rPr>
        <w:t>del importe de adjudicación del contrato (impuestos excluidos)</w:t>
      </w:r>
      <w:r>
        <w:rPr>
          <w:i w:val="0"/>
          <w:iCs w:val="0"/>
          <w:sz w:val="22"/>
          <w:szCs w:val="22"/>
        </w:rPr>
        <w:t xml:space="preserve">. </w:t>
      </w:r>
    </w:p>
    <w:p w:rsidR="0015058C" w:rsidRDefault="002A51BA">
      <w:pPr>
        <w:numPr>
          <w:ilvl w:val="0"/>
          <w:numId w:val="8"/>
        </w:numPr>
        <w:spacing w:after="200"/>
        <w:jc w:val="both"/>
        <w:rPr>
          <w:i w:val="0"/>
          <w:iCs w:val="0"/>
          <w:sz w:val="22"/>
          <w:szCs w:val="22"/>
        </w:rPr>
      </w:pPr>
      <w:r>
        <w:rPr>
          <w:b/>
          <w:bCs/>
          <w:i w:val="0"/>
          <w:iCs w:val="0"/>
          <w:sz w:val="22"/>
          <w:szCs w:val="22"/>
          <w:u w:val="single"/>
        </w:rPr>
        <w:t>Penalización por incumplimiento grave</w:t>
      </w:r>
      <w:r>
        <w:rPr>
          <w:i w:val="0"/>
          <w:iCs w:val="0"/>
          <w:sz w:val="22"/>
          <w:szCs w:val="22"/>
        </w:rPr>
        <w:t>.  ASEPEYO penalizará a la empresa contratista que incurra en cualquiera de los incumplimientos graves con una penalización de importe equivalente al</w:t>
      </w:r>
      <w:r>
        <w:rPr>
          <w:b/>
          <w:bCs/>
          <w:i w:val="0"/>
          <w:iCs w:val="0"/>
          <w:sz w:val="22"/>
          <w:szCs w:val="22"/>
        </w:rPr>
        <w:t xml:space="preserve"> 2% del importe de adjudicación del contrato (impuestos excluidos)</w:t>
      </w:r>
      <w:r>
        <w:rPr>
          <w:i w:val="0"/>
          <w:iCs w:val="0"/>
          <w:sz w:val="22"/>
          <w:szCs w:val="22"/>
        </w:rPr>
        <w:t xml:space="preserve">. </w:t>
      </w:r>
    </w:p>
    <w:p w:rsidR="0015058C" w:rsidRDefault="002A51BA">
      <w:pPr>
        <w:numPr>
          <w:ilvl w:val="0"/>
          <w:numId w:val="8"/>
        </w:numPr>
        <w:spacing w:after="200"/>
        <w:jc w:val="both"/>
        <w:rPr>
          <w:i w:val="0"/>
          <w:iCs w:val="0"/>
          <w:sz w:val="22"/>
          <w:szCs w:val="22"/>
        </w:rPr>
      </w:pPr>
      <w:r>
        <w:rPr>
          <w:b/>
          <w:bCs/>
          <w:i w:val="0"/>
          <w:iCs w:val="0"/>
          <w:sz w:val="22"/>
          <w:szCs w:val="22"/>
          <w:u w:val="single"/>
        </w:rPr>
        <w:t>Penalización por incumplimiento muy grave</w:t>
      </w:r>
      <w:r>
        <w:rPr>
          <w:i w:val="0"/>
          <w:iCs w:val="0"/>
          <w:sz w:val="22"/>
          <w:szCs w:val="22"/>
        </w:rPr>
        <w:t>.  ASEPEYO penalizará a la empresa contratista que incurra en cualquiera de los incumplimientos muy graves con una penalización de importe equivalente al</w:t>
      </w:r>
      <w:r>
        <w:rPr>
          <w:b/>
          <w:bCs/>
          <w:i w:val="0"/>
          <w:iCs w:val="0"/>
          <w:sz w:val="22"/>
          <w:szCs w:val="22"/>
        </w:rPr>
        <w:t xml:space="preserve"> 3% del importe de adjudicación del contrato (impuestos excluidos)</w:t>
      </w:r>
      <w:r>
        <w:rPr>
          <w:i w:val="0"/>
          <w:iCs w:val="0"/>
          <w:sz w:val="22"/>
          <w:szCs w:val="22"/>
        </w:rPr>
        <w:t xml:space="preserve">. </w:t>
      </w:r>
    </w:p>
    <w:p w:rsidR="0015058C" w:rsidRDefault="0015058C">
      <w:pPr>
        <w:ind w:left="1065"/>
        <w:jc w:val="both"/>
        <w:rPr>
          <w:color w:val="FF0000"/>
          <w:sz w:val="22"/>
          <w:szCs w:val="22"/>
        </w:rPr>
      </w:pPr>
    </w:p>
    <w:p w:rsidR="0015058C" w:rsidRDefault="002A51BA">
      <w:pPr>
        <w:pBdr>
          <w:top w:val="nil"/>
          <w:left w:val="nil"/>
          <w:bottom w:val="nil"/>
          <w:right w:val="nil"/>
          <w:between w:val="nil"/>
        </w:pBdr>
        <w:jc w:val="both"/>
        <w:rPr>
          <w:color w:val="FF0000"/>
          <w:sz w:val="22"/>
          <w:szCs w:val="22"/>
        </w:rPr>
      </w:pPr>
      <w:r>
        <w:rPr>
          <w:i w:val="0"/>
          <w:iCs w:val="0"/>
          <w:color w:val="222222"/>
          <w:sz w:val="22"/>
          <w:szCs w:val="22"/>
        </w:rPr>
        <w:t>La imposición de las penalidades descritas se realizará mediante resolución del órgano de contratación, previo trámite de audiencia al contratista por el plazo legalmente establecido.</w:t>
      </w:r>
    </w:p>
    <w:p w:rsidR="0015058C" w:rsidRDefault="0015058C">
      <w:pPr>
        <w:jc w:val="both"/>
        <w:rPr>
          <w:color w:val="FF0000"/>
          <w:sz w:val="22"/>
          <w:szCs w:val="22"/>
        </w:rPr>
      </w:pPr>
    </w:p>
    <w:p w:rsidR="0015058C" w:rsidRDefault="0015058C">
      <w:pPr>
        <w:jc w:val="both"/>
        <w:rPr>
          <w:color w:val="FF0000"/>
          <w:sz w:val="22"/>
          <w:szCs w:val="22"/>
        </w:rPr>
      </w:pPr>
    </w:p>
    <w:p w:rsidR="0015058C" w:rsidRDefault="0015058C">
      <w:pPr>
        <w:ind w:left="1065"/>
        <w:jc w:val="both"/>
        <w:rPr>
          <w:color w:val="FF0000"/>
          <w:sz w:val="22"/>
          <w:szCs w:val="22"/>
        </w:rPr>
      </w:pPr>
    </w:p>
    <w:p w:rsidR="0015058C" w:rsidRDefault="0015058C">
      <w:pPr>
        <w:ind w:left="1065"/>
        <w:jc w:val="both"/>
        <w:rPr>
          <w:color w:val="FF0000"/>
          <w:sz w:val="22"/>
          <w:szCs w:val="22"/>
        </w:rPr>
      </w:pPr>
    </w:p>
    <w:p w:rsidR="0015058C" w:rsidRDefault="0015058C">
      <w:pPr>
        <w:ind w:left="1065"/>
        <w:jc w:val="both"/>
        <w:rPr>
          <w:color w:val="FF0000"/>
          <w:sz w:val="22"/>
          <w:szCs w:val="22"/>
        </w:rPr>
      </w:pPr>
    </w:p>
    <w:p w:rsidR="0015058C" w:rsidRDefault="0015058C">
      <w:pPr>
        <w:ind w:left="1065"/>
        <w:jc w:val="both"/>
        <w:rPr>
          <w:color w:val="FF0000"/>
          <w:sz w:val="22"/>
          <w:szCs w:val="22"/>
        </w:rPr>
      </w:pPr>
    </w:p>
    <w:p w:rsidR="0015058C" w:rsidRDefault="0015058C">
      <w:pPr>
        <w:ind w:left="1065"/>
        <w:jc w:val="both"/>
        <w:rPr>
          <w:color w:val="FF0000"/>
          <w:sz w:val="22"/>
          <w:szCs w:val="22"/>
        </w:rPr>
      </w:pPr>
    </w:p>
    <w:p w:rsidR="0015058C" w:rsidRDefault="002A51BA">
      <w:pPr>
        <w:spacing w:line="276" w:lineRule="auto"/>
        <w:rPr>
          <w:i w:val="0"/>
          <w:iCs w:val="0"/>
          <w:color w:val="666666"/>
          <w:sz w:val="18"/>
          <w:szCs w:val="18"/>
        </w:rPr>
      </w:pPr>
      <w:r>
        <w:rPr>
          <w:i w:val="0"/>
          <w:iCs w:val="0"/>
          <w:color w:val="666666"/>
          <w:sz w:val="18"/>
          <w:szCs w:val="18"/>
        </w:rPr>
        <w:t>NOTA: La cuantía de cada penalización no superará el diez por ciento del precio del contrato, IVA excluido, ni el total de las penalizaciones el cincuenta por ciento.</w:t>
      </w:r>
    </w:p>
    <w:p w:rsidR="0015058C" w:rsidRDefault="0015058C">
      <w:pPr>
        <w:spacing w:line="276" w:lineRule="auto"/>
        <w:rPr>
          <w:i w:val="0"/>
          <w:iCs w:val="0"/>
          <w:color w:val="666666"/>
          <w:sz w:val="18"/>
          <w:szCs w:val="18"/>
        </w:rPr>
      </w:pPr>
    </w:p>
    <w:p w:rsidR="0015058C" w:rsidRDefault="0015058C">
      <w:pPr>
        <w:rPr>
          <w:b/>
          <w:bCs/>
          <w:i w:val="0"/>
          <w:iCs w:val="0"/>
          <w:color w:val="FF0000"/>
          <w:sz w:val="22"/>
          <w:szCs w:val="22"/>
        </w:rPr>
      </w:pPr>
    </w:p>
    <w:p w:rsidR="0015058C" w:rsidRDefault="0015058C">
      <w:pPr>
        <w:rPr>
          <w:b/>
          <w:bCs/>
          <w:i w:val="0"/>
          <w:iCs w:val="0"/>
          <w:sz w:val="18"/>
          <w:szCs w:val="18"/>
        </w:rPr>
      </w:pPr>
    </w:p>
    <w:p w:rsidR="0015058C" w:rsidRDefault="0015058C">
      <w:pPr>
        <w:rPr>
          <w:b/>
          <w:bCs/>
          <w:i w:val="0"/>
          <w:iCs w:val="0"/>
          <w:sz w:val="18"/>
          <w:szCs w:val="18"/>
        </w:rPr>
      </w:pPr>
    </w:p>
    <w:tbl>
      <w:tblPr>
        <w:tblStyle w:val="ae"/>
        <w:tblW w:w="9015" w:type="dxa"/>
        <w:tblInd w:w="-9" w:type="dxa"/>
        <w:tblLayout w:type="fixed"/>
        <w:tblLook w:val="0000" w:firstRow="0" w:lastRow="0" w:firstColumn="0" w:lastColumn="0" w:noHBand="0" w:noVBand="0"/>
      </w:tblPr>
      <w:tblGrid>
        <w:gridCol w:w="9015"/>
      </w:tblGrid>
      <w:tr w:rsidR="0015058C">
        <w:trPr>
          <w:trHeight w:val="536"/>
        </w:trPr>
        <w:tc>
          <w:tcPr>
            <w:tcW w:w="9015" w:type="dxa"/>
            <w:shd w:val="clear" w:color="auto" w:fill="00B0F0"/>
          </w:tcPr>
          <w:p w:rsidR="0015058C" w:rsidRDefault="002A51BA">
            <w:pPr>
              <w:pBdr>
                <w:top w:val="nil"/>
                <w:left w:val="nil"/>
                <w:bottom w:val="nil"/>
                <w:right w:val="nil"/>
                <w:between w:val="nil"/>
              </w:pBdr>
              <w:jc w:val="center"/>
              <w:rPr>
                <w:b/>
                <w:bCs/>
                <w:i w:val="0"/>
                <w:iCs w:val="0"/>
                <w:color w:val="FFFFFF"/>
                <w:sz w:val="24"/>
                <w:szCs w:val="24"/>
              </w:rPr>
            </w:pPr>
            <w:bookmarkStart w:id="16" w:name="mujahyrtf1k6" w:colFirst="0" w:colLast="0"/>
            <w:bookmarkEnd w:id="16"/>
            <w:r>
              <w:rPr>
                <w:b/>
                <w:bCs/>
                <w:i w:val="0"/>
                <w:iCs w:val="0"/>
                <w:color w:val="FFFFFF"/>
                <w:sz w:val="24"/>
                <w:szCs w:val="24"/>
              </w:rPr>
              <w:t>Anexo IX</w:t>
            </w:r>
          </w:p>
          <w:p w:rsidR="0015058C" w:rsidRDefault="002A51BA">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 Modificaciones contractuales previstas  </w:t>
            </w:r>
          </w:p>
        </w:tc>
      </w:tr>
    </w:tbl>
    <w:p w:rsidR="0015058C" w:rsidRDefault="0015058C">
      <w:pPr>
        <w:rPr>
          <w:b/>
          <w:bCs/>
          <w:i w:val="0"/>
          <w:iCs w:val="0"/>
          <w:color w:val="000080"/>
          <w:sz w:val="18"/>
          <w:szCs w:val="18"/>
        </w:rPr>
      </w:pPr>
    </w:p>
    <w:p w:rsidR="0015058C" w:rsidRDefault="002A51BA">
      <w:pPr>
        <w:rPr>
          <w:sz w:val="22"/>
          <w:szCs w:val="22"/>
        </w:rPr>
      </w:pPr>
      <w:r>
        <w:rPr>
          <w:b/>
          <w:bCs/>
          <w:i w:val="0"/>
          <w:iCs w:val="0"/>
          <w:sz w:val="22"/>
          <w:szCs w:val="22"/>
        </w:rPr>
        <w:t xml:space="preserve">1. Causas generales. </w:t>
      </w:r>
    </w:p>
    <w:p w:rsidR="0015058C" w:rsidRDefault="0015058C">
      <w:pPr>
        <w:jc w:val="both"/>
        <w:rPr>
          <w:b/>
          <w:bCs/>
          <w:i w:val="0"/>
          <w:iCs w:val="0"/>
        </w:rPr>
      </w:pPr>
    </w:p>
    <w:p w:rsidR="0015058C" w:rsidRDefault="002A51BA">
      <w:pPr>
        <w:jc w:val="both"/>
        <w:rPr>
          <w:i w:val="0"/>
          <w:iCs w:val="0"/>
          <w:sz w:val="22"/>
          <w:szCs w:val="22"/>
        </w:rPr>
      </w:pPr>
      <w:r>
        <w:rPr>
          <w:i w:val="0"/>
          <w:iCs w:val="0"/>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15058C" w:rsidRDefault="0015058C">
      <w:pPr>
        <w:jc w:val="both"/>
        <w:rPr>
          <w:i w:val="0"/>
          <w:iCs w:val="0"/>
          <w:sz w:val="22"/>
          <w:szCs w:val="22"/>
        </w:rPr>
      </w:pPr>
    </w:p>
    <w:p w:rsidR="0015058C" w:rsidRDefault="002A51BA">
      <w:pPr>
        <w:jc w:val="both"/>
        <w:rPr>
          <w:i w:val="0"/>
          <w:iCs w:val="0"/>
          <w:sz w:val="22"/>
          <w:szCs w:val="22"/>
        </w:rPr>
      </w:pPr>
      <w:r>
        <w:rPr>
          <w:i w:val="0"/>
          <w:iCs w:val="0"/>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documentación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 documentación necesaria se resolverá el contrato, considerándose a todos los efectos como un supuesto de resolución por culpa del adjudicatario.</w:t>
      </w:r>
    </w:p>
    <w:p w:rsidR="0015058C" w:rsidRDefault="0015058C">
      <w:pPr>
        <w:jc w:val="both"/>
        <w:rPr>
          <w:i w:val="0"/>
          <w:iCs w:val="0"/>
          <w:sz w:val="22"/>
          <w:szCs w:val="22"/>
        </w:rPr>
      </w:pPr>
    </w:p>
    <w:p w:rsidR="0015058C" w:rsidRDefault="002A51BA">
      <w:pPr>
        <w:jc w:val="both"/>
        <w:rPr>
          <w:i w:val="0"/>
          <w:iCs w:val="0"/>
          <w:sz w:val="22"/>
          <w:szCs w:val="22"/>
        </w:rPr>
      </w:pPr>
      <w:r>
        <w:rPr>
          <w:i w:val="0"/>
          <w:iCs w:val="0"/>
          <w:sz w:val="22"/>
          <w:szCs w:val="22"/>
        </w:rPr>
        <w:t>c) Podrá modificarse el precio y ampliarse el objeto del contrato en los casos de fusión, acuerdos de cooperación, contratos de adhesión, de la Mutua contratante con otras Mutuas Colaboradoras con la Seguridad Social, en función de lo establecido por el Ministerio de Inclusión, Seguridad Social y Migraciones,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15058C" w:rsidRDefault="0015058C">
      <w:pPr>
        <w:jc w:val="both"/>
        <w:rPr>
          <w:i w:val="0"/>
          <w:iCs w:val="0"/>
          <w:sz w:val="22"/>
          <w:szCs w:val="22"/>
        </w:rPr>
      </w:pPr>
    </w:p>
    <w:p w:rsidR="0015058C" w:rsidRDefault="002A51BA">
      <w:pPr>
        <w:rPr>
          <w:b/>
          <w:bCs/>
          <w:i w:val="0"/>
          <w:iCs w:val="0"/>
          <w:sz w:val="22"/>
          <w:szCs w:val="22"/>
        </w:rPr>
      </w:pPr>
      <w:r>
        <w:rPr>
          <w:b/>
          <w:bCs/>
          <w:i w:val="0"/>
          <w:iCs w:val="0"/>
          <w:sz w:val="22"/>
          <w:szCs w:val="22"/>
        </w:rPr>
        <w:t>2. Otras modificaciones previstas</w:t>
      </w:r>
    </w:p>
    <w:p w:rsidR="0015058C" w:rsidRDefault="0015058C">
      <w:pPr>
        <w:rPr>
          <w:i w:val="0"/>
          <w:iCs w:val="0"/>
          <w:sz w:val="22"/>
          <w:szCs w:val="22"/>
        </w:rPr>
      </w:pPr>
    </w:p>
    <w:p w:rsidR="0015058C" w:rsidRDefault="002A51BA">
      <w:pPr>
        <w:jc w:val="both"/>
        <w:rPr>
          <w:i w:val="0"/>
          <w:iCs w:val="0"/>
          <w:sz w:val="22"/>
          <w:szCs w:val="22"/>
        </w:rPr>
      </w:pPr>
      <w:r>
        <w:rPr>
          <w:i w:val="0"/>
          <w:iCs w:val="0"/>
          <w:sz w:val="22"/>
          <w:szCs w:val="22"/>
        </w:rPr>
        <w:t>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15058C" w:rsidRDefault="0015058C">
      <w:pPr>
        <w:rPr>
          <w:b/>
          <w:bCs/>
          <w:i w:val="0"/>
          <w:iCs w:val="0"/>
          <w:color w:val="FF0000"/>
          <w:sz w:val="22"/>
          <w:szCs w:val="22"/>
        </w:rPr>
      </w:pPr>
    </w:p>
    <w:p w:rsidR="0015058C" w:rsidRDefault="0015058C">
      <w:pPr>
        <w:rPr>
          <w:b/>
          <w:bCs/>
          <w:i w:val="0"/>
          <w:iCs w:val="0"/>
          <w:sz w:val="22"/>
          <w:szCs w:val="22"/>
        </w:rPr>
      </w:pPr>
    </w:p>
    <w:p w:rsidR="0015058C" w:rsidRDefault="002A51BA">
      <w:pPr>
        <w:numPr>
          <w:ilvl w:val="0"/>
          <w:numId w:val="11"/>
        </w:numPr>
        <w:jc w:val="both"/>
        <w:rPr>
          <w:i w:val="0"/>
          <w:iCs w:val="0"/>
          <w:sz w:val="22"/>
          <w:szCs w:val="22"/>
        </w:rPr>
      </w:pPr>
      <w:r>
        <w:rPr>
          <w:i w:val="0"/>
          <w:iCs w:val="0"/>
          <w:sz w:val="22"/>
          <w:szCs w:val="22"/>
        </w:rPr>
        <w:t>Durante la vigencia del contrato (prórrogas incluidas) ASEPEYO puede requerir suministro adicional a la cantidad inicialmente prevista, por las siguientes causas, además de las anteriormente nombradas:</w:t>
      </w:r>
    </w:p>
    <w:p w:rsidR="0015058C" w:rsidRDefault="0015058C">
      <w:pPr>
        <w:ind w:left="720"/>
        <w:jc w:val="both"/>
        <w:rPr>
          <w:i w:val="0"/>
          <w:iCs w:val="0"/>
          <w:sz w:val="22"/>
          <w:szCs w:val="22"/>
        </w:rPr>
      </w:pPr>
    </w:p>
    <w:p w:rsidR="0015058C" w:rsidRDefault="002A51BA">
      <w:pPr>
        <w:numPr>
          <w:ilvl w:val="1"/>
          <w:numId w:val="11"/>
        </w:numPr>
        <w:jc w:val="both"/>
        <w:rPr>
          <w:i w:val="0"/>
          <w:iCs w:val="0"/>
          <w:sz w:val="22"/>
          <w:szCs w:val="22"/>
        </w:rPr>
      </w:pPr>
      <w:r>
        <w:rPr>
          <w:i w:val="0"/>
          <w:iCs w:val="0"/>
          <w:sz w:val="22"/>
          <w:szCs w:val="22"/>
        </w:rPr>
        <w:t>Incremento de la actividad</w:t>
      </w:r>
    </w:p>
    <w:p w:rsidR="0015058C" w:rsidRDefault="002A51BA">
      <w:pPr>
        <w:numPr>
          <w:ilvl w:val="1"/>
          <w:numId w:val="11"/>
        </w:numPr>
        <w:jc w:val="both"/>
        <w:rPr>
          <w:i w:val="0"/>
          <w:iCs w:val="0"/>
          <w:sz w:val="22"/>
          <w:szCs w:val="22"/>
        </w:rPr>
      </w:pPr>
      <w:r>
        <w:rPr>
          <w:i w:val="0"/>
          <w:iCs w:val="0"/>
          <w:sz w:val="22"/>
          <w:szCs w:val="22"/>
        </w:rPr>
        <w:t>Incremento del colectivo protegido que tenga como consecuencia directa un aumento del consumo.</w:t>
      </w:r>
    </w:p>
    <w:p w:rsidR="0015058C" w:rsidRDefault="0015058C">
      <w:pPr>
        <w:ind w:left="1440"/>
        <w:jc w:val="both"/>
        <w:rPr>
          <w:i w:val="0"/>
          <w:iCs w:val="0"/>
          <w:sz w:val="22"/>
          <w:szCs w:val="22"/>
        </w:rPr>
      </w:pPr>
    </w:p>
    <w:p w:rsidR="0015058C" w:rsidRDefault="0015058C">
      <w:pPr>
        <w:rPr>
          <w:b/>
          <w:bCs/>
          <w:i w:val="0"/>
          <w:iCs w:val="0"/>
          <w:sz w:val="22"/>
          <w:szCs w:val="22"/>
        </w:rPr>
      </w:pPr>
    </w:p>
    <w:p w:rsidR="0015058C" w:rsidRDefault="002A51BA">
      <w:pPr>
        <w:numPr>
          <w:ilvl w:val="0"/>
          <w:numId w:val="7"/>
        </w:numPr>
        <w:jc w:val="both"/>
        <w:rPr>
          <w:i w:val="0"/>
          <w:iCs w:val="0"/>
          <w:sz w:val="22"/>
          <w:szCs w:val="22"/>
        </w:rPr>
      </w:pPr>
      <w:r>
        <w:rPr>
          <w:i w:val="0"/>
          <w:iCs w:val="0"/>
          <w:sz w:val="22"/>
          <w:szCs w:val="22"/>
        </w:rPr>
        <w:t>Si durante la vigencia del contrato, alguno de los productos adjudicados quedase descatalogado o discontinuado, el contratista deberá comunicar y justificar adecuadamente a ASEPEYO, por escrito, los motivos, y presentar obligatoriamente un producto de sustitución (ficha técnica y muestra) debiendo ser este, equivalente o superior al adjudicado, que se suministrará al mismo precio adjudicado.</w:t>
      </w:r>
    </w:p>
    <w:p w:rsidR="0015058C" w:rsidRDefault="0015058C">
      <w:pPr>
        <w:ind w:left="720"/>
        <w:jc w:val="both"/>
        <w:rPr>
          <w:i w:val="0"/>
          <w:iCs w:val="0"/>
          <w:sz w:val="22"/>
          <w:szCs w:val="22"/>
        </w:rPr>
      </w:pPr>
    </w:p>
    <w:p w:rsidR="0015058C" w:rsidRDefault="002A51BA">
      <w:pPr>
        <w:numPr>
          <w:ilvl w:val="0"/>
          <w:numId w:val="7"/>
        </w:numPr>
        <w:jc w:val="both"/>
        <w:rPr>
          <w:i w:val="0"/>
          <w:iCs w:val="0"/>
          <w:sz w:val="22"/>
          <w:szCs w:val="22"/>
        </w:rPr>
      </w:pPr>
      <w:r>
        <w:rPr>
          <w:i w:val="0"/>
          <w:iCs w:val="0"/>
          <w:sz w:val="22"/>
          <w:szCs w:val="22"/>
        </w:rPr>
        <w:t>Si durante la vigencia del contrato, ASEPEYO tuviera la necesidad de comprar un producto adjudicado con alguna variación (de color, de forma o de tamaño), la/s contratista/s deberán ofertarlo a un precio no superior al adjudicado.</w:t>
      </w:r>
    </w:p>
    <w:p w:rsidR="0015058C" w:rsidRDefault="0015058C">
      <w:pPr>
        <w:ind w:left="720"/>
        <w:jc w:val="both"/>
        <w:rPr>
          <w:i w:val="0"/>
          <w:iCs w:val="0"/>
          <w:sz w:val="22"/>
          <w:szCs w:val="22"/>
        </w:rPr>
      </w:pPr>
    </w:p>
    <w:p w:rsidR="0015058C" w:rsidRDefault="002A51BA">
      <w:pPr>
        <w:numPr>
          <w:ilvl w:val="0"/>
          <w:numId w:val="7"/>
        </w:numPr>
        <w:jc w:val="both"/>
        <w:rPr>
          <w:i w:val="0"/>
          <w:iCs w:val="0"/>
          <w:sz w:val="22"/>
          <w:szCs w:val="22"/>
        </w:rPr>
      </w:pPr>
      <w:r>
        <w:rPr>
          <w:i w:val="0"/>
          <w:iCs w:val="0"/>
          <w:sz w:val="22"/>
          <w:szCs w:val="22"/>
        </w:rPr>
        <w:t>Si durante la vigencia del contrato, se produce una novedad técnica del producto, el contratista podrá ofrecer a ASEPEYO a un precio no superior al adjudicado.</w:t>
      </w:r>
    </w:p>
    <w:p w:rsidR="0015058C" w:rsidRDefault="0015058C">
      <w:pPr>
        <w:ind w:left="720"/>
        <w:jc w:val="both"/>
        <w:rPr>
          <w:i w:val="0"/>
          <w:iCs w:val="0"/>
          <w:sz w:val="22"/>
          <w:szCs w:val="22"/>
        </w:rPr>
      </w:pPr>
    </w:p>
    <w:p w:rsidR="0015058C" w:rsidRDefault="002A51BA">
      <w:pPr>
        <w:jc w:val="both"/>
        <w:rPr>
          <w:i w:val="0"/>
          <w:iCs w:val="0"/>
          <w:sz w:val="22"/>
          <w:szCs w:val="22"/>
        </w:rPr>
      </w:pPr>
      <w:r>
        <w:rPr>
          <w:i w:val="0"/>
          <w:iCs w:val="0"/>
          <w:sz w:val="22"/>
          <w:szCs w:val="22"/>
        </w:rPr>
        <w:t xml:space="preserve">En cualquier caso, las modificaciones no podrán suponer el establecimiento de nuevos precios unitarios no previstos en el contrato. </w:t>
      </w:r>
    </w:p>
    <w:p w:rsidR="0015058C" w:rsidRDefault="0015058C">
      <w:pPr>
        <w:ind w:left="425" w:hanging="360"/>
        <w:jc w:val="both"/>
        <w:rPr>
          <w:i w:val="0"/>
          <w:iCs w:val="0"/>
          <w:sz w:val="22"/>
          <w:szCs w:val="22"/>
        </w:rPr>
      </w:pPr>
    </w:p>
    <w:p w:rsidR="0015058C" w:rsidRDefault="002A51BA">
      <w:pPr>
        <w:jc w:val="both"/>
        <w:rPr>
          <w:i w:val="0"/>
          <w:iCs w:val="0"/>
          <w:sz w:val="22"/>
          <w:szCs w:val="22"/>
        </w:rPr>
      </w:pPr>
      <w:r>
        <w:rPr>
          <w:i w:val="0"/>
          <w:iCs w:val="0"/>
          <w:sz w:val="22"/>
          <w:szCs w:val="22"/>
          <w:u w:val="single"/>
        </w:rPr>
        <w:t>En todos los supuestos establecidos, ASEPEYO tendrá la potestad de aceptar o no el nuevo producto presentado</w:t>
      </w:r>
      <w:r>
        <w:rPr>
          <w:i w:val="0"/>
          <w:iCs w:val="0"/>
          <w:sz w:val="22"/>
          <w:szCs w:val="22"/>
        </w:rPr>
        <w:t>.</w:t>
      </w:r>
    </w:p>
    <w:p w:rsidR="0015058C" w:rsidRDefault="0015058C">
      <w:pPr>
        <w:rPr>
          <w:b/>
          <w:bCs/>
          <w:i w:val="0"/>
          <w:iCs w:val="0"/>
          <w:sz w:val="18"/>
          <w:szCs w:val="18"/>
        </w:rPr>
      </w:pPr>
    </w:p>
    <w:p w:rsidR="0015058C" w:rsidRDefault="0015058C">
      <w:pPr>
        <w:rPr>
          <w:b/>
          <w:bCs/>
          <w:i w:val="0"/>
          <w:iCs w:val="0"/>
          <w:sz w:val="18"/>
          <w:szCs w:val="18"/>
        </w:rPr>
      </w:pPr>
    </w:p>
    <w:p w:rsidR="0015058C" w:rsidRDefault="0015058C">
      <w:pPr>
        <w:jc w:val="both"/>
        <w:rPr>
          <w:i w:val="0"/>
          <w:iCs w:val="0"/>
        </w:rPr>
      </w:pPr>
    </w:p>
    <w:p w:rsidR="0015058C" w:rsidRDefault="002A51BA">
      <w:pPr>
        <w:jc w:val="both"/>
      </w:pPr>
      <w:r>
        <w:rPr>
          <w:b/>
          <w:bCs/>
          <w:i w:val="0"/>
          <w:iCs w:val="0"/>
          <w:sz w:val="18"/>
          <w:szCs w:val="18"/>
        </w:rPr>
        <w:t>* NOTA IMPORTANTE: En ningún caso la suma de las modificaciones totales previstas puede superar 20% del precio inicial del contrato</w:t>
      </w:r>
      <w:r>
        <w:t xml:space="preserve">. </w:t>
      </w:r>
    </w:p>
    <w:p w:rsidR="0015058C" w:rsidRDefault="0015058C">
      <w:pPr>
        <w:jc w:val="both"/>
      </w:pPr>
    </w:p>
    <w:p w:rsidR="0015058C" w:rsidRDefault="002A51BA">
      <w:pPr>
        <w:ind w:hanging="2"/>
        <w:jc w:val="both"/>
        <w:rPr>
          <w:b/>
          <w:bCs/>
          <w:i w:val="0"/>
          <w:iCs w:val="0"/>
          <w:sz w:val="18"/>
          <w:szCs w:val="18"/>
        </w:rPr>
      </w:pPr>
      <w:r>
        <w:rPr>
          <w:b/>
          <w:bCs/>
          <w:i w:val="0"/>
          <w:iCs w:val="0"/>
          <w:sz w:val="18"/>
          <w:szCs w:val="18"/>
        </w:rPr>
        <w:t>** El procedimiento a seguir en el supuesto de realizar las MODIFICACIONES PREVISTAS es: notificar el acuerdo a la empresa contratista indicando la modificación aplicable y publicar el mismo en el perfil del contratante de ASEPEYO.</w:t>
      </w:r>
    </w:p>
    <w:p w:rsidR="0015058C" w:rsidRDefault="0015058C">
      <w:pPr>
        <w:ind w:hanging="2"/>
        <w:jc w:val="both"/>
        <w:rPr>
          <w:b/>
          <w:bCs/>
          <w:i w:val="0"/>
          <w:iCs w:val="0"/>
          <w:sz w:val="18"/>
          <w:szCs w:val="18"/>
        </w:rPr>
      </w:pPr>
    </w:p>
    <w:p w:rsidR="0015058C" w:rsidRDefault="0015058C">
      <w:pPr>
        <w:ind w:hanging="2"/>
        <w:jc w:val="both"/>
        <w:rPr>
          <w:b/>
          <w:bCs/>
          <w:i w:val="0"/>
          <w:iCs w:val="0"/>
          <w:sz w:val="18"/>
          <w:szCs w:val="18"/>
        </w:rPr>
      </w:pPr>
    </w:p>
    <w:p w:rsidR="0015058C" w:rsidRDefault="0015058C">
      <w:pPr>
        <w:ind w:hanging="2"/>
        <w:jc w:val="both"/>
        <w:rPr>
          <w:b/>
          <w:bCs/>
          <w:i w:val="0"/>
          <w:iCs w:val="0"/>
          <w:sz w:val="18"/>
          <w:szCs w:val="18"/>
        </w:rPr>
      </w:pPr>
    </w:p>
    <w:p w:rsidR="0015058C" w:rsidRDefault="0015058C">
      <w:pPr>
        <w:ind w:hanging="2"/>
        <w:jc w:val="both"/>
        <w:rPr>
          <w:b/>
          <w:bCs/>
          <w:i w:val="0"/>
          <w:iCs w:val="0"/>
          <w:sz w:val="18"/>
          <w:szCs w:val="18"/>
        </w:rPr>
      </w:pPr>
    </w:p>
    <w:p w:rsidR="0015058C" w:rsidRDefault="0015058C">
      <w:pPr>
        <w:ind w:hanging="2"/>
        <w:jc w:val="both"/>
        <w:rPr>
          <w:b/>
          <w:bCs/>
          <w:i w:val="0"/>
          <w:iCs w:val="0"/>
          <w:sz w:val="18"/>
          <w:szCs w:val="18"/>
        </w:rPr>
      </w:pPr>
    </w:p>
    <w:p w:rsidR="0015058C" w:rsidRDefault="0015058C">
      <w:pPr>
        <w:rPr>
          <w:b/>
          <w:bCs/>
          <w:i w:val="0"/>
          <w:iCs w:val="0"/>
          <w:color w:val="FF0000"/>
          <w:sz w:val="22"/>
          <w:szCs w:val="22"/>
        </w:rPr>
      </w:pPr>
    </w:p>
    <w:p w:rsidR="0015058C" w:rsidRDefault="0015058C">
      <w:pPr>
        <w:rPr>
          <w:b/>
          <w:bCs/>
          <w:i w:val="0"/>
          <w:iCs w:val="0"/>
          <w:color w:val="FF0000"/>
          <w:sz w:val="22"/>
          <w:szCs w:val="22"/>
        </w:rPr>
      </w:pPr>
    </w:p>
    <w:p w:rsidR="0015058C" w:rsidRDefault="0015058C">
      <w:pPr>
        <w:ind w:hanging="2"/>
        <w:jc w:val="both"/>
        <w:rPr>
          <w:b/>
          <w:bCs/>
          <w:i w:val="0"/>
          <w:iCs w:val="0"/>
          <w:sz w:val="18"/>
          <w:szCs w:val="18"/>
        </w:rPr>
      </w:pPr>
    </w:p>
    <w:p w:rsidR="0015058C" w:rsidRDefault="0015058C">
      <w:pPr>
        <w:ind w:hanging="2"/>
        <w:jc w:val="both"/>
        <w:rPr>
          <w:b/>
          <w:bCs/>
          <w:i w:val="0"/>
          <w:iCs w:val="0"/>
          <w:sz w:val="18"/>
          <w:szCs w:val="18"/>
        </w:rPr>
      </w:pPr>
    </w:p>
    <w:p w:rsidR="0015058C" w:rsidRDefault="0015058C">
      <w:pPr>
        <w:ind w:hanging="2"/>
        <w:jc w:val="both"/>
        <w:rPr>
          <w:b/>
          <w:bCs/>
          <w:i w:val="0"/>
          <w:iCs w:val="0"/>
          <w:sz w:val="22"/>
          <w:szCs w:val="22"/>
        </w:rPr>
      </w:pPr>
    </w:p>
    <w:p w:rsidR="0015058C" w:rsidRDefault="0015058C">
      <w:pPr>
        <w:ind w:hanging="2"/>
        <w:jc w:val="both"/>
        <w:rPr>
          <w:b/>
          <w:bCs/>
          <w:i w:val="0"/>
          <w:iCs w:val="0"/>
          <w:sz w:val="18"/>
          <w:szCs w:val="18"/>
        </w:rPr>
      </w:pPr>
    </w:p>
    <w:p w:rsidR="0015058C" w:rsidRDefault="0015058C">
      <w:pPr>
        <w:ind w:hanging="2"/>
        <w:jc w:val="both"/>
        <w:rPr>
          <w:b/>
          <w:bCs/>
          <w:i w:val="0"/>
          <w:iCs w:val="0"/>
          <w:sz w:val="18"/>
          <w:szCs w:val="18"/>
        </w:rPr>
      </w:pPr>
    </w:p>
    <w:p w:rsidR="0015058C" w:rsidRDefault="0015058C">
      <w:pPr>
        <w:rPr>
          <w:b/>
          <w:bCs/>
          <w:i w:val="0"/>
          <w:iCs w:val="0"/>
          <w:color w:val="FF0000"/>
          <w:sz w:val="22"/>
          <w:szCs w:val="22"/>
        </w:rPr>
      </w:pPr>
    </w:p>
    <w:p w:rsidR="0015058C" w:rsidRDefault="0015058C">
      <w:pPr>
        <w:ind w:hanging="2"/>
        <w:jc w:val="both"/>
        <w:rPr>
          <w:b/>
          <w:bCs/>
          <w:i w:val="0"/>
          <w:iCs w:val="0"/>
          <w:sz w:val="18"/>
          <w:szCs w:val="18"/>
        </w:rPr>
      </w:pPr>
    </w:p>
    <w:p w:rsidR="0015058C" w:rsidRDefault="0015058C">
      <w:pPr>
        <w:ind w:hanging="2"/>
        <w:jc w:val="both"/>
        <w:rPr>
          <w:b/>
          <w:bCs/>
          <w:i w:val="0"/>
          <w:iCs w:val="0"/>
          <w:sz w:val="18"/>
          <w:szCs w:val="18"/>
        </w:rPr>
      </w:pPr>
    </w:p>
    <w:p w:rsidR="0015058C" w:rsidRDefault="0015058C">
      <w:pPr>
        <w:ind w:hanging="2"/>
        <w:jc w:val="both"/>
        <w:rPr>
          <w:b/>
          <w:bCs/>
          <w:i w:val="0"/>
          <w:iCs w:val="0"/>
          <w:sz w:val="18"/>
          <w:szCs w:val="18"/>
        </w:rPr>
      </w:pPr>
    </w:p>
    <w:p w:rsidR="0015058C" w:rsidRDefault="0015058C">
      <w:pPr>
        <w:ind w:hanging="2"/>
        <w:jc w:val="both"/>
        <w:rPr>
          <w:b/>
          <w:bCs/>
          <w:i w:val="0"/>
          <w:iCs w:val="0"/>
          <w:sz w:val="18"/>
          <w:szCs w:val="18"/>
        </w:rPr>
      </w:pPr>
    </w:p>
    <w:p w:rsidR="0015058C" w:rsidRDefault="0015058C">
      <w:pPr>
        <w:ind w:hanging="2"/>
        <w:jc w:val="both"/>
        <w:rPr>
          <w:b/>
          <w:bCs/>
          <w:i w:val="0"/>
          <w:iCs w:val="0"/>
          <w:sz w:val="18"/>
          <w:szCs w:val="18"/>
        </w:rPr>
      </w:pPr>
    </w:p>
    <w:p w:rsidR="0015058C" w:rsidRDefault="0015058C">
      <w:pPr>
        <w:ind w:hanging="2"/>
        <w:jc w:val="both"/>
        <w:rPr>
          <w:b/>
          <w:bCs/>
          <w:i w:val="0"/>
          <w:iCs w:val="0"/>
          <w:sz w:val="18"/>
          <w:szCs w:val="18"/>
        </w:rPr>
      </w:pPr>
    </w:p>
    <w:p w:rsidR="0015058C" w:rsidRDefault="0015058C">
      <w:pPr>
        <w:ind w:hanging="2"/>
        <w:jc w:val="both"/>
        <w:rPr>
          <w:b/>
          <w:bCs/>
          <w:i w:val="0"/>
          <w:iCs w:val="0"/>
          <w:sz w:val="18"/>
          <w:szCs w:val="18"/>
        </w:rPr>
      </w:pPr>
    </w:p>
    <w:p w:rsidR="0015058C" w:rsidRDefault="0015058C">
      <w:pPr>
        <w:ind w:hanging="2"/>
        <w:jc w:val="both"/>
        <w:rPr>
          <w:b/>
          <w:bCs/>
          <w:i w:val="0"/>
          <w:iCs w:val="0"/>
          <w:sz w:val="18"/>
          <w:szCs w:val="18"/>
        </w:rPr>
      </w:pPr>
    </w:p>
    <w:p w:rsidR="0015058C" w:rsidRDefault="0015058C">
      <w:pPr>
        <w:ind w:hanging="2"/>
        <w:jc w:val="both"/>
        <w:rPr>
          <w:b/>
          <w:bCs/>
          <w:i w:val="0"/>
          <w:iCs w:val="0"/>
          <w:sz w:val="18"/>
          <w:szCs w:val="18"/>
        </w:rPr>
      </w:pPr>
    </w:p>
    <w:p w:rsidR="0015058C" w:rsidRDefault="0015058C">
      <w:pPr>
        <w:ind w:hanging="2"/>
        <w:jc w:val="both"/>
        <w:rPr>
          <w:b/>
          <w:bCs/>
          <w:i w:val="0"/>
          <w:iCs w:val="0"/>
          <w:sz w:val="18"/>
          <w:szCs w:val="18"/>
        </w:rPr>
      </w:pPr>
    </w:p>
    <w:p w:rsidR="0015058C" w:rsidRDefault="0015058C">
      <w:pPr>
        <w:ind w:hanging="2"/>
        <w:jc w:val="both"/>
        <w:rPr>
          <w:b/>
          <w:bCs/>
          <w:i w:val="0"/>
          <w:iCs w:val="0"/>
          <w:sz w:val="18"/>
          <w:szCs w:val="18"/>
        </w:rPr>
      </w:pPr>
    </w:p>
    <w:p w:rsidR="0015058C" w:rsidRDefault="0015058C">
      <w:pPr>
        <w:ind w:hanging="2"/>
        <w:jc w:val="both"/>
        <w:rPr>
          <w:b/>
          <w:bCs/>
          <w:i w:val="0"/>
          <w:iCs w:val="0"/>
          <w:sz w:val="18"/>
          <w:szCs w:val="18"/>
        </w:rPr>
      </w:pPr>
    </w:p>
    <w:p w:rsidR="0015058C" w:rsidRDefault="0015058C">
      <w:pPr>
        <w:ind w:hanging="2"/>
        <w:jc w:val="both"/>
        <w:rPr>
          <w:b/>
          <w:bCs/>
          <w:i w:val="0"/>
          <w:iCs w:val="0"/>
          <w:sz w:val="18"/>
          <w:szCs w:val="18"/>
        </w:rPr>
      </w:pPr>
    </w:p>
    <w:p w:rsidR="0015058C" w:rsidRDefault="0015058C">
      <w:pPr>
        <w:ind w:hanging="2"/>
        <w:jc w:val="both"/>
        <w:rPr>
          <w:b/>
          <w:bCs/>
          <w:i w:val="0"/>
          <w:iCs w:val="0"/>
          <w:sz w:val="18"/>
          <w:szCs w:val="18"/>
        </w:rPr>
      </w:pPr>
    </w:p>
    <w:p w:rsidR="0015058C" w:rsidRDefault="0015058C">
      <w:pPr>
        <w:ind w:hanging="2"/>
        <w:jc w:val="both"/>
        <w:rPr>
          <w:b/>
          <w:bCs/>
          <w:i w:val="0"/>
          <w:iCs w:val="0"/>
          <w:sz w:val="18"/>
          <w:szCs w:val="18"/>
        </w:rPr>
      </w:pPr>
    </w:p>
    <w:p w:rsidR="0015058C" w:rsidRDefault="0015058C">
      <w:pPr>
        <w:ind w:hanging="2"/>
        <w:jc w:val="both"/>
        <w:rPr>
          <w:b/>
          <w:bCs/>
          <w:i w:val="0"/>
          <w:iCs w:val="0"/>
          <w:sz w:val="18"/>
          <w:szCs w:val="18"/>
        </w:rPr>
      </w:pPr>
    </w:p>
    <w:p w:rsidR="0015058C" w:rsidRDefault="0015058C">
      <w:pPr>
        <w:ind w:hanging="2"/>
        <w:jc w:val="both"/>
        <w:rPr>
          <w:b/>
          <w:bCs/>
          <w:i w:val="0"/>
          <w:iCs w:val="0"/>
          <w:sz w:val="18"/>
          <w:szCs w:val="18"/>
        </w:rPr>
      </w:pPr>
    </w:p>
    <w:p w:rsidR="0015058C" w:rsidRDefault="0015058C">
      <w:pPr>
        <w:ind w:hanging="2"/>
        <w:jc w:val="both"/>
        <w:rPr>
          <w:b/>
          <w:bCs/>
          <w:i w:val="0"/>
          <w:iCs w:val="0"/>
          <w:sz w:val="18"/>
          <w:szCs w:val="18"/>
        </w:rPr>
      </w:pPr>
    </w:p>
    <w:p w:rsidR="0015058C" w:rsidRDefault="0015058C">
      <w:pPr>
        <w:ind w:hanging="2"/>
        <w:jc w:val="both"/>
        <w:rPr>
          <w:b/>
          <w:bCs/>
          <w:i w:val="0"/>
          <w:iCs w:val="0"/>
          <w:sz w:val="18"/>
          <w:szCs w:val="18"/>
        </w:rPr>
      </w:pPr>
    </w:p>
    <w:p w:rsidR="0015058C" w:rsidRDefault="0015058C">
      <w:pPr>
        <w:ind w:hanging="2"/>
        <w:jc w:val="both"/>
        <w:rPr>
          <w:b/>
          <w:bCs/>
          <w:i w:val="0"/>
          <w:iCs w:val="0"/>
          <w:sz w:val="18"/>
          <w:szCs w:val="18"/>
        </w:rPr>
      </w:pPr>
    </w:p>
    <w:p w:rsidR="0015058C" w:rsidRDefault="0015058C">
      <w:pPr>
        <w:ind w:hanging="2"/>
        <w:jc w:val="both"/>
        <w:rPr>
          <w:b/>
          <w:bCs/>
          <w:i w:val="0"/>
          <w:iCs w:val="0"/>
          <w:sz w:val="18"/>
          <w:szCs w:val="18"/>
        </w:rPr>
      </w:pPr>
    </w:p>
    <w:p w:rsidR="0015058C" w:rsidRDefault="0015058C">
      <w:pPr>
        <w:ind w:hanging="2"/>
        <w:jc w:val="both"/>
        <w:rPr>
          <w:b/>
          <w:bCs/>
          <w:i w:val="0"/>
          <w:iCs w:val="0"/>
          <w:sz w:val="18"/>
          <w:szCs w:val="18"/>
        </w:rPr>
      </w:pPr>
    </w:p>
    <w:p w:rsidR="0015058C" w:rsidRDefault="0015058C">
      <w:pPr>
        <w:ind w:hanging="2"/>
        <w:jc w:val="both"/>
        <w:rPr>
          <w:b/>
          <w:bCs/>
          <w:i w:val="0"/>
          <w:iCs w:val="0"/>
          <w:sz w:val="18"/>
          <w:szCs w:val="18"/>
        </w:rPr>
      </w:pPr>
    </w:p>
    <w:p w:rsidR="0015058C" w:rsidRDefault="0015058C">
      <w:pPr>
        <w:ind w:hanging="2"/>
        <w:jc w:val="both"/>
        <w:rPr>
          <w:b/>
          <w:bCs/>
          <w:i w:val="0"/>
          <w:iCs w:val="0"/>
          <w:sz w:val="18"/>
          <w:szCs w:val="18"/>
        </w:rPr>
      </w:pPr>
    </w:p>
    <w:p w:rsidR="0015058C" w:rsidRDefault="0015058C">
      <w:pPr>
        <w:ind w:hanging="2"/>
        <w:jc w:val="both"/>
        <w:rPr>
          <w:b/>
          <w:bCs/>
          <w:i w:val="0"/>
          <w:iCs w:val="0"/>
          <w:sz w:val="18"/>
          <w:szCs w:val="18"/>
        </w:rPr>
      </w:pPr>
    </w:p>
    <w:p w:rsidR="0015058C" w:rsidRDefault="0015058C">
      <w:pPr>
        <w:ind w:hanging="2"/>
        <w:jc w:val="both"/>
        <w:rPr>
          <w:b/>
          <w:bCs/>
          <w:i w:val="0"/>
          <w:iCs w:val="0"/>
          <w:sz w:val="18"/>
          <w:szCs w:val="18"/>
        </w:rPr>
      </w:pPr>
    </w:p>
    <w:p w:rsidR="0015058C" w:rsidRDefault="0015058C">
      <w:pPr>
        <w:ind w:hanging="2"/>
        <w:jc w:val="both"/>
      </w:pPr>
    </w:p>
    <w:tbl>
      <w:tblPr>
        <w:tblStyle w:val="af"/>
        <w:tblW w:w="9030" w:type="dxa"/>
        <w:tblInd w:w="-24" w:type="dxa"/>
        <w:tblLayout w:type="fixed"/>
        <w:tblLook w:val="0000" w:firstRow="0" w:lastRow="0" w:firstColumn="0" w:lastColumn="0" w:noHBand="0" w:noVBand="0"/>
      </w:tblPr>
      <w:tblGrid>
        <w:gridCol w:w="9030"/>
      </w:tblGrid>
      <w:tr w:rsidR="0015058C">
        <w:trPr>
          <w:trHeight w:val="348"/>
        </w:trPr>
        <w:tc>
          <w:tcPr>
            <w:tcW w:w="9030" w:type="dxa"/>
            <w:shd w:val="clear" w:color="auto" w:fill="00B0F0"/>
          </w:tcPr>
          <w:p w:rsidR="0015058C" w:rsidRDefault="002A51BA">
            <w:pPr>
              <w:pBdr>
                <w:top w:val="nil"/>
                <w:left w:val="nil"/>
                <w:bottom w:val="nil"/>
                <w:right w:val="nil"/>
                <w:between w:val="nil"/>
              </w:pBdr>
              <w:jc w:val="center"/>
              <w:rPr>
                <w:b/>
                <w:bCs/>
                <w:i w:val="0"/>
                <w:iCs w:val="0"/>
                <w:color w:val="FFFFFF"/>
                <w:sz w:val="24"/>
                <w:szCs w:val="24"/>
              </w:rPr>
            </w:pPr>
            <w:bookmarkStart w:id="17" w:name="68ypgtr1upmx" w:colFirst="0" w:colLast="0"/>
            <w:bookmarkEnd w:id="17"/>
            <w:r>
              <w:rPr>
                <w:b/>
                <w:bCs/>
                <w:i w:val="0"/>
                <w:iCs w:val="0"/>
                <w:color w:val="FFFFFF"/>
                <w:sz w:val="24"/>
                <w:szCs w:val="24"/>
              </w:rPr>
              <w:t>Anexo X</w:t>
            </w:r>
          </w:p>
          <w:p w:rsidR="0015058C" w:rsidRDefault="002A51BA">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Cláusulas específicas de resolución contractual.   </w:t>
            </w:r>
          </w:p>
        </w:tc>
      </w:tr>
    </w:tbl>
    <w:p w:rsidR="0015058C" w:rsidRDefault="0015058C">
      <w:pPr>
        <w:pBdr>
          <w:top w:val="nil"/>
          <w:left w:val="nil"/>
          <w:bottom w:val="nil"/>
          <w:right w:val="nil"/>
          <w:between w:val="nil"/>
        </w:pBdr>
        <w:jc w:val="both"/>
        <w:rPr>
          <w:b/>
          <w:bCs/>
          <w:i w:val="0"/>
          <w:iCs w:val="0"/>
          <w:color w:val="000080"/>
          <w:sz w:val="22"/>
          <w:szCs w:val="22"/>
        </w:rPr>
      </w:pPr>
    </w:p>
    <w:p w:rsidR="0015058C" w:rsidRDefault="0015058C">
      <w:pPr>
        <w:pBdr>
          <w:top w:val="nil"/>
          <w:left w:val="nil"/>
          <w:bottom w:val="nil"/>
          <w:right w:val="nil"/>
          <w:between w:val="nil"/>
        </w:pBdr>
        <w:jc w:val="both"/>
        <w:rPr>
          <w:b/>
          <w:bCs/>
          <w:i w:val="0"/>
          <w:iCs w:val="0"/>
          <w:color w:val="000000"/>
          <w:sz w:val="22"/>
          <w:szCs w:val="22"/>
        </w:rPr>
      </w:pPr>
    </w:p>
    <w:p w:rsidR="0015058C" w:rsidRDefault="002A51BA">
      <w:pPr>
        <w:ind w:right="152"/>
        <w:jc w:val="both"/>
        <w:rPr>
          <w:i w:val="0"/>
          <w:iCs w:val="0"/>
          <w:sz w:val="22"/>
          <w:szCs w:val="22"/>
        </w:rPr>
      </w:pPr>
      <w:r>
        <w:rPr>
          <w:i w:val="0"/>
          <w:iCs w:val="0"/>
          <w:sz w:val="22"/>
          <w:szCs w:val="22"/>
        </w:rPr>
        <w:t xml:space="preserve">Además de las previstas en la cláusula 27 del pliego de cláusulas administrativas particulares, se prevén las siguientes causas específicas de resolución contractual: </w:t>
      </w:r>
    </w:p>
    <w:p w:rsidR="0015058C" w:rsidRDefault="0015058C">
      <w:pPr>
        <w:ind w:right="10"/>
        <w:jc w:val="both"/>
        <w:rPr>
          <w:b/>
          <w:bCs/>
          <w:i w:val="0"/>
          <w:iCs w:val="0"/>
          <w:sz w:val="22"/>
          <w:szCs w:val="22"/>
        </w:rPr>
      </w:pPr>
    </w:p>
    <w:p w:rsidR="0015058C" w:rsidRDefault="0015058C">
      <w:pPr>
        <w:ind w:right="10"/>
        <w:rPr>
          <w:b/>
          <w:bCs/>
          <w:i w:val="0"/>
          <w:iCs w:val="0"/>
          <w:sz w:val="22"/>
          <w:szCs w:val="22"/>
        </w:rPr>
      </w:pPr>
    </w:p>
    <w:p w:rsidR="0015058C" w:rsidRDefault="002A51BA">
      <w:pPr>
        <w:numPr>
          <w:ilvl w:val="0"/>
          <w:numId w:val="10"/>
        </w:numPr>
        <w:pBdr>
          <w:top w:val="nil"/>
          <w:left w:val="nil"/>
          <w:bottom w:val="nil"/>
          <w:right w:val="nil"/>
          <w:between w:val="nil"/>
        </w:pBdr>
        <w:ind w:right="10"/>
        <w:jc w:val="both"/>
        <w:rPr>
          <w:sz w:val="22"/>
          <w:szCs w:val="22"/>
        </w:rPr>
      </w:pPr>
      <w:r>
        <w:rPr>
          <w:i w:val="0"/>
          <w:iCs w:val="0"/>
          <w:sz w:val="22"/>
          <w:szCs w:val="22"/>
        </w:rPr>
        <w:t xml:space="preserve">Las causas legalmente previstas en los artículos 192; 193 y 195 LCSP.  </w:t>
      </w:r>
    </w:p>
    <w:p w:rsidR="0015058C" w:rsidRDefault="002A51BA">
      <w:pPr>
        <w:pBdr>
          <w:top w:val="nil"/>
          <w:left w:val="nil"/>
          <w:bottom w:val="nil"/>
          <w:right w:val="nil"/>
          <w:between w:val="nil"/>
        </w:pBdr>
        <w:ind w:left="1065" w:right="10"/>
        <w:jc w:val="both"/>
        <w:rPr>
          <w:i w:val="0"/>
          <w:iCs w:val="0"/>
          <w:sz w:val="22"/>
          <w:szCs w:val="22"/>
        </w:rPr>
      </w:pPr>
      <w:r>
        <w:rPr>
          <w:i w:val="0"/>
          <w:iCs w:val="0"/>
          <w:sz w:val="22"/>
          <w:szCs w:val="22"/>
        </w:rPr>
        <w:t xml:space="preserve"> </w:t>
      </w:r>
    </w:p>
    <w:p w:rsidR="0015058C" w:rsidRDefault="002A51BA">
      <w:pPr>
        <w:numPr>
          <w:ilvl w:val="0"/>
          <w:numId w:val="10"/>
        </w:numPr>
        <w:pBdr>
          <w:top w:val="nil"/>
          <w:left w:val="nil"/>
          <w:bottom w:val="nil"/>
          <w:right w:val="nil"/>
          <w:between w:val="nil"/>
        </w:pBdr>
        <w:ind w:right="10"/>
        <w:jc w:val="both"/>
        <w:rPr>
          <w:sz w:val="22"/>
          <w:szCs w:val="22"/>
        </w:rPr>
      </w:pPr>
      <w:r>
        <w:rPr>
          <w:i w:val="0"/>
          <w:iCs w:val="0"/>
          <w:sz w:val="22"/>
          <w:szCs w:val="22"/>
        </w:rPr>
        <w:t xml:space="preserve">La mutua podrá resolver el contrato que se encuentre en situación de prórroga ordinaria si el nuevo contrato que haya licitado públicamente para el mismo o similar objeto que el del contrato a rescindir tiene su entrada en vigor en una fecha anterior a la de la finalización del plazo de duración de la prórroga. La rescisión del contrato no dará lugar a indemnización ni compensación alguna de ningún tipo a favor de la empresa adjudicataria. </w:t>
      </w:r>
    </w:p>
    <w:p w:rsidR="0015058C" w:rsidRDefault="0015058C">
      <w:pPr>
        <w:ind w:right="279"/>
        <w:jc w:val="both"/>
        <w:rPr>
          <w:b/>
          <w:bCs/>
          <w:i w:val="0"/>
          <w:iCs w:val="0"/>
          <w:sz w:val="22"/>
          <w:szCs w:val="22"/>
        </w:rPr>
      </w:pPr>
    </w:p>
    <w:p w:rsidR="0015058C" w:rsidRDefault="0015058C">
      <w:pPr>
        <w:ind w:right="279"/>
        <w:jc w:val="both"/>
        <w:rPr>
          <w:i w:val="0"/>
          <w:iCs w:val="0"/>
          <w:sz w:val="22"/>
          <w:szCs w:val="22"/>
        </w:rPr>
      </w:pPr>
    </w:p>
    <w:p w:rsidR="0015058C" w:rsidRDefault="0015058C">
      <w:pPr>
        <w:pBdr>
          <w:top w:val="nil"/>
          <w:left w:val="nil"/>
          <w:bottom w:val="nil"/>
          <w:right w:val="nil"/>
          <w:between w:val="nil"/>
        </w:pBdr>
        <w:jc w:val="both"/>
        <w:rPr>
          <w:b/>
          <w:bCs/>
          <w:i w:val="0"/>
          <w:iCs w:val="0"/>
          <w:color w:val="000000"/>
          <w:sz w:val="18"/>
          <w:szCs w:val="18"/>
        </w:rPr>
      </w:pPr>
    </w:p>
    <w:p w:rsidR="0015058C" w:rsidRDefault="0015058C">
      <w:pPr>
        <w:pBdr>
          <w:top w:val="nil"/>
          <w:left w:val="nil"/>
          <w:bottom w:val="nil"/>
          <w:right w:val="nil"/>
          <w:between w:val="nil"/>
        </w:pBdr>
        <w:jc w:val="both"/>
        <w:rPr>
          <w:b/>
          <w:bCs/>
          <w:i w:val="0"/>
          <w:iCs w:val="0"/>
          <w:color w:val="000000"/>
          <w:sz w:val="18"/>
          <w:szCs w:val="18"/>
        </w:rPr>
      </w:pPr>
    </w:p>
    <w:p w:rsidR="0015058C" w:rsidRDefault="0015058C">
      <w:pPr>
        <w:pBdr>
          <w:top w:val="nil"/>
          <w:left w:val="nil"/>
          <w:bottom w:val="nil"/>
          <w:right w:val="nil"/>
          <w:between w:val="nil"/>
        </w:pBdr>
        <w:jc w:val="both"/>
        <w:rPr>
          <w:b/>
          <w:bCs/>
          <w:i w:val="0"/>
          <w:iCs w:val="0"/>
          <w:color w:val="000000"/>
          <w:sz w:val="18"/>
          <w:szCs w:val="18"/>
        </w:rPr>
      </w:pPr>
    </w:p>
    <w:p w:rsidR="0015058C" w:rsidRDefault="0015058C">
      <w:pPr>
        <w:pBdr>
          <w:top w:val="nil"/>
          <w:left w:val="nil"/>
          <w:bottom w:val="nil"/>
          <w:right w:val="nil"/>
          <w:between w:val="nil"/>
        </w:pBdr>
        <w:jc w:val="both"/>
        <w:rPr>
          <w:b/>
          <w:bCs/>
          <w:i w:val="0"/>
          <w:iCs w:val="0"/>
          <w:color w:val="000000"/>
          <w:sz w:val="18"/>
          <w:szCs w:val="18"/>
        </w:rPr>
      </w:pPr>
    </w:p>
    <w:p w:rsidR="0015058C" w:rsidRDefault="0015058C">
      <w:pPr>
        <w:pBdr>
          <w:top w:val="nil"/>
          <w:left w:val="nil"/>
          <w:bottom w:val="nil"/>
          <w:right w:val="nil"/>
          <w:between w:val="nil"/>
        </w:pBdr>
        <w:jc w:val="both"/>
        <w:rPr>
          <w:b/>
          <w:bCs/>
          <w:i w:val="0"/>
          <w:iCs w:val="0"/>
          <w:color w:val="000000"/>
          <w:sz w:val="18"/>
          <w:szCs w:val="18"/>
        </w:rPr>
      </w:pPr>
    </w:p>
    <w:p w:rsidR="0015058C" w:rsidRDefault="0015058C">
      <w:pPr>
        <w:pBdr>
          <w:top w:val="nil"/>
          <w:left w:val="nil"/>
          <w:bottom w:val="nil"/>
          <w:right w:val="nil"/>
          <w:between w:val="nil"/>
        </w:pBdr>
        <w:jc w:val="both"/>
        <w:rPr>
          <w:b/>
          <w:bCs/>
          <w:i w:val="0"/>
          <w:iCs w:val="0"/>
          <w:color w:val="000000"/>
          <w:sz w:val="18"/>
          <w:szCs w:val="18"/>
        </w:rPr>
      </w:pPr>
    </w:p>
    <w:p w:rsidR="0015058C" w:rsidRDefault="0015058C">
      <w:pPr>
        <w:pBdr>
          <w:top w:val="nil"/>
          <w:left w:val="nil"/>
          <w:bottom w:val="nil"/>
          <w:right w:val="nil"/>
          <w:between w:val="nil"/>
        </w:pBdr>
        <w:jc w:val="both"/>
        <w:rPr>
          <w:b/>
          <w:bCs/>
          <w:i w:val="0"/>
          <w:iCs w:val="0"/>
          <w:color w:val="000000"/>
          <w:sz w:val="18"/>
          <w:szCs w:val="18"/>
        </w:rPr>
      </w:pPr>
    </w:p>
    <w:p w:rsidR="0015058C" w:rsidRDefault="0015058C">
      <w:pPr>
        <w:pBdr>
          <w:top w:val="nil"/>
          <w:left w:val="nil"/>
          <w:bottom w:val="nil"/>
          <w:right w:val="nil"/>
          <w:between w:val="nil"/>
        </w:pBdr>
        <w:jc w:val="both"/>
        <w:rPr>
          <w:b/>
          <w:bCs/>
          <w:i w:val="0"/>
          <w:iCs w:val="0"/>
          <w:color w:val="000000"/>
          <w:sz w:val="18"/>
          <w:szCs w:val="18"/>
        </w:rPr>
      </w:pPr>
    </w:p>
    <w:p w:rsidR="0015058C" w:rsidRDefault="0015058C">
      <w:pPr>
        <w:pBdr>
          <w:top w:val="nil"/>
          <w:left w:val="nil"/>
          <w:bottom w:val="nil"/>
          <w:right w:val="nil"/>
          <w:between w:val="nil"/>
        </w:pBdr>
        <w:jc w:val="both"/>
        <w:rPr>
          <w:b/>
          <w:bCs/>
          <w:i w:val="0"/>
          <w:iCs w:val="0"/>
          <w:color w:val="000000"/>
          <w:sz w:val="18"/>
          <w:szCs w:val="18"/>
        </w:rPr>
      </w:pPr>
    </w:p>
    <w:p w:rsidR="0015058C" w:rsidRDefault="0015058C">
      <w:pPr>
        <w:pBdr>
          <w:top w:val="nil"/>
          <w:left w:val="nil"/>
          <w:bottom w:val="nil"/>
          <w:right w:val="nil"/>
          <w:between w:val="nil"/>
        </w:pBdr>
        <w:jc w:val="both"/>
        <w:rPr>
          <w:b/>
          <w:bCs/>
          <w:i w:val="0"/>
          <w:iCs w:val="0"/>
          <w:color w:val="000000"/>
          <w:sz w:val="18"/>
          <w:szCs w:val="18"/>
        </w:rPr>
      </w:pPr>
    </w:p>
    <w:p w:rsidR="0015058C" w:rsidRDefault="0015058C">
      <w:pPr>
        <w:pBdr>
          <w:top w:val="nil"/>
          <w:left w:val="nil"/>
          <w:bottom w:val="nil"/>
          <w:right w:val="nil"/>
          <w:between w:val="nil"/>
        </w:pBdr>
        <w:jc w:val="both"/>
        <w:rPr>
          <w:b/>
          <w:bCs/>
          <w:i w:val="0"/>
          <w:iCs w:val="0"/>
          <w:color w:val="000000"/>
          <w:sz w:val="18"/>
          <w:szCs w:val="18"/>
        </w:rPr>
      </w:pPr>
    </w:p>
    <w:p w:rsidR="0015058C" w:rsidRDefault="0015058C">
      <w:pPr>
        <w:pBdr>
          <w:top w:val="nil"/>
          <w:left w:val="nil"/>
          <w:bottom w:val="nil"/>
          <w:right w:val="nil"/>
          <w:between w:val="nil"/>
        </w:pBdr>
        <w:jc w:val="both"/>
        <w:rPr>
          <w:b/>
          <w:bCs/>
          <w:i w:val="0"/>
          <w:iCs w:val="0"/>
          <w:color w:val="000000"/>
          <w:sz w:val="18"/>
          <w:szCs w:val="18"/>
        </w:rPr>
      </w:pPr>
    </w:p>
    <w:p w:rsidR="0015058C" w:rsidRDefault="0015058C">
      <w:pPr>
        <w:pBdr>
          <w:top w:val="nil"/>
          <w:left w:val="nil"/>
          <w:bottom w:val="nil"/>
          <w:right w:val="nil"/>
          <w:between w:val="nil"/>
        </w:pBdr>
        <w:jc w:val="both"/>
        <w:rPr>
          <w:b/>
          <w:bCs/>
          <w:i w:val="0"/>
          <w:iCs w:val="0"/>
          <w:color w:val="000000"/>
          <w:sz w:val="18"/>
          <w:szCs w:val="18"/>
        </w:rPr>
      </w:pPr>
    </w:p>
    <w:p w:rsidR="0015058C" w:rsidRDefault="0015058C">
      <w:pPr>
        <w:pBdr>
          <w:top w:val="nil"/>
          <w:left w:val="nil"/>
          <w:bottom w:val="nil"/>
          <w:right w:val="nil"/>
          <w:between w:val="nil"/>
        </w:pBdr>
        <w:jc w:val="both"/>
        <w:rPr>
          <w:b/>
          <w:bCs/>
          <w:i w:val="0"/>
          <w:iCs w:val="0"/>
          <w:color w:val="000000"/>
          <w:sz w:val="18"/>
          <w:szCs w:val="18"/>
        </w:rPr>
      </w:pPr>
    </w:p>
    <w:p w:rsidR="0015058C" w:rsidRDefault="0015058C">
      <w:pPr>
        <w:pBdr>
          <w:top w:val="nil"/>
          <w:left w:val="nil"/>
          <w:bottom w:val="nil"/>
          <w:right w:val="nil"/>
          <w:between w:val="nil"/>
        </w:pBdr>
        <w:jc w:val="both"/>
        <w:rPr>
          <w:b/>
          <w:bCs/>
          <w:i w:val="0"/>
          <w:iCs w:val="0"/>
          <w:color w:val="000000"/>
          <w:sz w:val="18"/>
          <w:szCs w:val="18"/>
        </w:rPr>
      </w:pPr>
    </w:p>
    <w:p w:rsidR="0015058C" w:rsidRDefault="0015058C">
      <w:pPr>
        <w:pBdr>
          <w:top w:val="nil"/>
          <w:left w:val="nil"/>
          <w:bottom w:val="nil"/>
          <w:right w:val="nil"/>
          <w:between w:val="nil"/>
        </w:pBdr>
        <w:jc w:val="both"/>
        <w:rPr>
          <w:b/>
          <w:bCs/>
          <w:i w:val="0"/>
          <w:iCs w:val="0"/>
          <w:color w:val="000000"/>
          <w:sz w:val="18"/>
          <w:szCs w:val="18"/>
        </w:rPr>
      </w:pPr>
    </w:p>
    <w:p w:rsidR="0015058C" w:rsidRDefault="0015058C">
      <w:pPr>
        <w:pBdr>
          <w:top w:val="nil"/>
          <w:left w:val="nil"/>
          <w:bottom w:val="nil"/>
          <w:right w:val="nil"/>
          <w:between w:val="nil"/>
        </w:pBdr>
        <w:jc w:val="both"/>
        <w:rPr>
          <w:b/>
          <w:bCs/>
          <w:i w:val="0"/>
          <w:iCs w:val="0"/>
          <w:color w:val="000000"/>
          <w:sz w:val="18"/>
          <w:szCs w:val="18"/>
        </w:rPr>
      </w:pPr>
    </w:p>
    <w:p w:rsidR="0015058C" w:rsidRDefault="0015058C">
      <w:pPr>
        <w:pBdr>
          <w:top w:val="nil"/>
          <w:left w:val="nil"/>
          <w:bottom w:val="nil"/>
          <w:right w:val="nil"/>
          <w:between w:val="nil"/>
        </w:pBdr>
        <w:jc w:val="both"/>
        <w:rPr>
          <w:b/>
          <w:bCs/>
          <w:i w:val="0"/>
          <w:iCs w:val="0"/>
          <w:color w:val="000000"/>
          <w:sz w:val="18"/>
          <w:szCs w:val="18"/>
        </w:rPr>
      </w:pPr>
    </w:p>
    <w:p w:rsidR="0015058C" w:rsidRDefault="0015058C">
      <w:pPr>
        <w:pBdr>
          <w:top w:val="nil"/>
          <w:left w:val="nil"/>
          <w:bottom w:val="nil"/>
          <w:right w:val="nil"/>
          <w:between w:val="nil"/>
        </w:pBdr>
        <w:jc w:val="both"/>
        <w:rPr>
          <w:b/>
          <w:bCs/>
          <w:i w:val="0"/>
          <w:iCs w:val="0"/>
          <w:color w:val="000000"/>
          <w:sz w:val="18"/>
          <w:szCs w:val="18"/>
        </w:rPr>
      </w:pPr>
    </w:p>
    <w:p w:rsidR="0015058C" w:rsidRDefault="0015058C">
      <w:pPr>
        <w:pBdr>
          <w:top w:val="nil"/>
          <w:left w:val="nil"/>
          <w:bottom w:val="nil"/>
          <w:right w:val="nil"/>
          <w:between w:val="nil"/>
        </w:pBdr>
        <w:jc w:val="both"/>
        <w:rPr>
          <w:b/>
          <w:bCs/>
          <w:i w:val="0"/>
          <w:iCs w:val="0"/>
          <w:color w:val="000000"/>
          <w:sz w:val="18"/>
          <w:szCs w:val="18"/>
        </w:rPr>
      </w:pPr>
    </w:p>
    <w:p w:rsidR="0015058C" w:rsidRDefault="0015058C">
      <w:pPr>
        <w:pBdr>
          <w:top w:val="nil"/>
          <w:left w:val="nil"/>
          <w:bottom w:val="nil"/>
          <w:right w:val="nil"/>
          <w:between w:val="nil"/>
        </w:pBdr>
        <w:jc w:val="both"/>
        <w:rPr>
          <w:b/>
          <w:bCs/>
          <w:i w:val="0"/>
          <w:iCs w:val="0"/>
          <w:color w:val="000000"/>
          <w:sz w:val="18"/>
          <w:szCs w:val="18"/>
        </w:rPr>
      </w:pPr>
    </w:p>
    <w:p w:rsidR="0015058C" w:rsidRDefault="0015058C">
      <w:pPr>
        <w:pBdr>
          <w:top w:val="nil"/>
          <w:left w:val="nil"/>
          <w:bottom w:val="nil"/>
          <w:right w:val="nil"/>
          <w:between w:val="nil"/>
        </w:pBdr>
        <w:jc w:val="both"/>
        <w:rPr>
          <w:b/>
          <w:bCs/>
          <w:i w:val="0"/>
          <w:iCs w:val="0"/>
          <w:color w:val="000000"/>
          <w:sz w:val="18"/>
          <w:szCs w:val="18"/>
        </w:rPr>
      </w:pPr>
    </w:p>
    <w:p w:rsidR="0015058C" w:rsidRDefault="0015058C">
      <w:pPr>
        <w:pBdr>
          <w:top w:val="nil"/>
          <w:left w:val="nil"/>
          <w:bottom w:val="nil"/>
          <w:right w:val="nil"/>
          <w:between w:val="nil"/>
        </w:pBdr>
        <w:jc w:val="both"/>
        <w:rPr>
          <w:b/>
          <w:bCs/>
          <w:i w:val="0"/>
          <w:iCs w:val="0"/>
          <w:color w:val="000000"/>
          <w:sz w:val="18"/>
          <w:szCs w:val="18"/>
        </w:rPr>
      </w:pPr>
    </w:p>
    <w:p w:rsidR="0015058C" w:rsidRDefault="0015058C">
      <w:pPr>
        <w:pBdr>
          <w:top w:val="nil"/>
          <w:left w:val="nil"/>
          <w:bottom w:val="nil"/>
          <w:right w:val="nil"/>
          <w:between w:val="nil"/>
        </w:pBdr>
        <w:jc w:val="both"/>
        <w:rPr>
          <w:b/>
          <w:bCs/>
          <w:i w:val="0"/>
          <w:iCs w:val="0"/>
          <w:color w:val="000000"/>
          <w:sz w:val="18"/>
          <w:szCs w:val="18"/>
        </w:rPr>
      </w:pPr>
    </w:p>
    <w:p w:rsidR="0015058C" w:rsidRDefault="0015058C">
      <w:pPr>
        <w:pBdr>
          <w:top w:val="nil"/>
          <w:left w:val="nil"/>
          <w:bottom w:val="nil"/>
          <w:right w:val="nil"/>
          <w:between w:val="nil"/>
        </w:pBdr>
        <w:jc w:val="both"/>
        <w:rPr>
          <w:b/>
          <w:bCs/>
          <w:i w:val="0"/>
          <w:iCs w:val="0"/>
          <w:color w:val="000000"/>
          <w:sz w:val="18"/>
          <w:szCs w:val="18"/>
        </w:rPr>
      </w:pPr>
    </w:p>
    <w:p w:rsidR="0015058C" w:rsidRDefault="0015058C">
      <w:pPr>
        <w:pBdr>
          <w:top w:val="nil"/>
          <w:left w:val="nil"/>
          <w:bottom w:val="nil"/>
          <w:right w:val="nil"/>
          <w:between w:val="nil"/>
        </w:pBdr>
        <w:jc w:val="both"/>
        <w:rPr>
          <w:b/>
          <w:bCs/>
          <w:i w:val="0"/>
          <w:iCs w:val="0"/>
          <w:sz w:val="18"/>
          <w:szCs w:val="18"/>
        </w:rPr>
      </w:pPr>
    </w:p>
    <w:p w:rsidR="0015058C" w:rsidRDefault="0015058C">
      <w:pPr>
        <w:pBdr>
          <w:top w:val="nil"/>
          <w:left w:val="nil"/>
          <w:bottom w:val="nil"/>
          <w:right w:val="nil"/>
          <w:between w:val="nil"/>
        </w:pBdr>
        <w:jc w:val="both"/>
        <w:rPr>
          <w:b/>
          <w:bCs/>
          <w:i w:val="0"/>
          <w:iCs w:val="0"/>
          <w:sz w:val="18"/>
          <w:szCs w:val="18"/>
        </w:rPr>
      </w:pPr>
    </w:p>
    <w:p w:rsidR="0015058C" w:rsidRDefault="0015058C">
      <w:pPr>
        <w:pBdr>
          <w:top w:val="nil"/>
          <w:left w:val="nil"/>
          <w:bottom w:val="nil"/>
          <w:right w:val="nil"/>
          <w:between w:val="nil"/>
        </w:pBdr>
        <w:jc w:val="both"/>
        <w:rPr>
          <w:b/>
          <w:bCs/>
          <w:i w:val="0"/>
          <w:iCs w:val="0"/>
          <w:sz w:val="18"/>
          <w:szCs w:val="18"/>
        </w:rPr>
      </w:pPr>
    </w:p>
    <w:p w:rsidR="0015058C" w:rsidRDefault="0015058C">
      <w:pPr>
        <w:pBdr>
          <w:top w:val="nil"/>
          <w:left w:val="nil"/>
          <w:bottom w:val="nil"/>
          <w:right w:val="nil"/>
          <w:between w:val="nil"/>
        </w:pBdr>
        <w:jc w:val="both"/>
        <w:rPr>
          <w:b/>
          <w:bCs/>
          <w:i w:val="0"/>
          <w:iCs w:val="0"/>
          <w:sz w:val="18"/>
          <w:szCs w:val="18"/>
        </w:rPr>
      </w:pPr>
    </w:p>
    <w:p w:rsidR="0015058C" w:rsidRDefault="0015058C">
      <w:pPr>
        <w:pBdr>
          <w:top w:val="nil"/>
          <w:left w:val="nil"/>
          <w:bottom w:val="nil"/>
          <w:right w:val="nil"/>
          <w:between w:val="nil"/>
        </w:pBdr>
        <w:jc w:val="both"/>
        <w:rPr>
          <w:b/>
          <w:bCs/>
          <w:i w:val="0"/>
          <w:iCs w:val="0"/>
          <w:sz w:val="18"/>
          <w:szCs w:val="18"/>
        </w:rPr>
      </w:pPr>
    </w:p>
    <w:p w:rsidR="0015058C" w:rsidRDefault="0015058C">
      <w:pPr>
        <w:pBdr>
          <w:top w:val="nil"/>
          <w:left w:val="nil"/>
          <w:bottom w:val="nil"/>
          <w:right w:val="nil"/>
          <w:between w:val="nil"/>
        </w:pBdr>
        <w:jc w:val="both"/>
        <w:rPr>
          <w:b/>
          <w:bCs/>
          <w:i w:val="0"/>
          <w:iCs w:val="0"/>
          <w:sz w:val="18"/>
          <w:szCs w:val="18"/>
        </w:rPr>
      </w:pPr>
    </w:p>
    <w:p w:rsidR="0015058C" w:rsidRDefault="0015058C">
      <w:pPr>
        <w:pBdr>
          <w:top w:val="nil"/>
          <w:left w:val="nil"/>
          <w:bottom w:val="nil"/>
          <w:right w:val="nil"/>
          <w:between w:val="nil"/>
        </w:pBdr>
        <w:jc w:val="both"/>
        <w:rPr>
          <w:b/>
          <w:bCs/>
          <w:i w:val="0"/>
          <w:iCs w:val="0"/>
          <w:sz w:val="18"/>
          <w:szCs w:val="18"/>
        </w:rPr>
      </w:pPr>
    </w:p>
    <w:p w:rsidR="0015058C" w:rsidRDefault="0015058C">
      <w:pPr>
        <w:pBdr>
          <w:top w:val="nil"/>
          <w:left w:val="nil"/>
          <w:bottom w:val="nil"/>
          <w:right w:val="nil"/>
          <w:between w:val="nil"/>
        </w:pBdr>
        <w:jc w:val="both"/>
        <w:rPr>
          <w:b/>
          <w:bCs/>
          <w:i w:val="0"/>
          <w:iCs w:val="0"/>
          <w:sz w:val="18"/>
          <w:szCs w:val="18"/>
        </w:rPr>
      </w:pPr>
    </w:p>
    <w:p w:rsidR="0015058C" w:rsidRDefault="0015058C">
      <w:pPr>
        <w:pBdr>
          <w:top w:val="nil"/>
          <w:left w:val="nil"/>
          <w:bottom w:val="nil"/>
          <w:right w:val="nil"/>
          <w:between w:val="nil"/>
        </w:pBdr>
        <w:jc w:val="both"/>
        <w:rPr>
          <w:b/>
          <w:bCs/>
          <w:i w:val="0"/>
          <w:iCs w:val="0"/>
          <w:sz w:val="18"/>
          <w:szCs w:val="18"/>
        </w:rPr>
      </w:pPr>
    </w:p>
    <w:p w:rsidR="0015058C" w:rsidRDefault="0015058C">
      <w:pPr>
        <w:pBdr>
          <w:top w:val="nil"/>
          <w:left w:val="nil"/>
          <w:bottom w:val="nil"/>
          <w:right w:val="nil"/>
          <w:between w:val="nil"/>
        </w:pBdr>
        <w:jc w:val="both"/>
        <w:rPr>
          <w:b/>
          <w:bCs/>
          <w:i w:val="0"/>
          <w:iCs w:val="0"/>
          <w:sz w:val="18"/>
          <w:szCs w:val="18"/>
        </w:rPr>
      </w:pPr>
    </w:p>
    <w:p w:rsidR="0015058C" w:rsidRDefault="0015058C">
      <w:pPr>
        <w:pBdr>
          <w:top w:val="nil"/>
          <w:left w:val="nil"/>
          <w:bottom w:val="nil"/>
          <w:right w:val="nil"/>
          <w:between w:val="nil"/>
        </w:pBdr>
        <w:jc w:val="both"/>
        <w:rPr>
          <w:b/>
          <w:bCs/>
          <w:i w:val="0"/>
          <w:iCs w:val="0"/>
          <w:sz w:val="18"/>
          <w:szCs w:val="18"/>
        </w:rPr>
      </w:pPr>
    </w:p>
    <w:p w:rsidR="0015058C" w:rsidRDefault="0015058C">
      <w:pPr>
        <w:pBdr>
          <w:top w:val="nil"/>
          <w:left w:val="nil"/>
          <w:bottom w:val="nil"/>
          <w:right w:val="nil"/>
          <w:between w:val="nil"/>
        </w:pBdr>
        <w:jc w:val="both"/>
        <w:rPr>
          <w:b/>
          <w:bCs/>
          <w:i w:val="0"/>
          <w:iCs w:val="0"/>
          <w:sz w:val="18"/>
          <w:szCs w:val="18"/>
        </w:rPr>
      </w:pPr>
    </w:p>
    <w:p w:rsidR="0015058C" w:rsidRDefault="0015058C">
      <w:pPr>
        <w:pBdr>
          <w:top w:val="nil"/>
          <w:left w:val="nil"/>
          <w:bottom w:val="nil"/>
          <w:right w:val="nil"/>
          <w:between w:val="nil"/>
        </w:pBdr>
        <w:jc w:val="both"/>
        <w:rPr>
          <w:b/>
          <w:bCs/>
          <w:i w:val="0"/>
          <w:iCs w:val="0"/>
          <w:color w:val="000000"/>
          <w:sz w:val="18"/>
          <w:szCs w:val="18"/>
        </w:rPr>
      </w:pPr>
    </w:p>
    <w:p w:rsidR="0015058C" w:rsidRDefault="0015058C">
      <w:pPr>
        <w:pBdr>
          <w:top w:val="nil"/>
          <w:left w:val="nil"/>
          <w:bottom w:val="nil"/>
          <w:right w:val="nil"/>
          <w:between w:val="nil"/>
        </w:pBdr>
        <w:jc w:val="both"/>
        <w:rPr>
          <w:b/>
          <w:bCs/>
          <w:i w:val="0"/>
          <w:iCs w:val="0"/>
          <w:color w:val="000000"/>
          <w:sz w:val="18"/>
          <w:szCs w:val="18"/>
        </w:rPr>
      </w:pPr>
    </w:p>
    <w:p w:rsidR="0015058C" w:rsidRDefault="0015058C">
      <w:pPr>
        <w:pBdr>
          <w:top w:val="nil"/>
          <w:left w:val="nil"/>
          <w:bottom w:val="nil"/>
          <w:right w:val="nil"/>
          <w:between w:val="nil"/>
        </w:pBdr>
        <w:jc w:val="both"/>
        <w:rPr>
          <w:b/>
          <w:bCs/>
          <w:i w:val="0"/>
          <w:iCs w:val="0"/>
          <w:color w:val="000000"/>
          <w:sz w:val="18"/>
          <w:szCs w:val="18"/>
        </w:rPr>
      </w:pPr>
    </w:p>
    <w:p w:rsidR="0015058C" w:rsidRDefault="0015058C">
      <w:pPr>
        <w:pBdr>
          <w:top w:val="nil"/>
          <w:left w:val="nil"/>
          <w:bottom w:val="nil"/>
          <w:right w:val="nil"/>
          <w:between w:val="nil"/>
        </w:pBdr>
        <w:jc w:val="both"/>
        <w:rPr>
          <w:b/>
          <w:bCs/>
          <w:i w:val="0"/>
          <w:iCs w:val="0"/>
          <w:color w:val="000000"/>
          <w:sz w:val="18"/>
          <w:szCs w:val="18"/>
        </w:rPr>
      </w:pPr>
    </w:p>
    <w:p w:rsidR="0015058C" w:rsidRDefault="0015058C">
      <w:pPr>
        <w:pBdr>
          <w:top w:val="nil"/>
          <w:left w:val="nil"/>
          <w:bottom w:val="nil"/>
          <w:right w:val="nil"/>
          <w:between w:val="nil"/>
        </w:pBdr>
        <w:jc w:val="both"/>
        <w:rPr>
          <w:b/>
          <w:bCs/>
          <w:i w:val="0"/>
          <w:iCs w:val="0"/>
          <w:sz w:val="18"/>
          <w:szCs w:val="18"/>
        </w:rPr>
      </w:pPr>
    </w:p>
    <w:tbl>
      <w:tblPr>
        <w:tblStyle w:val="af0"/>
        <w:tblW w:w="8865" w:type="dxa"/>
        <w:tblInd w:w="110" w:type="dxa"/>
        <w:tblLayout w:type="fixed"/>
        <w:tblLook w:val="0000" w:firstRow="0" w:lastRow="0" w:firstColumn="0" w:lastColumn="0" w:noHBand="0" w:noVBand="0"/>
      </w:tblPr>
      <w:tblGrid>
        <w:gridCol w:w="8865"/>
      </w:tblGrid>
      <w:tr w:rsidR="0015058C">
        <w:trPr>
          <w:trHeight w:val="624"/>
        </w:trPr>
        <w:tc>
          <w:tcPr>
            <w:tcW w:w="8865" w:type="dxa"/>
            <w:shd w:val="clear" w:color="auto" w:fill="00B0F0"/>
          </w:tcPr>
          <w:p w:rsidR="0015058C" w:rsidRDefault="002A51BA">
            <w:pPr>
              <w:pBdr>
                <w:top w:val="nil"/>
                <w:left w:val="nil"/>
                <w:bottom w:val="nil"/>
                <w:right w:val="nil"/>
                <w:between w:val="nil"/>
              </w:pBdr>
              <w:jc w:val="center"/>
              <w:rPr>
                <w:b/>
                <w:bCs/>
                <w:i w:val="0"/>
                <w:iCs w:val="0"/>
                <w:color w:val="FFFFFF"/>
                <w:sz w:val="24"/>
                <w:szCs w:val="24"/>
              </w:rPr>
            </w:pPr>
            <w:bookmarkStart w:id="18" w:name="fkv2kucevcz7" w:colFirst="0" w:colLast="0"/>
            <w:bookmarkEnd w:id="18"/>
            <w:r>
              <w:rPr>
                <w:b/>
                <w:bCs/>
                <w:i w:val="0"/>
                <w:iCs w:val="0"/>
                <w:color w:val="FFFFFF"/>
                <w:sz w:val="24"/>
                <w:szCs w:val="24"/>
              </w:rPr>
              <w:t>Anexo XI</w:t>
            </w:r>
          </w:p>
          <w:p w:rsidR="0015058C" w:rsidRDefault="002A51BA">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Criterios de adjudicación.   </w:t>
            </w:r>
          </w:p>
        </w:tc>
      </w:tr>
    </w:tbl>
    <w:p w:rsidR="0015058C" w:rsidRDefault="0015058C">
      <w:pPr>
        <w:rPr>
          <w:b/>
          <w:bCs/>
          <w:i w:val="0"/>
          <w:iCs w:val="0"/>
          <w:color w:val="000080"/>
          <w:sz w:val="22"/>
          <w:szCs w:val="22"/>
        </w:rPr>
      </w:pPr>
    </w:p>
    <w:p w:rsidR="0015058C" w:rsidRDefault="0015058C">
      <w:pPr>
        <w:rPr>
          <w:b/>
          <w:bCs/>
          <w:i w:val="0"/>
          <w:iCs w:val="0"/>
          <w:color w:val="000080"/>
          <w:sz w:val="22"/>
          <w:szCs w:val="22"/>
        </w:rPr>
      </w:pPr>
    </w:p>
    <w:p w:rsidR="0015058C" w:rsidRDefault="002A51BA">
      <w:pPr>
        <w:numPr>
          <w:ilvl w:val="0"/>
          <w:numId w:val="2"/>
        </w:numPr>
        <w:spacing w:line="276" w:lineRule="auto"/>
        <w:jc w:val="both"/>
        <w:rPr>
          <w:b/>
          <w:bCs/>
          <w:i w:val="0"/>
          <w:iCs w:val="0"/>
          <w:color w:val="1F497D"/>
          <w:sz w:val="22"/>
          <w:szCs w:val="22"/>
        </w:rPr>
      </w:pPr>
      <w:r>
        <w:rPr>
          <w:b/>
          <w:bCs/>
          <w:i w:val="0"/>
          <w:iCs w:val="0"/>
          <w:color w:val="1F497D"/>
          <w:sz w:val="22"/>
          <w:szCs w:val="22"/>
        </w:rPr>
        <w:t xml:space="preserve">Criterios cuantificables mediante fórmulas automáticas (hasta 100 puntos) </w:t>
      </w:r>
    </w:p>
    <w:p w:rsidR="0015058C" w:rsidRDefault="0015058C">
      <w:pPr>
        <w:pBdr>
          <w:top w:val="nil"/>
          <w:left w:val="nil"/>
          <w:bottom w:val="nil"/>
          <w:right w:val="nil"/>
          <w:between w:val="nil"/>
        </w:pBdr>
        <w:jc w:val="both"/>
        <w:rPr>
          <w:i w:val="0"/>
          <w:iCs w:val="0"/>
          <w:color w:val="000000"/>
        </w:rPr>
      </w:pPr>
    </w:p>
    <w:p w:rsidR="0015058C" w:rsidRDefault="002A51BA">
      <w:pPr>
        <w:spacing w:after="120"/>
        <w:jc w:val="both"/>
        <w:rPr>
          <w:b/>
          <w:bCs/>
          <w:i w:val="0"/>
          <w:iCs w:val="0"/>
          <w:sz w:val="22"/>
          <w:szCs w:val="22"/>
        </w:rPr>
      </w:pPr>
      <w:r>
        <w:rPr>
          <w:b/>
          <w:bCs/>
          <w:i w:val="0"/>
          <w:iCs w:val="0"/>
          <w:sz w:val="22"/>
          <w:szCs w:val="22"/>
          <w:u w:val="single"/>
        </w:rPr>
        <w:t>1.1 Oferta económica (hasta 90 puntos)</w:t>
      </w:r>
    </w:p>
    <w:p w:rsidR="0015058C" w:rsidRDefault="002A51BA">
      <w:pPr>
        <w:tabs>
          <w:tab w:val="left" w:pos="317"/>
        </w:tabs>
        <w:spacing w:after="120"/>
        <w:jc w:val="both"/>
        <w:rPr>
          <w:i w:val="0"/>
          <w:iCs w:val="0"/>
          <w:sz w:val="22"/>
          <w:szCs w:val="22"/>
        </w:rPr>
      </w:pPr>
      <w:r>
        <w:rPr>
          <w:i w:val="0"/>
          <w:iCs w:val="0"/>
          <w:sz w:val="22"/>
          <w:szCs w:val="22"/>
        </w:rPr>
        <w:t>La valoración económica asociada al importe de la propuesta del licitador “x” (</w:t>
      </w:r>
      <m:oMath>
        <m:sSub>
          <m:sSubPr>
            <m:ctrlPr>
              <w:rPr>
                <w:rFonts w:ascii="Cambria Math" w:hAnsi="Cambria Math"/>
                <w:i w:val="0"/>
                <w:iCs w:val="0"/>
                <w:sz w:val="22"/>
                <w:szCs w:val="22"/>
              </w:rPr>
            </m:ctrlPr>
          </m:sSubPr>
          <m:e>
            <m:r>
              <w:rPr>
                <w:rFonts w:ascii="Cambria Math" w:hAnsi="Cambria Math"/>
                <w:sz w:val="22"/>
                <w:szCs w:val="22"/>
              </w:rPr>
              <m:t>PE</m:t>
            </m:r>
          </m:e>
          <m:sub>
            <m:r>
              <w:rPr>
                <w:rFonts w:ascii="Cambria Math" w:hAnsi="Cambria Math"/>
                <w:sz w:val="22"/>
                <w:szCs w:val="22"/>
              </w:rPr>
              <m:t>x</m:t>
            </m:r>
          </m:sub>
        </m:sSub>
      </m:oMath>
      <w:r>
        <w:rPr>
          <w:i w:val="0"/>
          <w:iCs w:val="0"/>
          <w:sz w:val="22"/>
          <w:szCs w:val="22"/>
        </w:rPr>
        <w:t>) se obtiene de acuerdo con la siguiente fórmula (todos los precios de las ofertas son sin IVA):</w:t>
      </w:r>
    </w:p>
    <w:p w:rsidR="0015058C" w:rsidRDefault="002A51BA">
      <w:pPr>
        <w:tabs>
          <w:tab w:val="left" w:pos="317"/>
        </w:tabs>
        <w:rPr>
          <w:i w:val="0"/>
          <w:iCs w:val="0"/>
          <w:sz w:val="22"/>
          <w:szCs w:val="22"/>
        </w:rPr>
      </w:pPr>
      <w:r>
        <w:rPr>
          <w:i w:val="0"/>
          <w:iCs w:val="0"/>
          <w:sz w:val="22"/>
          <w:szCs w:val="22"/>
        </w:rPr>
        <w:br/>
        <w:t xml:space="preserve">                                                </w:t>
      </w:r>
      <m:oMath>
        <m:sSub>
          <m:sSubPr>
            <m:ctrlPr>
              <w:rPr>
                <w:rFonts w:ascii="Cambria Math" w:eastAsia="Cambria Math" w:hAnsi="Cambria Math" w:cs="Cambria Math"/>
                <w:i w:val="0"/>
                <w:iCs w:val="0"/>
                <w:sz w:val="24"/>
                <w:szCs w:val="24"/>
                <w:vertAlign w:val="superscript"/>
              </w:rPr>
            </m:ctrlPr>
          </m:sSubPr>
          <m:e>
            <m:r>
              <w:rPr>
                <w:rFonts w:ascii="Cambria Math" w:eastAsia="Cambria Math" w:hAnsi="Cambria Math" w:cs="Cambria Math"/>
                <w:sz w:val="24"/>
                <w:szCs w:val="24"/>
                <w:vertAlign w:val="superscript"/>
              </w:rPr>
              <m:t>PE</m:t>
            </m:r>
          </m:e>
          <m:sub>
            <m:r>
              <w:rPr>
                <w:rFonts w:ascii="Cambria Math" w:eastAsia="Cambria Math" w:hAnsi="Cambria Math" w:cs="Cambria Math"/>
                <w:sz w:val="24"/>
                <w:szCs w:val="24"/>
                <w:vertAlign w:val="superscript"/>
              </w:rPr>
              <m:t>x</m:t>
            </m:r>
          </m:sub>
        </m:sSub>
        <m:r>
          <w:rPr>
            <w:rFonts w:ascii="Cambria Math" w:eastAsia="Cambria Math" w:hAnsi="Cambria Math" w:cs="Cambria Math"/>
            <w:sz w:val="24"/>
            <w:szCs w:val="24"/>
            <w:vertAlign w:val="superscript"/>
          </w:rPr>
          <m:t>=Pmax . (</m:t>
        </m:r>
        <m:f>
          <m:fPr>
            <m:ctrlPr>
              <w:rPr>
                <w:rFonts w:ascii="Cambria Math" w:eastAsia="Cambria Math" w:hAnsi="Cambria Math" w:cs="Cambria Math"/>
                <w:i w:val="0"/>
                <w:iCs w:val="0"/>
                <w:sz w:val="24"/>
                <w:szCs w:val="24"/>
                <w:vertAlign w:val="superscript"/>
              </w:rPr>
            </m:ctrlPr>
          </m:fPr>
          <m:num>
            <m:r>
              <w:rPr>
                <w:rFonts w:ascii="Cambria Math" w:eastAsia="Cambria Math" w:hAnsi="Cambria Math" w:cs="Cambria Math"/>
                <w:sz w:val="24"/>
                <w:szCs w:val="24"/>
                <w:vertAlign w:val="superscript"/>
              </w:rPr>
              <m:t>Omín</m:t>
            </m:r>
          </m:num>
          <m:den>
            <m:r>
              <w:rPr>
                <w:rFonts w:ascii="Cambria Math" w:eastAsia="Cambria Math" w:hAnsi="Cambria Math" w:cs="Cambria Math"/>
                <w:sz w:val="24"/>
                <w:szCs w:val="24"/>
                <w:vertAlign w:val="superscript"/>
              </w:rPr>
              <m:t>Oi</m:t>
            </m:r>
          </m:den>
        </m:f>
        <m:r>
          <w:rPr>
            <w:rFonts w:ascii="Cambria Math" w:eastAsia="Cambria Math" w:hAnsi="Cambria Math" w:cs="Cambria Math"/>
            <w:sz w:val="24"/>
            <w:szCs w:val="24"/>
            <w:vertAlign w:val="superscript"/>
          </w:rPr>
          <m:t>)</m:t>
        </m:r>
      </m:oMath>
      <w:r>
        <w:rPr>
          <w:rFonts w:ascii="Cambria Math" w:eastAsia="Cambria Math" w:hAnsi="Cambria Math" w:cs="Cambria Math"/>
          <w:i w:val="0"/>
          <w:iCs w:val="0"/>
          <w:sz w:val="24"/>
          <w:szCs w:val="24"/>
          <w:vertAlign w:val="superscript"/>
        </w:rPr>
        <w:t>N</w:t>
      </w:r>
      <w:r>
        <w:rPr>
          <w:sz w:val="36"/>
          <w:szCs w:val="36"/>
          <w:vertAlign w:val="superscript"/>
        </w:rPr>
        <w:br/>
      </w:r>
      <w:r>
        <w:rPr>
          <w:i w:val="0"/>
          <w:iCs w:val="0"/>
          <w:sz w:val="22"/>
          <w:szCs w:val="22"/>
        </w:rPr>
        <w:t xml:space="preserve"> Donde:</w:t>
      </w:r>
      <w:r>
        <w:rPr>
          <w:i w:val="0"/>
          <w:iCs w:val="0"/>
          <w:sz w:val="22"/>
          <w:szCs w:val="22"/>
        </w:rPr>
        <w:br/>
      </w:r>
    </w:p>
    <w:p w:rsidR="0015058C" w:rsidRDefault="002A51BA">
      <w:pPr>
        <w:numPr>
          <w:ilvl w:val="0"/>
          <w:numId w:val="1"/>
        </w:numPr>
        <w:tabs>
          <w:tab w:val="left" w:pos="317"/>
        </w:tabs>
        <w:spacing w:before="180" w:line="360" w:lineRule="auto"/>
        <w:rPr>
          <w:i w:val="0"/>
          <w:iCs w:val="0"/>
          <w:sz w:val="22"/>
          <w:szCs w:val="22"/>
        </w:rPr>
      </w:pPr>
      <w:proofErr w:type="spellStart"/>
      <w:r>
        <w:rPr>
          <w:i w:val="0"/>
          <w:iCs w:val="0"/>
          <w:sz w:val="22"/>
          <w:szCs w:val="22"/>
        </w:rPr>
        <w:t>Pmax</w:t>
      </w:r>
      <w:proofErr w:type="spellEnd"/>
      <w:r>
        <w:rPr>
          <w:i w:val="0"/>
          <w:iCs w:val="0"/>
          <w:sz w:val="22"/>
          <w:szCs w:val="22"/>
        </w:rPr>
        <w:t>: Puntuación máxima</w:t>
      </w:r>
      <w:r>
        <w:rPr>
          <w:i w:val="0"/>
          <w:iCs w:val="0"/>
          <w:noProof/>
          <w:sz w:val="22"/>
          <w:szCs w:val="22"/>
          <w:lang w:val="es-ES"/>
        </w:rPr>
        <w:drawing>
          <wp:inline distT="114300" distB="114300" distL="114300" distR="114300">
            <wp:extent cx="9525" cy="9525"/>
            <wp:effectExtent l="0" t="0" r="0" b="0"/>
            <wp:docPr id="1" name="image2.gif"/>
            <wp:cNvGraphicFramePr/>
            <a:graphic xmlns:a="http://schemas.openxmlformats.org/drawingml/2006/main">
              <a:graphicData uri="http://schemas.openxmlformats.org/drawingml/2006/picture">
                <pic:pic xmlns:pic="http://schemas.openxmlformats.org/drawingml/2006/picture">
                  <pic:nvPicPr>
                    <pic:cNvPr id="0" name="image2.gif"/>
                    <pic:cNvPicPr preferRelativeResize="0"/>
                  </pic:nvPicPr>
                  <pic:blipFill>
                    <a:blip r:embed="rId12"/>
                    <a:srcRect/>
                    <a:stretch>
                      <a:fillRect/>
                    </a:stretch>
                  </pic:blipFill>
                  <pic:spPr>
                    <a:xfrm>
                      <a:off x="0" y="0"/>
                      <a:ext cx="9525" cy="9525"/>
                    </a:xfrm>
                    <a:prstGeom prst="rect">
                      <a:avLst/>
                    </a:prstGeom>
                    <a:ln/>
                  </pic:spPr>
                </pic:pic>
              </a:graphicData>
            </a:graphic>
          </wp:inline>
        </w:drawing>
      </w:r>
    </w:p>
    <w:p w:rsidR="0015058C" w:rsidRDefault="002A51BA">
      <w:pPr>
        <w:numPr>
          <w:ilvl w:val="0"/>
          <w:numId w:val="1"/>
        </w:numPr>
        <w:tabs>
          <w:tab w:val="left" w:pos="317"/>
        </w:tabs>
        <w:spacing w:line="360" w:lineRule="auto"/>
        <w:rPr>
          <w:i w:val="0"/>
          <w:iCs w:val="0"/>
          <w:sz w:val="22"/>
          <w:szCs w:val="22"/>
        </w:rPr>
      </w:pPr>
      <w:proofErr w:type="spellStart"/>
      <w:r>
        <w:rPr>
          <w:i w:val="0"/>
          <w:iCs w:val="0"/>
          <w:sz w:val="22"/>
          <w:szCs w:val="22"/>
        </w:rPr>
        <w:t>Omin</w:t>
      </w:r>
      <w:proofErr w:type="spellEnd"/>
      <w:r>
        <w:rPr>
          <w:i w:val="0"/>
          <w:iCs w:val="0"/>
          <w:sz w:val="22"/>
          <w:szCs w:val="22"/>
        </w:rPr>
        <w:t>: Oferta mínima o más baja</w:t>
      </w:r>
    </w:p>
    <w:p w:rsidR="0015058C" w:rsidRDefault="002A51BA">
      <w:pPr>
        <w:numPr>
          <w:ilvl w:val="0"/>
          <w:numId w:val="1"/>
        </w:numPr>
        <w:tabs>
          <w:tab w:val="left" w:pos="317"/>
        </w:tabs>
        <w:spacing w:line="360" w:lineRule="auto"/>
        <w:rPr>
          <w:i w:val="0"/>
          <w:iCs w:val="0"/>
          <w:sz w:val="22"/>
          <w:szCs w:val="22"/>
        </w:rPr>
      </w:pPr>
      <w:proofErr w:type="spellStart"/>
      <w:r>
        <w:rPr>
          <w:i w:val="0"/>
          <w:iCs w:val="0"/>
          <w:sz w:val="22"/>
          <w:szCs w:val="22"/>
        </w:rPr>
        <w:t>Oi</w:t>
      </w:r>
      <w:proofErr w:type="spellEnd"/>
      <w:r>
        <w:rPr>
          <w:i w:val="0"/>
          <w:iCs w:val="0"/>
          <w:sz w:val="22"/>
          <w:szCs w:val="22"/>
        </w:rPr>
        <w:t>: Oferta a valorar</w:t>
      </w:r>
    </w:p>
    <w:p w:rsidR="0015058C" w:rsidRDefault="002A51BA">
      <w:pPr>
        <w:numPr>
          <w:ilvl w:val="0"/>
          <w:numId w:val="1"/>
        </w:numPr>
        <w:tabs>
          <w:tab w:val="left" w:pos="317"/>
        </w:tabs>
        <w:spacing w:after="180" w:line="360" w:lineRule="auto"/>
        <w:rPr>
          <w:i w:val="0"/>
          <w:iCs w:val="0"/>
          <w:sz w:val="22"/>
          <w:szCs w:val="22"/>
        </w:rPr>
      </w:pPr>
      <w:r>
        <w:rPr>
          <w:i w:val="0"/>
          <w:iCs w:val="0"/>
          <w:sz w:val="22"/>
          <w:szCs w:val="22"/>
        </w:rPr>
        <w:t>N: 0,7</w:t>
      </w:r>
    </w:p>
    <w:p w:rsidR="0015058C" w:rsidRDefault="002A51BA">
      <w:pPr>
        <w:tabs>
          <w:tab w:val="left" w:pos="317"/>
        </w:tabs>
        <w:spacing w:after="120" w:line="276" w:lineRule="auto"/>
        <w:jc w:val="both"/>
        <w:rPr>
          <w:i w:val="0"/>
          <w:iCs w:val="0"/>
          <w:sz w:val="22"/>
          <w:szCs w:val="22"/>
        </w:rPr>
      </w:pPr>
      <w:r>
        <w:rPr>
          <w:i w:val="0"/>
          <w:iCs w:val="0"/>
          <w:sz w:val="22"/>
          <w:szCs w:val="22"/>
        </w:rPr>
        <w:t>Conceptos que se valorarán de acuerdo a la fórmula anterior:</w:t>
      </w:r>
    </w:p>
    <w:p w:rsidR="0015058C" w:rsidRDefault="002A51BA">
      <w:pPr>
        <w:widowControl w:val="0"/>
        <w:numPr>
          <w:ilvl w:val="0"/>
          <w:numId w:val="17"/>
        </w:numPr>
        <w:spacing w:line="276" w:lineRule="auto"/>
        <w:jc w:val="both"/>
        <w:rPr>
          <w:i w:val="0"/>
          <w:iCs w:val="0"/>
          <w:sz w:val="22"/>
          <w:szCs w:val="22"/>
        </w:rPr>
      </w:pPr>
      <w:r>
        <w:rPr>
          <w:i w:val="0"/>
          <w:iCs w:val="0"/>
          <w:sz w:val="22"/>
          <w:szCs w:val="22"/>
        </w:rPr>
        <w:t xml:space="preserve">Licencia uso de robots (anual): </w:t>
      </w:r>
      <w:r>
        <w:rPr>
          <w:b/>
          <w:bCs/>
          <w:i w:val="0"/>
          <w:iCs w:val="0"/>
          <w:sz w:val="22"/>
          <w:szCs w:val="22"/>
        </w:rPr>
        <w:t>hasta 55 puntos.</w:t>
      </w:r>
    </w:p>
    <w:p w:rsidR="0015058C" w:rsidRDefault="002A51BA">
      <w:pPr>
        <w:widowControl w:val="0"/>
        <w:numPr>
          <w:ilvl w:val="0"/>
          <w:numId w:val="17"/>
        </w:numPr>
        <w:spacing w:line="276" w:lineRule="auto"/>
        <w:jc w:val="both"/>
        <w:rPr>
          <w:i w:val="0"/>
          <w:iCs w:val="0"/>
          <w:sz w:val="22"/>
          <w:szCs w:val="22"/>
        </w:rPr>
      </w:pPr>
      <w:r>
        <w:rPr>
          <w:i w:val="0"/>
          <w:iCs w:val="0"/>
          <w:sz w:val="22"/>
          <w:szCs w:val="22"/>
        </w:rPr>
        <w:t xml:space="preserve">Precio Hora de Reparaciones (unitario): </w:t>
      </w:r>
      <w:r>
        <w:rPr>
          <w:b/>
          <w:bCs/>
          <w:i w:val="0"/>
          <w:iCs w:val="0"/>
          <w:sz w:val="22"/>
          <w:szCs w:val="22"/>
        </w:rPr>
        <w:t>hasta 25 puntos.</w:t>
      </w:r>
    </w:p>
    <w:p w:rsidR="0015058C" w:rsidRDefault="002A51BA">
      <w:pPr>
        <w:widowControl w:val="0"/>
        <w:numPr>
          <w:ilvl w:val="0"/>
          <w:numId w:val="17"/>
        </w:numPr>
        <w:spacing w:line="276" w:lineRule="auto"/>
        <w:jc w:val="both"/>
        <w:rPr>
          <w:i w:val="0"/>
          <w:iCs w:val="0"/>
          <w:sz w:val="22"/>
          <w:szCs w:val="22"/>
        </w:rPr>
      </w:pPr>
      <w:r>
        <w:rPr>
          <w:i w:val="0"/>
          <w:iCs w:val="0"/>
          <w:sz w:val="22"/>
          <w:szCs w:val="22"/>
        </w:rPr>
        <w:t>Bolsa material anual:</w:t>
      </w:r>
      <w:r>
        <w:rPr>
          <w:b/>
          <w:bCs/>
          <w:i w:val="0"/>
          <w:iCs w:val="0"/>
          <w:sz w:val="22"/>
          <w:szCs w:val="22"/>
        </w:rPr>
        <w:t xml:space="preserve"> hasta 5 puntos</w:t>
      </w:r>
    </w:p>
    <w:p w:rsidR="0015058C" w:rsidRDefault="002A51BA">
      <w:pPr>
        <w:widowControl w:val="0"/>
        <w:numPr>
          <w:ilvl w:val="0"/>
          <w:numId w:val="17"/>
        </w:numPr>
        <w:pBdr>
          <w:top w:val="nil"/>
          <w:left w:val="nil"/>
          <w:bottom w:val="nil"/>
          <w:right w:val="nil"/>
          <w:between w:val="nil"/>
        </w:pBdr>
        <w:spacing w:line="276" w:lineRule="auto"/>
        <w:jc w:val="both"/>
        <w:rPr>
          <w:i w:val="0"/>
          <w:iCs w:val="0"/>
          <w:sz w:val="22"/>
          <w:szCs w:val="22"/>
        </w:rPr>
      </w:pPr>
      <w:r>
        <w:rPr>
          <w:i w:val="0"/>
          <w:iCs w:val="0"/>
          <w:sz w:val="22"/>
          <w:szCs w:val="22"/>
        </w:rPr>
        <w:t xml:space="preserve">Robot impresión (unitario): </w:t>
      </w:r>
      <w:r>
        <w:rPr>
          <w:b/>
          <w:bCs/>
          <w:i w:val="0"/>
          <w:iCs w:val="0"/>
          <w:sz w:val="22"/>
          <w:szCs w:val="22"/>
        </w:rPr>
        <w:t>hasta 5 puntos.</w:t>
      </w:r>
    </w:p>
    <w:p w:rsidR="0015058C" w:rsidRDefault="0015058C">
      <w:pPr>
        <w:widowControl w:val="0"/>
        <w:spacing w:line="276" w:lineRule="auto"/>
        <w:ind w:left="720"/>
        <w:jc w:val="both"/>
        <w:rPr>
          <w:b/>
          <w:bCs/>
          <w:i w:val="0"/>
          <w:iCs w:val="0"/>
          <w:sz w:val="22"/>
          <w:szCs w:val="22"/>
        </w:rPr>
      </w:pPr>
    </w:p>
    <w:p w:rsidR="0015058C" w:rsidRDefault="002A51BA">
      <w:pPr>
        <w:tabs>
          <w:tab w:val="left" w:pos="317"/>
        </w:tabs>
        <w:spacing w:after="120" w:line="276" w:lineRule="auto"/>
        <w:jc w:val="both"/>
        <w:rPr>
          <w:i w:val="0"/>
          <w:iCs w:val="0"/>
          <w:sz w:val="22"/>
          <w:szCs w:val="22"/>
        </w:rPr>
      </w:pPr>
      <w:r>
        <w:rPr>
          <w:i w:val="0"/>
          <w:iCs w:val="0"/>
          <w:sz w:val="22"/>
          <w:szCs w:val="22"/>
        </w:rPr>
        <w:t>Se establece una fórmula de asignación de puntuación económica no lineal mediante la aplicación de un exponente de atenuación (N=0,7) con el objeto de garantizar la sostenibilidad del servicio. Dado que las prestaciones objeto del contrato son intensivas en licencias de uso anuales, esta fórmula mitiga el riesgo de bajas temerarias que comprometan la calidad del servicio, primando la eficiencia económica sin penalizar de forma desproporcionada las ofertas intermedias.</w:t>
      </w:r>
    </w:p>
    <w:p w:rsidR="0015058C" w:rsidRDefault="0015058C">
      <w:pPr>
        <w:pBdr>
          <w:top w:val="nil"/>
          <w:left w:val="nil"/>
          <w:bottom w:val="nil"/>
          <w:right w:val="nil"/>
          <w:between w:val="nil"/>
        </w:pBdr>
        <w:jc w:val="both"/>
        <w:rPr>
          <w:i w:val="0"/>
          <w:iCs w:val="0"/>
        </w:rPr>
      </w:pPr>
    </w:p>
    <w:p w:rsidR="0015058C" w:rsidRDefault="002A51BA">
      <w:pPr>
        <w:pBdr>
          <w:top w:val="nil"/>
          <w:left w:val="nil"/>
          <w:bottom w:val="nil"/>
          <w:right w:val="nil"/>
          <w:between w:val="nil"/>
        </w:pBdr>
        <w:jc w:val="both"/>
        <w:rPr>
          <w:i w:val="0"/>
          <w:iCs w:val="0"/>
          <w:color w:val="000000"/>
        </w:rPr>
      </w:pPr>
      <w:r>
        <w:rPr>
          <w:b/>
          <w:bCs/>
          <w:i w:val="0"/>
          <w:iCs w:val="0"/>
          <w:sz w:val="22"/>
          <w:szCs w:val="22"/>
          <w:u w:val="single"/>
        </w:rPr>
        <w:t>1.2 Mejoras en Atención al usuario y Horario de Servicio (hasta 10 puntos)</w:t>
      </w:r>
    </w:p>
    <w:p w:rsidR="0015058C" w:rsidRDefault="0015058C">
      <w:pPr>
        <w:pBdr>
          <w:top w:val="nil"/>
          <w:left w:val="nil"/>
          <w:bottom w:val="nil"/>
          <w:right w:val="nil"/>
          <w:between w:val="nil"/>
        </w:pBdr>
        <w:jc w:val="both"/>
        <w:rPr>
          <w:i w:val="0"/>
          <w:iCs w:val="0"/>
          <w:color w:val="000000"/>
        </w:rPr>
      </w:pPr>
    </w:p>
    <w:p w:rsidR="0015058C" w:rsidRDefault="002A51BA">
      <w:pPr>
        <w:tabs>
          <w:tab w:val="left" w:pos="317"/>
        </w:tabs>
        <w:spacing w:after="120" w:line="276" w:lineRule="auto"/>
        <w:ind w:left="720"/>
        <w:jc w:val="both"/>
        <w:rPr>
          <w:i w:val="0"/>
          <w:iCs w:val="0"/>
          <w:sz w:val="22"/>
          <w:szCs w:val="22"/>
        </w:rPr>
      </w:pPr>
      <w:r>
        <w:rPr>
          <w:i w:val="0"/>
          <w:iCs w:val="0"/>
          <w:sz w:val="22"/>
          <w:szCs w:val="22"/>
        </w:rPr>
        <w:t>La Pi = puntuación de la oferta se asignará de la siguiente manera:</w:t>
      </w:r>
    </w:p>
    <w:p w:rsidR="0015058C" w:rsidRDefault="0015058C">
      <w:pPr>
        <w:tabs>
          <w:tab w:val="left" w:pos="317"/>
        </w:tabs>
        <w:spacing w:after="120"/>
        <w:ind w:left="720"/>
        <w:jc w:val="both"/>
        <w:rPr>
          <w:i w:val="0"/>
          <w:iCs w:val="0"/>
          <w:sz w:val="22"/>
          <w:szCs w:val="22"/>
        </w:rPr>
      </w:pPr>
    </w:p>
    <w:p w:rsidR="0015058C" w:rsidRDefault="002A51BA">
      <w:pPr>
        <w:tabs>
          <w:tab w:val="left" w:pos="317"/>
        </w:tabs>
        <w:spacing w:after="120"/>
        <w:ind w:left="720"/>
        <w:jc w:val="both"/>
        <w:rPr>
          <w:b/>
          <w:bCs/>
          <w:i w:val="0"/>
          <w:iCs w:val="0"/>
          <w:sz w:val="22"/>
          <w:szCs w:val="22"/>
        </w:rPr>
      </w:pPr>
      <w:proofErr w:type="spellStart"/>
      <w:r>
        <w:rPr>
          <w:i w:val="0"/>
          <w:iCs w:val="0"/>
          <w:sz w:val="22"/>
          <w:szCs w:val="22"/>
        </w:rPr>
        <w:t>Oi</w:t>
      </w:r>
      <w:proofErr w:type="spellEnd"/>
      <w:r>
        <w:rPr>
          <w:i w:val="0"/>
          <w:iCs w:val="0"/>
          <w:sz w:val="22"/>
          <w:szCs w:val="22"/>
        </w:rPr>
        <w:t xml:space="preserve"> Ampliación horario laborable   Pi =  </w:t>
      </w:r>
      <w:r>
        <w:rPr>
          <w:b/>
          <w:bCs/>
          <w:i w:val="0"/>
          <w:iCs w:val="0"/>
          <w:sz w:val="22"/>
          <w:szCs w:val="22"/>
        </w:rPr>
        <w:t>3 puntos</w:t>
      </w:r>
    </w:p>
    <w:p w:rsidR="0015058C" w:rsidRDefault="002A51BA">
      <w:pPr>
        <w:tabs>
          <w:tab w:val="left" w:pos="317"/>
        </w:tabs>
        <w:spacing w:after="120"/>
        <w:ind w:left="720"/>
        <w:jc w:val="both"/>
        <w:rPr>
          <w:b/>
          <w:bCs/>
          <w:i w:val="0"/>
          <w:iCs w:val="0"/>
          <w:sz w:val="22"/>
          <w:szCs w:val="22"/>
        </w:rPr>
      </w:pPr>
      <w:proofErr w:type="spellStart"/>
      <w:r>
        <w:rPr>
          <w:i w:val="0"/>
          <w:iCs w:val="0"/>
          <w:sz w:val="22"/>
          <w:szCs w:val="22"/>
        </w:rPr>
        <w:t>Oi</w:t>
      </w:r>
      <w:proofErr w:type="spellEnd"/>
      <w:r>
        <w:rPr>
          <w:i w:val="0"/>
          <w:iCs w:val="0"/>
          <w:sz w:val="22"/>
          <w:szCs w:val="22"/>
        </w:rPr>
        <w:t xml:space="preserve"> Ampliación fin de semana   Pi =  </w:t>
      </w:r>
      <w:r>
        <w:rPr>
          <w:b/>
          <w:bCs/>
          <w:i w:val="0"/>
          <w:iCs w:val="0"/>
          <w:sz w:val="22"/>
          <w:szCs w:val="22"/>
        </w:rPr>
        <w:t>5 puntos</w:t>
      </w:r>
    </w:p>
    <w:p w:rsidR="0015058C" w:rsidRDefault="002A51BA">
      <w:pPr>
        <w:tabs>
          <w:tab w:val="left" w:pos="317"/>
        </w:tabs>
        <w:spacing w:after="120"/>
        <w:ind w:left="720"/>
        <w:jc w:val="both"/>
        <w:rPr>
          <w:b/>
          <w:bCs/>
          <w:i w:val="0"/>
          <w:iCs w:val="0"/>
          <w:sz w:val="22"/>
          <w:szCs w:val="22"/>
        </w:rPr>
      </w:pPr>
      <w:proofErr w:type="spellStart"/>
      <w:r>
        <w:rPr>
          <w:i w:val="0"/>
          <w:iCs w:val="0"/>
          <w:sz w:val="22"/>
          <w:szCs w:val="22"/>
        </w:rPr>
        <w:t>Oi</w:t>
      </w:r>
      <w:proofErr w:type="spellEnd"/>
      <w:r>
        <w:rPr>
          <w:i w:val="0"/>
          <w:iCs w:val="0"/>
          <w:sz w:val="22"/>
          <w:szCs w:val="22"/>
        </w:rPr>
        <w:t xml:space="preserve"> Ambas mejoras   Pi =  </w:t>
      </w:r>
      <w:r>
        <w:rPr>
          <w:b/>
          <w:bCs/>
          <w:i w:val="0"/>
          <w:iCs w:val="0"/>
          <w:sz w:val="22"/>
          <w:szCs w:val="22"/>
        </w:rPr>
        <w:t>10 puntos</w:t>
      </w:r>
    </w:p>
    <w:p w:rsidR="0015058C" w:rsidRDefault="0015058C">
      <w:pPr>
        <w:tabs>
          <w:tab w:val="left" w:pos="317"/>
        </w:tabs>
        <w:spacing w:after="120"/>
        <w:ind w:left="720"/>
        <w:jc w:val="both"/>
        <w:rPr>
          <w:b/>
          <w:bCs/>
          <w:i w:val="0"/>
          <w:iCs w:val="0"/>
          <w:sz w:val="22"/>
          <w:szCs w:val="22"/>
        </w:rPr>
      </w:pPr>
    </w:p>
    <w:p w:rsidR="0015058C" w:rsidRDefault="002A51BA">
      <w:pPr>
        <w:tabs>
          <w:tab w:val="left" w:pos="317"/>
        </w:tabs>
        <w:spacing w:after="120" w:line="276" w:lineRule="auto"/>
        <w:ind w:left="720"/>
        <w:jc w:val="both"/>
        <w:rPr>
          <w:sz w:val="18"/>
          <w:szCs w:val="18"/>
        </w:rPr>
      </w:pPr>
      <w:proofErr w:type="spellStart"/>
      <w:r>
        <w:rPr>
          <w:sz w:val="18"/>
          <w:szCs w:val="18"/>
        </w:rPr>
        <w:t>Oi</w:t>
      </w:r>
      <w:proofErr w:type="spellEnd"/>
      <w:r>
        <w:rPr>
          <w:sz w:val="18"/>
          <w:szCs w:val="18"/>
        </w:rPr>
        <w:t xml:space="preserve"> = ofertado por la empresa “i”</w:t>
      </w:r>
    </w:p>
    <w:p w:rsidR="0015058C" w:rsidRDefault="0015058C">
      <w:pPr>
        <w:tabs>
          <w:tab w:val="left" w:pos="317"/>
        </w:tabs>
        <w:spacing w:after="120" w:line="276" w:lineRule="auto"/>
        <w:ind w:left="720"/>
        <w:jc w:val="both"/>
        <w:rPr>
          <w:sz w:val="18"/>
          <w:szCs w:val="18"/>
        </w:rPr>
      </w:pPr>
    </w:p>
    <w:p w:rsidR="0015058C" w:rsidRDefault="0015058C">
      <w:pPr>
        <w:pBdr>
          <w:top w:val="nil"/>
          <w:left w:val="nil"/>
          <w:bottom w:val="nil"/>
          <w:right w:val="nil"/>
          <w:between w:val="nil"/>
        </w:pBdr>
        <w:jc w:val="both"/>
        <w:rPr>
          <w:i w:val="0"/>
          <w:iCs w:val="0"/>
          <w:color w:val="000000"/>
        </w:rPr>
      </w:pPr>
    </w:p>
    <w:p w:rsidR="0015058C" w:rsidRDefault="0015058C">
      <w:pPr>
        <w:pBdr>
          <w:top w:val="nil"/>
          <w:left w:val="nil"/>
          <w:bottom w:val="nil"/>
          <w:right w:val="nil"/>
          <w:between w:val="nil"/>
        </w:pBdr>
        <w:jc w:val="both"/>
        <w:rPr>
          <w:i w:val="0"/>
          <w:iCs w:val="0"/>
        </w:rPr>
      </w:pPr>
    </w:p>
    <w:tbl>
      <w:tblPr>
        <w:tblStyle w:val="af1"/>
        <w:tblW w:w="8835" w:type="dxa"/>
        <w:tblInd w:w="125" w:type="dxa"/>
        <w:tblLayout w:type="fixed"/>
        <w:tblLook w:val="0000" w:firstRow="0" w:lastRow="0" w:firstColumn="0" w:lastColumn="0" w:noHBand="0" w:noVBand="0"/>
      </w:tblPr>
      <w:tblGrid>
        <w:gridCol w:w="8835"/>
      </w:tblGrid>
      <w:tr w:rsidR="0015058C">
        <w:trPr>
          <w:trHeight w:val="709"/>
        </w:trPr>
        <w:tc>
          <w:tcPr>
            <w:tcW w:w="8835" w:type="dxa"/>
            <w:shd w:val="clear" w:color="auto" w:fill="00B0F0"/>
          </w:tcPr>
          <w:p w:rsidR="0015058C" w:rsidRDefault="002A51BA">
            <w:pPr>
              <w:pBdr>
                <w:top w:val="nil"/>
                <w:left w:val="nil"/>
                <w:bottom w:val="nil"/>
                <w:right w:val="nil"/>
                <w:between w:val="nil"/>
              </w:pBdr>
              <w:jc w:val="center"/>
              <w:rPr>
                <w:b/>
                <w:bCs/>
                <w:i w:val="0"/>
                <w:iCs w:val="0"/>
                <w:color w:val="FFFFFF"/>
                <w:sz w:val="24"/>
                <w:szCs w:val="24"/>
              </w:rPr>
            </w:pPr>
            <w:r>
              <w:rPr>
                <w:b/>
                <w:bCs/>
                <w:i w:val="0"/>
                <w:iCs w:val="0"/>
                <w:color w:val="FFFFFF"/>
                <w:sz w:val="24"/>
                <w:szCs w:val="24"/>
              </w:rPr>
              <w:t>Anexo XII</w:t>
            </w:r>
          </w:p>
          <w:p w:rsidR="0015058C" w:rsidRDefault="002A51BA">
            <w:pPr>
              <w:pBdr>
                <w:top w:val="nil"/>
                <w:left w:val="nil"/>
                <w:bottom w:val="nil"/>
                <w:right w:val="nil"/>
                <w:between w:val="nil"/>
              </w:pBdr>
              <w:jc w:val="center"/>
              <w:rPr>
                <w:b/>
                <w:bCs/>
                <w:i w:val="0"/>
                <w:iCs w:val="0"/>
                <w:color w:val="FFFFFF"/>
                <w:sz w:val="24"/>
                <w:szCs w:val="24"/>
                <w:u w:val="single"/>
              </w:rPr>
            </w:pPr>
            <w:r>
              <w:rPr>
                <w:b/>
                <w:bCs/>
                <w:i w:val="0"/>
                <w:iCs w:val="0"/>
                <w:color w:val="FFFFFF"/>
                <w:sz w:val="24"/>
                <w:szCs w:val="24"/>
              </w:rPr>
              <w:t xml:space="preserve">Desglose costes </w:t>
            </w:r>
          </w:p>
        </w:tc>
      </w:tr>
    </w:tbl>
    <w:p w:rsidR="0015058C" w:rsidRDefault="0015058C">
      <w:pPr>
        <w:pBdr>
          <w:top w:val="nil"/>
          <w:left w:val="nil"/>
          <w:bottom w:val="nil"/>
          <w:right w:val="nil"/>
          <w:between w:val="nil"/>
        </w:pBdr>
        <w:jc w:val="both"/>
        <w:rPr>
          <w:i w:val="0"/>
          <w:iCs w:val="0"/>
          <w:color w:val="000000"/>
        </w:rPr>
      </w:pPr>
    </w:p>
    <w:p w:rsidR="0015058C" w:rsidRDefault="0015058C">
      <w:pPr>
        <w:pBdr>
          <w:top w:val="nil"/>
          <w:left w:val="nil"/>
          <w:bottom w:val="nil"/>
          <w:right w:val="nil"/>
          <w:between w:val="nil"/>
        </w:pBdr>
        <w:jc w:val="both"/>
        <w:rPr>
          <w:i w:val="0"/>
          <w:iCs w:val="0"/>
          <w:color w:val="000000"/>
        </w:rPr>
      </w:pPr>
    </w:p>
    <w:p w:rsidR="0015058C" w:rsidRDefault="002A51BA">
      <w:pPr>
        <w:spacing w:line="276" w:lineRule="auto"/>
        <w:ind w:hanging="2"/>
        <w:jc w:val="both"/>
        <w:rPr>
          <w:i w:val="0"/>
          <w:iCs w:val="0"/>
          <w:sz w:val="22"/>
          <w:szCs w:val="22"/>
        </w:rPr>
      </w:pPr>
      <w:r>
        <w:rPr>
          <w:i w:val="0"/>
          <w:iCs w:val="0"/>
          <w:sz w:val="22"/>
          <w:szCs w:val="22"/>
        </w:rPr>
        <w:t>Para la determinación del Presupuesto Base de Licitación antes indicado se han tenido en cuenta los siguientes conceptos:</w:t>
      </w:r>
    </w:p>
    <w:p w:rsidR="0015058C" w:rsidRDefault="0015058C">
      <w:pPr>
        <w:spacing w:line="276" w:lineRule="auto"/>
        <w:ind w:hanging="2"/>
        <w:jc w:val="both"/>
        <w:rPr>
          <w:i w:val="0"/>
          <w:iCs w:val="0"/>
          <w:sz w:val="22"/>
          <w:szCs w:val="22"/>
        </w:rPr>
      </w:pPr>
    </w:p>
    <w:p w:rsidR="0015058C" w:rsidRDefault="002A51BA">
      <w:pPr>
        <w:spacing w:line="276" w:lineRule="auto"/>
        <w:ind w:hanging="2"/>
        <w:jc w:val="both"/>
        <w:rPr>
          <w:b/>
          <w:bCs/>
          <w:i w:val="0"/>
          <w:iCs w:val="0"/>
          <w:sz w:val="22"/>
          <w:szCs w:val="22"/>
        </w:rPr>
      </w:pPr>
      <w:r>
        <w:rPr>
          <w:b/>
          <w:bCs/>
          <w:i w:val="0"/>
          <w:iCs w:val="0"/>
          <w:sz w:val="22"/>
          <w:szCs w:val="22"/>
        </w:rPr>
        <w:t>Costes Directos</w:t>
      </w:r>
      <w:r>
        <w:rPr>
          <w:i w:val="0"/>
          <w:iCs w:val="0"/>
          <w:sz w:val="22"/>
          <w:szCs w:val="22"/>
        </w:rPr>
        <w:t>: Se consideran Costes Directos y su desglose en las diferentes partidas de coste económico, que suponen un</w:t>
      </w:r>
      <w:r>
        <w:rPr>
          <w:b/>
          <w:bCs/>
          <w:i w:val="0"/>
          <w:iCs w:val="0"/>
          <w:sz w:val="22"/>
          <w:szCs w:val="22"/>
        </w:rPr>
        <w:t xml:space="preserve"> 77%:</w:t>
      </w:r>
    </w:p>
    <w:p w:rsidR="0015058C" w:rsidRDefault="0015058C">
      <w:pPr>
        <w:spacing w:line="276" w:lineRule="auto"/>
        <w:ind w:hanging="2"/>
        <w:jc w:val="both"/>
        <w:rPr>
          <w:b/>
          <w:bCs/>
          <w:i w:val="0"/>
          <w:iCs w:val="0"/>
          <w:sz w:val="22"/>
          <w:szCs w:val="22"/>
        </w:rPr>
      </w:pPr>
    </w:p>
    <w:p w:rsidR="0015058C" w:rsidRDefault="002A51BA">
      <w:pPr>
        <w:spacing w:line="276" w:lineRule="auto"/>
        <w:ind w:left="720" w:hanging="2"/>
        <w:jc w:val="both"/>
        <w:rPr>
          <w:i w:val="0"/>
          <w:iCs w:val="0"/>
          <w:sz w:val="22"/>
          <w:szCs w:val="22"/>
          <w:u w:val="single"/>
        </w:rPr>
      </w:pPr>
      <w:r>
        <w:rPr>
          <w:i w:val="0"/>
          <w:iCs w:val="0"/>
          <w:sz w:val="22"/>
          <w:szCs w:val="22"/>
          <w:u w:val="single"/>
        </w:rPr>
        <w:t>Costes de Personal (27%):</w:t>
      </w:r>
    </w:p>
    <w:p w:rsidR="0015058C" w:rsidRDefault="002A51BA">
      <w:pPr>
        <w:spacing w:line="276" w:lineRule="auto"/>
        <w:ind w:left="1440" w:hanging="1"/>
        <w:jc w:val="both"/>
        <w:rPr>
          <w:i w:val="0"/>
          <w:iCs w:val="0"/>
          <w:sz w:val="22"/>
          <w:szCs w:val="22"/>
        </w:rPr>
      </w:pPr>
      <w:r>
        <w:rPr>
          <w:i w:val="0"/>
          <w:iCs w:val="0"/>
          <w:sz w:val="22"/>
          <w:szCs w:val="22"/>
        </w:rPr>
        <w:t>- Salario neto</w:t>
      </w:r>
    </w:p>
    <w:p w:rsidR="0015058C" w:rsidRDefault="002A51BA">
      <w:pPr>
        <w:spacing w:line="276" w:lineRule="auto"/>
        <w:ind w:left="1440" w:hanging="1"/>
        <w:jc w:val="both"/>
        <w:rPr>
          <w:i w:val="0"/>
          <w:iCs w:val="0"/>
          <w:sz w:val="22"/>
          <w:szCs w:val="22"/>
        </w:rPr>
      </w:pPr>
      <w:r>
        <w:rPr>
          <w:i w:val="0"/>
          <w:iCs w:val="0"/>
          <w:sz w:val="22"/>
          <w:szCs w:val="22"/>
        </w:rPr>
        <w:t>- Seguros sociales</w:t>
      </w:r>
    </w:p>
    <w:p w:rsidR="0015058C" w:rsidRDefault="002A51BA">
      <w:pPr>
        <w:spacing w:line="276" w:lineRule="auto"/>
        <w:ind w:left="1440" w:hanging="1"/>
        <w:jc w:val="both"/>
        <w:rPr>
          <w:i w:val="0"/>
          <w:iCs w:val="0"/>
          <w:sz w:val="22"/>
          <w:szCs w:val="22"/>
        </w:rPr>
      </w:pPr>
      <w:r>
        <w:rPr>
          <w:i w:val="0"/>
          <w:iCs w:val="0"/>
          <w:sz w:val="22"/>
          <w:szCs w:val="22"/>
        </w:rPr>
        <w:t>- Formación</w:t>
      </w:r>
    </w:p>
    <w:p w:rsidR="0015058C" w:rsidRDefault="002A51BA">
      <w:pPr>
        <w:spacing w:line="276" w:lineRule="auto"/>
        <w:ind w:left="1440" w:hanging="1"/>
        <w:jc w:val="both"/>
        <w:rPr>
          <w:i w:val="0"/>
          <w:iCs w:val="0"/>
          <w:sz w:val="22"/>
          <w:szCs w:val="22"/>
        </w:rPr>
      </w:pPr>
      <w:r>
        <w:rPr>
          <w:i w:val="0"/>
          <w:iCs w:val="0"/>
          <w:sz w:val="22"/>
          <w:szCs w:val="22"/>
        </w:rPr>
        <w:t>- Desplazamientos, dietas y estancias</w:t>
      </w:r>
    </w:p>
    <w:p w:rsidR="0015058C" w:rsidRDefault="0015058C">
      <w:pPr>
        <w:spacing w:line="276" w:lineRule="auto"/>
        <w:ind w:left="1440" w:hanging="1"/>
        <w:jc w:val="both"/>
        <w:rPr>
          <w:i w:val="0"/>
          <w:iCs w:val="0"/>
          <w:sz w:val="22"/>
          <w:szCs w:val="22"/>
        </w:rPr>
      </w:pPr>
    </w:p>
    <w:p w:rsidR="0015058C" w:rsidRDefault="002A51BA">
      <w:pPr>
        <w:spacing w:line="276" w:lineRule="auto"/>
        <w:ind w:left="720" w:hanging="2"/>
        <w:jc w:val="both"/>
        <w:rPr>
          <w:i w:val="0"/>
          <w:iCs w:val="0"/>
          <w:sz w:val="22"/>
          <w:szCs w:val="22"/>
        </w:rPr>
      </w:pPr>
      <w:r>
        <w:rPr>
          <w:i w:val="0"/>
          <w:iCs w:val="0"/>
          <w:sz w:val="22"/>
          <w:szCs w:val="22"/>
          <w:u w:val="single"/>
        </w:rPr>
        <w:t>Costes materiales (8%):</w:t>
      </w:r>
    </w:p>
    <w:p w:rsidR="0015058C" w:rsidRDefault="002A51BA">
      <w:pPr>
        <w:spacing w:line="276" w:lineRule="auto"/>
        <w:ind w:left="1440" w:hanging="1"/>
        <w:jc w:val="both"/>
        <w:rPr>
          <w:i w:val="0"/>
          <w:iCs w:val="0"/>
          <w:sz w:val="22"/>
          <w:szCs w:val="22"/>
        </w:rPr>
      </w:pPr>
      <w:r>
        <w:rPr>
          <w:i w:val="0"/>
          <w:iCs w:val="0"/>
          <w:sz w:val="22"/>
          <w:szCs w:val="22"/>
        </w:rPr>
        <w:t>- Repuestos y materiales de reparación.</w:t>
      </w:r>
    </w:p>
    <w:p w:rsidR="0015058C" w:rsidRDefault="0015058C">
      <w:pPr>
        <w:spacing w:line="276" w:lineRule="auto"/>
        <w:ind w:left="1440" w:hanging="1"/>
        <w:jc w:val="both"/>
        <w:rPr>
          <w:i w:val="0"/>
          <w:iCs w:val="0"/>
          <w:sz w:val="22"/>
          <w:szCs w:val="22"/>
        </w:rPr>
      </w:pPr>
    </w:p>
    <w:p w:rsidR="0015058C" w:rsidRDefault="002A51BA">
      <w:pPr>
        <w:spacing w:line="276" w:lineRule="auto"/>
        <w:ind w:left="720" w:hanging="2"/>
        <w:jc w:val="both"/>
        <w:rPr>
          <w:i w:val="0"/>
          <w:iCs w:val="0"/>
          <w:sz w:val="22"/>
          <w:szCs w:val="22"/>
          <w:u w:val="single"/>
        </w:rPr>
      </w:pPr>
      <w:r>
        <w:rPr>
          <w:i w:val="0"/>
          <w:iCs w:val="0"/>
          <w:sz w:val="22"/>
          <w:szCs w:val="22"/>
          <w:u w:val="single"/>
        </w:rPr>
        <w:t>Licencias y robot impresión (42%)</w:t>
      </w:r>
    </w:p>
    <w:p w:rsidR="0015058C" w:rsidRDefault="0015058C">
      <w:pPr>
        <w:spacing w:line="276" w:lineRule="auto"/>
        <w:ind w:left="720" w:hanging="2"/>
        <w:jc w:val="both"/>
        <w:rPr>
          <w:i w:val="0"/>
          <w:iCs w:val="0"/>
          <w:sz w:val="22"/>
          <w:szCs w:val="22"/>
          <w:u w:val="single"/>
        </w:rPr>
      </w:pPr>
    </w:p>
    <w:p w:rsidR="0015058C" w:rsidRDefault="002A51BA">
      <w:pPr>
        <w:spacing w:line="276" w:lineRule="auto"/>
        <w:ind w:hanging="2"/>
        <w:jc w:val="both"/>
        <w:rPr>
          <w:b/>
          <w:bCs/>
          <w:i w:val="0"/>
          <w:iCs w:val="0"/>
          <w:sz w:val="22"/>
          <w:szCs w:val="22"/>
        </w:rPr>
      </w:pPr>
      <w:r>
        <w:rPr>
          <w:b/>
          <w:bCs/>
          <w:i w:val="0"/>
          <w:iCs w:val="0"/>
          <w:sz w:val="22"/>
          <w:szCs w:val="22"/>
        </w:rPr>
        <w:t>Costes Indirectos</w:t>
      </w:r>
      <w:r>
        <w:rPr>
          <w:i w:val="0"/>
          <w:iCs w:val="0"/>
          <w:sz w:val="22"/>
          <w:szCs w:val="22"/>
        </w:rPr>
        <w:t xml:space="preserve">: Se entenderán como tales como los costes de gestión, alquiler de locales y mantenimiento de instalaciones, que suponen un </w:t>
      </w:r>
      <w:r>
        <w:rPr>
          <w:b/>
          <w:bCs/>
          <w:i w:val="0"/>
          <w:iCs w:val="0"/>
          <w:sz w:val="22"/>
          <w:szCs w:val="22"/>
        </w:rPr>
        <w:t>13%.</w:t>
      </w:r>
    </w:p>
    <w:p w:rsidR="0015058C" w:rsidRDefault="0015058C">
      <w:pPr>
        <w:spacing w:line="276" w:lineRule="auto"/>
        <w:ind w:hanging="2"/>
        <w:jc w:val="both"/>
        <w:rPr>
          <w:b/>
          <w:bCs/>
          <w:i w:val="0"/>
          <w:iCs w:val="0"/>
          <w:sz w:val="22"/>
          <w:szCs w:val="22"/>
        </w:rPr>
      </w:pPr>
    </w:p>
    <w:p w:rsidR="0015058C" w:rsidRDefault="002A51BA">
      <w:pPr>
        <w:spacing w:after="200" w:line="276" w:lineRule="auto"/>
        <w:ind w:hanging="2"/>
        <w:jc w:val="both"/>
        <w:rPr>
          <w:b/>
          <w:bCs/>
          <w:i w:val="0"/>
          <w:iCs w:val="0"/>
          <w:sz w:val="22"/>
          <w:szCs w:val="22"/>
        </w:rPr>
      </w:pPr>
      <w:r>
        <w:rPr>
          <w:b/>
          <w:bCs/>
          <w:i w:val="0"/>
          <w:iCs w:val="0"/>
          <w:sz w:val="22"/>
          <w:szCs w:val="22"/>
        </w:rPr>
        <w:t>Beneficio Comercial</w:t>
      </w:r>
      <w:r>
        <w:rPr>
          <w:i w:val="0"/>
          <w:iCs w:val="0"/>
          <w:sz w:val="22"/>
          <w:szCs w:val="22"/>
        </w:rPr>
        <w:t xml:space="preserve">: Se considerará un beneficio comercial del </w:t>
      </w:r>
      <w:r>
        <w:rPr>
          <w:b/>
          <w:bCs/>
          <w:i w:val="0"/>
          <w:iCs w:val="0"/>
          <w:sz w:val="22"/>
          <w:szCs w:val="22"/>
        </w:rPr>
        <w:t>10%.</w:t>
      </w:r>
    </w:p>
    <w:p w:rsidR="0015058C" w:rsidRDefault="002A51BA">
      <w:pPr>
        <w:spacing w:after="200" w:line="276" w:lineRule="auto"/>
        <w:ind w:hanging="2"/>
        <w:jc w:val="both"/>
        <w:rPr>
          <w:i w:val="0"/>
          <w:iCs w:val="0"/>
          <w:color w:val="000000"/>
        </w:rPr>
      </w:pPr>
      <w:r>
        <w:rPr>
          <w:i w:val="0"/>
          <w:iCs w:val="0"/>
          <w:sz w:val="22"/>
          <w:szCs w:val="22"/>
        </w:rPr>
        <w:t>Indicar que con el porcentaje de costes establecidos quedan cubiertos los costes de personal, teniendo en cuenta el personal mínimo exigido en el pliego de Prescripciones técnicas y de acuerdo al convenio colectivo de aplicación.</w:t>
      </w:r>
    </w:p>
    <w:p w:rsidR="0015058C" w:rsidRDefault="0015058C">
      <w:pPr>
        <w:pBdr>
          <w:top w:val="nil"/>
          <w:left w:val="nil"/>
          <w:bottom w:val="nil"/>
          <w:right w:val="nil"/>
          <w:between w:val="nil"/>
        </w:pBdr>
        <w:ind w:left="708" w:hanging="708"/>
        <w:jc w:val="both"/>
        <w:rPr>
          <w:i w:val="0"/>
          <w:iCs w:val="0"/>
          <w:color w:val="000000"/>
        </w:rPr>
      </w:pPr>
    </w:p>
    <w:sectPr w:rsidR="0015058C">
      <w:headerReference w:type="default" r:id="rId13"/>
      <w:pgSz w:w="11906" w:h="16838"/>
      <w:pgMar w:top="992" w:right="1276" w:bottom="1418" w:left="1701" w:header="42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20EE" w:rsidRDefault="002A51BA">
      <w:r>
        <w:separator/>
      </w:r>
    </w:p>
  </w:endnote>
  <w:endnote w:type="continuationSeparator" w:id="0">
    <w:p w:rsidR="00CE20EE" w:rsidRDefault="002A5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1" w:fontKey="{E308519F-CDE2-4801-818F-AE9E8E93258A}"/>
  </w:font>
  <w:font w:name="Liberation Serif">
    <w:panose1 w:val="02020603050405020304"/>
    <w:charset w:val="00"/>
    <w:family w:val="roman"/>
    <w:pitch w:val="variable"/>
    <w:sig w:usb0="E0000AFF" w:usb1="500078FF" w:usb2="00000021" w:usb3="00000000" w:csb0="000001BF" w:csb1="00000000"/>
    <w:embedRegular r:id="rId2" w:fontKey="{DD50FAC6-A562-4A70-8FEF-399CDD6E3AA2}"/>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0653598D-59B9-4FD2-8456-A4F9DADD19E7}"/>
  </w:font>
  <w:font w:name="Tahoma">
    <w:panose1 w:val="020B0604030504040204"/>
    <w:charset w:val="00"/>
    <w:family w:val="swiss"/>
    <w:pitch w:val="variable"/>
    <w:sig w:usb0="E1002EFF" w:usb1="C000605B" w:usb2="00000029" w:usb3="00000000" w:csb0="000101FF" w:csb1="00000000"/>
    <w:embedRegular r:id="rId4" w:fontKey="{4100E8A7-19A0-4AB1-B7BD-2D67B0F80FF4}"/>
    <w:embedItalic r:id="rId5" w:fontKey="{2361B165-C5FB-4B00-9E44-69C01560CA77}"/>
  </w:font>
  <w:font w:name="Calibri">
    <w:panose1 w:val="020F0502020204030204"/>
    <w:charset w:val="00"/>
    <w:family w:val="swiss"/>
    <w:pitch w:val="variable"/>
    <w:sig w:usb0="E4002EFF" w:usb1="C200247B" w:usb2="00000009" w:usb3="00000000" w:csb0="000001FF" w:csb1="00000000"/>
    <w:embedRegular r:id="rId6" w:fontKey="{D458BBCC-8EC6-4370-8B5A-C0FBE068AD5E}"/>
    <w:embedBold r:id="rId7" w:fontKey="{20DC7A3C-8448-4B66-BD68-9B696585C66E}"/>
    <w:embedItalic r:id="rId8" w:fontKey="{BA852D95-796D-4F6D-8C44-D3E60A355149}"/>
  </w:font>
  <w:font w:name="MS Gothic">
    <w:altName w:val="ＭＳ ゴシック"/>
    <w:panose1 w:val="020B0609070205080204"/>
    <w:charset w:val="80"/>
    <w:family w:val="modern"/>
    <w:pitch w:val="fixed"/>
    <w:sig w:usb0="E00002FF" w:usb1="6AC7FDFB" w:usb2="08000012" w:usb3="00000000" w:csb0="0002009F" w:csb1="00000000"/>
    <w:embedRegular r:id="rId9" w:subsetted="1" w:fontKey="{8E3345B3-D3CA-46D3-AA66-2E561A06D27F}"/>
  </w:font>
  <w:font w:name="Cambria Math">
    <w:panose1 w:val="02040503050406030204"/>
    <w:charset w:val="00"/>
    <w:family w:val="roman"/>
    <w:pitch w:val="variable"/>
    <w:sig w:usb0="E00006FF" w:usb1="420024FF" w:usb2="02000000" w:usb3="00000000" w:csb0="0000019F" w:csb1="00000000"/>
    <w:embedRegular r:id="rId10" w:fontKey="{974742A2-AE8F-4872-B035-6056189C971C}"/>
    <w:embedItalic r:id="rId11" w:fontKey="{60AA2526-048F-4185-9825-DAA5EC006B64}"/>
  </w:font>
  <w:font w:name="Cambria">
    <w:panose1 w:val="02040503050406030204"/>
    <w:charset w:val="00"/>
    <w:family w:val="roman"/>
    <w:pitch w:val="variable"/>
    <w:sig w:usb0="E00006FF" w:usb1="420024FF" w:usb2="02000000" w:usb3="00000000" w:csb0="0000019F" w:csb1="00000000"/>
    <w:embedRegular r:id="rId12" w:fontKey="{567029DB-0500-48E5-A9C4-D89B3E421591}"/>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20EE" w:rsidRDefault="002A51BA">
      <w:r>
        <w:separator/>
      </w:r>
    </w:p>
  </w:footnote>
  <w:footnote w:type="continuationSeparator" w:id="0">
    <w:p w:rsidR="00CE20EE" w:rsidRDefault="002A51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058C" w:rsidRDefault="002A51BA">
    <w:pPr>
      <w:tabs>
        <w:tab w:val="center" w:pos="4524"/>
        <w:tab w:val="right" w:pos="8504"/>
      </w:tabs>
      <w:ind w:left="3118"/>
      <w:jc w:val="both"/>
      <w:rPr>
        <w:i w:val="0"/>
        <w:iCs w:val="0"/>
        <w:sz w:val="18"/>
        <w:szCs w:val="18"/>
      </w:rPr>
    </w:pPr>
    <w:r>
      <w:rPr>
        <w:i w:val="0"/>
        <w:iCs w:val="0"/>
        <w:sz w:val="18"/>
        <w:szCs w:val="18"/>
      </w:rPr>
      <w:t xml:space="preserve">CP00112/2026 Contratación mixta para el suministro de licencias, adquisición de un robot por obsolescencia y mantenimiento de los robots CD/DVD, en los Hospitales de </w:t>
    </w:r>
    <w:proofErr w:type="spellStart"/>
    <w:r>
      <w:rPr>
        <w:i w:val="0"/>
        <w:iCs w:val="0"/>
        <w:sz w:val="18"/>
        <w:szCs w:val="18"/>
      </w:rPr>
      <w:t>Sant</w:t>
    </w:r>
    <w:proofErr w:type="spellEnd"/>
    <w:r>
      <w:rPr>
        <w:i w:val="0"/>
        <w:iCs w:val="0"/>
        <w:sz w:val="18"/>
        <w:szCs w:val="18"/>
      </w:rPr>
      <w:t xml:space="preserve"> </w:t>
    </w:r>
    <w:proofErr w:type="spellStart"/>
    <w:r>
      <w:rPr>
        <w:i w:val="0"/>
        <w:iCs w:val="0"/>
        <w:sz w:val="18"/>
        <w:szCs w:val="18"/>
      </w:rPr>
      <w:t>Cugat</w:t>
    </w:r>
    <w:proofErr w:type="spellEnd"/>
    <w:r>
      <w:rPr>
        <w:i w:val="0"/>
        <w:iCs w:val="0"/>
        <w:sz w:val="18"/>
        <w:szCs w:val="18"/>
      </w:rPr>
      <w:t xml:space="preserve">, </w:t>
    </w:r>
    <w:proofErr w:type="spellStart"/>
    <w:r>
      <w:rPr>
        <w:i w:val="0"/>
        <w:iCs w:val="0"/>
        <w:sz w:val="18"/>
        <w:szCs w:val="18"/>
      </w:rPr>
      <w:t>Coslada</w:t>
    </w:r>
    <w:proofErr w:type="spellEnd"/>
    <w:r>
      <w:rPr>
        <w:i w:val="0"/>
        <w:iCs w:val="0"/>
        <w:sz w:val="18"/>
        <w:szCs w:val="18"/>
      </w:rPr>
      <w:t xml:space="preserve"> y Cartuja de ASEPEYO, Mutua Colaboradora con la Seguridad Social núm.151.</w:t>
    </w:r>
    <w:r>
      <w:rPr>
        <w:noProof/>
        <w:lang w:val="es-ES"/>
      </w:rPr>
      <w:drawing>
        <wp:anchor distT="0" distB="0" distL="114300" distR="114300" simplePos="0" relativeHeight="251658240" behindDoc="0" locked="0" layoutInCell="1" hidden="0" allowOverlap="1">
          <wp:simplePos x="0" y="0"/>
          <wp:positionH relativeFrom="column">
            <wp:posOffset>-1129657</wp:posOffset>
          </wp:positionH>
          <wp:positionV relativeFrom="paragraph">
            <wp:posOffset>-269867</wp:posOffset>
          </wp:positionV>
          <wp:extent cx="2260600" cy="847090"/>
          <wp:effectExtent l="0" t="0" r="0" b="0"/>
          <wp:wrapSquare wrapText="bothSides" distT="0" distB="0" distL="114300" distR="114300"/>
          <wp:docPr id="2" name="image1.png" descr="U:\Documents\Sil\Junta General\np\107.b.png"/>
          <wp:cNvGraphicFramePr/>
          <a:graphic xmlns:a="http://schemas.openxmlformats.org/drawingml/2006/main">
            <a:graphicData uri="http://schemas.openxmlformats.org/drawingml/2006/picture">
              <pic:pic xmlns:pic="http://schemas.openxmlformats.org/drawingml/2006/picture">
                <pic:nvPicPr>
                  <pic:cNvPr id="0" name="image1.png" descr="U:\Documents\Sil\Junta General\np\107.b.png"/>
                  <pic:cNvPicPr preferRelativeResize="0"/>
                </pic:nvPicPr>
                <pic:blipFill>
                  <a:blip r:embed="rId1"/>
                  <a:srcRect/>
                  <a:stretch>
                    <a:fillRect/>
                  </a:stretch>
                </pic:blipFill>
                <pic:spPr>
                  <a:xfrm>
                    <a:off x="0" y="0"/>
                    <a:ext cx="2260600" cy="847090"/>
                  </a:xfrm>
                  <a:prstGeom prst="rect">
                    <a:avLst/>
                  </a:prstGeom>
                  <a:ln/>
                </pic:spPr>
              </pic:pic>
            </a:graphicData>
          </a:graphic>
        </wp:anchor>
      </w:drawing>
    </w:r>
  </w:p>
  <w:p w:rsidR="0015058C" w:rsidRDefault="002A51BA">
    <w:pPr>
      <w:jc w:val="right"/>
      <w:rPr>
        <w:b/>
        <w:bCs/>
        <w:i w:val="0"/>
        <w:iCs w:val="0"/>
      </w:rPr>
    </w:pP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p>
  <w:p w:rsidR="0015058C" w:rsidRDefault="002A51BA">
    <w:pPr>
      <w:jc w:val="right"/>
      <w:rPr>
        <w:b/>
        <w:bCs/>
        <w:i w:val="0"/>
        <w:iCs w:val="0"/>
        <w:color w:val="0070C0"/>
        <w:sz w:val="24"/>
        <w:szCs w:val="24"/>
      </w:rPr>
    </w:pPr>
    <w:r>
      <w:rPr>
        <w:b/>
        <w:bCs/>
        <w:i w:val="0"/>
        <w:iCs w:val="0"/>
        <w:color w:val="0070C0"/>
        <w:sz w:val="24"/>
        <w:szCs w:val="24"/>
      </w:rPr>
      <w:t>Pliego de Cláusulas administrativas particulares: Anexos</w:t>
    </w:r>
  </w:p>
  <w:p w:rsidR="0015058C" w:rsidRDefault="002A51BA">
    <w:pPr>
      <w:jc w:val="center"/>
      <w:rPr>
        <w:b/>
        <w:bCs/>
        <w:i w:val="0"/>
        <w:iCs w:val="0"/>
        <w:color w:val="0070C0"/>
        <w:sz w:val="24"/>
        <w:szCs w:val="24"/>
      </w:rPr>
    </w:pPr>
    <w:r>
      <w:rPr>
        <w:b/>
        <w:bCs/>
        <w:i w:val="0"/>
        <w:iCs w:val="0"/>
        <w:color w:val="0070C0"/>
        <w:sz w:val="28"/>
        <w:szCs w:val="28"/>
      </w:rPr>
      <w:t>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052CB"/>
    <w:multiLevelType w:val="multilevel"/>
    <w:tmpl w:val="DC2C29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22A7846"/>
    <w:multiLevelType w:val="multilevel"/>
    <w:tmpl w:val="CEFA05FE"/>
    <w:lvl w:ilvl="0">
      <w:start w:val="1"/>
      <w:numFmt w:val="decimal"/>
      <w:lvlText w:val="%1."/>
      <w:lvlJc w:val="left"/>
      <w:pPr>
        <w:ind w:left="720" w:hanging="360"/>
      </w:pPr>
      <w:rPr>
        <w:b/>
        <w:bCs/>
        <w:i w:val="0"/>
        <w:iCs w:val="0"/>
        <w:sz w:val="14"/>
        <w:szCs w:val="14"/>
        <w:vertAlign w:val="superscript"/>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nsid w:val="134E4F07"/>
    <w:multiLevelType w:val="multilevel"/>
    <w:tmpl w:val="EF5C50D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nsid w:val="19230948"/>
    <w:multiLevelType w:val="multilevel"/>
    <w:tmpl w:val="8C84209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
    <w:nsid w:val="269E382A"/>
    <w:multiLevelType w:val="multilevel"/>
    <w:tmpl w:val="A9C0A66C"/>
    <w:lvl w:ilvl="0">
      <w:start w:val="1"/>
      <w:numFmt w:val="bullet"/>
      <w:lvlText w:val="o"/>
      <w:lvlJc w:val="left"/>
      <w:pPr>
        <w:ind w:left="718" w:hanging="360"/>
      </w:pPr>
      <w:rPr>
        <w:rFonts w:ascii="Courier New" w:eastAsia="Courier New" w:hAnsi="Courier New" w:cs="Courier New"/>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5">
    <w:nsid w:val="29AD0279"/>
    <w:multiLevelType w:val="multilevel"/>
    <w:tmpl w:val="379491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2A1D4E5D"/>
    <w:multiLevelType w:val="multilevel"/>
    <w:tmpl w:val="F6CA2A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3436485B"/>
    <w:multiLevelType w:val="multilevel"/>
    <w:tmpl w:val="0BE834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40B23D90"/>
    <w:multiLevelType w:val="multilevel"/>
    <w:tmpl w:val="D5F82EDE"/>
    <w:lvl w:ilvl="0">
      <w:start w:val="1"/>
      <w:numFmt w:val="upperLetter"/>
      <w:lvlText w:val="%1."/>
      <w:lvlJc w:val="left"/>
      <w:pPr>
        <w:ind w:left="360" w:hanging="360"/>
      </w:pPr>
    </w:lvl>
    <w:lvl w:ilvl="1">
      <w:start w:val="1"/>
      <w:numFmt w:val="bullet"/>
      <w:lvlText w:val="←"/>
      <w:lvlJc w:val="left"/>
      <w:pPr>
        <w:ind w:left="0" w:firstLine="0"/>
      </w:pPr>
      <w:rPr>
        <w:rFonts w:ascii="Liberation Serif" w:eastAsia="Liberation Serif" w:hAnsi="Liberation Serif" w:cs="Liberation Serif"/>
      </w:rPr>
    </w:lvl>
    <w:lvl w:ilvl="2">
      <w:start w:val="1"/>
      <w:numFmt w:val="bullet"/>
      <w:lvlText w:val="←"/>
      <w:lvlJc w:val="left"/>
      <w:pPr>
        <w:ind w:left="0" w:firstLine="0"/>
      </w:pPr>
      <w:rPr>
        <w:rFonts w:ascii="Liberation Serif" w:eastAsia="Liberation Serif" w:hAnsi="Liberation Serif" w:cs="Liberation Serif"/>
      </w:rPr>
    </w:lvl>
    <w:lvl w:ilvl="3">
      <w:start w:val="1"/>
      <w:numFmt w:val="bullet"/>
      <w:lvlText w:val="←"/>
      <w:lvlJc w:val="left"/>
      <w:pPr>
        <w:ind w:left="0" w:firstLine="0"/>
      </w:pPr>
      <w:rPr>
        <w:rFonts w:ascii="Liberation Serif" w:eastAsia="Liberation Serif" w:hAnsi="Liberation Serif" w:cs="Liberation Serif"/>
      </w:rPr>
    </w:lvl>
    <w:lvl w:ilvl="4">
      <w:start w:val="1"/>
      <w:numFmt w:val="bullet"/>
      <w:lvlText w:val="←"/>
      <w:lvlJc w:val="left"/>
      <w:pPr>
        <w:ind w:left="0" w:firstLine="0"/>
      </w:pPr>
      <w:rPr>
        <w:rFonts w:ascii="Liberation Serif" w:eastAsia="Liberation Serif" w:hAnsi="Liberation Serif" w:cs="Liberation Serif"/>
      </w:rPr>
    </w:lvl>
    <w:lvl w:ilvl="5">
      <w:start w:val="1"/>
      <w:numFmt w:val="bullet"/>
      <w:lvlText w:val="←"/>
      <w:lvlJc w:val="left"/>
      <w:pPr>
        <w:ind w:left="0" w:firstLine="0"/>
      </w:pPr>
      <w:rPr>
        <w:rFonts w:ascii="Liberation Serif" w:eastAsia="Liberation Serif" w:hAnsi="Liberation Serif" w:cs="Liberation Serif"/>
      </w:rPr>
    </w:lvl>
    <w:lvl w:ilvl="6">
      <w:start w:val="1"/>
      <w:numFmt w:val="bullet"/>
      <w:lvlText w:val="←"/>
      <w:lvlJc w:val="left"/>
      <w:pPr>
        <w:ind w:left="0" w:firstLine="0"/>
      </w:pPr>
      <w:rPr>
        <w:rFonts w:ascii="Liberation Serif" w:eastAsia="Liberation Serif" w:hAnsi="Liberation Serif" w:cs="Liberation Serif"/>
      </w:rPr>
    </w:lvl>
    <w:lvl w:ilvl="7">
      <w:start w:val="1"/>
      <w:numFmt w:val="bullet"/>
      <w:lvlText w:val="←"/>
      <w:lvlJc w:val="left"/>
      <w:pPr>
        <w:ind w:left="0" w:firstLine="0"/>
      </w:pPr>
      <w:rPr>
        <w:rFonts w:ascii="Liberation Serif" w:eastAsia="Liberation Serif" w:hAnsi="Liberation Serif" w:cs="Liberation Serif"/>
      </w:rPr>
    </w:lvl>
    <w:lvl w:ilvl="8">
      <w:start w:val="1"/>
      <w:numFmt w:val="bullet"/>
      <w:lvlText w:val="←"/>
      <w:lvlJc w:val="left"/>
      <w:pPr>
        <w:ind w:left="0" w:firstLine="0"/>
      </w:pPr>
      <w:rPr>
        <w:rFonts w:ascii="Liberation Serif" w:eastAsia="Liberation Serif" w:hAnsi="Liberation Serif" w:cs="Liberation Serif"/>
      </w:rPr>
    </w:lvl>
  </w:abstractNum>
  <w:abstractNum w:abstractNumId="9">
    <w:nsid w:val="4D6B3866"/>
    <w:multiLevelType w:val="multilevel"/>
    <w:tmpl w:val="BBFEAD32"/>
    <w:lvl w:ilvl="0">
      <w:start w:val="1"/>
      <w:numFmt w:val="decimal"/>
      <w:lvlText w:val="%1."/>
      <w:lvlJc w:val="left"/>
      <w:pPr>
        <w:ind w:left="720" w:hanging="360"/>
      </w:pPr>
      <w:rPr>
        <w:u w:val="none"/>
      </w:rPr>
    </w:lvl>
    <w:lvl w:ilvl="1">
      <w:start w:val="3"/>
      <w:numFmt w:val="decimal"/>
      <w:lvlText w:val="%1.%2"/>
      <w:lvlJc w:val="left"/>
      <w:pPr>
        <w:ind w:left="1833" w:hanging="1125"/>
      </w:pPr>
      <w:rPr>
        <w:u w:val="none"/>
      </w:rPr>
    </w:lvl>
    <w:lvl w:ilvl="2">
      <w:start w:val="1"/>
      <w:numFmt w:val="decimal"/>
      <w:lvlText w:val="%1.%2.%3"/>
      <w:lvlJc w:val="left"/>
      <w:pPr>
        <w:ind w:left="2181" w:hanging="1125"/>
      </w:pPr>
      <w:rPr>
        <w:u w:val="none"/>
      </w:rPr>
    </w:lvl>
    <w:lvl w:ilvl="3">
      <w:start w:val="1"/>
      <w:numFmt w:val="decimal"/>
      <w:lvlText w:val="%1.%2.%3.%4"/>
      <w:lvlJc w:val="left"/>
      <w:pPr>
        <w:ind w:left="2529" w:hanging="1125"/>
      </w:pPr>
      <w:rPr>
        <w:u w:val="none"/>
      </w:rPr>
    </w:lvl>
    <w:lvl w:ilvl="4">
      <w:start w:val="1"/>
      <w:numFmt w:val="decimal"/>
      <w:lvlText w:val="%1.%2.%3.%4.%5"/>
      <w:lvlJc w:val="left"/>
      <w:pPr>
        <w:ind w:left="2877" w:hanging="1125"/>
      </w:pPr>
      <w:rPr>
        <w:u w:val="none"/>
      </w:rPr>
    </w:lvl>
    <w:lvl w:ilvl="5">
      <w:start w:val="1"/>
      <w:numFmt w:val="decimal"/>
      <w:lvlText w:val="%1.%2.%3.%4.%5.%6"/>
      <w:lvlJc w:val="left"/>
      <w:pPr>
        <w:ind w:left="3225" w:hanging="1125"/>
      </w:pPr>
      <w:rPr>
        <w:u w:val="none"/>
      </w:rPr>
    </w:lvl>
    <w:lvl w:ilvl="6">
      <w:start w:val="1"/>
      <w:numFmt w:val="decimal"/>
      <w:lvlText w:val="%1.%2.%3.%4.%5.%6.%7"/>
      <w:lvlJc w:val="left"/>
      <w:pPr>
        <w:ind w:left="3888" w:hanging="1440"/>
      </w:pPr>
      <w:rPr>
        <w:u w:val="none"/>
      </w:rPr>
    </w:lvl>
    <w:lvl w:ilvl="7">
      <w:start w:val="1"/>
      <w:numFmt w:val="decimal"/>
      <w:lvlText w:val="%1.%2.%3.%4.%5.%6.%7.%8"/>
      <w:lvlJc w:val="left"/>
      <w:pPr>
        <w:ind w:left="4236" w:hanging="1440"/>
      </w:pPr>
      <w:rPr>
        <w:u w:val="none"/>
      </w:rPr>
    </w:lvl>
    <w:lvl w:ilvl="8">
      <w:start w:val="1"/>
      <w:numFmt w:val="decimal"/>
      <w:lvlText w:val="%1.%2.%3.%4.%5.%6.%7.%8.%9"/>
      <w:lvlJc w:val="left"/>
      <w:pPr>
        <w:ind w:left="4944" w:hanging="1800"/>
      </w:pPr>
      <w:rPr>
        <w:u w:val="none"/>
      </w:rPr>
    </w:lvl>
  </w:abstractNum>
  <w:abstractNum w:abstractNumId="10">
    <w:nsid w:val="58F50680"/>
    <w:multiLevelType w:val="multilevel"/>
    <w:tmpl w:val="0EA06AD4"/>
    <w:lvl w:ilvl="0">
      <w:start w:val="1"/>
      <w:numFmt w:val="lowerRoman"/>
      <w:lvlText w:val="(%1)"/>
      <w:lvlJc w:val="left"/>
      <w:pPr>
        <w:ind w:left="1080" w:hanging="72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1">
    <w:nsid w:val="69570721"/>
    <w:multiLevelType w:val="multilevel"/>
    <w:tmpl w:val="48485E58"/>
    <w:lvl w:ilvl="0">
      <w:numFmt w:val="bullet"/>
      <w:lvlText w:val="-"/>
      <w:lvlJc w:val="left"/>
      <w:pPr>
        <w:ind w:left="1065" w:hanging="705"/>
      </w:pPr>
      <w:rPr>
        <w:color w:val="000000"/>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12">
    <w:nsid w:val="6A9A72E6"/>
    <w:multiLevelType w:val="multilevel"/>
    <w:tmpl w:val="702A6E58"/>
    <w:lvl w:ilvl="0">
      <w:start w:val="1"/>
      <w:numFmt w:val="decimal"/>
      <w:lvlText w:val="%1."/>
      <w:lvlJc w:val="left"/>
      <w:pPr>
        <w:ind w:left="928" w:hanging="360"/>
      </w:pPr>
      <w:rPr>
        <w:b/>
        <w:bCs/>
        <w:color w:val="0070C0"/>
        <w:sz w:val="22"/>
        <w:szCs w:val="22"/>
      </w:rPr>
    </w:lvl>
    <w:lvl w:ilvl="1">
      <w:start w:val="1"/>
      <w:numFmt w:val="decimal"/>
      <w:lvlText w:val="%1.%2"/>
      <w:lvlJc w:val="left"/>
      <w:pPr>
        <w:ind w:left="720" w:hanging="360"/>
      </w:pPr>
      <w:rPr>
        <w:b/>
        <w:bCs/>
        <w:color w:val="0070C0"/>
        <w:sz w:val="22"/>
        <w:szCs w:val="22"/>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3">
    <w:nsid w:val="6B781F1A"/>
    <w:multiLevelType w:val="multilevel"/>
    <w:tmpl w:val="BD4468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6CE0157D"/>
    <w:multiLevelType w:val="multilevel"/>
    <w:tmpl w:val="165AEB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73D2159F"/>
    <w:multiLevelType w:val="multilevel"/>
    <w:tmpl w:val="371690AA"/>
    <w:lvl w:ilvl="0">
      <w:start w:val="1"/>
      <w:numFmt w:val="upperRoman"/>
      <w:lvlText w:val="%1."/>
      <w:lvlJc w:val="left"/>
      <w:pPr>
        <w:ind w:left="720" w:hanging="720"/>
      </w:pPr>
      <w:rPr>
        <w:b/>
        <w:bCs/>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6">
    <w:nsid w:val="7D8F28B7"/>
    <w:multiLevelType w:val="multilevel"/>
    <w:tmpl w:val="667C085A"/>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6"/>
  </w:num>
  <w:num w:numId="2">
    <w:abstractNumId w:val="9"/>
  </w:num>
  <w:num w:numId="3">
    <w:abstractNumId w:val="16"/>
  </w:num>
  <w:num w:numId="4">
    <w:abstractNumId w:val="15"/>
  </w:num>
  <w:num w:numId="5">
    <w:abstractNumId w:val="4"/>
  </w:num>
  <w:num w:numId="6">
    <w:abstractNumId w:val="1"/>
  </w:num>
  <w:num w:numId="7">
    <w:abstractNumId w:val="2"/>
  </w:num>
  <w:num w:numId="8">
    <w:abstractNumId w:val="3"/>
  </w:num>
  <w:num w:numId="9">
    <w:abstractNumId w:val="0"/>
  </w:num>
  <w:num w:numId="10">
    <w:abstractNumId w:val="11"/>
  </w:num>
  <w:num w:numId="11">
    <w:abstractNumId w:val="14"/>
  </w:num>
  <w:num w:numId="12">
    <w:abstractNumId w:val="7"/>
  </w:num>
  <w:num w:numId="13">
    <w:abstractNumId w:val="13"/>
  </w:num>
  <w:num w:numId="14">
    <w:abstractNumId w:val="10"/>
  </w:num>
  <w:num w:numId="15">
    <w:abstractNumId w:val="12"/>
  </w:num>
  <w:num w:numId="16">
    <w:abstractNumId w:val="8"/>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15058C"/>
    <w:rsid w:val="0015058C"/>
    <w:rsid w:val="002A51BA"/>
    <w:rsid w:val="00CE20EE"/>
    <w:rsid w:val="00EE0C3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i/>
        <w:iCs/>
        <w:lang w:val="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bCs/>
      <w:smallCaps/>
      <w:sz w:val="28"/>
      <w:szCs w:val="28"/>
    </w:rPr>
  </w:style>
  <w:style w:type="paragraph" w:styleId="Ttulo2">
    <w:name w:val="heading 2"/>
    <w:basedOn w:val="Normal"/>
    <w:next w:val="Normal"/>
    <w:pPr>
      <w:keepNext/>
      <w:outlineLvl w:val="1"/>
    </w:pPr>
    <w:rPr>
      <w:b/>
      <w:bCs/>
      <w:i w:val="0"/>
      <w:iCs w:val="0"/>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val="0"/>
      <w:iCs w:val="0"/>
      <w:u w:val="single"/>
    </w:rPr>
  </w:style>
  <w:style w:type="paragraph" w:styleId="Ttulo5">
    <w:name w:val="heading 5"/>
    <w:basedOn w:val="Normal"/>
    <w:next w:val="Normal"/>
    <w:pPr>
      <w:keepNext/>
      <w:outlineLvl w:val="4"/>
    </w:pPr>
    <w:rPr>
      <w:i w:val="0"/>
      <w:iCs w:val="0"/>
      <w:u w:val="single"/>
    </w:rPr>
  </w:style>
  <w:style w:type="paragraph" w:styleId="Ttulo6">
    <w:name w:val="heading 6"/>
    <w:basedOn w:val="Normal"/>
    <w:next w:val="Normal"/>
    <w:pPr>
      <w:keepNext/>
      <w:jc w:val="center"/>
      <w:outlineLvl w:val="5"/>
    </w:pPr>
    <w:rPr>
      <w:b/>
      <w:bCs/>
      <w:i w:val="0"/>
      <w:iCs w:val="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108" w:type="dxa"/>
        <w:bottom w:w="0" w:type="dxa"/>
        <w:right w:w="108" w:type="dxa"/>
      </w:tblCellMar>
    </w:tblPr>
  </w:style>
  <w:style w:type="table" w:customStyle="1" w:styleId="ac">
    <w:basedOn w:val="TableNormal"/>
    <w:tblPr>
      <w:tblStyleRowBandSize w:val="1"/>
      <w:tblStyleColBandSize w:val="1"/>
      <w:tblCellMar>
        <w:top w:w="0" w:type="dxa"/>
        <w:left w:w="108" w:type="dxa"/>
        <w:bottom w:w="0" w:type="dxa"/>
        <w:right w:w="108" w:type="dxa"/>
      </w:tblCellMar>
    </w:tblPr>
  </w:style>
  <w:style w:type="table" w:customStyle="1" w:styleId="ad">
    <w:basedOn w:val="TableNormal"/>
    <w:tblPr>
      <w:tblStyleRowBandSize w:val="1"/>
      <w:tblStyleColBandSize w:val="1"/>
      <w:tblCellMar>
        <w:top w:w="0" w:type="dxa"/>
        <w:left w:w="108" w:type="dxa"/>
        <w:bottom w:w="0" w:type="dxa"/>
        <w:right w:w="108" w:type="dxa"/>
      </w:tblCellMar>
    </w:tblPr>
  </w:style>
  <w:style w:type="table" w:customStyle="1" w:styleId="ae">
    <w:basedOn w:val="TableNormal"/>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CellMar>
        <w:top w:w="0" w:type="dxa"/>
        <w:left w:w="108" w:type="dxa"/>
        <w:bottom w:w="0" w:type="dxa"/>
        <w:right w:w="108" w:type="dxa"/>
      </w:tblCellMar>
    </w:tblPr>
  </w:style>
  <w:style w:type="table" w:customStyle="1" w:styleId="af0">
    <w:basedOn w:val="TableNormal"/>
    <w:tblPr>
      <w:tblStyleRowBandSize w:val="1"/>
      <w:tblStyleColBandSize w:val="1"/>
      <w:tblCellMar>
        <w:top w:w="0" w:type="dxa"/>
        <w:left w:w="108" w:type="dxa"/>
        <w:bottom w:w="0" w:type="dxa"/>
        <w:right w:w="108" w:type="dxa"/>
      </w:tblCellMar>
    </w:tblPr>
  </w:style>
  <w:style w:type="table" w:customStyle="1" w:styleId="af1">
    <w:basedOn w:val="TableNormal"/>
    <w:tblPr>
      <w:tblStyleRowBandSize w:val="1"/>
      <w:tblStyleColBandSize w:val="1"/>
      <w:tblCellMar>
        <w:top w:w="0" w:type="dxa"/>
        <w:left w:w="108" w:type="dxa"/>
        <w:bottom w:w="0" w:type="dxa"/>
        <w:right w:w="108" w:type="dxa"/>
      </w:tblCellMar>
    </w:tblPr>
  </w:style>
  <w:style w:type="paragraph" w:styleId="Prrafodelista">
    <w:name w:val="List Paragraph"/>
    <w:basedOn w:val="Normal"/>
    <w:uiPriority w:val="34"/>
    <w:qFormat/>
    <w:rsid w:val="002A51BA"/>
    <w:pPr>
      <w:ind w:left="720"/>
      <w:contextualSpacing/>
    </w:pPr>
  </w:style>
  <w:style w:type="paragraph" w:styleId="Textodeglobo">
    <w:name w:val="Balloon Text"/>
    <w:basedOn w:val="Normal"/>
    <w:link w:val="TextodegloboCar"/>
    <w:uiPriority w:val="99"/>
    <w:semiHidden/>
    <w:unhideWhenUsed/>
    <w:rsid w:val="002A51BA"/>
    <w:rPr>
      <w:rFonts w:ascii="Tahoma" w:hAnsi="Tahoma" w:cs="Tahoma"/>
      <w:sz w:val="16"/>
      <w:szCs w:val="16"/>
    </w:rPr>
  </w:style>
  <w:style w:type="character" w:customStyle="1" w:styleId="TextodegloboCar">
    <w:name w:val="Texto de globo Car"/>
    <w:basedOn w:val="Fuentedeprrafopredeter"/>
    <w:link w:val="Textodeglobo"/>
    <w:uiPriority w:val="99"/>
    <w:semiHidden/>
    <w:rsid w:val="002A51B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i/>
        <w:iCs/>
        <w:lang w:val="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bCs/>
      <w:smallCaps/>
      <w:sz w:val="28"/>
      <w:szCs w:val="28"/>
    </w:rPr>
  </w:style>
  <w:style w:type="paragraph" w:styleId="Ttulo2">
    <w:name w:val="heading 2"/>
    <w:basedOn w:val="Normal"/>
    <w:next w:val="Normal"/>
    <w:pPr>
      <w:keepNext/>
      <w:outlineLvl w:val="1"/>
    </w:pPr>
    <w:rPr>
      <w:b/>
      <w:bCs/>
      <w:i w:val="0"/>
      <w:iCs w:val="0"/>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val="0"/>
      <w:iCs w:val="0"/>
      <w:u w:val="single"/>
    </w:rPr>
  </w:style>
  <w:style w:type="paragraph" w:styleId="Ttulo5">
    <w:name w:val="heading 5"/>
    <w:basedOn w:val="Normal"/>
    <w:next w:val="Normal"/>
    <w:pPr>
      <w:keepNext/>
      <w:outlineLvl w:val="4"/>
    </w:pPr>
    <w:rPr>
      <w:i w:val="0"/>
      <w:iCs w:val="0"/>
      <w:u w:val="single"/>
    </w:rPr>
  </w:style>
  <w:style w:type="paragraph" w:styleId="Ttulo6">
    <w:name w:val="heading 6"/>
    <w:basedOn w:val="Normal"/>
    <w:next w:val="Normal"/>
    <w:pPr>
      <w:keepNext/>
      <w:jc w:val="center"/>
      <w:outlineLvl w:val="5"/>
    </w:pPr>
    <w:rPr>
      <w:b/>
      <w:bCs/>
      <w:i w:val="0"/>
      <w:iCs w:val="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 w:type="table" w:customStyle="1" w:styleId="ab">
    <w:basedOn w:val="TableNormal"/>
    <w:tblPr>
      <w:tblStyleRowBandSize w:val="1"/>
      <w:tblStyleColBandSize w:val="1"/>
      <w:tblCellMar>
        <w:top w:w="0" w:type="dxa"/>
        <w:left w:w="108" w:type="dxa"/>
        <w:bottom w:w="0" w:type="dxa"/>
        <w:right w:w="108" w:type="dxa"/>
      </w:tblCellMar>
    </w:tblPr>
  </w:style>
  <w:style w:type="table" w:customStyle="1" w:styleId="ac">
    <w:basedOn w:val="TableNormal"/>
    <w:tblPr>
      <w:tblStyleRowBandSize w:val="1"/>
      <w:tblStyleColBandSize w:val="1"/>
      <w:tblCellMar>
        <w:top w:w="0" w:type="dxa"/>
        <w:left w:w="108" w:type="dxa"/>
        <w:bottom w:w="0" w:type="dxa"/>
        <w:right w:w="108" w:type="dxa"/>
      </w:tblCellMar>
    </w:tblPr>
  </w:style>
  <w:style w:type="table" w:customStyle="1" w:styleId="ad">
    <w:basedOn w:val="TableNormal"/>
    <w:tblPr>
      <w:tblStyleRowBandSize w:val="1"/>
      <w:tblStyleColBandSize w:val="1"/>
      <w:tblCellMar>
        <w:top w:w="0" w:type="dxa"/>
        <w:left w:w="108" w:type="dxa"/>
        <w:bottom w:w="0" w:type="dxa"/>
        <w:right w:w="108" w:type="dxa"/>
      </w:tblCellMar>
    </w:tblPr>
  </w:style>
  <w:style w:type="table" w:customStyle="1" w:styleId="ae">
    <w:basedOn w:val="TableNormal"/>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CellMar>
        <w:top w:w="0" w:type="dxa"/>
        <w:left w:w="108" w:type="dxa"/>
        <w:bottom w:w="0" w:type="dxa"/>
        <w:right w:w="108" w:type="dxa"/>
      </w:tblCellMar>
    </w:tblPr>
  </w:style>
  <w:style w:type="table" w:customStyle="1" w:styleId="af0">
    <w:basedOn w:val="TableNormal"/>
    <w:tblPr>
      <w:tblStyleRowBandSize w:val="1"/>
      <w:tblStyleColBandSize w:val="1"/>
      <w:tblCellMar>
        <w:top w:w="0" w:type="dxa"/>
        <w:left w:w="108" w:type="dxa"/>
        <w:bottom w:w="0" w:type="dxa"/>
        <w:right w:w="108" w:type="dxa"/>
      </w:tblCellMar>
    </w:tblPr>
  </w:style>
  <w:style w:type="table" w:customStyle="1" w:styleId="af1">
    <w:basedOn w:val="TableNormal"/>
    <w:tblPr>
      <w:tblStyleRowBandSize w:val="1"/>
      <w:tblStyleColBandSize w:val="1"/>
      <w:tblCellMar>
        <w:top w:w="0" w:type="dxa"/>
        <w:left w:w="108" w:type="dxa"/>
        <w:bottom w:w="0" w:type="dxa"/>
        <w:right w:w="108" w:type="dxa"/>
      </w:tblCellMar>
    </w:tblPr>
  </w:style>
  <w:style w:type="paragraph" w:styleId="Prrafodelista">
    <w:name w:val="List Paragraph"/>
    <w:basedOn w:val="Normal"/>
    <w:uiPriority w:val="34"/>
    <w:qFormat/>
    <w:rsid w:val="002A51BA"/>
    <w:pPr>
      <w:ind w:left="720"/>
      <w:contextualSpacing/>
    </w:pPr>
  </w:style>
  <w:style w:type="paragraph" w:styleId="Textodeglobo">
    <w:name w:val="Balloon Text"/>
    <w:basedOn w:val="Normal"/>
    <w:link w:val="TextodegloboCar"/>
    <w:uiPriority w:val="99"/>
    <w:semiHidden/>
    <w:unhideWhenUsed/>
    <w:rsid w:val="002A51BA"/>
    <w:rPr>
      <w:rFonts w:ascii="Tahoma" w:hAnsi="Tahoma" w:cs="Tahoma"/>
      <w:sz w:val="16"/>
      <w:szCs w:val="16"/>
    </w:rPr>
  </w:style>
  <w:style w:type="character" w:customStyle="1" w:styleId="TextodegloboCar">
    <w:name w:val="Texto de globo Car"/>
    <w:basedOn w:val="Fuentedeprrafopredeter"/>
    <w:link w:val="Textodeglobo"/>
    <w:uiPriority w:val="99"/>
    <w:semiHidden/>
    <w:rsid w:val="002A51B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docs.google.com/document/d/1Wg_t0su5s2_BYOefudsd8FgXtopuBwPU/edit"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asepeyo@asepeyo.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cs.google.com/document/d/11MWmHn4asMBkSvFZY2pSjFuJILCgJGWi/edit" TargetMode="External"/><Relationship Id="rId4" Type="http://schemas.openxmlformats.org/officeDocument/2006/relationships/settings" Target="settings.xml"/><Relationship Id="rId9" Type="http://schemas.openxmlformats.org/officeDocument/2006/relationships/hyperlink" Target="https://docs.google.com/document/d/1Wg_t0su5s2_BYOefudsd8FgXtopuBwPU/edit"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58D6CEEA.dotm</Template>
  <TotalTime>7</TotalTime>
  <Pages>20</Pages>
  <Words>4732</Words>
  <Characters>26031</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PATRICIA MARIA PEREZ LOPEZ</cp:lastModifiedBy>
  <cp:revision>3</cp:revision>
  <dcterms:created xsi:type="dcterms:W3CDTF">2026-08-07T09:25:00Z</dcterms:created>
  <dcterms:modified xsi:type="dcterms:W3CDTF">2026-08-20T09:29:00Z</dcterms:modified>
</cp:coreProperties>
</file>