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b w:val="1"/>
          <w:bCs w:val="1"/>
          <w:i w:val="0"/>
          <w:iCs w:val="0"/>
          <w:color w:val="000000"/>
          <w:sz w:val="22"/>
          <w:szCs w:val="22"/>
        </w:rPr>
      </w:pPr>
      <w:r w:rsidDel="00000000" w:rsidR="00000000" w:rsidRPr="00000000">
        <w:rPr>
          <w:rtl w:val="0"/>
        </w:rPr>
      </w:r>
    </w:p>
    <w:tbl>
      <w:tblPr>
        <w:tblStyle w:val="Table1"/>
        <w:tblW w:w="8975.0" w:type="dxa"/>
        <w:jc w:val="left"/>
        <w:tblInd w:w="-324.00000000000006" w:type="dxa"/>
        <w:tblLayout w:type="fixed"/>
        <w:tblLook w:val="0000"/>
      </w:tblPr>
      <w:tblGrid>
        <w:gridCol w:w="8975"/>
        <w:tblGridChange w:id="0">
          <w:tblGrid>
            <w:gridCol w:w="8975"/>
          </w:tblGrid>
        </w:tblGridChange>
      </w:tblGrid>
      <w:tr>
        <w:trPr>
          <w:cantSplit w:val="0"/>
          <w:trHeight w:val="390"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i w:val="0"/>
                <w:iCs w:val="0"/>
                <w:color w:val="ffffff"/>
                <w:sz w:val="24"/>
                <w:szCs w:val="24"/>
              </w:rPr>
            </w:pPr>
            <w:r w:rsidDel="00000000" w:rsidR="00000000" w:rsidRPr="00000000">
              <w:rPr>
                <w:b w:val="1"/>
                <w:bCs w:val="1"/>
                <w:i w:val="0"/>
                <w:iCs w:val="0"/>
                <w:color w:val="ffffff"/>
                <w:sz w:val="28"/>
                <w:szCs w:val="28"/>
                <w:rtl w:val="0"/>
              </w:rPr>
              <w:t xml:space="preserve">ÍNDICE</w:t>
            </w:r>
            <w:r w:rsidDel="00000000" w:rsidR="00000000" w:rsidRPr="00000000">
              <w:rPr>
                <w:rtl w:val="0"/>
              </w:rPr>
            </w:r>
          </w:p>
        </w:tc>
      </w:tr>
    </w:tbl>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5">
      <w:pPr>
        <w:spacing w:line="360" w:lineRule="auto"/>
        <w:ind w:hanging="2"/>
        <w:jc w:val="both"/>
        <w:rPr>
          <w:i w:val="0"/>
          <w:iCs w:val="0"/>
          <w:sz w:val="22"/>
          <w:szCs w:val="22"/>
        </w:rPr>
      </w:pPr>
      <w:hyperlink r:id="rId8">
        <w:r w:rsidDel="00000000" w:rsidR="00000000" w:rsidRPr="00000000">
          <w:rPr>
            <w:i w:val="0"/>
            <w:iCs w:val="0"/>
            <w:color w:val="0000ff"/>
            <w:sz w:val="22"/>
            <w:szCs w:val="22"/>
            <w:u w:val="single"/>
            <w:rtl w:val="0"/>
          </w:rPr>
          <w:t xml:space="preserve">Anexo II</w:t>
        </w:r>
      </w:hyperlink>
      <w:r w:rsidDel="00000000" w:rsidR="00000000" w:rsidRPr="00000000">
        <w:rPr>
          <w:i w:val="0"/>
          <w:iCs w:val="0"/>
          <w:sz w:val="22"/>
          <w:szCs w:val="22"/>
          <w:rtl w:val="0"/>
        </w:rPr>
        <w:tab/>
        <w:t xml:space="preserve">Datos identificativos de la empresa participante en la licitación</w:t>
      </w:r>
      <w:r w:rsidDel="00000000" w:rsidR="00000000" w:rsidRPr="00000000">
        <w:rPr>
          <w:b w:val="1"/>
          <w:bCs w:val="1"/>
          <w:i w:val="0"/>
          <w:iCs w:val="0"/>
          <w:color w:val="222222"/>
          <w:rtl w:val="0"/>
        </w:rPr>
        <w:t xml:space="preserve"> </w:t>
      </w:r>
      <w:r w:rsidDel="00000000" w:rsidR="00000000" w:rsidRPr="00000000">
        <w:rPr>
          <w:rtl w:val="0"/>
        </w:rPr>
      </w:r>
    </w:p>
    <w:p w:rsidR="00000000" w:rsidDel="00000000" w:rsidP="00000000" w:rsidRDefault="00000000" w:rsidRPr="00000000" w14:paraId="00000006">
      <w:pPr>
        <w:spacing w:line="360" w:lineRule="auto"/>
        <w:ind w:hanging="2"/>
        <w:jc w:val="both"/>
        <w:rPr>
          <w:i w:val="0"/>
          <w:iCs w:val="0"/>
          <w:sz w:val="22"/>
          <w:szCs w:val="22"/>
        </w:rPr>
      </w:pPr>
      <w:bookmarkStart w:colFirst="0" w:colLast="0" w:name="_heading=h.30j0zll" w:id="0"/>
      <w:bookmarkEnd w:id="0"/>
      <w:hyperlink r:id="rId9">
        <w:r w:rsidDel="00000000" w:rsidR="00000000" w:rsidRPr="00000000">
          <w:rPr>
            <w:i w:val="0"/>
            <w:iCs w:val="0"/>
            <w:color w:val="0000ff"/>
            <w:sz w:val="22"/>
            <w:szCs w:val="22"/>
            <w:u w:val="single"/>
            <w:rtl w:val="0"/>
          </w:rPr>
          <w:t xml:space="preserve">Anexo III</w:t>
        </w:r>
      </w:hyperlink>
      <w:r w:rsidDel="00000000" w:rsidR="00000000" w:rsidRPr="00000000">
        <w:rPr>
          <w:i w:val="0"/>
          <w:iCs w:val="0"/>
          <w:color w:val="1f497d"/>
          <w:sz w:val="22"/>
          <w:szCs w:val="22"/>
          <w:rtl w:val="0"/>
        </w:rPr>
        <w:t xml:space="preserve"> </w:t>
      </w:r>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Admisión de variantes</w:t>
      </w:r>
    </w:p>
    <w:p w:rsidR="00000000" w:rsidDel="00000000" w:rsidP="00000000" w:rsidRDefault="00000000" w:rsidRPr="00000000" w14:paraId="00000007">
      <w:pPr>
        <w:spacing w:line="360" w:lineRule="auto"/>
        <w:ind w:hanging="2"/>
        <w:jc w:val="both"/>
        <w:rPr>
          <w:i w:val="0"/>
          <w:iCs w:val="0"/>
          <w:sz w:val="22"/>
          <w:szCs w:val="22"/>
        </w:rPr>
      </w:pPr>
      <w:bookmarkStart w:colFirst="0" w:colLast="0" w:name="_heading=h.1fob9te" w:id="1"/>
      <w:bookmarkEnd w:id="1"/>
      <w:hyperlink r:id="rId10">
        <w:r w:rsidDel="00000000" w:rsidR="00000000" w:rsidRPr="00000000">
          <w:rPr>
            <w:i w:val="0"/>
            <w:iCs w:val="0"/>
            <w:color w:val="0000ff"/>
            <w:sz w:val="22"/>
            <w:szCs w:val="22"/>
            <w:u w:val="single"/>
            <w:rtl w:val="0"/>
          </w:rPr>
          <w:t xml:space="preserve">Anexo IV</w:t>
        </w:r>
      </w:hyperlink>
      <w:r w:rsidDel="00000000" w:rsidR="00000000" w:rsidRPr="00000000">
        <w:rPr>
          <w:i w:val="0"/>
          <w:iCs w:val="0"/>
          <w:sz w:val="22"/>
          <w:szCs w:val="22"/>
          <w:rtl w:val="0"/>
        </w:rPr>
        <w:t xml:space="preserve"> </w:t>
        <w:tab/>
        <w:t xml:space="preserve">Documentación a presentar por las empresas adjudicatarias</w:t>
      </w:r>
    </w:p>
    <w:p w:rsidR="00000000" w:rsidDel="00000000" w:rsidP="00000000" w:rsidRDefault="00000000" w:rsidRPr="00000000" w14:paraId="00000008">
      <w:pPr>
        <w:spacing w:line="360" w:lineRule="auto"/>
        <w:ind w:left="1559.0551181102362" w:hanging="1440"/>
        <w:rPr>
          <w:i w:val="0"/>
          <w:iCs w:val="0"/>
          <w:sz w:val="22"/>
          <w:szCs w:val="22"/>
        </w:rPr>
      </w:pPr>
      <w:bookmarkStart w:colFirst="0" w:colLast="0" w:name="_heading=h.3znysh7" w:id="2"/>
      <w:bookmarkEnd w:id="2"/>
      <w:r w:rsidDel="00000000" w:rsidR="00000000" w:rsidRPr="00000000">
        <w:rPr>
          <w:i w:val="0"/>
          <w:iCs w:val="0"/>
          <w:sz w:val="22"/>
          <w:szCs w:val="22"/>
          <w:rtl w:val="0"/>
        </w:rPr>
        <w:t xml:space="preserve">  </w:t>
      </w:r>
      <w:hyperlink r:id="rId11">
        <w:r w:rsidDel="00000000" w:rsidR="00000000" w:rsidRPr="00000000">
          <w:rPr>
            <w:i w:val="0"/>
            <w:iCs w:val="0"/>
            <w:color w:val="0000ff"/>
            <w:sz w:val="22"/>
            <w:szCs w:val="22"/>
            <w:u w:val="single"/>
            <w:rtl w:val="0"/>
          </w:rPr>
          <w:t xml:space="preserve">Anexo IV</w:t>
        </w:r>
      </w:hyperlink>
      <w:r w:rsidDel="00000000" w:rsidR="00000000" w:rsidRPr="00000000">
        <w:rPr>
          <w:i w:val="0"/>
          <w:iCs w:val="0"/>
          <w:color w:val="0000ff"/>
          <w:sz w:val="22"/>
          <w:szCs w:val="22"/>
          <w:u w:val="single"/>
          <w:rtl w:val="0"/>
        </w:rPr>
        <w:t xml:space="preserve">.1</w:t>
      </w:r>
      <w:r w:rsidDel="00000000" w:rsidR="00000000" w:rsidRPr="00000000">
        <w:rPr>
          <w:i w:val="0"/>
          <w:iCs w:val="0"/>
          <w:color w:val="0000ff"/>
          <w:sz w:val="22"/>
          <w:szCs w:val="22"/>
          <w:rtl w:val="0"/>
        </w:rPr>
        <w:t xml:space="preserve">    </w:t>
      </w:r>
      <w:r w:rsidDel="00000000" w:rsidR="00000000" w:rsidRPr="00000000">
        <w:rPr>
          <w:i w:val="0"/>
          <w:iCs w:val="0"/>
          <w:sz w:val="22"/>
          <w:szCs w:val="22"/>
          <w:rtl w:val="0"/>
        </w:rPr>
        <w:t xml:space="preserve">Documentación acreditativa de capacidad, solvencia económica y financiera, técnica y profesional </w:t>
      </w:r>
    </w:p>
    <w:p w:rsidR="00000000" w:rsidDel="00000000" w:rsidP="00000000" w:rsidRDefault="00000000" w:rsidRPr="00000000" w14:paraId="00000009">
      <w:pPr>
        <w:spacing w:line="360" w:lineRule="auto"/>
        <w:jc w:val="both"/>
        <w:rPr>
          <w:i w:val="0"/>
          <w:iCs w:val="0"/>
          <w:sz w:val="22"/>
          <w:szCs w:val="22"/>
        </w:rPr>
      </w:pPr>
      <w:r w:rsidDel="00000000" w:rsidR="00000000" w:rsidRPr="00000000">
        <w:rPr>
          <w:i w:val="0"/>
          <w:iCs w:val="0"/>
          <w:sz w:val="22"/>
          <w:szCs w:val="22"/>
          <w:rtl w:val="0"/>
        </w:rPr>
        <w:t xml:space="preserve">    </w:t>
      </w:r>
      <w:hyperlink r:id="rId12">
        <w:r w:rsidDel="00000000" w:rsidR="00000000" w:rsidRPr="00000000">
          <w:rPr>
            <w:i w:val="0"/>
            <w:iCs w:val="0"/>
            <w:color w:val="0000ff"/>
            <w:sz w:val="22"/>
            <w:szCs w:val="22"/>
            <w:u w:val="single"/>
            <w:rtl w:val="0"/>
          </w:rPr>
          <w:t xml:space="preserve">Anexo IV.2</w:t>
        </w:r>
      </w:hyperlink>
      <w:r w:rsidDel="00000000" w:rsidR="00000000" w:rsidRPr="00000000">
        <w:rPr>
          <w:i w:val="0"/>
          <w:iCs w:val="0"/>
          <w:sz w:val="22"/>
          <w:szCs w:val="22"/>
          <w:rtl w:val="0"/>
        </w:rPr>
        <w:tab/>
        <w:t xml:space="preserve">  Declaración Responsable General de la empresa adjudicataria </w:t>
      </w:r>
    </w:p>
    <w:p w:rsidR="00000000" w:rsidDel="00000000" w:rsidP="00000000" w:rsidRDefault="00000000" w:rsidRPr="00000000" w14:paraId="0000000A">
      <w:pPr>
        <w:spacing w:line="360" w:lineRule="auto"/>
        <w:jc w:val="both"/>
        <w:rPr>
          <w:i w:val="0"/>
          <w:iCs w:val="0"/>
          <w:sz w:val="24"/>
          <w:szCs w:val="24"/>
        </w:rPr>
      </w:pPr>
      <w:r w:rsidDel="00000000" w:rsidR="00000000" w:rsidRPr="00000000">
        <w:rPr>
          <w:i w:val="0"/>
          <w:iCs w:val="0"/>
          <w:sz w:val="22"/>
          <w:szCs w:val="22"/>
          <w:rtl w:val="0"/>
        </w:rPr>
        <w:t xml:space="preserve">     </w:t>
        <w:tab/>
      </w:r>
      <w:hyperlink r:id="rId13">
        <w:r w:rsidDel="00000000" w:rsidR="00000000" w:rsidRPr="00000000">
          <w:rPr>
            <w:i w:val="0"/>
            <w:iCs w:val="0"/>
            <w:color w:val="0000ff"/>
            <w:sz w:val="22"/>
            <w:szCs w:val="22"/>
            <w:u w:val="single"/>
            <w:rtl w:val="0"/>
          </w:rPr>
          <w:t xml:space="preserve">Anexo IV.2.bis.</w:t>
        </w:r>
      </w:hyperlink>
      <w:r w:rsidDel="00000000" w:rsidR="00000000" w:rsidRPr="00000000">
        <w:rPr>
          <w:i w:val="0"/>
          <w:iCs w:val="0"/>
          <w:sz w:val="22"/>
          <w:szCs w:val="22"/>
          <w:rtl w:val="0"/>
        </w:rPr>
        <w:t xml:space="preserve"> Declaración Responsable subcontratación   </w:t>
      </w:r>
      <w:r w:rsidDel="00000000" w:rsidR="00000000" w:rsidRPr="00000000">
        <w:rPr>
          <w:rtl w:val="0"/>
        </w:rPr>
      </w:r>
    </w:p>
    <w:p w:rsidR="00000000" w:rsidDel="00000000" w:rsidP="00000000" w:rsidRDefault="00000000" w:rsidRPr="00000000" w14:paraId="0000000B">
      <w:pPr>
        <w:widowControl w:val="0"/>
        <w:tabs>
          <w:tab w:val="right" w:leader="none" w:pos="1559.0551181102362"/>
          <w:tab w:val="left" w:leader="none" w:pos="1119.0000000000002"/>
        </w:tabs>
        <w:spacing w:line="360" w:lineRule="auto"/>
        <w:rPr>
          <w:i w:val="0"/>
          <w:iCs w:val="0"/>
          <w:sz w:val="22"/>
          <w:szCs w:val="22"/>
        </w:rPr>
      </w:pPr>
      <w:r w:rsidDel="00000000" w:rsidR="00000000" w:rsidRPr="00000000">
        <w:rPr>
          <w:i w:val="0"/>
          <w:iCs w:val="0"/>
          <w:sz w:val="24"/>
          <w:szCs w:val="24"/>
          <w:rtl w:val="0"/>
        </w:rPr>
        <w:t xml:space="preserve">    </w:t>
      </w:r>
      <w:hyperlink r:id="rId14">
        <w:r w:rsidDel="00000000" w:rsidR="00000000" w:rsidRPr="00000000">
          <w:rPr>
            <w:i w:val="0"/>
            <w:iCs w:val="0"/>
            <w:color w:val="0000ff"/>
            <w:sz w:val="22"/>
            <w:szCs w:val="22"/>
            <w:u w:val="single"/>
            <w:rtl w:val="0"/>
          </w:rPr>
          <w:t xml:space="preserve">Anexo IV.3</w:t>
        </w:r>
      </w:hyperlink>
      <w:r w:rsidDel="00000000" w:rsidR="00000000" w:rsidRPr="00000000">
        <w:rPr>
          <w:i w:val="0"/>
          <w:iCs w:val="0"/>
          <w:color w:val="000080"/>
          <w:sz w:val="22"/>
          <w:szCs w:val="22"/>
          <w:rtl w:val="0"/>
        </w:rPr>
        <w:t xml:space="preserve"> </w:t>
      </w:r>
      <w:r w:rsidDel="00000000" w:rsidR="00000000" w:rsidRPr="00000000">
        <w:rPr>
          <w:i w:val="0"/>
          <w:iCs w:val="0"/>
          <w:sz w:val="22"/>
          <w:szCs w:val="22"/>
          <w:rtl w:val="0"/>
        </w:rPr>
        <w:t xml:space="preserve">   Modelo normalizado de presentación de la documentación de capacidad y    </w:t>
        <w:tab/>
        <w:t xml:space="preserve">        solvencia </w:t>
      </w:r>
    </w:p>
    <w:p w:rsidR="00000000" w:rsidDel="00000000" w:rsidP="00000000" w:rsidRDefault="00000000" w:rsidRPr="00000000" w14:paraId="0000000C">
      <w:pPr>
        <w:spacing w:line="360" w:lineRule="auto"/>
        <w:jc w:val="both"/>
        <w:rPr>
          <w:i w:val="0"/>
          <w:iCs w:val="0"/>
          <w:color w:val="ff0000"/>
          <w:sz w:val="22"/>
          <w:szCs w:val="22"/>
        </w:rPr>
      </w:pPr>
      <w:bookmarkStart w:colFirst="0" w:colLast="0" w:name="_heading=h.2et92p0" w:id="3"/>
      <w:bookmarkEnd w:id="3"/>
      <w:r w:rsidDel="00000000" w:rsidR="00000000" w:rsidRPr="00000000">
        <w:rPr>
          <w:i w:val="0"/>
          <w:iCs w:val="0"/>
          <w:sz w:val="22"/>
          <w:szCs w:val="22"/>
          <w:rtl w:val="0"/>
        </w:rPr>
        <w:t xml:space="preserve">    </w:t>
      </w:r>
      <w:hyperlink r:id="rId15">
        <w:r w:rsidDel="00000000" w:rsidR="00000000" w:rsidRPr="00000000">
          <w:rPr>
            <w:i w:val="0"/>
            <w:iCs w:val="0"/>
            <w:color w:val="0000ff"/>
            <w:sz w:val="22"/>
            <w:szCs w:val="22"/>
            <w:u w:val="single"/>
            <w:rtl w:val="0"/>
          </w:rPr>
          <w:t xml:space="preserve">Anexo IV.4</w:t>
        </w:r>
      </w:hyperlink>
      <w:r w:rsidDel="00000000" w:rsidR="00000000" w:rsidRPr="00000000">
        <w:rPr>
          <w:i w:val="0"/>
          <w:iCs w:val="0"/>
          <w:color w:val="1f497d"/>
          <w:sz w:val="22"/>
          <w:szCs w:val="22"/>
          <w:rtl w:val="0"/>
        </w:rPr>
        <w:tab/>
        <w:t xml:space="preserve">  </w:t>
      </w:r>
      <w:r w:rsidDel="00000000" w:rsidR="00000000" w:rsidRPr="00000000">
        <w:rPr>
          <w:i w:val="0"/>
          <w:iCs w:val="0"/>
          <w:sz w:val="22"/>
          <w:szCs w:val="22"/>
          <w:rtl w:val="0"/>
        </w:rPr>
        <w:t xml:space="preserve">Modelo de aval / seguro de caución, en caso que se solicite</w:t>
      </w:r>
      <w:r w:rsidDel="00000000" w:rsidR="00000000" w:rsidRPr="00000000">
        <w:rPr>
          <w:i w:val="0"/>
          <w:iCs w:val="0"/>
          <w:color w:val="ff0000"/>
          <w:sz w:val="22"/>
          <w:szCs w:val="22"/>
          <w:rtl w:val="0"/>
        </w:rPr>
        <w:t xml:space="preserve"> </w:t>
      </w:r>
    </w:p>
    <w:p w:rsidR="00000000" w:rsidDel="00000000" w:rsidP="00000000" w:rsidRDefault="00000000" w:rsidRPr="00000000" w14:paraId="0000000D">
      <w:pPr>
        <w:spacing w:line="360" w:lineRule="auto"/>
        <w:jc w:val="both"/>
        <w:rPr>
          <w:i w:val="0"/>
          <w:iCs w:val="0"/>
          <w:color w:val="ff0000"/>
          <w:sz w:val="22"/>
          <w:szCs w:val="22"/>
        </w:rPr>
      </w:pPr>
      <w:r w:rsidDel="00000000" w:rsidR="00000000" w:rsidRPr="00000000">
        <w:rPr>
          <w:i w:val="0"/>
          <w:iCs w:val="0"/>
          <w:color w:val="0000ff"/>
          <w:sz w:val="22"/>
          <w:szCs w:val="22"/>
          <w:rtl w:val="0"/>
        </w:rPr>
        <w:t xml:space="preserve">    </w:t>
      </w:r>
      <w:r w:rsidDel="00000000" w:rsidR="00000000" w:rsidRPr="00000000">
        <w:rPr>
          <w:i w:val="0"/>
          <w:iCs w:val="0"/>
          <w:color w:val="0000ff"/>
          <w:sz w:val="22"/>
          <w:szCs w:val="22"/>
          <w:u w:val="single"/>
          <w:rtl w:val="0"/>
        </w:rPr>
        <w:t xml:space="preserve">Anexo IV.5</w:t>
      </w:r>
      <w:r w:rsidDel="00000000" w:rsidR="00000000" w:rsidRPr="00000000">
        <w:rPr>
          <w:i w:val="0"/>
          <w:iCs w:val="0"/>
          <w:color w:val="1f497d"/>
          <w:sz w:val="22"/>
          <w:szCs w:val="22"/>
          <w:rtl w:val="0"/>
        </w:rPr>
        <w:tab/>
        <w:t xml:space="preserve">  </w:t>
      </w:r>
      <w:r w:rsidDel="00000000" w:rsidR="00000000" w:rsidRPr="00000000">
        <w:rPr>
          <w:i w:val="0"/>
          <w:iCs w:val="0"/>
          <w:sz w:val="22"/>
          <w:szCs w:val="22"/>
          <w:rtl w:val="0"/>
        </w:rPr>
        <w:t xml:space="preserve">Modelo de certificado de visita, en caso que se solicite</w:t>
      </w:r>
      <w:r w:rsidDel="00000000" w:rsidR="00000000" w:rsidRPr="00000000">
        <w:rPr>
          <w:i w:val="0"/>
          <w:iCs w:val="0"/>
          <w:color w:val="ff0000"/>
          <w:sz w:val="22"/>
          <w:szCs w:val="22"/>
          <w:rtl w:val="0"/>
        </w:rPr>
        <w:t xml:space="preserve"> </w:t>
      </w:r>
    </w:p>
    <w:p w:rsidR="00000000" w:rsidDel="00000000" w:rsidP="00000000" w:rsidRDefault="00000000" w:rsidRPr="00000000" w14:paraId="0000000E">
      <w:pPr>
        <w:keepLines w:val="1"/>
        <w:widowControl w:val="0"/>
        <w:tabs>
          <w:tab w:val="left" w:leader="none" w:pos="1539.0000000000005"/>
        </w:tabs>
        <w:spacing w:line="360" w:lineRule="auto"/>
        <w:ind w:right="10.866141732284404"/>
        <w:jc w:val="both"/>
        <w:rPr>
          <w:i w:val="0"/>
          <w:iCs w:val="0"/>
          <w:color w:val="ff0000"/>
          <w:sz w:val="8"/>
          <w:szCs w:val="8"/>
        </w:rPr>
      </w:pPr>
      <w:r w:rsidDel="00000000" w:rsidR="00000000" w:rsidRPr="00000000">
        <w:rPr>
          <w:rtl w:val="0"/>
        </w:rPr>
      </w:r>
    </w:p>
    <w:p w:rsidR="00000000" w:rsidDel="00000000" w:rsidP="00000000" w:rsidRDefault="00000000" w:rsidRPr="00000000" w14:paraId="0000000F">
      <w:pPr>
        <w:keepLines w:val="1"/>
        <w:widowControl w:val="0"/>
        <w:tabs>
          <w:tab w:val="left" w:leader="none" w:pos="1410"/>
        </w:tabs>
        <w:spacing w:line="360" w:lineRule="auto"/>
        <w:ind w:right="10.866141732284404"/>
        <w:jc w:val="both"/>
        <w:rPr>
          <w:i w:val="0"/>
          <w:iCs w:val="0"/>
          <w:color w:val="1f497d"/>
          <w:sz w:val="22"/>
          <w:szCs w:val="22"/>
        </w:rPr>
      </w:pPr>
      <w:hyperlink r:id="rId16">
        <w:r w:rsidDel="00000000" w:rsidR="00000000" w:rsidRPr="00000000">
          <w:rPr>
            <w:i w:val="0"/>
            <w:iCs w:val="0"/>
            <w:color w:val="0000ff"/>
            <w:sz w:val="22"/>
            <w:szCs w:val="22"/>
            <w:u w:val="single"/>
            <w:rtl w:val="0"/>
          </w:rPr>
          <w:t xml:space="preserve">Anexo V</w:t>
        </w:r>
      </w:hyperlink>
      <w:r w:rsidDel="00000000" w:rsidR="00000000" w:rsidRPr="00000000">
        <w:rPr>
          <w:i w:val="0"/>
          <w:iCs w:val="0"/>
          <w:sz w:val="22"/>
          <w:szCs w:val="22"/>
          <w:rtl w:val="0"/>
        </w:rPr>
        <w:t xml:space="preserve">          Modelo de proposición económica y demás criterios automáticos  </w:t>
        <w:tab/>
        <w:t xml:space="preserve">  </w:t>
        <w:tab/>
        <w:t xml:space="preserve">   </w:t>
        <w:tab/>
        <w:t xml:space="preserve">sometidos a fórmulas </w:t>
      </w:r>
      <w:r w:rsidDel="00000000" w:rsidR="00000000" w:rsidRPr="00000000">
        <w:rPr>
          <w:i w:val="0"/>
          <w:iCs w:val="0"/>
          <w:sz w:val="22"/>
          <w:szCs w:val="22"/>
          <w:highlight w:val="yellow"/>
          <w:rtl w:val="0"/>
        </w:rPr>
        <w:t xml:space="preserve">(</w:t>
      </w:r>
      <w:r w:rsidDel="00000000" w:rsidR="00000000" w:rsidRPr="00000000">
        <w:rPr>
          <w:b w:val="1"/>
          <w:bCs w:val="1"/>
          <w:i w:val="0"/>
          <w:iCs w:val="0"/>
          <w:sz w:val="22"/>
          <w:szCs w:val="22"/>
          <w:highlight w:val="yellow"/>
          <w:rtl w:val="0"/>
        </w:rPr>
        <w:t xml:space="preserve">PUBLICADO EN FORMATO EXCEL APARTE</w:t>
      </w:r>
      <w:r w:rsidDel="00000000" w:rsidR="00000000" w:rsidRPr="00000000">
        <w:rPr>
          <w:i w:val="0"/>
          <w:iCs w:val="0"/>
          <w:sz w:val="22"/>
          <w:szCs w:val="22"/>
          <w:highlight w:val="yellow"/>
          <w:rtl w:val="0"/>
        </w:rPr>
        <w:t xml:space="preserve">)</w:t>
      </w:r>
      <w:r w:rsidDel="00000000" w:rsidR="00000000" w:rsidRPr="00000000">
        <w:rPr>
          <w:rtl w:val="0"/>
        </w:rPr>
      </w:r>
    </w:p>
    <w:p w:rsidR="00000000" w:rsidDel="00000000" w:rsidP="00000000" w:rsidRDefault="00000000" w:rsidRPr="00000000" w14:paraId="00000010">
      <w:pPr>
        <w:spacing w:line="360" w:lineRule="auto"/>
        <w:ind w:hanging="2"/>
        <w:jc w:val="both"/>
        <w:rPr>
          <w:i w:val="0"/>
          <w:iCs w:val="0"/>
          <w:sz w:val="22"/>
          <w:szCs w:val="22"/>
        </w:rPr>
      </w:pPr>
      <w:hyperlink r:id="rId17">
        <w:r w:rsidDel="00000000" w:rsidR="00000000" w:rsidRPr="00000000">
          <w:rPr>
            <w:i w:val="0"/>
            <w:iCs w:val="0"/>
            <w:color w:val="0000ff"/>
            <w:sz w:val="22"/>
            <w:szCs w:val="22"/>
            <w:u w:val="single"/>
            <w:rtl w:val="0"/>
          </w:rPr>
          <w:t xml:space="preserve">Anexo VI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Condiciones especiales de ejecución</w:t>
      </w:r>
    </w:p>
    <w:p w:rsidR="00000000" w:rsidDel="00000000" w:rsidP="00000000" w:rsidRDefault="00000000" w:rsidRPr="00000000" w14:paraId="00000011">
      <w:pPr>
        <w:spacing w:line="360" w:lineRule="auto"/>
        <w:ind w:hanging="2"/>
        <w:jc w:val="both"/>
        <w:rPr>
          <w:i w:val="0"/>
          <w:iCs w:val="0"/>
          <w:color w:val="000080"/>
          <w:sz w:val="22"/>
          <w:szCs w:val="22"/>
        </w:rPr>
      </w:pPr>
      <w:hyperlink r:id="rId18">
        <w:r w:rsidDel="00000000" w:rsidR="00000000" w:rsidRPr="00000000">
          <w:rPr>
            <w:i w:val="0"/>
            <w:iCs w:val="0"/>
            <w:color w:val="0000ff"/>
            <w:sz w:val="22"/>
            <w:szCs w:val="22"/>
            <w:u w:val="single"/>
            <w:rtl w:val="0"/>
          </w:rPr>
          <w:t xml:space="preserve">Anexo VII</w:t>
        </w:r>
      </w:hyperlink>
      <w:r w:rsidDel="00000000" w:rsidR="00000000" w:rsidRPr="00000000">
        <w:rPr>
          <w:i w:val="0"/>
          <w:iCs w:val="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2">
      <w:pPr>
        <w:spacing w:line="360" w:lineRule="auto"/>
        <w:ind w:hanging="2"/>
        <w:jc w:val="both"/>
        <w:rPr>
          <w:i w:val="0"/>
          <w:iCs w:val="0"/>
          <w:sz w:val="22"/>
          <w:szCs w:val="22"/>
        </w:rPr>
      </w:pPr>
      <w:hyperlink r:id="rId19">
        <w:r w:rsidDel="00000000" w:rsidR="00000000" w:rsidRPr="00000000">
          <w:rPr>
            <w:i w:val="0"/>
            <w:iCs w:val="0"/>
            <w:color w:val="0000ff"/>
            <w:sz w:val="22"/>
            <w:szCs w:val="22"/>
            <w:u w:val="single"/>
            <w:rtl w:val="0"/>
          </w:rPr>
          <w:t xml:space="preserve">Anexo VIII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Penalidades</w:t>
        <w:tab/>
      </w:r>
    </w:p>
    <w:p w:rsidR="00000000" w:rsidDel="00000000" w:rsidP="00000000" w:rsidRDefault="00000000" w:rsidRPr="00000000" w14:paraId="00000013">
      <w:pPr>
        <w:spacing w:line="360" w:lineRule="auto"/>
        <w:ind w:hanging="2"/>
        <w:jc w:val="both"/>
        <w:rPr>
          <w:i w:val="0"/>
          <w:iCs w:val="0"/>
          <w:color w:val="000080"/>
          <w:sz w:val="22"/>
          <w:szCs w:val="22"/>
        </w:rPr>
      </w:pPr>
      <w:hyperlink r:id="rId20">
        <w:r w:rsidDel="00000000" w:rsidR="00000000" w:rsidRPr="00000000">
          <w:rPr>
            <w:i w:val="0"/>
            <w:iCs w:val="0"/>
            <w:color w:val="0000ff"/>
            <w:sz w:val="22"/>
            <w:szCs w:val="22"/>
            <w:u w:val="single"/>
            <w:rtl w:val="0"/>
          </w:rPr>
          <w:t xml:space="preserve">Anexo IX</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4">
      <w:pPr>
        <w:spacing w:line="360" w:lineRule="auto"/>
        <w:ind w:hanging="2"/>
        <w:jc w:val="both"/>
        <w:rPr>
          <w:i w:val="0"/>
          <w:iCs w:val="0"/>
          <w:sz w:val="22"/>
          <w:szCs w:val="22"/>
        </w:rPr>
      </w:pPr>
      <w:hyperlink r:id="rId21">
        <w:r w:rsidDel="00000000" w:rsidR="00000000" w:rsidRPr="00000000">
          <w:rPr>
            <w:i w:val="0"/>
            <w:iCs w:val="0"/>
            <w:color w:val="0000ff"/>
            <w:sz w:val="22"/>
            <w:szCs w:val="22"/>
            <w:u w:val="single"/>
            <w:rtl w:val="0"/>
          </w:rPr>
          <w:t xml:space="preserve">Anexo X</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Causas específicas de resolución contractual</w:t>
      </w:r>
    </w:p>
    <w:p w:rsidR="00000000" w:rsidDel="00000000" w:rsidP="00000000" w:rsidRDefault="00000000" w:rsidRPr="00000000" w14:paraId="00000015">
      <w:pPr>
        <w:spacing w:line="360" w:lineRule="auto"/>
        <w:ind w:hanging="2"/>
        <w:jc w:val="both"/>
        <w:rPr>
          <w:i w:val="0"/>
          <w:iCs w:val="0"/>
          <w:color w:val="000080"/>
          <w:sz w:val="22"/>
          <w:szCs w:val="22"/>
        </w:rPr>
      </w:pPr>
      <w:hyperlink r:id="rId22">
        <w:r w:rsidDel="00000000" w:rsidR="00000000" w:rsidRPr="00000000">
          <w:rPr>
            <w:i w:val="0"/>
            <w:iCs w:val="0"/>
            <w:color w:val="0000ff"/>
            <w:sz w:val="22"/>
            <w:szCs w:val="22"/>
            <w:u w:val="single"/>
            <w:rtl w:val="0"/>
          </w:rPr>
          <w:t xml:space="preserve">Anexo XI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Criterios de adjudicación</w:t>
      </w:r>
      <w:r w:rsidDel="00000000" w:rsidR="00000000" w:rsidRPr="00000000">
        <w:rPr>
          <w:i w:val="0"/>
          <w:iCs w:val="0"/>
          <w:color w:val="000080"/>
          <w:sz w:val="22"/>
          <w:szCs w:val="22"/>
          <w:rtl w:val="0"/>
        </w:rPr>
        <w:t xml:space="preserve"> </w:t>
      </w:r>
    </w:p>
    <w:p w:rsidR="00000000" w:rsidDel="00000000" w:rsidP="00000000" w:rsidRDefault="00000000" w:rsidRPr="00000000" w14:paraId="00000016">
      <w:pPr>
        <w:spacing w:line="360" w:lineRule="auto"/>
        <w:jc w:val="both"/>
        <w:rPr>
          <w:i w:val="0"/>
          <w:iCs w:val="0"/>
          <w:sz w:val="22"/>
          <w:szCs w:val="22"/>
        </w:rPr>
      </w:pPr>
      <w:hyperlink r:id="rId23">
        <w:r w:rsidDel="00000000" w:rsidR="00000000" w:rsidRPr="00000000">
          <w:rPr>
            <w:i w:val="0"/>
            <w:iCs w:val="0"/>
            <w:color w:val="0000ff"/>
            <w:sz w:val="22"/>
            <w:szCs w:val="22"/>
            <w:u w:val="single"/>
            <w:rtl w:val="0"/>
          </w:rPr>
          <w:t xml:space="preserve">Anexo XI</w:t>
        </w:r>
      </w:hyperlink>
      <w:r w:rsidDel="00000000" w:rsidR="00000000" w:rsidRPr="00000000">
        <w:rPr>
          <w:i w:val="0"/>
          <w:iCs w:val="0"/>
          <w:color w:val="0000ff"/>
          <w:sz w:val="22"/>
          <w:szCs w:val="22"/>
          <w:u w:val="single"/>
          <w:rtl w:val="0"/>
        </w:rPr>
        <w:t xml:space="preserve">I</w:t>
      </w:r>
      <w:r w:rsidDel="00000000" w:rsidR="00000000" w:rsidRPr="00000000">
        <w:rPr>
          <w:i w:val="0"/>
          <w:iCs w:val="0"/>
          <w:color w:val="0000ff"/>
          <w:sz w:val="22"/>
          <w:szCs w:val="22"/>
          <w:rtl w:val="0"/>
        </w:rPr>
        <w:tab/>
      </w:r>
      <w:r w:rsidDel="00000000" w:rsidR="00000000" w:rsidRPr="00000000">
        <w:rPr>
          <w:i w:val="0"/>
          <w:iCs w:val="0"/>
          <w:sz w:val="22"/>
          <w:szCs w:val="22"/>
          <w:rtl w:val="0"/>
        </w:rPr>
        <w:t xml:space="preserve">Desglose de costes </w:t>
      </w:r>
    </w:p>
    <w:p w:rsidR="00000000" w:rsidDel="00000000" w:rsidP="00000000" w:rsidRDefault="00000000" w:rsidRPr="00000000" w14:paraId="00000017">
      <w:pPr>
        <w:spacing w:line="360" w:lineRule="auto"/>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18">
      <w:pPr>
        <w:spacing w:line="360" w:lineRule="auto"/>
        <w:ind w:hanging="2"/>
        <w:jc w:val="both"/>
        <w:rPr>
          <w:i w:val="0"/>
          <w:iCs w:val="0"/>
          <w:sz w:val="22"/>
          <w:szCs w:val="22"/>
        </w:rPr>
      </w:pPr>
      <w:r w:rsidDel="00000000" w:rsidR="00000000" w:rsidRPr="00000000">
        <w:rPr>
          <w:rtl w:val="0"/>
        </w:rPr>
      </w:r>
    </w:p>
    <w:tbl>
      <w:tblPr>
        <w:tblStyle w:val="Table2"/>
        <w:tblpPr w:leftFromText="180" w:rightFromText="180" w:topFromText="180" w:bottomFromText="180" w:vertAnchor="text" w:horzAnchor="text" w:tblpX="-80.99999999999966" w:tblpY="0"/>
        <w:tblW w:w="8895.0" w:type="dxa"/>
        <w:jc w:val="left"/>
        <w:tblInd w:w="-324.00000000000006" w:type="dxa"/>
        <w:tblLayout w:type="fixed"/>
        <w:tblLook w:val="0000"/>
      </w:tblPr>
      <w:tblGrid>
        <w:gridCol w:w="8895"/>
        <w:tblGridChange w:id="0">
          <w:tblGrid>
            <w:gridCol w:w="8895"/>
          </w:tblGrid>
        </w:tblGridChange>
      </w:tblGrid>
      <w:tr>
        <w:trPr>
          <w:cantSplit w:val="0"/>
          <w:trHeight w:val="330" w:hRule="atLeast"/>
          <w:tblHeader w:val="0"/>
        </w:trPr>
        <w:tc>
          <w:tcPr>
            <w:shd w:fill="00b0f0" w:val="clear"/>
          </w:tcPr>
          <w:p w:rsidR="00000000" w:rsidDel="00000000" w:rsidP="00000000" w:rsidRDefault="00000000" w:rsidRPr="00000000" w14:paraId="00000019">
            <w:pPr>
              <w:ind w:left="2" w:firstLine="0"/>
              <w:jc w:val="both"/>
              <w:rPr>
                <w:i w:val="0"/>
                <w:iCs w:val="0"/>
                <w:color w:val="ffffff"/>
              </w:rPr>
            </w:pPr>
            <w:r w:rsidDel="00000000" w:rsidR="00000000" w:rsidRPr="00000000">
              <w:rPr>
                <w:b w:val="1"/>
                <w:bCs w:val="1"/>
                <w:i w:val="0"/>
                <w:iCs w:val="0"/>
                <w:color w:val="ffffff"/>
                <w:sz w:val="24"/>
                <w:szCs w:val="24"/>
                <w:rtl w:val="0"/>
              </w:rPr>
              <w:t xml:space="preserve">Anexo II. </w:t>
            </w:r>
            <w:r w:rsidDel="00000000" w:rsidR="00000000" w:rsidRPr="00000000">
              <w:rPr>
                <w:b w:val="1"/>
                <w:bCs w:val="1"/>
                <w:i w:val="0"/>
                <w:iCs w:val="0"/>
                <w:color w:val="ffffff"/>
                <w:rtl w:val="0"/>
              </w:rPr>
              <w:t xml:space="preserve">Datos identificativos de la empresa participante en la licitación </w:t>
            </w:r>
            <w:r w:rsidDel="00000000" w:rsidR="00000000" w:rsidRPr="00000000">
              <w:rPr>
                <w:rtl w:val="0"/>
              </w:rPr>
            </w:r>
          </w:p>
        </w:tc>
      </w:tr>
    </w:tbl>
    <w:p w:rsidR="00000000" w:rsidDel="00000000" w:rsidP="00000000" w:rsidRDefault="00000000" w:rsidRPr="00000000" w14:paraId="0000001A">
      <w:pPr>
        <w:ind w:left="2" w:firstLine="0"/>
        <w:rPr>
          <w:i w:val="0"/>
          <w:iCs w:val="0"/>
          <w:sz w:val="14"/>
          <w:szCs w:val="14"/>
        </w:rPr>
      </w:pPr>
      <w:r w:rsidDel="00000000" w:rsidR="00000000" w:rsidRPr="00000000">
        <w:rPr>
          <w:rtl w:val="0"/>
        </w:rPr>
      </w:r>
    </w:p>
    <w:tbl>
      <w:tblPr>
        <w:tblStyle w:val="Table3"/>
        <w:tblpPr w:leftFromText="180" w:rightFromText="180" w:topFromText="180" w:bottomFromText="180" w:vertAnchor="text" w:horzAnchor="text" w:tblpX="-110.99999999999966" w:tblpY="0"/>
        <w:tblW w:w="9045.0" w:type="dxa"/>
        <w:jc w:val="left"/>
        <w:tblInd w:w="-323.0" w:type="dxa"/>
        <w:tblBorders>
          <w:top w:color="1f497d" w:space="0" w:sz="18" w:val="single"/>
          <w:left w:color="1f497d" w:space="0" w:sz="18" w:val="single"/>
          <w:right w:color="1f497d" w:space="0" w:sz="18" w:val="single"/>
          <w:insideV w:color="1f497d" w:space="0" w:sz="18" w:val="single"/>
        </w:tblBorders>
        <w:tblLayout w:type="fixed"/>
        <w:tblLook w:val="0000"/>
      </w:tblPr>
      <w:tblGrid>
        <w:gridCol w:w="3330"/>
        <w:gridCol w:w="2835"/>
        <w:gridCol w:w="2880"/>
        <w:tblGridChange w:id="0">
          <w:tblGrid>
            <w:gridCol w:w="3330"/>
            <w:gridCol w:w="2835"/>
            <w:gridCol w:w="2880"/>
          </w:tblGrid>
        </w:tblGridChange>
      </w:tblGrid>
      <w:tr>
        <w:trPr>
          <w:cantSplit w:val="0"/>
          <w:tblHeader w:val="0"/>
        </w:trPr>
        <w:tc>
          <w:tcPr>
            <w:gridSpan w:val="3"/>
            <w:shd w:fill="00b0f0" w:val="clear"/>
          </w:tcPr>
          <w:p w:rsidR="00000000" w:rsidDel="00000000" w:rsidP="00000000" w:rsidRDefault="00000000" w:rsidRPr="00000000" w14:paraId="0000001B">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Código de la licitación a la que concurre</w:t>
            </w:r>
            <w:r w:rsidDel="00000000" w:rsidR="00000000" w:rsidRPr="00000000">
              <w:rPr>
                <w:rtl w:val="0"/>
              </w:rPr>
            </w:r>
          </w:p>
        </w:tc>
      </w:tr>
      <w:tr>
        <w:trPr>
          <w:cantSplit w:val="0"/>
          <w:trHeight w:val="515.947265625" w:hRule="atLeast"/>
          <w:tblHeader w:val="0"/>
        </w:trPr>
        <w:tc>
          <w:tcPr>
            <w:gridSpan w:val="3"/>
          </w:tcPr>
          <w:p w:rsidR="00000000" w:rsidDel="00000000" w:rsidP="00000000" w:rsidRDefault="00000000" w:rsidRPr="00000000" w14:paraId="0000001E">
            <w:pPr>
              <w:jc w:val="both"/>
              <w:rPr>
                <w:i w:val="0"/>
                <w:iCs w:val="0"/>
                <w:sz w:val="18"/>
                <w:szCs w:val="18"/>
              </w:rPr>
            </w:pPr>
            <w:r w:rsidDel="00000000" w:rsidR="00000000" w:rsidRPr="00000000">
              <w:rPr>
                <w:rtl w:val="0"/>
              </w:rPr>
            </w:r>
          </w:p>
          <w:p w:rsidR="00000000" w:rsidDel="00000000" w:rsidP="00000000" w:rsidRDefault="00000000" w:rsidRPr="00000000" w14:paraId="0000001F">
            <w:pPr>
              <w:jc w:val="both"/>
              <w:rPr>
                <w:i w:val="0"/>
                <w:iCs w:val="0"/>
                <w:sz w:val="18"/>
                <w:szCs w:val="18"/>
              </w:rPr>
            </w:pPr>
            <w:r w:rsidDel="00000000" w:rsidR="00000000" w:rsidRPr="00000000">
              <w:rPr>
                <w:i w:val="0"/>
                <w:iCs w:val="0"/>
                <w:sz w:val="18"/>
                <w:szCs w:val="18"/>
                <w:rtl w:val="0"/>
              </w:rPr>
              <w:t xml:space="preserve">CP_____/____</w:t>
            </w:r>
          </w:p>
          <w:p w:rsidR="00000000" w:rsidDel="00000000" w:rsidP="00000000" w:rsidRDefault="00000000" w:rsidRPr="00000000" w14:paraId="00000020">
            <w:pPr>
              <w:jc w:val="both"/>
              <w:rPr>
                <w:i w:val="0"/>
                <w:iCs w:val="0"/>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23">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38.96484375" w:hRule="atLeast"/>
          <w:tblHeader w:val="0"/>
        </w:trPr>
        <w:tc>
          <w:tcPr>
            <w:gridSpan w:val="3"/>
          </w:tcPr>
          <w:p w:rsidR="00000000" w:rsidDel="00000000" w:rsidP="00000000" w:rsidRDefault="00000000" w:rsidRPr="00000000" w14:paraId="00000026">
            <w:pPr>
              <w:ind w:left="2" w:firstLine="0"/>
              <w:jc w:val="both"/>
              <w:rPr>
                <w:i w:val="0"/>
                <w:iCs w:val="0"/>
                <w:sz w:val="18"/>
                <w:szCs w:val="18"/>
              </w:rPr>
            </w:pPr>
            <w:r w:rsidDel="00000000" w:rsidR="00000000" w:rsidRPr="00000000">
              <w:rPr>
                <w:rtl w:val="0"/>
              </w:rPr>
            </w:r>
          </w:p>
          <w:p w:rsidR="00000000" w:rsidDel="00000000" w:rsidP="00000000" w:rsidRDefault="00000000" w:rsidRPr="00000000" w14:paraId="00000027">
            <w:pPr>
              <w:ind w:left="2" w:firstLine="0"/>
              <w:jc w:val="both"/>
              <w:rPr>
                <w:i w:val="0"/>
                <w:iCs w:val="0"/>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2A">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Datos de identificación del empresario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2D">
            <w:pPr>
              <w:ind w:left="2" w:firstLine="0"/>
              <w:jc w:val="both"/>
              <w:rPr>
                <w:i w:val="0"/>
                <w:iCs w:val="0"/>
                <w:sz w:val="18"/>
                <w:szCs w:val="18"/>
              </w:rPr>
            </w:pPr>
            <w:r w:rsidDel="00000000" w:rsidR="00000000" w:rsidRPr="00000000">
              <w:rPr>
                <w:i w:val="0"/>
                <w:iCs w:val="0"/>
                <w:sz w:val="18"/>
                <w:szCs w:val="18"/>
                <w:rtl w:val="0"/>
              </w:rPr>
              <w:t xml:space="preserve">Nombre y apellidos / Razón social de la empresa:</w:t>
            </w:r>
          </w:p>
          <w:p w:rsidR="00000000" w:rsidDel="00000000" w:rsidP="00000000" w:rsidRDefault="00000000" w:rsidRPr="00000000" w14:paraId="0000002E">
            <w:pPr>
              <w:ind w:left="2" w:firstLine="0"/>
              <w:jc w:val="both"/>
              <w:rPr>
                <w:i w:val="0"/>
                <w:iCs w:val="0"/>
                <w:sz w:val="18"/>
                <w:szCs w:val="18"/>
              </w:rPr>
            </w:pPr>
            <w:r w:rsidDel="00000000" w:rsidR="00000000" w:rsidRPr="00000000">
              <w:rPr>
                <w:rtl w:val="0"/>
              </w:rPr>
            </w:r>
          </w:p>
        </w:tc>
      </w:tr>
      <w:tr>
        <w:trPr>
          <w:cantSplit w:val="0"/>
          <w:tblHeader w:val="0"/>
        </w:trPr>
        <w:tc>
          <w:tcPr>
            <w:tcBorders>
              <w:top w:color="000000" w:space="0" w:sz="4" w:val="single"/>
              <w:bottom w:color="000000" w:space="0" w:sz="4" w:val="single"/>
              <w:right w:color="000000" w:space="0" w:sz="18" w:val="single"/>
            </w:tcBorders>
          </w:tcPr>
          <w:p w:rsidR="00000000" w:rsidDel="00000000" w:rsidP="00000000" w:rsidRDefault="00000000" w:rsidRPr="00000000" w14:paraId="00000031">
            <w:pPr>
              <w:ind w:left="2" w:firstLine="0"/>
              <w:jc w:val="both"/>
              <w:rPr>
                <w:i w:val="0"/>
                <w:iCs w:val="0"/>
                <w:sz w:val="18"/>
                <w:szCs w:val="18"/>
              </w:rPr>
            </w:pPr>
            <w:r w:rsidDel="00000000" w:rsidR="00000000" w:rsidRPr="00000000">
              <w:rPr>
                <w:i w:val="0"/>
                <w:iCs w:val="0"/>
                <w:sz w:val="18"/>
                <w:szCs w:val="18"/>
                <w:rtl w:val="0"/>
              </w:rPr>
              <w:t xml:space="preserve">NIF/CIF:</w:t>
            </w:r>
          </w:p>
        </w:tc>
        <w:tc>
          <w:tcPr>
            <w:tcBorders>
              <w:top w:color="000000" w:space="0" w:sz="4" w:val="single"/>
              <w:left w:color="000000" w:space="0" w:sz="18" w:val="single"/>
              <w:bottom w:color="000000" w:space="0" w:sz="4" w:val="single"/>
              <w:right w:color="000000" w:space="0" w:sz="18" w:val="single"/>
            </w:tcBorders>
          </w:tcPr>
          <w:p w:rsidR="00000000" w:rsidDel="00000000" w:rsidP="00000000" w:rsidRDefault="00000000" w:rsidRPr="00000000" w14:paraId="00000032">
            <w:pPr>
              <w:ind w:left="2" w:firstLine="0"/>
              <w:jc w:val="both"/>
              <w:rPr>
                <w:i w:val="0"/>
                <w:iCs w:val="0"/>
                <w:sz w:val="18"/>
                <w:szCs w:val="18"/>
              </w:rPr>
            </w:pPr>
            <w:r w:rsidDel="00000000" w:rsidR="00000000" w:rsidRPr="00000000">
              <w:rPr>
                <w:i w:val="0"/>
                <w:iCs w:val="0"/>
                <w:sz w:val="18"/>
                <w:szCs w:val="18"/>
                <w:rtl w:val="0"/>
              </w:rPr>
              <w:t xml:space="preserve">TELF:</w:t>
            </w:r>
          </w:p>
        </w:tc>
        <w:tc>
          <w:tcPr>
            <w:tcBorders>
              <w:top w:color="000000" w:space="0" w:sz="4" w:val="single"/>
              <w:left w:color="000000" w:space="0" w:sz="18" w:val="single"/>
              <w:bottom w:color="000000" w:space="0" w:sz="4" w:val="single"/>
            </w:tcBorders>
          </w:tcPr>
          <w:p w:rsidR="00000000" w:rsidDel="00000000" w:rsidP="00000000" w:rsidRDefault="00000000" w:rsidRPr="00000000" w14:paraId="00000033">
            <w:pPr>
              <w:ind w:left="2" w:firstLine="0"/>
              <w:jc w:val="both"/>
              <w:rPr>
                <w:i w:val="0"/>
                <w:iCs w:val="0"/>
                <w:sz w:val="18"/>
                <w:szCs w:val="18"/>
              </w:rPr>
            </w:pPr>
            <w:r w:rsidDel="00000000" w:rsidR="00000000" w:rsidRPr="00000000">
              <w:rPr>
                <w:i w:val="0"/>
                <w:iCs w:val="0"/>
                <w:sz w:val="18"/>
                <w:szCs w:val="18"/>
                <w:rtl w:val="0"/>
              </w:rPr>
              <w:t xml:space="preserve">PYME    </w:t>
            </w:r>
            <w:bookmarkStart w:colFirst="0" w:colLast="0" w:name="bookmark=kix.iajsbjr9g2u1" w:id="4"/>
            <w:bookmarkEnd w:id="4"/>
            <w:r w:rsidDel="00000000" w:rsidR="00000000" w:rsidRPr="00000000">
              <w:rPr>
                <w:i w:val="0"/>
                <w:iCs w:val="0"/>
                <w:sz w:val="18"/>
                <w:szCs w:val="18"/>
                <w:rtl w:val="0"/>
              </w:rPr>
              <w:t xml:space="preserve">☐ sí     </w:t>
            </w:r>
            <w:bookmarkStart w:colFirst="0" w:colLast="0" w:name="bookmark=kix.ibgb0r4pd709" w:id="5"/>
            <w:bookmarkEnd w:id="5"/>
            <w:r w:rsidDel="00000000" w:rsidR="00000000" w:rsidRPr="00000000">
              <w:rPr>
                <w:i w:val="0"/>
                <w:iCs w:val="0"/>
                <w:sz w:val="18"/>
                <w:szCs w:val="18"/>
                <w:rtl w:val="0"/>
              </w:rPr>
              <w:t xml:space="preserve">☐ no</w:t>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34">
            <w:pPr>
              <w:ind w:left="2" w:firstLine="0"/>
              <w:jc w:val="both"/>
              <w:rPr>
                <w:i w:val="0"/>
                <w:iCs w:val="0"/>
                <w:sz w:val="18"/>
                <w:szCs w:val="18"/>
              </w:rPr>
            </w:pPr>
            <w:r w:rsidDel="00000000" w:rsidR="00000000" w:rsidRPr="00000000">
              <w:rPr>
                <w:i w:val="0"/>
                <w:iCs w:val="0"/>
                <w:sz w:val="18"/>
                <w:szCs w:val="18"/>
                <w:rtl w:val="0"/>
              </w:rPr>
              <w:t xml:space="preserve">DIRECCIÓN POSTAL: </w:t>
            </w:r>
          </w:p>
          <w:p w:rsidR="00000000" w:rsidDel="00000000" w:rsidP="00000000" w:rsidRDefault="00000000" w:rsidRPr="00000000" w14:paraId="00000035">
            <w:pPr>
              <w:ind w:left="2" w:firstLine="0"/>
              <w:jc w:val="both"/>
              <w:rPr>
                <w:i w:val="0"/>
                <w:iCs w:val="0"/>
                <w:sz w:val="18"/>
                <w:szCs w:val="18"/>
              </w:rPr>
            </w:pPr>
            <w:r w:rsidDel="00000000" w:rsidR="00000000" w:rsidRPr="00000000">
              <w:rPr>
                <w:rtl w:val="0"/>
              </w:rPr>
            </w:r>
          </w:p>
        </w:tc>
      </w:tr>
      <w:tr>
        <w:trPr>
          <w:cantSplit w:val="0"/>
          <w:tblHeader w:val="0"/>
        </w:trPr>
        <w:tc>
          <w:tcPr>
            <w:gridSpan w:val="3"/>
            <w:tcBorders>
              <w:top w:color="000000" w:space="0" w:sz="4" w:val="single"/>
            </w:tcBorders>
          </w:tcPr>
          <w:p w:rsidR="00000000" w:rsidDel="00000000" w:rsidP="00000000" w:rsidRDefault="00000000" w:rsidRPr="00000000" w14:paraId="00000038">
            <w:pPr>
              <w:ind w:left="2" w:firstLine="0"/>
              <w:jc w:val="both"/>
              <w:rPr>
                <w:i w:val="0"/>
                <w:iCs w:val="0"/>
                <w:sz w:val="18"/>
                <w:szCs w:val="18"/>
              </w:rPr>
            </w:pPr>
            <w:r w:rsidDel="00000000" w:rsidR="00000000" w:rsidRPr="00000000">
              <w:rPr>
                <w:i w:val="0"/>
                <w:iCs w:val="0"/>
                <w:sz w:val="18"/>
                <w:szCs w:val="18"/>
                <w:rtl w:val="0"/>
              </w:rPr>
              <w:t xml:space="preserve">URL/WEB</w:t>
            </w:r>
          </w:p>
          <w:p w:rsidR="00000000" w:rsidDel="00000000" w:rsidP="00000000" w:rsidRDefault="00000000" w:rsidRPr="00000000" w14:paraId="00000039">
            <w:pPr>
              <w:ind w:left="2" w:firstLine="0"/>
              <w:jc w:val="both"/>
              <w:rPr>
                <w:i w:val="0"/>
                <w:iCs w:val="0"/>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3C">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3F">
            <w:pPr>
              <w:ind w:left="2" w:firstLine="0"/>
              <w:jc w:val="both"/>
              <w:rPr>
                <w:i w:val="0"/>
                <w:iCs w:val="0"/>
                <w:sz w:val="18"/>
                <w:szCs w:val="18"/>
              </w:rPr>
            </w:pPr>
            <w:r w:rsidDel="00000000" w:rsidR="00000000" w:rsidRPr="00000000">
              <w:rPr>
                <w:i w:val="0"/>
                <w:iCs w:val="0"/>
                <w:sz w:val="18"/>
                <w:szCs w:val="18"/>
                <w:rtl w:val="0"/>
              </w:rPr>
              <w:t xml:space="preserve">DNI:</w:t>
            </w:r>
          </w:p>
        </w:tc>
      </w:tr>
      <w:tr>
        <w:trPr>
          <w:cantSplit w:val="0"/>
          <w:trHeight w:val="585"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42">
            <w:pPr>
              <w:ind w:left="2" w:firstLine="0"/>
              <w:jc w:val="both"/>
              <w:rPr>
                <w:i w:val="0"/>
                <w:iCs w:val="0"/>
                <w:sz w:val="18"/>
                <w:szCs w:val="18"/>
              </w:rPr>
            </w:pPr>
            <w:r w:rsidDel="00000000" w:rsidR="00000000" w:rsidRPr="00000000">
              <w:rPr>
                <w:i w:val="0"/>
                <w:iCs w:val="0"/>
                <w:sz w:val="18"/>
                <w:szCs w:val="18"/>
                <w:rtl w:val="0"/>
              </w:rPr>
              <w:t xml:space="preserve">Nombre y apellidos del representante de la empresa:</w:t>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45">
            <w:pPr>
              <w:jc w:val="both"/>
              <w:rPr>
                <w:i w:val="0"/>
                <w:iCs w:val="0"/>
                <w:sz w:val="18"/>
                <w:szCs w:val="18"/>
              </w:rPr>
            </w:pPr>
            <w:r w:rsidDel="00000000" w:rsidR="00000000" w:rsidRPr="00000000">
              <w:rPr>
                <w:i w:val="0"/>
                <w:iCs w:val="0"/>
                <w:sz w:val="18"/>
                <w:szCs w:val="18"/>
                <w:rtl w:val="0"/>
              </w:rPr>
              <w:t xml:space="preserve">Nº protocolo  de Poder bastante en derecho a favor del representante legal del licitador: </w:t>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48">
            <w:pPr>
              <w:jc w:val="both"/>
              <w:rPr>
                <w:i w:val="0"/>
                <w:iCs w:val="0"/>
                <w:sz w:val="18"/>
                <w:szCs w:val="18"/>
              </w:rPr>
            </w:pPr>
            <w:r w:rsidDel="00000000" w:rsidR="00000000" w:rsidRPr="00000000">
              <w:rPr>
                <w:i w:val="0"/>
                <w:iCs w:val="0"/>
                <w:sz w:val="18"/>
                <w:szCs w:val="18"/>
                <w:rtl w:val="0"/>
              </w:rPr>
              <w:t xml:space="preserve">Lugar y fecha de otorgamiento: </w:t>
            </w:r>
          </w:p>
          <w:p w:rsidR="00000000" w:rsidDel="00000000" w:rsidP="00000000" w:rsidRDefault="00000000" w:rsidRPr="00000000" w14:paraId="00000049">
            <w:pPr>
              <w:jc w:val="both"/>
              <w:rPr>
                <w:i w:val="0"/>
                <w:iCs w:val="0"/>
                <w:sz w:val="18"/>
                <w:szCs w:val="18"/>
              </w:rPr>
            </w:pP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4C">
            <w:pPr>
              <w:jc w:val="both"/>
              <w:rPr/>
            </w:pPr>
            <w:r w:rsidDel="00000000" w:rsidR="00000000" w:rsidRPr="00000000">
              <w:rPr>
                <w:i w:val="0"/>
                <w:iCs w:val="0"/>
                <w:sz w:val="18"/>
                <w:szCs w:val="18"/>
                <w:rtl w:val="0"/>
              </w:rPr>
              <w:t xml:space="preserve">Nombre, residencia del notario  y el Colegio Notarial al que pertenece</w:t>
            </w:r>
            <w:r w:rsidDel="00000000" w:rsidR="00000000" w:rsidRPr="00000000">
              <w:rPr>
                <w:rtl w:val="0"/>
              </w:rPr>
              <w:t xml:space="preserve">: </w:t>
            </w:r>
          </w:p>
          <w:p w:rsidR="00000000" w:rsidDel="00000000" w:rsidP="00000000" w:rsidRDefault="00000000" w:rsidRPr="00000000" w14:paraId="0000004D">
            <w:pPr>
              <w:jc w:val="both"/>
              <w:rPr>
                <w:i w:val="0"/>
                <w:iCs w:val="0"/>
                <w:sz w:val="18"/>
                <w:szCs w:val="18"/>
              </w:rPr>
            </w:pPr>
            <w:r w:rsidDel="00000000" w:rsidR="00000000" w:rsidRPr="00000000">
              <w:rPr>
                <w:rtl w:val="0"/>
              </w:rPr>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50">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bottom w:color="000000" w:space="0" w:sz="4" w:val="single"/>
            </w:tcBorders>
          </w:tcPr>
          <w:p w:rsidR="00000000" w:rsidDel="00000000" w:rsidP="00000000" w:rsidRDefault="00000000" w:rsidRPr="00000000" w14:paraId="00000053">
            <w:pPr>
              <w:ind w:left="2" w:firstLine="0"/>
              <w:jc w:val="both"/>
              <w:rPr>
                <w:i w:val="0"/>
                <w:iCs w:val="0"/>
                <w:sz w:val="18"/>
                <w:szCs w:val="18"/>
              </w:rPr>
            </w:pPr>
            <w:r w:rsidDel="00000000" w:rsidR="00000000" w:rsidRPr="00000000">
              <w:rPr>
                <w:i w:val="0"/>
                <w:iCs w:val="0"/>
                <w:sz w:val="18"/>
                <w:szCs w:val="18"/>
                <w:rtl w:val="0"/>
              </w:rPr>
              <w:t xml:space="preserve">Nombre y apellidos: </w:t>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56">
            <w:pPr>
              <w:ind w:left="2" w:firstLine="0"/>
              <w:jc w:val="both"/>
              <w:rPr>
                <w:i w:val="0"/>
                <w:iCs w:val="0"/>
                <w:sz w:val="18"/>
                <w:szCs w:val="18"/>
              </w:rPr>
            </w:pPr>
            <w:r w:rsidDel="00000000" w:rsidR="00000000" w:rsidRPr="00000000">
              <w:rPr>
                <w:i w:val="0"/>
                <w:iCs w:val="0"/>
                <w:sz w:val="18"/>
                <w:szCs w:val="18"/>
                <w:rtl w:val="0"/>
              </w:rPr>
              <w:t xml:space="preserve">Telf.:</w:t>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59">
            <w:pPr>
              <w:ind w:left="2" w:firstLine="0"/>
              <w:jc w:val="both"/>
              <w:rPr>
                <w:i w:val="0"/>
                <w:iCs w:val="0"/>
                <w:sz w:val="18"/>
                <w:szCs w:val="18"/>
              </w:rPr>
            </w:pPr>
            <w:r w:rsidDel="00000000" w:rsidR="00000000" w:rsidRPr="00000000">
              <w:rPr>
                <w:i w:val="0"/>
                <w:iCs w:val="0"/>
                <w:sz w:val="18"/>
                <w:szCs w:val="18"/>
                <w:rtl w:val="0"/>
              </w:rPr>
              <w:t xml:space="preserve">Correo electrónico:</w:t>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5C">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bottom w:color="000000" w:space="0" w:sz="4" w:val="single"/>
            </w:tcBorders>
          </w:tcPr>
          <w:bookmarkStart w:colFirst="0" w:colLast="0" w:name="bookmark=kix.i2ya58jhrnmd" w:id="6"/>
          <w:bookmarkEnd w:id="6"/>
          <w:bookmarkStart w:colFirst="0" w:colLast="0" w:name="bookmark=kix.tk9lrsi9yran" w:id="7"/>
          <w:bookmarkEnd w:id="7"/>
          <w:p w:rsidR="00000000" w:rsidDel="00000000" w:rsidP="00000000" w:rsidRDefault="00000000" w:rsidRPr="00000000" w14:paraId="0000005F">
            <w:pPr>
              <w:ind w:left="2" w:firstLine="0"/>
              <w:jc w:val="both"/>
              <w:rPr>
                <w:i w:val="0"/>
                <w:iCs w:val="0"/>
                <w:sz w:val="18"/>
                <w:szCs w:val="18"/>
              </w:rPr>
            </w:pPr>
            <w:r w:rsidDel="00000000" w:rsidR="00000000" w:rsidRPr="00000000">
              <w:rPr>
                <w:i w:val="0"/>
                <w:iCs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bCs w:val="1"/>
                <w:i w:val="0"/>
                <w:iCs w:val="0"/>
                <w:sz w:val="18"/>
                <w:szCs w:val="18"/>
                <w:vertAlign w:val="superscript"/>
              </w:rPr>
              <w:footnoteReference w:customMarkFollows="0" w:id="0"/>
            </w:r>
            <w:r w:rsidDel="00000000" w:rsidR="00000000" w:rsidRPr="00000000">
              <w:rPr>
                <w:b w:val="1"/>
                <w:bCs w:val="1"/>
                <w:i w:val="0"/>
                <w:iCs w:val="0"/>
                <w:sz w:val="18"/>
                <w:szCs w:val="18"/>
                <w:rtl w:val="0"/>
              </w:rPr>
              <w:t xml:space="preserve">.</w:t>
            </w:r>
            <w:r w:rsidDel="00000000" w:rsidR="00000000" w:rsidRPr="00000000">
              <w:rPr>
                <w:rtl w:val="0"/>
              </w:rPr>
            </w:r>
          </w:p>
        </w:tc>
      </w:tr>
    </w:tbl>
    <w:p w:rsidR="00000000" w:rsidDel="00000000" w:rsidP="00000000" w:rsidRDefault="00000000" w:rsidRPr="00000000" w14:paraId="00000062">
      <w:pPr>
        <w:ind w:left="-2" w:firstLine="0"/>
        <w:jc w:val="both"/>
        <w:rPr>
          <w:b w:val="1"/>
          <w:bCs w:val="1"/>
          <w:i w:val="0"/>
          <w:iCs w:val="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63">
      <w:pPr>
        <w:ind w:left="-2"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064">
      <w:pPr>
        <w:ind w:left="-2" w:firstLine="0"/>
        <w:jc w:val="both"/>
        <w:rPr>
          <w:i w:val="0"/>
          <w:iCs w:val="0"/>
          <w:sz w:val="16"/>
          <w:szCs w:val="16"/>
        </w:rPr>
      </w:pPr>
      <w:r w:rsidDel="00000000" w:rsidR="00000000" w:rsidRPr="00000000">
        <w:rPr>
          <w:b w:val="1"/>
          <w:bCs w:val="1"/>
          <w:i w:val="0"/>
          <w:iCs w:val="0"/>
          <w:sz w:val="22"/>
          <w:szCs w:val="22"/>
          <w:rtl w:val="0"/>
        </w:rPr>
        <w:t xml:space="preserve">DECLARA, bajo su responsabilidad, como licitador  </w:t>
      </w:r>
      <w:r w:rsidDel="00000000" w:rsidR="00000000" w:rsidRPr="00000000">
        <w:rPr>
          <w:b w:val="1"/>
          <w:bCs w:val="1"/>
          <w:i w:val="0"/>
          <w:iCs w:val="0"/>
          <w:sz w:val="18"/>
          <w:szCs w:val="18"/>
          <w:rtl w:val="0"/>
        </w:rPr>
        <w:t xml:space="preserve">(</w:t>
      </w:r>
      <w:r w:rsidDel="00000000" w:rsidR="00000000" w:rsidRPr="00000000">
        <w:rPr>
          <w:i w:val="0"/>
          <w:iCs w:val="0"/>
          <w:sz w:val="18"/>
          <w:szCs w:val="18"/>
          <w:rtl w:val="0"/>
        </w:rPr>
        <w:t xml:space="preserve">en caso de presentarse en UTE,  realice una declaración por cada uno de los miembros de la UTE y presente el Anexo IV.3)</w:t>
      </w:r>
      <w:r w:rsidDel="00000000" w:rsidR="00000000" w:rsidRPr="00000000">
        <w:rPr>
          <w:i w:val="0"/>
          <w:iCs w:val="0"/>
          <w:sz w:val="16"/>
          <w:szCs w:val="16"/>
          <w:rtl w:val="0"/>
        </w:rPr>
        <w:t xml:space="preserve">:</w:t>
      </w:r>
    </w:p>
    <w:p w:rsidR="00000000" w:rsidDel="00000000" w:rsidP="00000000" w:rsidRDefault="00000000" w:rsidRPr="00000000" w14:paraId="00000065">
      <w:pPr>
        <w:ind w:hanging="2"/>
        <w:jc w:val="both"/>
        <w:rPr>
          <w:i w:val="0"/>
          <w:iCs w:val="0"/>
          <w:sz w:val="16"/>
          <w:szCs w:val="16"/>
        </w:rPr>
      </w:pPr>
      <w:r w:rsidDel="00000000" w:rsidR="00000000" w:rsidRPr="00000000">
        <w:rPr>
          <w:rtl w:val="0"/>
        </w:rPr>
      </w:r>
    </w:p>
    <w:p w:rsidR="00000000" w:rsidDel="00000000" w:rsidP="00000000" w:rsidRDefault="00000000" w:rsidRPr="00000000" w14:paraId="00000066">
      <w:pPr>
        <w:numPr>
          <w:ilvl w:val="0"/>
          <w:numId w:val="2"/>
        </w:numPr>
        <w:ind w:left="720" w:hanging="360"/>
        <w:jc w:val="both"/>
        <w:rPr>
          <w:i w:val="0"/>
          <w:iCs w:val="0"/>
          <w:sz w:val="22"/>
          <w:szCs w:val="22"/>
          <w:u w:val="none"/>
        </w:rPr>
      </w:pPr>
      <w:r w:rsidDel="00000000" w:rsidR="00000000" w:rsidRPr="00000000">
        <w:rPr>
          <w:i w:val="0"/>
          <w:iCs w:val="0"/>
          <w:sz w:val="22"/>
          <w:szCs w:val="22"/>
          <w:rtl w:val="0"/>
        </w:rPr>
        <w:t xml:space="preserve">Que conforme al objeto  social de la empresa, puede presentarse a la licitación, ostentando el firmante de esta declaración  la  debida representación de la empresa  así como la facultad  para presentar la oferta. </w:t>
      </w:r>
      <w:r w:rsidDel="00000000" w:rsidR="00000000" w:rsidRPr="00000000">
        <w:rPr>
          <w:rtl w:val="0"/>
        </w:rPr>
      </w:r>
    </w:p>
    <w:p w:rsidR="00000000" w:rsidDel="00000000" w:rsidP="00000000" w:rsidRDefault="00000000" w:rsidRPr="00000000" w14:paraId="00000067">
      <w:pPr>
        <w:numPr>
          <w:ilvl w:val="0"/>
          <w:numId w:val="2"/>
        </w:numPr>
        <w:ind w:left="720" w:hanging="360"/>
        <w:jc w:val="both"/>
        <w:rPr>
          <w:i w:val="0"/>
          <w:iCs w:val="0"/>
          <w:sz w:val="22"/>
          <w:szCs w:val="22"/>
          <w:u w:val="none"/>
        </w:rPr>
      </w:pP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r w:rsidDel="00000000" w:rsidR="00000000" w:rsidRPr="00000000">
        <w:rPr>
          <w:rtl w:val="0"/>
        </w:rPr>
      </w:r>
    </w:p>
    <w:p w:rsidR="00000000" w:rsidDel="00000000" w:rsidP="00000000" w:rsidRDefault="00000000" w:rsidRPr="00000000" w14:paraId="00000068">
      <w:pPr>
        <w:ind w:hanging="2"/>
        <w:jc w:val="both"/>
        <w:rPr>
          <w:i w:val="0"/>
          <w:iCs w:val="0"/>
          <w:sz w:val="16"/>
          <w:szCs w:val="16"/>
        </w:rPr>
      </w:pPr>
      <w:r w:rsidDel="00000000" w:rsidR="00000000" w:rsidRPr="00000000">
        <w:rPr>
          <w:rtl w:val="0"/>
        </w:rPr>
      </w:r>
    </w:p>
    <w:p w:rsidR="00000000" w:rsidDel="00000000" w:rsidP="00000000" w:rsidRDefault="00000000" w:rsidRPr="00000000" w14:paraId="00000069">
      <w:pPr>
        <w:ind w:hanging="2"/>
        <w:jc w:val="both"/>
        <w:rPr>
          <w:b w:val="1"/>
          <w:bCs w:val="1"/>
          <w:i w:val="0"/>
          <w:iCs w:val="0"/>
          <w:sz w:val="22"/>
          <w:szCs w:val="22"/>
        </w:rPr>
      </w:pPr>
      <w:r w:rsidDel="00000000" w:rsidR="00000000" w:rsidRPr="00000000">
        <w:rPr>
          <w:b w:val="1"/>
          <w:bCs w:val="1"/>
          <w:i w:val="0"/>
          <w:iCs w:val="0"/>
          <w:sz w:val="22"/>
          <w:szCs w:val="22"/>
          <w:rtl w:val="0"/>
        </w:rPr>
        <w:t xml:space="preserve">Marque con una x en caso afirmativo:  </w:t>
      </w:r>
    </w:p>
    <w:p w:rsidR="00000000" w:rsidDel="00000000" w:rsidP="00000000" w:rsidRDefault="00000000" w:rsidRPr="00000000" w14:paraId="0000006A">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6B">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rFonts w:ascii="Times New Roman" w:cs="Times New Roman" w:eastAsia="Times New Roman" w:hAnsi="Times New Roman"/>
          <w:i w:val="0"/>
          <w:iCs w:val="0"/>
          <w:sz w:val="22"/>
          <w:szCs w:val="22"/>
          <w:rtl w:val="0"/>
        </w:rPr>
        <w:t xml:space="preserve">  </w:t>
      </w:r>
      <w:r w:rsidDel="00000000" w:rsidR="00000000" w:rsidRPr="00000000">
        <w:rPr>
          <w:i w:val="0"/>
          <w:iCs w:val="0"/>
          <w:sz w:val="22"/>
          <w:szCs w:val="22"/>
          <w:rtl w:val="0"/>
        </w:rPr>
        <w:t xml:space="preserve">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6C">
      <w:pPr>
        <w:jc w:val="both"/>
        <w:rPr>
          <w:i w:val="0"/>
          <w:iCs w:val="0"/>
          <w:sz w:val="22"/>
          <w:szCs w:val="22"/>
          <w:highlight w:val="yellow"/>
        </w:rPr>
      </w:pPr>
      <w:r w:rsidDel="00000000" w:rsidR="00000000" w:rsidRPr="00000000">
        <w:rPr>
          <w:rtl w:val="0"/>
        </w:rPr>
      </w:r>
    </w:p>
    <w:p w:rsidR="00000000" w:rsidDel="00000000" w:rsidP="00000000" w:rsidRDefault="00000000" w:rsidRPr="00000000" w14:paraId="0000006D">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la empresa es una microempresa, una pequeña o mediana empresa</w:t>
      </w:r>
    </w:p>
    <w:p w:rsidR="00000000" w:rsidDel="00000000" w:rsidP="00000000" w:rsidRDefault="00000000" w:rsidRPr="00000000" w14:paraId="0000006E">
      <w:pPr>
        <w:ind w:left="708" w:firstLine="0"/>
        <w:jc w:val="both"/>
        <w:rPr>
          <w:i w:val="0"/>
          <w:iCs w:val="0"/>
          <w:sz w:val="22"/>
          <w:szCs w:val="22"/>
        </w:rPr>
      </w:pPr>
      <w:r w:rsidDel="00000000" w:rsidR="00000000" w:rsidRPr="00000000">
        <w:rPr>
          <w:rtl w:val="0"/>
        </w:rPr>
      </w:r>
    </w:p>
    <w:p w:rsidR="00000000" w:rsidDel="00000000" w:rsidP="00000000" w:rsidRDefault="00000000" w:rsidRPr="00000000" w14:paraId="0000006F">
      <w:pPr>
        <w:ind w:left="1133.858267716535" w:hanging="425.19685039370046"/>
        <w:jc w:val="both"/>
        <w:rPr>
          <w:rFonts w:ascii="Calibri" w:cs="Calibri" w:eastAsia="Calibri" w:hAnsi="Calibri"/>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Microempresa: </w:t>
      </w:r>
      <w:r w:rsidDel="00000000" w:rsidR="00000000" w:rsidRPr="00000000">
        <w:rPr>
          <w:rFonts w:ascii="Calibri" w:cs="Calibri" w:eastAsia="Calibri" w:hAnsi="Calibri"/>
          <w:i w:val="0"/>
          <w:iCs w:val="0"/>
          <w:sz w:val="18"/>
          <w:szCs w:val="18"/>
          <w:rtl w:val="0"/>
        </w:rPr>
        <w:t xml:space="preserve">empresa que cuenta con menos de 10 empleados y cuyo volumen de negocios anual o balance total anual no excede de 2 millones EUR.</w:t>
      </w:r>
    </w:p>
    <w:p w:rsidR="00000000" w:rsidDel="00000000" w:rsidP="00000000" w:rsidRDefault="00000000" w:rsidRPr="00000000" w14:paraId="00000070">
      <w:pPr>
        <w:ind w:left="1133.858267716535" w:hanging="425.19685039370046"/>
        <w:jc w:val="both"/>
        <w:rPr>
          <w:rFonts w:ascii="Calibri" w:cs="Calibri" w:eastAsia="Calibri" w:hAnsi="Calibri"/>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Pequeña empresa</w:t>
      </w:r>
      <w:r w:rsidDel="00000000" w:rsidR="00000000" w:rsidRPr="00000000">
        <w:rPr>
          <w:rFonts w:ascii="Calibri" w:cs="Calibri" w:eastAsia="Calibri" w:hAnsi="Calibri"/>
          <w:i w:val="0"/>
          <w:iCs w:val="0"/>
          <w:sz w:val="18"/>
          <w:szCs w:val="18"/>
          <w:rtl w:val="0"/>
        </w:rPr>
        <w:t xml:space="preserve">: empresa que cuenta con menos de 50 empleados y cuyo volumen de negocios anual o balance total anual no excede de 10 millones EUR.</w:t>
      </w:r>
    </w:p>
    <w:p w:rsidR="00000000" w:rsidDel="00000000" w:rsidP="00000000" w:rsidRDefault="00000000" w:rsidRPr="00000000" w14:paraId="00000071">
      <w:pPr>
        <w:ind w:left="1133.858267716535" w:hanging="425.19685039370046"/>
        <w:jc w:val="both"/>
        <w:rPr>
          <w:rFonts w:ascii="Calibri" w:cs="Calibri" w:eastAsia="Calibri" w:hAnsi="Calibri"/>
          <w:b w:val="1"/>
          <w:bCs w:val="1"/>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Mediana empresa</w:t>
      </w:r>
      <w:r w:rsidDel="00000000" w:rsidR="00000000" w:rsidRPr="00000000">
        <w:rPr>
          <w:rFonts w:ascii="Calibri" w:cs="Calibri" w:eastAsia="Calibri" w:hAnsi="Calibri"/>
          <w:i w:val="0"/>
          <w:iCs w:val="0"/>
          <w:sz w:val="18"/>
          <w:szCs w:val="18"/>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72">
      <w:pPr>
        <w:ind w:hanging="2"/>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073">
      <w:pPr>
        <w:tabs>
          <w:tab w:val="left" w:leader="none" w:pos="567"/>
        </w:tabs>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74">
      <w:pPr>
        <w:ind w:hanging="2"/>
        <w:rPr>
          <w:i w:val="0"/>
          <w:iCs w:val="0"/>
          <w:sz w:val="22"/>
          <w:szCs w:val="22"/>
        </w:rPr>
      </w:pPr>
      <w:r w:rsidDel="00000000" w:rsidR="00000000" w:rsidRPr="00000000">
        <w:rPr>
          <w:rtl w:val="0"/>
        </w:rPr>
      </w:r>
    </w:p>
    <w:p w:rsidR="00000000" w:rsidDel="00000000" w:rsidP="00000000" w:rsidRDefault="00000000" w:rsidRPr="00000000" w14:paraId="00000075">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76">
      <w:pPr>
        <w:ind w:hanging="2"/>
        <w:jc w:val="both"/>
        <w:rPr>
          <w:i w:val="0"/>
          <w:iCs w:val="0"/>
          <w:sz w:val="22"/>
          <w:szCs w:val="22"/>
        </w:rPr>
      </w:pPr>
      <w:r w:rsidDel="00000000" w:rsidR="00000000" w:rsidRPr="00000000">
        <w:rPr>
          <w:rtl w:val="0"/>
        </w:rPr>
      </w:r>
    </w:p>
    <w:p w:rsidR="00000000" w:rsidDel="00000000" w:rsidP="00000000" w:rsidRDefault="00000000" w:rsidRPr="00000000" w14:paraId="00000077">
      <w:pPr>
        <w:ind w:hanging="2"/>
        <w:jc w:val="both"/>
        <w:rPr>
          <w:i w:val="0"/>
          <w:iCs w:val="0"/>
          <w:sz w:val="22"/>
          <w:szCs w:val="22"/>
        </w:rPr>
      </w:pPr>
      <w:r w:rsidDel="00000000" w:rsidR="00000000" w:rsidRPr="00000000">
        <w:rPr>
          <w:i w:val="0"/>
          <w:iCs w:val="0"/>
          <w:sz w:val="22"/>
          <w:szCs w:val="22"/>
          <w:rtl w:val="0"/>
        </w:rPr>
        <w:t xml:space="preserve">Las empresas que, por contar con 50 o más trabajadores, deban disponer del citado plan para la igualdad,</w:t>
      </w:r>
      <w:r w:rsidDel="00000000" w:rsidR="00000000" w:rsidRPr="00000000">
        <w:rPr>
          <w:i w:val="0"/>
          <w:iCs w:val="0"/>
          <w:sz w:val="22"/>
          <w:szCs w:val="22"/>
          <w:highlight w:val="yellow"/>
          <w:rtl w:val="0"/>
        </w:rPr>
        <w:t xml:space="preserve"> deberán presentar en el Sobre 1 Certificado de inscripción  en el registro laboral correspondiente, el cual deberá encontrarse </w:t>
      </w:r>
      <w:r w:rsidDel="00000000" w:rsidR="00000000" w:rsidRPr="00000000">
        <w:rPr>
          <w:b w:val="1"/>
          <w:bCs w:val="1"/>
          <w:i w:val="0"/>
          <w:iCs w:val="0"/>
          <w:sz w:val="22"/>
          <w:szCs w:val="22"/>
          <w:highlight w:val="yellow"/>
          <w:rtl w:val="0"/>
        </w:rPr>
        <w:t xml:space="preserve">vigente</w:t>
      </w:r>
      <w:r w:rsidDel="00000000" w:rsidR="00000000" w:rsidRPr="00000000">
        <w:rPr>
          <w:i w:val="0"/>
          <w:iCs w:val="0"/>
          <w:sz w:val="22"/>
          <w:szCs w:val="22"/>
          <w:highlight w:val="yellow"/>
          <w:rtl w:val="0"/>
        </w:rPr>
        <w:t xml:space="preserve">.</w:t>
      </w:r>
      <w:r w:rsidDel="00000000" w:rsidR="00000000" w:rsidRPr="00000000">
        <w:rPr>
          <w:rtl w:val="0"/>
        </w:rPr>
      </w:r>
    </w:p>
    <w:p w:rsidR="00000000" w:rsidDel="00000000" w:rsidP="00000000" w:rsidRDefault="00000000" w:rsidRPr="00000000" w14:paraId="00000078">
      <w:pPr>
        <w:ind w:hanging="2"/>
        <w:jc w:val="both"/>
        <w:rPr>
          <w:i w:val="0"/>
          <w:iCs w:val="0"/>
          <w:sz w:val="22"/>
          <w:szCs w:val="22"/>
        </w:rPr>
      </w:pPr>
      <w:r w:rsidDel="00000000" w:rsidR="00000000" w:rsidRPr="00000000">
        <w:rPr>
          <w:rtl w:val="0"/>
        </w:rPr>
      </w:r>
    </w:p>
    <w:p w:rsidR="00000000" w:rsidDel="00000000" w:rsidP="00000000" w:rsidRDefault="00000000" w:rsidRPr="00000000" w14:paraId="00000079">
      <w:pPr>
        <w:jc w:val="both"/>
        <w:rPr>
          <w:i w:val="0"/>
          <w:iCs w:val="0"/>
          <w:sz w:val="22"/>
          <w:szCs w:val="22"/>
        </w:rPr>
      </w:pPr>
      <w:r w:rsidDel="00000000" w:rsidR="00000000" w:rsidRPr="00000000">
        <w:rPr>
          <w:i w:val="0"/>
          <w:iCs w:val="0"/>
          <w:sz w:val="22"/>
          <w:szCs w:val="22"/>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7A">
      <w:pPr>
        <w:ind w:hanging="2"/>
        <w:rPr>
          <w:i w:val="0"/>
          <w:iCs w:val="0"/>
          <w:sz w:val="22"/>
          <w:szCs w:val="22"/>
        </w:rPr>
      </w:pPr>
      <w:r w:rsidDel="00000000" w:rsidR="00000000" w:rsidRPr="00000000">
        <w:rPr>
          <w:rtl w:val="0"/>
        </w:rPr>
      </w:r>
    </w:p>
    <w:p w:rsidR="00000000" w:rsidDel="00000000" w:rsidP="00000000" w:rsidRDefault="00000000" w:rsidRPr="00000000" w14:paraId="0000007B">
      <w:pPr>
        <w:jc w:val="both"/>
        <w:rPr>
          <w:i w:val="0"/>
          <w:iCs w:val="0"/>
          <w:sz w:val="22"/>
          <w:szCs w:val="22"/>
        </w:rPr>
      </w:pPr>
      <w:r w:rsidDel="00000000" w:rsidR="00000000" w:rsidRPr="00000000">
        <w:rPr>
          <w:rtl w:val="0"/>
        </w:rPr>
      </w:r>
    </w:p>
    <w:p w:rsidR="00000000" w:rsidDel="00000000" w:rsidP="00000000" w:rsidRDefault="00000000" w:rsidRPr="00000000" w14:paraId="0000007C">
      <w:pPr>
        <w:jc w:val="both"/>
        <w:rPr>
          <w:i w:val="0"/>
          <w:iCs w:val="0"/>
          <w:sz w:val="22"/>
          <w:szCs w:val="22"/>
        </w:rPr>
      </w:pPr>
      <w:r w:rsidDel="00000000" w:rsidR="00000000" w:rsidRPr="00000000">
        <w:rPr>
          <w:i w:val="0"/>
          <w:iCs w:val="0"/>
          <w:sz w:val="22"/>
          <w:szCs w:val="22"/>
          <w:rtl w:val="0"/>
        </w:rPr>
        <w:t xml:space="preserve">En ………. a ….de ……… de 20…….</w:t>
      </w:r>
    </w:p>
    <w:p w:rsidR="00000000" w:rsidDel="00000000" w:rsidP="00000000" w:rsidRDefault="00000000" w:rsidRPr="00000000" w14:paraId="0000007D">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legal representante       </w:t>
      </w:r>
    </w:p>
    <w:p w:rsidR="00000000" w:rsidDel="00000000" w:rsidP="00000000" w:rsidRDefault="00000000" w:rsidRPr="00000000" w14:paraId="0000007E">
      <w:pPr>
        <w:ind w:hanging="2"/>
        <w:jc w:val="both"/>
        <w:rPr>
          <w:b w:val="1"/>
          <w:bCs w:val="1"/>
          <w:sz w:val="18"/>
          <w:szCs w:val="18"/>
        </w:rPr>
      </w:pPr>
      <w:r w:rsidDel="00000000" w:rsidR="00000000" w:rsidRPr="00000000">
        <w:rPr>
          <w:rtl w:val="0"/>
        </w:rPr>
      </w:r>
    </w:p>
    <w:p w:rsidR="00000000" w:rsidDel="00000000" w:rsidP="00000000" w:rsidRDefault="00000000" w:rsidRPr="00000000" w14:paraId="0000007F">
      <w:pPr>
        <w:ind w:left="2" w:firstLine="0"/>
        <w:jc w:val="both"/>
        <w:rPr>
          <w:b w:val="1"/>
          <w:bCs w:val="1"/>
          <w:sz w:val="18"/>
          <w:szCs w:val="18"/>
        </w:rPr>
      </w:pPr>
      <w:r w:rsidDel="00000000" w:rsidR="00000000" w:rsidRPr="00000000">
        <w:rPr>
          <w:rtl w:val="0"/>
        </w:rPr>
      </w:r>
    </w:p>
    <w:p w:rsidR="00000000" w:rsidDel="00000000" w:rsidP="00000000" w:rsidRDefault="00000000" w:rsidRPr="00000000" w14:paraId="00000080">
      <w:pPr>
        <w:ind w:left="2" w:firstLine="0"/>
        <w:jc w:val="both"/>
        <w:rPr>
          <w:b w:val="1"/>
          <w:bCs w:val="1"/>
          <w:sz w:val="18"/>
          <w:szCs w:val="18"/>
        </w:rPr>
      </w:pPr>
      <w:r w:rsidDel="00000000" w:rsidR="00000000" w:rsidRPr="00000000">
        <w:rPr>
          <w:rtl w:val="0"/>
        </w:rPr>
      </w:r>
    </w:p>
    <w:p w:rsidR="00000000" w:rsidDel="00000000" w:rsidP="00000000" w:rsidRDefault="00000000" w:rsidRPr="00000000" w14:paraId="00000081">
      <w:pPr>
        <w:ind w:left="2" w:firstLine="0"/>
        <w:jc w:val="both"/>
        <w:rPr>
          <w:sz w:val="18"/>
          <w:szCs w:val="18"/>
        </w:rPr>
      </w:pPr>
      <w:r w:rsidDel="00000000" w:rsidR="00000000" w:rsidRPr="00000000">
        <w:rPr>
          <w:b w:val="1"/>
          <w:bCs w:val="1"/>
          <w:i w:val="0"/>
          <w:iCs w:val="0"/>
          <w:sz w:val="18"/>
          <w:szCs w:val="18"/>
          <w:rtl w:val="0"/>
        </w:rPr>
        <w:t xml:space="preserve">ASEPEYO. Presidencia de la Mesa de Contratación.</w:t>
      </w:r>
      <w:r w:rsidDel="00000000" w:rsidR="00000000" w:rsidRPr="00000000">
        <w:rPr>
          <w:rtl w:val="0"/>
        </w:rPr>
      </w:r>
    </w:p>
    <w:p w:rsidR="00000000" w:rsidDel="00000000" w:rsidP="00000000" w:rsidRDefault="00000000" w:rsidRPr="00000000" w14:paraId="00000082">
      <w:pPr>
        <w:ind w:left="2" w:firstLine="0"/>
        <w:rPr>
          <w:b w:val="1"/>
          <w:bCs w:val="1"/>
          <w:i w:val="0"/>
          <w:iCs w:val="0"/>
          <w:sz w:val="18"/>
          <w:szCs w:val="18"/>
        </w:rPr>
      </w:pPr>
      <w:r w:rsidDel="00000000" w:rsidR="00000000" w:rsidRPr="00000000">
        <w:rPr>
          <w:i w:val="0"/>
          <w:iCs w:val="0"/>
          <w:sz w:val="18"/>
          <w:szCs w:val="18"/>
          <w:rtl w:val="0"/>
        </w:rPr>
        <w:t xml:space="preserve">Dirección de Contratación. Vía Augusta, 48 – 3ª planta. 08006 BARCELONA</w:t>
      </w:r>
      <w:r w:rsidDel="00000000" w:rsidR="00000000" w:rsidRPr="00000000">
        <w:rPr>
          <w:rtl w:val="0"/>
        </w:rPr>
      </w:r>
    </w:p>
    <w:p w:rsidR="00000000" w:rsidDel="00000000" w:rsidP="00000000" w:rsidRDefault="00000000" w:rsidRPr="00000000" w14:paraId="00000083">
      <w:pPr>
        <w:ind w:left="2" w:firstLine="0"/>
        <w:rPr>
          <w:b w:val="1"/>
          <w:bCs w:val="1"/>
          <w:i w:val="0"/>
          <w:iCs w:val="0"/>
          <w:sz w:val="18"/>
          <w:szCs w:val="18"/>
        </w:rPr>
      </w:pPr>
      <w:r w:rsidDel="00000000" w:rsidR="00000000" w:rsidRPr="00000000">
        <w:rPr>
          <w:rtl w:val="0"/>
        </w:rPr>
      </w:r>
    </w:p>
    <w:p w:rsidR="00000000" w:rsidDel="00000000" w:rsidP="00000000" w:rsidRDefault="00000000" w:rsidRPr="00000000" w14:paraId="00000084">
      <w:pPr>
        <w:ind w:left="2" w:firstLine="0"/>
        <w:rPr>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85">
      <w:pPr>
        <w:ind w:left="2" w:firstLine="0"/>
        <w:rPr>
          <w:sz w:val="18"/>
          <w:szCs w:val="18"/>
        </w:rPr>
      </w:pPr>
      <w:r w:rsidDel="00000000" w:rsidR="00000000" w:rsidRPr="00000000">
        <w:rPr>
          <w:rtl w:val="0"/>
        </w:rPr>
      </w:r>
    </w:p>
    <w:tbl>
      <w:tblPr>
        <w:tblStyle w:val="Table4"/>
        <w:tblpPr w:leftFromText="180" w:rightFromText="180" w:topFromText="180" w:bottomFromText="180" w:vertAnchor="text" w:horzAnchor="text" w:tblpX="24.00000000000034" w:tblpY="0"/>
        <w:tblW w:w="8849.0" w:type="dxa"/>
        <w:jc w:val="left"/>
        <w:tblInd w:w="-324.00000000000006" w:type="dxa"/>
        <w:tblLayout w:type="fixed"/>
        <w:tblLook w:val="0000"/>
      </w:tblPr>
      <w:tblGrid>
        <w:gridCol w:w="8849"/>
        <w:tblGridChange w:id="0">
          <w:tblGrid>
            <w:gridCol w:w="8849"/>
          </w:tblGrid>
        </w:tblGridChange>
      </w:tblGrid>
      <w:tr>
        <w:trPr>
          <w:cantSplit w:val="0"/>
          <w:trHeight w:val="368.90625" w:hRule="atLeast"/>
          <w:tblHeader w:val="0"/>
        </w:trPr>
        <w:tc>
          <w:tcPr>
            <w:shd w:fill="00b0f0" w:val="clear"/>
          </w:tcPr>
          <w:p w:rsidR="00000000" w:rsidDel="00000000" w:rsidP="00000000" w:rsidRDefault="00000000" w:rsidRPr="00000000" w14:paraId="00000086">
            <w:pPr>
              <w:ind w:left="141.73228346456688" w:firstLine="0"/>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III</w:t>
            </w:r>
          </w:p>
          <w:p w:rsidR="00000000" w:rsidDel="00000000" w:rsidP="00000000" w:rsidRDefault="00000000" w:rsidRPr="00000000" w14:paraId="00000087">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Admisión de variantes.   </w:t>
            </w:r>
          </w:p>
        </w:tc>
      </w:tr>
    </w:tbl>
    <w:p w:rsidR="00000000" w:rsidDel="00000000" w:rsidP="00000000" w:rsidRDefault="00000000" w:rsidRPr="00000000" w14:paraId="00000088">
      <w:pPr>
        <w:jc w:val="both"/>
        <w:rPr>
          <w:sz w:val="18"/>
          <w:szCs w:val="18"/>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jc w:val="both"/>
        <w:rPr>
          <w:b w:val="1"/>
          <w:bCs w:val="1"/>
          <w:i w:val="0"/>
          <w:iCs w:val="0"/>
          <w:color w:val="000080"/>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jc w:val="both"/>
        <w:rPr>
          <w:i w:val="0"/>
          <w:iCs w:val="0"/>
          <w:color w:val="000000"/>
          <w:sz w:val="22"/>
          <w:szCs w:val="22"/>
        </w:rPr>
      </w:pPr>
      <w:r w:rsidDel="00000000" w:rsidR="00000000" w:rsidRPr="00000000">
        <w:rPr>
          <w:i w:val="0"/>
          <w:iCs w:val="0"/>
          <w:sz w:val="22"/>
          <w:szCs w:val="22"/>
          <w:rtl w:val="0"/>
        </w:rPr>
        <w:t xml:space="preserve">  </w:t>
      </w:r>
      <w:r w:rsidDel="00000000" w:rsidR="00000000" w:rsidRPr="00000000">
        <w:rPr>
          <w:i w:val="0"/>
          <w:iCs w:val="0"/>
          <w:color w:val="000000"/>
          <w:sz w:val="22"/>
          <w:szCs w:val="22"/>
          <w:rtl w:val="0"/>
        </w:rPr>
        <w:t xml:space="preserve">No se aceptan variantes. </w:t>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br w:type="page"/>
      </w: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tbl>
      <w:tblPr>
        <w:tblStyle w:val="Table5"/>
        <w:tblW w:w="9150.0" w:type="dxa"/>
        <w:jc w:val="left"/>
        <w:tblInd w:w="-69.00000000000006" w:type="dxa"/>
        <w:tblLayout w:type="fixed"/>
        <w:tblLook w:val="0000"/>
      </w:tblPr>
      <w:tblGrid>
        <w:gridCol w:w="9150"/>
        <w:tblGridChange w:id="0">
          <w:tblGrid>
            <w:gridCol w:w="9150"/>
          </w:tblGrid>
        </w:tblGridChange>
      </w:tblGrid>
      <w:tr>
        <w:trPr>
          <w:cantSplit w:val="0"/>
          <w:trHeight w:val="660" w:hRule="atLeast"/>
          <w:tblHeader w:val="0"/>
        </w:trPr>
        <w:tc>
          <w:tcPr>
            <w:shd w:fill="00b0f0" w:val="clear"/>
          </w:tcPr>
          <w:p w:rsidR="00000000" w:rsidDel="00000000" w:rsidP="00000000" w:rsidRDefault="00000000" w:rsidRPr="00000000" w14:paraId="0000008E">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w:t>
            </w:r>
          </w:p>
          <w:p w:rsidR="00000000" w:rsidDel="00000000" w:rsidP="00000000" w:rsidRDefault="00000000" w:rsidRPr="00000000" w14:paraId="0000008F">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Documentación a presentar por las empresas </w:t>
            </w:r>
          </w:p>
        </w:tc>
      </w:tr>
    </w:tbl>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center" w:leader="none" w:pos="4252"/>
          <w:tab w:val="right" w:leader="none" w:pos="8504"/>
        </w:tabs>
        <w:rPr>
          <w:i w:val="0"/>
          <w:iCs w:val="0"/>
          <w:color w:val="000080"/>
          <w:sz w:val="22"/>
          <w:szCs w:val="22"/>
        </w:rPr>
      </w:pPr>
      <w:r w:rsidDel="00000000" w:rsidR="00000000" w:rsidRPr="00000000">
        <w:rPr>
          <w:b w:val="1"/>
          <w:bCs w:val="1"/>
          <w:i w:val="0"/>
          <w:iCs w:val="0"/>
          <w:color w:val="000000"/>
          <w:rtl w:val="0"/>
        </w:rPr>
        <w:t xml:space="preserve">  </w:t>
      </w:r>
      <w:r w:rsidDel="00000000" w:rsidR="00000000" w:rsidRPr="00000000">
        <w:rPr>
          <w:rtl w:val="0"/>
        </w:rPr>
      </w:r>
    </w:p>
    <w:tbl>
      <w:tblPr>
        <w:tblStyle w:val="Table6"/>
        <w:tblW w:w="9165.0" w:type="dxa"/>
        <w:jc w:val="left"/>
        <w:tblInd w:w="-108.0" w:type="dxa"/>
        <w:tblLayout w:type="fixed"/>
        <w:tblLook w:val="0000"/>
      </w:tblPr>
      <w:tblGrid>
        <w:gridCol w:w="9165"/>
        <w:tblGridChange w:id="0">
          <w:tblGrid>
            <w:gridCol w:w="9165"/>
          </w:tblGrid>
        </w:tblGridChange>
      </w:tblGrid>
      <w:tr>
        <w:trPr>
          <w:cantSplit w:val="0"/>
          <w:trHeight w:val="855" w:hRule="atLeast"/>
          <w:tblHeader w:val="0"/>
        </w:trPr>
        <w:tc>
          <w:tcPr>
            <w:shd w:fill="00b0f0" w:val="clear"/>
          </w:tcPr>
          <w:p w:rsidR="00000000" w:rsidDel="00000000" w:rsidP="00000000" w:rsidRDefault="00000000" w:rsidRPr="00000000" w14:paraId="00000091">
            <w:pPr>
              <w:spacing w:after="60" w:before="0" w:lineRule="auto"/>
              <w:ind w:left="1" w:hanging="3"/>
              <w:jc w:val="center"/>
              <w:rPr>
                <w:b w:val="1"/>
                <w:bCs w:val="1"/>
                <w:i w:val="0"/>
                <w:iCs w:val="0"/>
                <w:color w:val="ffffff"/>
                <w:sz w:val="10"/>
                <w:szCs w:val="10"/>
              </w:rPr>
            </w:pPr>
            <w:bookmarkStart w:colFirst="0" w:colLast="0" w:name="_heading=h.pg4ikt998nh4" w:id="8"/>
            <w:bookmarkEnd w:id="8"/>
            <w:r w:rsidDel="00000000" w:rsidR="00000000" w:rsidRPr="00000000">
              <w:rPr>
                <w:b w:val="1"/>
                <w:bCs w:val="1"/>
                <w:i w:val="0"/>
                <w:iCs w:val="0"/>
                <w:color w:val="ffffff"/>
                <w:sz w:val="22"/>
                <w:szCs w:val="22"/>
                <w:rtl w:val="0"/>
              </w:rPr>
              <w:t xml:space="preserve">Anexo IV.1</w:t>
            </w:r>
            <w:r w:rsidDel="00000000" w:rsidR="00000000" w:rsidRPr="00000000">
              <w:rPr>
                <w:rtl w:val="0"/>
              </w:rPr>
            </w:r>
          </w:p>
          <w:p w:rsidR="00000000" w:rsidDel="00000000" w:rsidP="00000000" w:rsidRDefault="00000000" w:rsidRPr="00000000" w14:paraId="00000092">
            <w:pPr>
              <w:spacing w:after="60" w:before="0" w:lineRule="auto"/>
              <w:ind w:left="1" w:hanging="3"/>
              <w:jc w:val="center"/>
              <w:rPr>
                <w:i w:val="0"/>
                <w:iCs w:val="0"/>
                <w:color w:val="ffffff"/>
                <w:sz w:val="22"/>
                <w:szCs w:val="22"/>
              </w:rPr>
            </w:pPr>
            <w:bookmarkStart w:colFirst="0" w:colLast="0" w:name="_heading=h.bhddu99hchte" w:id="9"/>
            <w:bookmarkEnd w:id="9"/>
            <w:r w:rsidDel="00000000" w:rsidR="00000000" w:rsidRPr="00000000">
              <w:rPr>
                <w:b w:val="1"/>
                <w:bCs w:val="1"/>
                <w:i w:val="0"/>
                <w:iCs w:val="0"/>
                <w:color w:val="ffffff"/>
                <w:sz w:val="22"/>
                <w:szCs w:val="22"/>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93">
      <w:pPr>
        <w:tabs>
          <w:tab w:val="left" w:leader="none" w:pos="567"/>
        </w:tabs>
        <w:ind w:right="-569"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94">
      <w:pPr>
        <w:tabs>
          <w:tab w:val="center" w:leader="none" w:pos="4252"/>
          <w:tab w:val="right" w:leader="none" w:pos="8504"/>
        </w:tabs>
        <w:jc w:val="both"/>
        <w:rPr>
          <w:i w:val="0"/>
          <w:iCs w:val="0"/>
          <w:sz w:val="22"/>
          <w:szCs w:val="22"/>
        </w:rPr>
      </w:pPr>
      <w:r w:rsidDel="00000000" w:rsidR="00000000" w:rsidRPr="00000000">
        <w:rPr>
          <w:b w:val="1"/>
          <w:bCs w:val="1"/>
          <w:i w:val="0"/>
          <w:iCs w:val="0"/>
          <w:sz w:val="22"/>
          <w:szCs w:val="22"/>
          <w:rtl w:val="0"/>
        </w:rPr>
        <w:t xml:space="preserve">Solamente las empresas en las que recaiga la propuesta de adjudicación</w:t>
      </w:r>
      <w:r w:rsidDel="00000000" w:rsidR="00000000" w:rsidRPr="00000000">
        <w:rPr>
          <w:i w:val="0"/>
          <w:iCs w:val="0"/>
          <w:sz w:val="22"/>
          <w:szCs w:val="22"/>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95">
      <w:pPr>
        <w:tabs>
          <w:tab w:val="left" w:leader="none" w:pos="567"/>
        </w:tabs>
        <w:ind w:right="1"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096">
      <w:pPr>
        <w:numPr>
          <w:ilvl w:val="0"/>
          <w:numId w:val="19"/>
        </w:numPr>
        <w:tabs>
          <w:tab w:val="left" w:leader="none" w:pos="264.0000000000001"/>
        </w:tabs>
        <w:ind w:left="283.46456692913375" w:firstLine="0"/>
        <w:jc w:val="both"/>
        <w:rPr>
          <w:i w:val="0"/>
          <w:iCs w:val="0"/>
          <w:sz w:val="22"/>
          <w:szCs w:val="22"/>
        </w:rPr>
      </w:pPr>
      <w:r w:rsidDel="00000000" w:rsidR="00000000" w:rsidRPr="00000000">
        <w:rPr>
          <w:b w:val="1"/>
          <w:bCs w:val="1"/>
          <w:i w:val="0"/>
          <w:iCs w:val="0"/>
          <w:color w:val="0070c0"/>
          <w:sz w:val="22"/>
          <w:szCs w:val="22"/>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97">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98">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el/a licitador/a fuere persona física, aquel que acredite su personalidad:</w:t>
      </w:r>
      <w:r w:rsidDel="00000000" w:rsidR="00000000" w:rsidRPr="00000000">
        <w:rPr>
          <w:i w:val="0"/>
          <w:iCs w:val="0"/>
          <w:sz w:val="22"/>
          <w:szCs w:val="22"/>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99">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9A">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el/a licitador/a fuere persona jurídica:</w:t>
      </w:r>
      <w:r w:rsidDel="00000000" w:rsidR="00000000" w:rsidRPr="00000000">
        <w:rPr>
          <w:i w:val="0"/>
          <w:iCs w:val="0"/>
          <w:sz w:val="22"/>
          <w:szCs w:val="22"/>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9B">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9C">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Cuando se trate de empresarios no españoles de Estados miembros de la Comunidad Europea:</w:t>
      </w:r>
      <w:r w:rsidDel="00000000" w:rsidR="00000000" w:rsidRPr="00000000">
        <w:rPr>
          <w:i w:val="0"/>
          <w:iCs w:val="0"/>
          <w:sz w:val="22"/>
          <w:szCs w:val="22"/>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9D">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9E">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Personas físicas o jurídicas de Estados no pertenecientes a la Unión Europea:</w:t>
      </w:r>
      <w:r w:rsidDel="00000000" w:rsidR="00000000" w:rsidRPr="00000000">
        <w:rPr>
          <w:i w:val="0"/>
          <w:iCs w:val="0"/>
          <w:sz w:val="22"/>
          <w:szCs w:val="22"/>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9F">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A0">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 firmante de la proposición actúa en nombre y representación del licitador</w:t>
      </w:r>
      <w:r w:rsidDel="00000000" w:rsidR="00000000" w:rsidRPr="00000000">
        <w:rPr>
          <w:i w:val="0"/>
          <w:iCs w:val="0"/>
          <w:sz w:val="22"/>
          <w:szCs w:val="22"/>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A1">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A2">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Cuando se trate de uniones de empresarios que se constituyan temporalmente al efecto</w:t>
      </w:r>
      <w:r w:rsidDel="00000000" w:rsidR="00000000" w:rsidRPr="00000000">
        <w:rPr>
          <w:i w:val="0"/>
          <w:iCs w:val="0"/>
          <w:sz w:val="22"/>
          <w:szCs w:val="22"/>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A3">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A4">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La duración de las uniones temporales de empresarios será coincidente con la del contrato hasta su extinción.</w:t>
      </w:r>
    </w:p>
    <w:p w:rsidR="00000000" w:rsidDel="00000000" w:rsidP="00000000" w:rsidRDefault="00000000" w:rsidRPr="00000000" w14:paraId="000000A5">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A6">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A7">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A8">
      <w:pPr>
        <w:numPr>
          <w:ilvl w:val="0"/>
          <w:numId w:val="19"/>
        </w:numPr>
        <w:tabs>
          <w:tab w:val="left" w:leader="none" w:pos="264.0000000000001"/>
        </w:tabs>
        <w:ind w:left="283.46456692913375" w:firstLine="0"/>
        <w:jc w:val="both"/>
        <w:rPr>
          <w:i w:val="0"/>
          <w:iCs w:val="0"/>
          <w:sz w:val="22"/>
          <w:szCs w:val="22"/>
        </w:rPr>
      </w:pPr>
      <w:r w:rsidDel="00000000" w:rsidR="00000000" w:rsidRPr="00000000">
        <w:rPr>
          <w:b w:val="1"/>
          <w:bCs w:val="1"/>
          <w:i w:val="0"/>
          <w:iCs w:val="0"/>
          <w:color w:val="0070c0"/>
          <w:sz w:val="22"/>
          <w:szCs w:val="22"/>
          <w:rtl w:val="0"/>
        </w:rPr>
        <w:t xml:space="preserve">Declaración responsable sobre prohibición de contratar (anexo IV.2)</w:t>
      </w:r>
      <w:r w:rsidDel="00000000" w:rsidR="00000000" w:rsidRPr="00000000">
        <w:rPr>
          <w:b w:val="1"/>
          <w:bCs w:val="1"/>
          <w:i w:val="0"/>
          <w:iCs w:val="0"/>
          <w:color w:val="ff0000"/>
          <w:sz w:val="22"/>
          <w:szCs w:val="22"/>
          <w:rtl w:val="0"/>
        </w:rPr>
        <w:t xml:space="preserve"> </w:t>
      </w:r>
      <w:r w:rsidDel="00000000" w:rsidR="00000000" w:rsidRPr="00000000">
        <w:rPr>
          <w:rtl w:val="0"/>
        </w:rPr>
      </w:r>
    </w:p>
    <w:p w:rsidR="00000000" w:rsidDel="00000000" w:rsidP="00000000" w:rsidRDefault="00000000" w:rsidRPr="00000000" w14:paraId="000000A9">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AA">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000000" w:rsidDel="00000000" w:rsidP="00000000" w:rsidRDefault="00000000" w:rsidRPr="00000000" w14:paraId="000000AB">
      <w:pPr>
        <w:tabs>
          <w:tab w:val="left" w:leader="none" w:pos="567"/>
        </w:tabs>
        <w:ind w:right="1" w:hanging="2"/>
        <w:jc w:val="both"/>
        <w:rPr>
          <w:i w:val="0"/>
          <w:iCs w:val="0"/>
          <w:color w:val="ff0000"/>
          <w:sz w:val="22"/>
          <w:szCs w:val="22"/>
        </w:rPr>
      </w:pPr>
      <w:r w:rsidDel="00000000" w:rsidR="00000000" w:rsidRPr="00000000">
        <w:rPr>
          <w:rtl w:val="0"/>
        </w:rPr>
      </w:r>
    </w:p>
    <w:p w:rsidR="00000000" w:rsidDel="00000000" w:rsidP="00000000" w:rsidRDefault="00000000" w:rsidRPr="00000000" w14:paraId="000000AC">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Cuando se trate de empresas de Estados miembros de la Comunidad Europea, y esta posibilidad esté prevista en la legislación del Estado respectivo, podrá también sustituirse por una declaración responsable.</w:t>
      </w:r>
    </w:p>
    <w:p w:rsidR="00000000" w:rsidDel="00000000" w:rsidP="00000000" w:rsidRDefault="00000000" w:rsidRPr="00000000" w14:paraId="000000AD">
      <w:pPr>
        <w:tabs>
          <w:tab w:val="left" w:leader="none" w:pos="567"/>
        </w:tabs>
        <w:ind w:right="-569" w:hanging="2"/>
        <w:jc w:val="both"/>
        <w:rPr>
          <w:i w:val="0"/>
          <w:iCs w:val="0"/>
          <w:sz w:val="22"/>
          <w:szCs w:val="22"/>
        </w:rPr>
      </w:pPr>
      <w:r w:rsidDel="00000000" w:rsidR="00000000" w:rsidRPr="00000000">
        <w:rPr>
          <w:rtl w:val="0"/>
        </w:rPr>
      </w:r>
    </w:p>
    <w:p w:rsidR="00000000" w:rsidDel="00000000" w:rsidP="00000000" w:rsidRDefault="00000000" w:rsidRPr="00000000" w14:paraId="000000AE">
      <w:pPr>
        <w:tabs>
          <w:tab w:val="left" w:leader="none" w:pos="567"/>
        </w:tabs>
        <w:ind w:right="1" w:hanging="2"/>
        <w:jc w:val="both"/>
        <w:rPr>
          <w:i w:val="0"/>
          <w:iCs w:val="0"/>
          <w:sz w:val="22"/>
          <w:szCs w:val="22"/>
        </w:rPr>
      </w:pPr>
      <w:r w:rsidDel="00000000" w:rsidR="00000000" w:rsidRPr="00000000">
        <w:rPr>
          <w:b w:val="1"/>
          <w:bCs w:val="1"/>
          <w:i w:val="0"/>
          <w:iCs w:val="0"/>
          <w:color w:val="0070c0"/>
          <w:sz w:val="22"/>
          <w:szCs w:val="22"/>
          <w:rtl w:val="0"/>
        </w:rPr>
        <w:tab/>
        <w:tab/>
        <w:t xml:space="preserve">2.bis. Certificado de inscripción del Plan de Igualdad</w:t>
      </w:r>
      <w:r w:rsidDel="00000000" w:rsidR="00000000" w:rsidRPr="00000000">
        <w:rPr>
          <w:rtl w:val="0"/>
        </w:rPr>
      </w:r>
    </w:p>
    <w:p w:rsidR="00000000" w:rsidDel="00000000" w:rsidP="00000000" w:rsidRDefault="00000000" w:rsidRPr="00000000" w14:paraId="000000AF">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B0">
      <w:pPr>
        <w:tabs>
          <w:tab w:val="left" w:leader="none" w:pos="567"/>
        </w:tabs>
        <w:ind w:right="-569"/>
        <w:jc w:val="both"/>
        <w:rPr>
          <w:i w:val="0"/>
          <w:iCs w:val="0"/>
          <w:sz w:val="22"/>
          <w:szCs w:val="22"/>
        </w:rPr>
      </w:pPr>
      <w:r w:rsidDel="00000000" w:rsidR="00000000" w:rsidRPr="00000000">
        <w:rPr>
          <w:i w:val="0"/>
          <w:iCs w:val="0"/>
          <w:sz w:val="22"/>
          <w:szCs w:val="22"/>
          <w:rtl w:val="0"/>
        </w:rPr>
        <w:t xml:space="preserve">Las empresas de 50 o más trabajadores, aportarán el  certificado de la inscripción en el registro laboral correspondiente del plan para la igualdad entre hombres y mujeres.</w:t>
      </w:r>
    </w:p>
    <w:p w:rsidR="00000000" w:rsidDel="00000000" w:rsidP="00000000" w:rsidRDefault="00000000" w:rsidRPr="00000000" w14:paraId="000000B1">
      <w:pPr>
        <w:tabs>
          <w:tab w:val="left" w:leader="none" w:pos="567"/>
        </w:tabs>
        <w:ind w:right="-569"/>
        <w:jc w:val="both"/>
        <w:rPr>
          <w:i w:val="0"/>
          <w:iCs w:val="0"/>
          <w:sz w:val="22"/>
          <w:szCs w:val="22"/>
          <w:shd w:fill="d9ead3" w:val="clear"/>
        </w:rPr>
      </w:pPr>
      <w:r w:rsidDel="00000000" w:rsidR="00000000" w:rsidRPr="00000000">
        <w:rPr>
          <w:rtl w:val="0"/>
        </w:rPr>
      </w:r>
    </w:p>
    <w:p w:rsidR="00000000" w:rsidDel="00000000" w:rsidP="00000000" w:rsidRDefault="00000000" w:rsidRPr="00000000" w14:paraId="000000B2">
      <w:pPr>
        <w:numPr>
          <w:ilvl w:val="0"/>
          <w:numId w:val="19"/>
        </w:numPr>
        <w:tabs>
          <w:tab w:val="left" w:leader="none" w:pos="264.0000000000001"/>
        </w:tabs>
        <w:ind w:left="283.46456692913375" w:firstLine="0"/>
        <w:jc w:val="both"/>
        <w:rPr>
          <w:i w:val="0"/>
          <w:iCs w:val="0"/>
          <w:sz w:val="22"/>
          <w:szCs w:val="22"/>
        </w:rPr>
      </w:pPr>
      <w:r w:rsidDel="00000000" w:rsidR="00000000" w:rsidRPr="00000000">
        <w:rPr>
          <w:b w:val="1"/>
          <w:bCs w:val="1"/>
          <w:i w:val="0"/>
          <w:iCs w:val="0"/>
          <w:color w:val="0070c0"/>
          <w:sz w:val="22"/>
          <w:szCs w:val="22"/>
          <w:rtl w:val="0"/>
        </w:rPr>
        <w:t xml:space="preserve">Declaración responsable de haber tenido en cuenta en la presentación de la oferta</w:t>
      </w:r>
      <w:r w:rsidDel="00000000" w:rsidR="00000000" w:rsidRPr="00000000">
        <w:rPr>
          <w:b w:val="1"/>
          <w:bCs w:val="1"/>
          <w:i w:val="0"/>
          <w:iCs w:val="0"/>
          <w:color w:val="000080"/>
          <w:sz w:val="22"/>
          <w:szCs w:val="22"/>
          <w:rtl w:val="0"/>
        </w:rPr>
        <w:t xml:space="preserve"> </w:t>
      </w:r>
      <w:r w:rsidDel="00000000" w:rsidR="00000000" w:rsidRPr="00000000">
        <w:rPr>
          <w:b w:val="1"/>
          <w:bCs w:val="1"/>
          <w:i w:val="0"/>
          <w:iCs w:val="0"/>
          <w:color w:val="0070c0"/>
          <w:sz w:val="22"/>
          <w:szCs w:val="22"/>
          <w:rtl w:val="0"/>
        </w:rPr>
        <w:t xml:space="preserve">las obligaciones legales en materia laboral y medioambientales (anexo IV.2)</w:t>
      </w:r>
      <w:r w:rsidDel="00000000" w:rsidR="00000000" w:rsidRPr="00000000">
        <w:rPr>
          <w:rtl w:val="0"/>
        </w:rPr>
      </w:r>
    </w:p>
    <w:p w:rsidR="00000000" w:rsidDel="00000000" w:rsidP="00000000" w:rsidRDefault="00000000" w:rsidRPr="00000000" w14:paraId="000000B3">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0B4">
      <w:pPr>
        <w:numPr>
          <w:ilvl w:val="0"/>
          <w:numId w:val="19"/>
        </w:numPr>
        <w:tabs>
          <w:tab w:val="left" w:leader="none" w:pos="264.0000000000001"/>
        </w:tabs>
        <w:ind w:left="283.46456692913375" w:firstLine="0"/>
        <w:jc w:val="both"/>
        <w:rPr>
          <w:i w:val="0"/>
          <w:iCs w:val="0"/>
          <w:sz w:val="22"/>
          <w:szCs w:val="22"/>
        </w:rPr>
      </w:pPr>
      <w:r w:rsidDel="00000000" w:rsidR="00000000" w:rsidRPr="00000000">
        <w:rPr>
          <w:b w:val="1"/>
          <w:bCs w:val="1"/>
          <w:i w:val="0"/>
          <w:iCs w:val="0"/>
          <w:color w:val="0070c0"/>
          <w:sz w:val="22"/>
          <w:szCs w:val="22"/>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B5">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0B6">
      <w:pPr>
        <w:ind w:hanging="2"/>
        <w:jc w:val="both"/>
        <w:rPr>
          <w:i w:val="0"/>
          <w:iCs w:val="0"/>
          <w:sz w:val="22"/>
          <w:szCs w:val="22"/>
        </w:rPr>
      </w:pPr>
      <w:r w:rsidDel="00000000" w:rsidR="00000000" w:rsidRPr="00000000">
        <w:rPr>
          <w:i w:val="0"/>
          <w:iCs w:val="0"/>
          <w:sz w:val="22"/>
          <w:szCs w:val="22"/>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0B7">
      <w:pPr>
        <w:ind w:hanging="2"/>
        <w:jc w:val="both"/>
        <w:rPr>
          <w:i w:val="0"/>
          <w:iCs w:val="0"/>
          <w:sz w:val="22"/>
          <w:szCs w:val="22"/>
        </w:rPr>
      </w:pPr>
      <w:r w:rsidDel="00000000" w:rsidR="00000000" w:rsidRPr="00000000">
        <w:rPr>
          <w:rtl w:val="0"/>
        </w:rPr>
      </w:r>
    </w:p>
    <w:p w:rsidR="00000000" w:rsidDel="00000000" w:rsidP="00000000" w:rsidRDefault="00000000" w:rsidRPr="00000000" w14:paraId="000000B8">
      <w:pPr>
        <w:ind w:hanging="2"/>
        <w:jc w:val="both"/>
        <w:rPr>
          <w:i w:val="0"/>
          <w:iCs w:val="0"/>
          <w:sz w:val="22"/>
          <w:szCs w:val="22"/>
        </w:rPr>
      </w:pPr>
      <w:r w:rsidDel="00000000" w:rsidR="00000000" w:rsidRPr="00000000">
        <w:rPr>
          <w:i w:val="0"/>
          <w:iCs w:val="0"/>
          <w:sz w:val="22"/>
          <w:szCs w:val="22"/>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B9">
      <w:pPr>
        <w:ind w:hanging="2"/>
        <w:jc w:val="both"/>
        <w:rPr>
          <w:i w:val="0"/>
          <w:iCs w:val="0"/>
          <w:sz w:val="22"/>
          <w:szCs w:val="22"/>
        </w:rPr>
      </w:pPr>
      <w:r w:rsidDel="00000000" w:rsidR="00000000" w:rsidRPr="00000000">
        <w:rPr>
          <w:rtl w:val="0"/>
        </w:rPr>
      </w:r>
    </w:p>
    <w:p w:rsidR="00000000" w:rsidDel="00000000" w:rsidP="00000000" w:rsidRDefault="00000000" w:rsidRPr="00000000" w14:paraId="000000BA">
      <w:pPr>
        <w:ind w:hanging="2"/>
        <w:jc w:val="both"/>
        <w:rPr>
          <w:i w:val="0"/>
          <w:iCs w:val="0"/>
          <w:sz w:val="22"/>
          <w:szCs w:val="22"/>
        </w:rPr>
      </w:pPr>
      <w:r w:rsidDel="00000000" w:rsidR="00000000" w:rsidRPr="00000000">
        <w:rPr>
          <w:i w:val="0"/>
          <w:iCs w:val="0"/>
          <w:sz w:val="22"/>
          <w:szCs w:val="22"/>
          <w:rtl w:val="0"/>
        </w:rPr>
        <w:t xml:space="preserve">Los requisitos mínimos de solvencia que deba reunir el empresario y la documentación requerida para acreditar los mismos para participar en la presente licitación son los que vendrán marcados con una </w:t>
      </w:r>
      <w:bookmarkStart w:colFirst="0" w:colLast="0" w:name="bookmark=kix.5hcdfp35b0uc" w:id="10"/>
      <w:bookmarkEnd w:id="10"/>
      <w:r w:rsidDel="00000000" w:rsidR="00000000" w:rsidRPr="00000000">
        <w:rPr>
          <w:i w:val="0"/>
          <w:iCs w:val="0"/>
          <w:sz w:val="22"/>
          <w:szCs w:val="22"/>
          <w:rtl w:val="0"/>
        </w:rPr>
        <w:t xml:space="preserve">☒ del siguiente listado: </w:t>
      </w:r>
    </w:p>
    <w:p w:rsidR="00000000" w:rsidDel="00000000" w:rsidP="00000000" w:rsidRDefault="00000000" w:rsidRPr="00000000" w14:paraId="000000BB">
      <w:pPr>
        <w:ind w:hanging="2"/>
        <w:jc w:val="both"/>
        <w:rPr>
          <w:i w:val="0"/>
          <w:iCs w:val="0"/>
          <w:sz w:val="22"/>
          <w:szCs w:val="22"/>
        </w:rPr>
      </w:pPr>
      <w:r w:rsidDel="00000000" w:rsidR="00000000" w:rsidRPr="00000000">
        <w:rPr>
          <w:rtl w:val="0"/>
        </w:rPr>
      </w:r>
    </w:p>
    <w:p w:rsidR="00000000" w:rsidDel="00000000" w:rsidP="00000000" w:rsidRDefault="00000000" w:rsidRPr="00000000" w14:paraId="000000BC">
      <w:pPr>
        <w:ind w:hanging="2"/>
        <w:jc w:val="both"/>
        <w:rPr>
          <w:i w:val="0"/>
          <w:iCs w:val="0"/>
          <w:sz w:val="22"/>
          <w:szCs w:val="22"/>
        </w:rPr>
      </w:pPr>
      <w:r w:rsidDel="00000000" w:rsidR="00000000" w:rsidRPr="00000000">
        <w:rPr>
          <w:rtl w:val="0"/>
        </w:rPr>
      </w:r>
    </w:p>
    <w:p w:rsidR="00000000" w:rsidDel="00000000" w:rsidP="00000000" w:rsidRDefault="00000000" w:rsidRPr="00000000" w14:paraId="000000BD">
      <w:pPr>
        <w:ind w:hanging="2"/>
        <w:jc w:val="both"/>
        <w:rPr>
          <w:i w:val="0"/>
          <w:iCs w:val="0"/>
          <w:color w:val="0070c0"/>
          <w:sz w:val="22"/>
          <w:szCs w:val="22"/>
        </w:rPr>
      </w:pPr>
      <w:r w:rsidDel="00000000" w:rsidR="00000000" w:rsidRPr="00000000">
        <w:rPr>
          <w:b w:val="1"/>
          <w:bCs w:val="1"/>
          <w:i w:val="0"/>
          <w:iCs w:val="0"/>
          <w:color w:val="0070c0"/>
          <w:sz w:val="22"/>
          <w:szCs w:val="22"/>
          <w:rtl w:val="0"/>
        </w:rPr>
        <w:t xml:space="preserve">4.1. Solvencia económica y financiera</w:t>
      </w:r>
      <w:r w:rsidDel="00000000" w:rsidR="00000000" w:rsidRPr="00000000">
        <w:rPr>
          <w:rtl w:val="0"/>
        </w:rPr>
      </w:r>
    </w:p>
    <w:p w:rsidR="00000000" w:rsidDel="00000000" w:rsidP="00000000" w:rsidRDefault="00000000" w:rsidRPr="00000000" w14:paraId="000000BE">
      <w:pPr>
        <w:ind w:hanging="2"/>
        <w:jc w:val="both"/>
        <w:rPr>
          <w:i w:val="0"/>
          <w:iCs w:val="0"/>
          <w:sz w:val="22"/>
          <w:szCs w:val="22"/>
        </w:rPr>
      </w:pPr>
      <w:r w:rsidDel="00000000" w:rsidR="00000000" w:rsidRPr="00000000">
        <w:rPr>
          <w:rtl w:val="0"/>
        </w:rPr>
      </w:r>
    </w:p>
    <w:p w:rsidR="00000000" w:rsidDel="00000000" w:rsidP="00000000" w:rsidRDefault="00000000" w:rsidRPr="00000000" w14:paraId="000000BF">
      <w:pPr>
        <w:ind w:hanging="2"/>
        <w:jc w:val="both"/>
        <w:rPr>
          <w:i w:val="0"/>
          <w:iCs w:val="0"/>
          <w:color w:val="0070c0"/>
          <w:sz w:val="22"/>
          <w:szCs w:val="22"/>
        </w:rPr>
      </w:pPr>
      <w:r w:rsidDel="00000000" w:rsidR="00000000" w:rsidRPr="00000000">
        <w:rPr>
          <w:b w:val="1"/>
          <w:bCs w:val="1"/>
          <w:i w:val="0"/>
          <w:iCs w:val="0"/>
          <w:sz w:val="22"/>
          <w:szCs w:val="22"/>
          <w:rtl w:val="0"/>
        </w:rPr>
        <w:t xml:space="preserve">☒</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Volumen anual de negocios, o bien volumen anual de negocios en el ámbito al que se refiera el contrato, de los tres últimos años.</w:t>
      </w:r>
    </w:p>
    <w:p w:rsidR="00000000" w:rsidDel="00000000" w:rsidP="00000000" w:rsidRDefault="00000000" w:rsidRPr="00000000" w14:paraId="000000C0">
      <w:pPr>
        <w:ind w:hanging="2"/>
        <w:jc w:val="both"/>
        <w:rPr>
          <w:i w:val="0"/>
          <w:iCs w:val="0"/>
          <w:sz w:val="22"/>
          <w:szCs w:val="22"/>
        </w:rPr>
      </w:pPr>
      <w:r w:rsidDel="00000000" w:rsidR="00000000" w:rsidRPr="00000000">
        <w:rPr>
          <w:rtl w:val="0"/>
        </w:rPr>
      </w:r>
    </w:p>
    <w:p w:rsidR="00000000" w:rsidDel="00000000" w:rsidP="00000000" w:rsidRDefault="00000000" w:rsidRPr="00000000" w14:paraId="000000C1">
      <w:pPr>
        <w:numPr>
          <w:ilvl w:val="0"/>
          <w:numId w:val="17"/>
        </w:numPr>
        <w:ind w:left="0" w:firstLine="290.19685039370086"/>
        <w:jc w:val="both"/>
        <w:rPr>
          <w:i w:val="0"/>
          <w:iCs w:val="0"/>
          <w:sz w:val="22"/>
          <w:szCs w:val="22"/>
        </w:rPr>
      </w:pPr>
      <w:r w:rsidDel="00000000" w:rsidR="00000000" w:rsidRPr="00000000">
        <w:rPr>
          <w:i w:val="0"/>
          <w:iCs w:val="0"/>
          <w:sz w:val="22"/>
          <w:szCs w:val="22"/>
          <w:rtl w:val="0"/>
        </w:rPr>
        <w:t xml:space="preserve">Modo de acreditación</w:t>
      </w:r>
    </w:p>
    <w:p w:rsidR="00000000" w:rsidDel="00000000" w:rsidP="00000000" w:rsidRDefault="00000000" w:rsidRPr="00000000" w14:paraId="000000C2">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C3">
      <w:pPr>
        <w:numPr>
          <w:ilvl w:val="0"/>
          <w:numId w:val="12"/>
        </w:numPr>
        <w:ind w:left="708.6614173228347" w:hanging="285"/>
        <w:rPr>
          <w:i w:val="0"/>
          <w:iCs w:val="0"/>
          <w:sz w:val="22"/>
          <w:szCs w:val="22"/>
        </w:rPr>
      </w:pPr>
      <w:r w:rsidDel="00000000" w:rsidR="00000000" w:rsidRPr="00000000">
        <w:rPr>
          <w:b w:val="1"/>
          <w:bCs w:val="1"/>
          <w:i w:val="0"/>
          <w:iCs w:val="0"/>
          <w:sz w:val="22"/>
          <w:szCs w:val="22"/>
          <w:rtl w:val="0"/>
        </w:rPr>
        <w:t xml:space="preserve">Empresario inscrito en registro mercantil: </w:t>
      </w:r>
      <w:r w:rsidDel="00000000" w:rsidR="00000000" w:rsidRPr="00000000">
        <w:rPr>
          <w:i w:val="0"/>
          <w:iCs w:val="0"/>
          <w:sz w:val="22"/>
          <w:szCs w:val="22"/>
          <w:rtl w:val="0"/>
        </w:rPr>
        <w:t xml:space="preserve">cuentas anuales aprobadas y depositadas en RM</w:t>
      </w:r>
    </w:p>
    <w:p w:rsidR="00000000" w:rsidDel="00000000" w:rsidP="00000000" w:rsidRDefault="00000000" w:rsidRPr="00000000" w14:paraId="000000C4">
      <w:pPr>
        <w:numPr>
          <w:ilvl w:val="0"/>
          <w:numId w:val="12"/>
        </w:numPr>
        <w:ind w:left="708.6614173228347" w:hanging="285"/>
        <w:rPr>
          <w:i w:val="0"/>
          <w:iCs w:val="0"/>
          <w:sz w:val="22"/>
          <w:szCs w:val="22"/>
        </w:rPr>
      </w:pPr>
      <w:r w:rsidDel="00000000" w:rsidR="00000000" w:rsidRPr="00000000">
        <w:rPr>
          <w:b w:val="1"/>
          <w:bCs w:val="1"/>
          <w:i w:val="0"/>
          <w:iCs w:val="0"/>
          <w:sz w:val="22"/>
          <w:szCs w:val="22"/>
          <w:rtl w:val="0"/>
        </w:rPr>
        <w:t xml:space="preserve">Empresario NO inscrito en registro mercantil:</w:t>
      </w:r>
      <w:r w:rsidDel="00000000" w:rsidR="00000000" w:rsidRPr="00000000">
        <w:rPr>
          <w:i w:val="0"/>
          <w:iCs w:val="0"/>
          <w:sz w:val="22"/>
          <w:szCs w:val="22"/>
          <w:rtl w:val="0"/>
        </w:rPr>
        <w:t xml:space="preserve"> cuentas anuales depositadas en el registro oficial en que deba estar inscrito</w:t>
      </w:r>
    </w:p>
    <w:p w:rsidR="00000000" w:rsidDel="00000000" w:rsidP="00000000" w:rsidRDefault="00000000" w:rsidRPr="00000000" w14:paraId="000000C5">
      <w:pPr>
        <w:numPr>
          <w:ilvl w:val="0"/>
          <w:numId w:val="12"/>
        </w:numPr>
        <w:ind w:left="708.6614173228347" w:hanging="285"/>
        <w:rPr>
          <w:i w:val="0"/>
          <w:iCs w:val="0"/>
          <w:sz w:val="22"/>
          <w:szCs w:val="22"/>
        </w:rPr>
      </w:pPr>
      <w:r w:rsidDel="00000000" w:rsidR="00000000" w:rsidRPr="00000000">
        <w:rPr>
          <w:b w:val="1"/>
          <w:bCs w:val="1"/>
          <w:i w:val="0"/>
          <w:iCs w:val="0"/>
          <w:sz w:val="22"/>
          <w:szCs w:val="22"/>
          <w:rtl w:val="0"/>
        </w:rPr>
        <w:t xml:space="preserve">Empresarios individuales  no inscritos en registro mercantil:</w:t>
      </w:r>
      <w:r w:rsidDel="00000000" w:rsidR="00000000" w:rsidRPr="00000000">
        <w:rPr>
          <w:i w:val="0"/>
          <w:iCs w:val="0"/>
          <w:sz w:val="22"/>
          <w:szCs w:val="22"/>
          <w:rtl w:val="0"/>
        </w:rPr>
        <w:t xml:space="preserve"> libros de inventarios y cuentas anuales legalizados por el RM.</w:t>
      </w:r>
      <w:r w:rsidDel="00000000" w:rsidR="00000000" w:rsidRPr="00000000">
        <w:rPr>
          <w:b w:val="1"/>
          <w:bCs w:val="1"/>
          <w:i w:val="0"/>
          <w:iCs w:val="0"/>
          <w:sz w:val="22"/>
          <w:szCs w:val="22"/>
          <w:rtl w:val="0"/>
        </w:rPr>
        <w:t xml:space="preserve"> </w:t>
      </w:r>
      <w:r w:rsidDel="00000000" w:rsidR="00000000" w:rsidRPr="00000000">
        <w:rPr>
          <w:rtl w:val="0"/>
        </w:rPr>
      </w:r>
    </w:p>
    <w:p w:rsidR="00000000" w:rsidDel="00000000" w:rsidP="00000000" w:rsidRDefault="00000000" w:rsidRPr="00000000" w14:paraId="000000C6">
      <w:pPr>
        <w:numPr>
          <w:ilvl w:val="0"/>
          <w:numId w:val="12"/>
        </w:numPr>
        <w:ind w:left="708.6614173228347" w:hanging="285"/>
        <w:rPr>
          <w:i w:val="0"/>
          <w:iCs w:val="0"/>
          <w:sz w:val="22"/>
          <w:szCs w:val="22"/>
        </w:rPr>
      </w:pPr>
      <w:r w:rsidDel="00000000" w:rsidR="00000000" w:rsidRPr="00000000">
        <w:rPr>
          <w:b w:val="1"/>
          <w:bCs w:val="1"/>
          <w:i w:val="0"/>
          <w:iCs w:val="0"/>
          <w:sz w:val="22"/>
          <w:szCs w:val="22"/>
          <w:rtl w:val="0"/>
        </w:rPr>
        <w:t xml:space="preserve">Servicios profesionales:</w:t>
      </w:r>
      <w:r w:rsidDel="00000000" w:rsidR="00000000" w:rsidRPr="00000000">
        <w:rPr>
          <w:i w:val="0"/>
          <w:iCs w:val="0"/>
          <w:sz w:val="22"/>
          <w:szCs w:val="22"/>
          <w:rtl w:val="0"/>
        </w:rPr>
        <w:t xml:space="preserve"> Seguro de indemnización por riesgos profesionales</w:t>
      </w:r>
    </w:p>
    <w:p w:rsidR="00000000" w:rsidDel="00000000" w:rsidP="00000000" w:rsidRDefault="00000000" w:rsidRPr="00000000" w14:paraId="000000C7">
      <w:pPr>
        <w:numPr>
          <w:ilvl w:val="0"/>
          <w:numId w:val="12"/>
        </w:numPr>
        <w:ind w:left="708.6614173228347" w:hanging="285"/>
        <w:rPr>
          <w:b w:val="1"/>
          <w:bCs w:val="1"/>
          <w:i w:val="0"/>
          <w:iCs w:val="0"/>
          <w:sz w:val="22"/>
          <w:szCs w:val="22"/>
        </w:rPr>
      </w:pPr>
      <w:r w:rsidDel="00000000" w:rsidR="00000000" w:rsidRPr="00000000">
        <w:rPr>
          <w:b w:val="1"/>
          <w:bCs w:val="1"/>
          <w:i w:val="0"/>
          <w:iCs w:val="0"/>
          <w:sz w:val="22"/>
          <w:szCs w:val="22"/>
          <w:rtl w:val="0"/>
        </w:rPr>
        <w:t xml:space="preserve">Certificado auditoría de cuentas</w:t>
      </w:r>
    </w:p>
    <w:p w:rsidR="00000000" w:rsidDel="00000000" w:rsidP="00000000" w:rsidRDefault="00000000" w:rsidRPr="00000000" w14:paraId="000000C8">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C9">
      <w:pPr>
        <w:numPr>
          <w:ilvl w:val="0"/>
          <w:numId w:val="17"/>
        </w:numPr>
        <w:ind w:left="0" w:firstLine="290.19685039370086"/>
        <w:jc w:val="both"/>
        <w:rPr>
          <w:i w:val="0"/>
          <w:iCs w:val="0"/>
          <w:sz w:val="22"/>
          <w:szCs w:val="22"/>
        </w:rPr>
      </w:pPr>
      <w:r w:rsidDel="00000000" w:rsidR="00000000" w:rsidRPr="00000000">
        <w:rPr>
          <w:i w:val="0"/>
          <w:iCs w:val="0"/>
          <w:sz w:val="22"/>
          <w:szCs w:val="22"/>
          <w:rtl w:val="0"/>
        </w:rPr>
        <w:t xml:space="preserve">Importe mínimo:</w:t>
      </w:r>
    </w:p>
    <w:p w:rsidR="00000000" w:rsidDel="00000000" w:rsidP="00000000" w:rsidRDefault="00000000" w:rsidRPr="00000000" w14:paraId="000000CA">
      <w:pPr>
        <w:ind w:hanging="2"/>
        <w:jc w:val="both"/>
        <w:rPr>
          <w:i w:val="0"/>
          <w:iCs w:val="0"/>
          <w:sz w:val="22"/>
          <w:szCs w:val="22"/>
        </w:rPr>
      </w:pPr>
      <w:r w:rsidDel="00000000" w:rsidR="00000000" w:rsidRPr="00000000">
        <w:rPr>
          <w:rtl w:val="0"/>
        </w:rPr>
      </w:r>
    </w:p>
    <w:p w:rsidR="00000000" w:rsidDel="00000000" w:rsidP="00000000" w:rsidRDefault="00000000" w:rsidRPr="00000000" w14:paraId="000000CB">
      <w:pPr>
        <w:ind w:left="708.6614173228347" w:firstLine="0"/>
        <w:jc w:val="both"/>
        <w:rPr>
          <w:i w:val="0"/>
          <w:iCs w:val="0"/>
          <w:sz w:val="22"/>
          <w:szCs w:val="22"/>
        </w:rPr>
      </w:pPr>
      <w:r w:rsidDel="00000000" w:rsidR="00000000" w:rsidRPr="00000000">
        <w:rPr>
          <w:i w:val="0"/>
          <w:iCs w:val="0"/>
          <w:sz w:val="22"/>
          <w:szCs w:val="22"/>
          <w:rtl w:val="0"/>
        </w:rPr>
        <w:t xml:space="preserve">☐ Importe igual o superior al exigido en el anuncio de licitación o en la invitación a participar en el procedimiento y en los pliegos del contrato referido al año de mayor volumen de los 3 concluidos: </w:t>
      </w:r>
      <w:r w:rsidDel="00000000" w:rsidR="00000000" w:rsidRPr="00000000">
        <w:rPr>
          <w:i w:val="0"/>
          <w:iCs w:val="0"/>
          <w:sz w:val="22"/>
          <w:szCs w:val="22"/>
          <w:highlight w:val="lightGray"/>
          <w:rtl w:val="0"/>
        </w:rPr>
        <w:t xml:space="preserve">________€</w:t>
      </w:r>
      <w:r w:rsidDel="00000000" w:rsidR="00000000" w:rsidRPr="00000000">
        <w:rPr>
          <w:rtl w:val="0"/>
        </w:rPr>
      </w:r>
    </w:p>
    <w:p w:rsidR="00000000" w:rsidDel="00000000" w:rsidP="00000000" w:rsidRDefault="00000000" w:rsidRPr="00000000" w14:paraId="000000CC">
      <w:pPr>
        <w:ind w:left="708.6614173228347" w:firstLine="0"/>
        <w:jc w:val="both"/>
        <w:rPr>
          <w:i w:val="0"/>
          <w:iCs w:val="0"/>
          <w:sz w:val="22"/>
          <w:szCs w:val="22"/>
        </w:rPr>
      </w:pPr>
      <w:r w:rsidDel="00000000" w:rsidR="00000000" w:rsidRPr="00000000">
        <w:rPr>
          <w:rtl w:val="0"/>
        </w:rPr>
      </w:r>
    </w:p>
    <w:p w:rsidR="00000000" w:rsidDel="00000000" w:rsidP="00000000" w:rsidRDefault="00000000" w:rsidRPr="00000000" w14:paraId="000000CD">
      <w:pPr>
        <w:ind w:left="708.6614173228347" w:firstLine="0"/>
        <w:jc w:val="both"/>
        <w:rPr>
          <w:sz w:val="22"/>
          <w:szCs w:val="22"/>
        </w:rPr>
      </w:pPr>
      <w:r w:rsidDel="00000000" w:rsidR="00000000" w:rsidRPr="00000000">
        <w:rPr>
          <w:b w:val="1"/>
          <w:bCs w:val="1"/>
          <w:i w:val="0"/>
          <w:iCs w:val="0"/>
          <w:sz w:val="22"/>
          <w:szCs w:val="22"/>
          <w:rtl w:val="0"/>
        </w:rPr>
        <w:t xml:space="preserve">☒</w:t>
      </w:r>
      <w:r w:rsidDel="00000000" w:rsidR="00000000" w:rsidRPr="00000000">
        <w:rPr>
          <w:i w:val="0"/>
          <w:iCs w:val="0"/>
          <w:sz w:val="22"/>
          <w:szCs w:val="22"/>
          <w:rtl w:val="0"/>
        </w:rPr>
        <w:t xml:space="preserve"> </w:t>
      </w:r>
      <w:r w:rsidDel="00000000" w:rsidR="00000000" w:rsidRPr="00000000">
        <w:rPr>
          <w:i w:val="0"/>
          <w:iCs w:val="0"/>
          <w:color w:val="222222"/>
          <w:sz w:val="22"/>
          <w:szCs w:val="22"/>
          <w:highlight w:val="white"/>
          <w:rtl w:val="0"/>
        </w:rPr>
        <w:t xml:space="preserve">Referido al año de mayor volumen de los 3 concluidos: </w:t>
      </w:r>
      <w:r w:rsidDel="00000000" w:rsidR="00000000" w:rsidRPr="00000000">
        <w:rPr>
          <w:b w:val="1"/>
          <w:bCs w:val="1"/>
          <w:i w:val="0"/>
          <w:iCs w:val="0"/>
          <w:color w:val="222222"/>
          <w:sz w:val="22"/>
          <w:szCs w:val="22"/>
          <w:highlight w:val="white"/>
          <w:rtl w:val="0"/>
        </w:rPr>
        <w:t xml:space="preserve">Duración m</w:t>
      </w:r>
      <w:r w:rsidDel="00000000" w:rsidR="00000000" w:rsidRPr="00000000">
        <w:rPr>
          <w:b w:val="1"/>
          <w:bCs w:val="1"/>
          <w:i w:val="0"/>
          <w:iCs w:val="0"/>
          <w:color w:val="222222"/>
          <w:sz w:val="22"/>
          <w:szCs w:val="22"/>
          <w:rtl w:val="0"/>
        </w:rPr>
        <w:t xml:space="preserve">enor  o igual</w:t>
      </w:r>
      <w:r w:rsidDel="00000000" w:rsidR="00000000" w:rsidRPr="00000000">
        <w:rPr>
          <w:b w:val="1"/>
          <w:bCs w:val="1"/>
          <w:i w:val="0"/>
          <w:iCs w:val="0"/>
          <w:color w:val="222222"/>
          <w:sz w:val="22"/>
          <w:szCs w:val="22"/>
          <w:highlight w:val="white"/>
          <w:rtl w:val="0"/>
        </w:rPr>
        <w:t xml:space="preserve"> a un año</w:t>
      </w:r>
      <w:r w:rsidDel="00000000" w:rsidR="00000000" w:rsidRPr="00000000">
        <w:rPr>
          <w:i w:val="0"/>
          <w:iCs w:val="0"/>
          <w:color w:val="222222"/>
          <w:sz w:val="22"/>
          <w:szCs w:val="22"/>
          <w:highlight w:val="white"/>
          <w:rtl w:val="0"/>
        </w:rPr>
        <w:t xml:space="preserve">: Una vez y media el valor estimado del contrato. </w:t>
      </w:r>
      <w:r w:rsidDel="00000000" w:rsidR="00000000" w:rsidRPr="00000000">
        <w:rPr>
          <w:b w:val="1"/>
          <w:bCs w:val="1"/>
          <w:i w:val="0"/>
          <w:iCs w:val="0"/>
          <w:color w:val="222222"/>
          <w:sz w:val="22"/>
          <w:szCs w:val="22"/>
          <w:highlight w:val="white"/>
          <w:rtl w:val="0"/>
        </w:rPr>
        <w:t xml:space="preserve">Duración mayor de un año:</w:t>
      </w:r>
      <w:r w:rsidDel="00000000" w:rsidR="00000000" w:rsidRPr="00000000">
        <w:rPr>
          <w:i w:val="0"/>
          <w:iCs w:val="0"/>
          <w:color w:val="222222"/>
          <w:sz w:val="22"/>
          <w:szCs w:val="22"/>
          <w:highlight w:val="white"/>
          <w:rtl w:val="0"/>
        </w:rPr>
        <w:t xml:space="preserve"> una vez y media el valor anual medio del contrato.</w:t>
      </w:r>
      <w:r w:rsidDel="00000000" w:rsidR="00000000" w:rsidRPr="00000000">
        <w:rPr>
          <w:rtl w:val="0"/>
        </w:rPr>
      </w:r>
    </w:p>
    <w:p w:rsidR="00000000" w:rsidDel="00000000" w:rsidP="00000000" w:rsidRDefault="00000000" w:rsidRPr="00000000" w14:paraId="000000CE">
      <w:pPr>
        <w:ind w:hanging="2"/>
        <w:jc w:val="both"/>
        <w:rPr>
          <w:i w:val="0"/>
          <w:iCs w:val="0"/>
          <w:sz w:val="22"/>
          <w:szCs w:val="22"/>
        </w:rPr>
      </w:pPr>
      <w:r w:rsidDel="00000000" w:rsidR="00000000" w:rsidRPr="00000000">
        <w:rPr>
          <w:rtl w:val="0"/>
        </w:rPr>
      </w:r>
    </w:p>
    <w:p w:rsidR="00000000" w:rsidDel="00000000" w:rsidP="00000000" w:rsidRDefault="00000000" w:rsidRPr="00000000" w14:paraId="000000CF">
      <w:pPr>
        <w:ind w:hanging="2"/>
        <w:jc w:val="both"/>
        <w:rPr>
          <w:i w:val="0"/>
          <w:iCs w:val="0"/>
          <w:sz w:val="22"/>
          <w:szCs w:val="22"/>
        </w:rPr>
      </w:pPr>
      <w:r w:rsidDel="00000000" w:rsidR="00000000" w:rsidRPr="00000000">
        <w:rPr>
          <w:rtl w:val="0"/>
        </w:rPr>
      </w:r>
    </w:p>
    <w:p w:rsidR="00000000" w:rsidDel="00000000" w:rsidP="00000000" w:rsidRDefault="00000000" w:rsidRPr="00000000" w14:paraId="000000D0">
      <w:pPr>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Patrimonio neto, o bien ratio entre activos y pasivos, al cierre del último ejercicio económico para el que esté vencida la obligación de aprobación de cuentas anuales.</w:t>
      </w:r>
      <w:r w:rsidDel="00000000" w:rsidR="00000000" w:rsidRPr="00000000">
        <w:rPr>
          <w:rtl w:val="0"/>
        </w:rPr>
      </w:r>
    </w:p>
    <w:p w:rsidR="00000000" w:rsidDel="00000000" w:rsidP="00000000" w:rsidRDefault="00000000" w:rsidRPr="00000000" w14:paraId="000000D1">
      <w:pPr>
        <w:ind w:hanging="2"/>
        <w:jc w:val="both"/>
        <w:rPr>
          <w:i w:val="0"/>
          <w:iCs w:val="0"/>
          <w:sz w:val="22"/>
          <w:szCs w:val="22"/>
        </w:rPr>
      </w:pPr>
      <w:r w:rsidDel="00000000" w:rsidR="00000000" w:rsidRPr="00000000">
        <w:rPr>
          <w:rtl w:val="0"/>
        </w:rPr>
      </w:r>
    </w:p>
    <w:p w:rsidR="00000000" w:rsidDel="00000000" w:rsidP="00000000" w:rsidRDefault="00000000" w:rsidRPr="00000000" w14:paraId="000000D2">
      <w:pPr>
        <w:ind w:left="283.46456692913375" w:firstLine="0"/>
        <w:jc w:val="both"/>
        <w:rPr>
          <w:i w:val="0"/>
          <w:iCs w:val="0"/>
          <w:sz w:val="22"/>
          <w:szCs w:val="22"/>
        </w:rPr>
      </w:pPr>
      <w:r w:rsidDel="00000000" w:rsidR="00000000" w:rsidRPr="00000000">
        <w:rPr>
          <w:i w:val="0"/>
          <w:iCs w:val="0"/>
          <w:sz w:val="22"/>
          <w:szCs w:val="22"/>
          <w:rtl w:val="0"/>
        </w:rPr>
        <w:t xml:space="preserve">a) Modo de acreditación: último balance de cuentas aprobadas.</w:t>
      </w:r>
    </w:p>
    <w:p w:rsidR="00000000" w:rsidDel="00000000" w:rsidP="00000000" w:rsidRDefault="00000000" w:rsidRPr="00000000" w14:paraId="000000D3">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0D4">
      <w:pPr>
        <w:ind w:left="283.46456692913375" w:firstLine="0"/>
        <w:jc w:val="both"/>
        <w:rPr>
          <w:i w:val="0"/>
          <w:iCs w:val="0"/>
          <w:sz w:val="22"/>
          <w:szCs w:val="22"/>
        </w:rPr>
      </w:pPr>
      <w:r w:rsidDel="00000000" w:rsidR="00000000" w:rsidRPr="00000000">
        <w:rPr>
          <w:i w:val="0"/>
          <w:iCs w:val="0"/>
          <w:sz w:val="22"/>
          <w:szCs w:val="22"/>
          <w:rtl w:val="0"/>
        </w:rPr>
        <w:t xml:space="preserve">b) Importe mínimo: Por importe igual o superior al exigido en el anuncio de licitación o en la invitación a participar en el procedimiento y en los pliegos del contrato.</w:t>
      </w:r>
    </w:p>
    <w:p w:rsidR="00000000" w:rsidDel="00000000" w:rsidP="00000000" w:rsidRDefault="00000000" w:rsidRPr="00000000" w14:paraId="000000D5">
      <w:pPr>
        <w:ind w:hanging="2"/>
        <w:jc w:val="both"/>
        <w:rPr>
          <w:i w:val="0"/>
          <w:iCs w:val="0"/>
          <w:sz w:val="22"/>
          <w:szCs w:val="22"/>
        </w:rPr>
      </w:pPr>
      <w:r w:rsidDel="00000000" w:rsidR="00000000" w:rsidRPr="00000000">
        <w:rPr>
          <w:rtl w:val="0"/>
        </w:rPr>
      </w:r>
    </w:p>
    <w:p w:rsidR="00000000" w:rsidDel="00000000" w:rsidP="00000000" w:rsidRDefault="00000000" w:rsidRPr="00000000" w14:paraId="000000D6">
      <w:pPr>
        <w:ind w:hanging="2"/>
        <w:jc w:val="both"/>
        <w:rPr>
          <w:i w:val="0"/>
          <w:iCs w:val="0"/>
          <w:sz w:val="22"/>
          <w:szCs w:val="22"/>
        </w:rPr>
      </w:pPr>
      <w:r w:rsidDel="00000000" w:rsidR="00000000" w:rsidRPr="00000000">
        <w:rPr>
          <w:rtl w:val="0"/>
        </w:rPr>
      </w:r>
    </w:p>
    <w:p w:rsidR="00000000" w:rsidDel="00000000" w:rsidP="00000000" w:rsidRDefault="00000000" w:rsidRPr="00000000" w14:paraId="000000D7">
      <w:pPr>
        <w:ind w:hanging="2"/>
        <w:jc w:val="both"/>
        <w:rPr>
          <w:i w:val="0"/>
          <w:iCs w:val="0"/>
          <w:color w:val="0000ff"/>
          <w:sz w:val="22"/>
          <w:szCs w:val="22"/>
        </w:rPr>
      </w:pPr>
      <w:r w:rsidDel="00000000" w:rsidR="00000000" w:rsidRPr="00000000">
        <w:rPr>
          <w:b w:val="1"/>
          <w:bCs w:val="1"/>
          <w:i w:val="0"/>
          <w:iCs w:val="0"/>
          <w:sz w:val="22"/>
          <w:szCs w:val="22"/>
          <w:rtl w:val="0"/>
        </w:rPr>
        <w:t xml:space="preserve">☒</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Justificante de la existencia de un seguro de indemnización por riesgos profesionales vigente hasta el fin del plazo de presentación de ofertas.</w:t>
      </w:r>
      <w:r w:rsidDel="00000000" w:rsidR="00000000" w:rsidRPr="00000000">
        <w:rPr>
          <w:rtl w:val="0"/>
        </w:rPr>
      </w:r>
    </w:p>
    <w:p w:rsidR="00000000" w:rsidDel="00000000" w:rsidP="00000000" w:rsidRDefault="00000000" w:rsidRPr="00000000" w14:paraId="000000D8">
      <w:pPr>
        <w:ind w:hanging="2"/>
        <w:jc w:val="both"/>
        <w:rPr>
          <w:i w:val="0"/>
          <w:iCs w:val="0"/>
          <w:sz w:val="22"/>
          <w:szCs w:val="22"/>
        </w:rPr>
      </w:pPr>
      <w:r w:rsidDel="00000000" w:rsidR="00000000" w:rsidRPr="00000000">
        <w:rPr>
          <w:rtl w:val="0"/>
        </w:rPr>
      </w:r>
    </w:p>
    <w:p w:rsidR="00000000" w:rsidDel="00000000" w:rsidP="00000000" w:rsidRDefault="00000000" w:rsidRPr="00000000" w14:paraId="000000D9">
      <w:pPr>
        <w:ind w:left="425.19685039370086"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0DA">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0DB">
      <w:pPr>
        <w:numPr>
          <w:ilvl w:val="0"/>
          <w:numId w:val="13"/>
        </w:numPr>
        <w:ind w:left="850.3937007874017" w:hanging="285"/>
        <w:jc w:val="both"/>
        <w:rPr>
          <w:i w:val="0"/>
          <w:iCs w:val="0"/>
          <w:sz w:val="22"/>
          <w:szCs w:val="22"/>
        </w:rPr>
      </w:pPr>
      <w:r w:rsidDel="00000000" w:rsidR="00000000" w:rsidRPr="00000000">
        <w:rPr>
          <w:i w:val="0"/>
          <w:iCs w:val="0"/>
          <w:sz w:val="22"/>
          <w:szCs w:val="22"/>
          <w:rtl w:val="0"/>
        </w:rPr>
        <w:t xml:space="preserve">Certificado Asegurador: debe incluir importes + riesgos asegurados + fecha vencimiento.</w:t>
      </w:r>
    </w:p>
    <w:p w:rsidR="00000000" w:rsidDel="00000000" w:rsidP="00000000" w:rsidRDefault="00000000" w:rsidRPr="00000000" w14:paraId="000000DC">
      <w:pPr>
        <w:ind w:hanging="2"/>
        <w:jc w:val="both"/>
        <w:rPr>
          <w:i w:val="0"/>
          <w:iCs w:val="0"/>
          <w:sz w:val="22"/>
          <w:szCs w:val="22"/>
        </w:rPr>
      </w:pPr>
      <w:r w:rsidDel="00000000" w:rsidR="00000000" w:rsidRPr="00000000">
        <w:rPr>
          <w:rtl w:val="0"/>
        </w:rPr>
      </w:r>
    </w:p>
    <w:p w:rsidR="00000000" w:rsidDel="00000000" w:rsidP="00000000" w:rsidRDefault="00000000" w:rsidRPr="00000000" w14:paraId="000000DD">
      <w:pPr>
        <w:ind w:left="425.19685039370086" w:firstLine="0"/>
        <w:jc w:val="both"/>
        <w:rPr>
          <w:i w:val="0"/>
          <w:iCs w:val="0"/>
          <w:sz w:val="22"/>
          <w:szCs w:val="22"/>
        </w:rPr>
      </w:pPr>
      <w:r w:rsidDel="00000000" w:rsidR="00000000" w:rsidRPr="00000000">
        <w:rPr>
          <w:i w:val="0"/>
          <w:iCs w:val="0"/>
          <w:sz w:val="22"/>
          <w:szCs w:val="22"/>
          <w:rtl w:val="0"/>
        </w:rPr>
        <w:t xml:space="preserve">b) Importe mínimo: </w:t>
      </w:r>
    </w:p>
    <w:p w:rsidR="00000000" w:rsidDel="00000000" w:rsidP="00000000" w:rsidRDefault="00000000" w:rsidRPr="00000000" w14:paraId="000000DE">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0DF">
      <w:pPr>
        <w:ind w:left="708.6614173228347" w:firstLine="0"/>
        <w:jc w:val="both"/>
        <w:rPr>
          <w:i w:val="0"/>
          <w:iCs w:val="0"/>
          <w:sz w:val="22"/>
          <w:szCs w:val="22"/>
        </w:rPr>
      </w:pPr>
      <w:r w:rsidDel="00000000" w:rsidR="00000000" w:rsidRPr="00000000">
        <w:rPr>
          <w:i w:val="0"/>
          <w:iCs w:val="0"/>
          <w:sz w:val="22"/>
          <w:szCs w:val="22"/>
          <w:rtl w:val="0"/>
        </w:rPr>
        <w:t xml:space="preserve">☐ Por importe igual o superior al exigido en el anuncio de licitación o en la invitación a participar en el procedimiento y en los pliegos del contrato</w:t>
      </w:r>
      <w:r w:rsidDel="00000000" w:rsidR="00000000" w:rsidRPr="00000000">
        <w:rPr>
          <w:i w:val="0"/>
          <w:iCs w:val="0"/>
          <w:sz w:val="22"/>
          <w:szCs w:val="22"/>
          <w:highlight w:val="lightGray"/>
          <w:rtl w:val="0"/>
        </w:rPr>
        <w:t xml:space="preserve">: ____€</w:t>
      </w:r>
      <w:r w:rsidDel="00000000" w:rsidR="00000000" w:rsidRPr="00000000">
        <w:rPr>
          <w:rtl w:val="0"/>
        </w:rPr>
      </w:r>
    </w:p>
    <w:p w:rsidR="00000000" w:rsidDel="00000000" w:rsidP="00000000" w:rsidRDefault="00000000" w:rsidRPr="00000000" w14:paraId="000000E0">
      <w:pPr>
        <w:ind w:left="708.6614173228347" w:firstLine="0"/>
        <w:jc w:val="both"/>
        <w:rPr>
          <w:i w:val="0"/>
          <w:iCs w:val="0"/>
          <w:sz w:val="22"/>
          <w:szCs w:val="22"/>
        </w:rPr>
      </w:pPr>
      <w:r w:rsidDel="00000000" w:rsidR="00000000" w:rsidRPr="00000000">
        <w:rPr>
          <w:rtl w:val="0"/>
        </w:rPr>
      </w:r>
    </w:p>
    <w:p w:rsidR="00000000" w:rsidDel="00000000" w:rsidP="00000000" w:rsidRDefault="00000000" w:rsidRPr="00000000" w14:paraId="000000E1">
      <w:pPr>
        <w:ind w:left="708.6614173228347" w:firstLine="0"/>
        <w:jc w:val="both"/>
        <w:rPr>
          <w:i w:val="0"/>
          <w:iCs w:val="0"/>
          <w:sz w:val="22"/>
          <w:szCs w:val="22"/>
        </w:rPr>
      </w:pPr>
      <w:r w:rsidDel="00000000" w:rsidR="00000000" w:rsidRPr="00000000">
        <w:rPr>
          <w:b w:val="1"/>
          <w:bCs w:val="1"/>
          <w:i w:val="0"/>
          <w:iCs w:val="0"/>
          <w:sz w:val="22"/>
          <w:szCs w:val="22"/>
          <w:rtl w:val="0"/>
        </w:rPr>
        <w:t xml:space="preserve">☒</w:t>
      </w:r>
      <w:r w:rsidDel="00000000" w:rsidR="00000000" w:rsidRPr="00000000">
        <w:rPr>
          <w:i w:val="0"/>
          <w:iCs w:val="0"/>
          <w:sz w:val="22"/>
          <w:szCs w:val="22"/>
          <w:rtl w:val="0"/>
        </w:rPr>
        <w:t xml:space="preserve"> Por importe no inferior al Valor Estimado del contrato.   </w:t>
      </w:r>
    </w:p>
    <w:p w:rsidR="00000000" w:rsidDel="00000000" w:rsidP="00000000" w:rsidRDefault="00000000" w:rsidRPr="00000000" w14:paraId="000000E2">
      <w:pPr>
        <w:ind w:hanging="2"/>
        <w:jc w:val="both"/>
        <w:rPr>
          <w:i w:val="0"/>
          <w:iCs w:val="0"/>
          <w:sz w:val="22"/>
          <w:szCs w:val="22"/>
        </w:rPr>
      </w:pPr>
      <w:r w:rsidDel="00000000" w:rsidR="00000000" w:rsidRPr="00000000">
        <w:rPr>
          <w:rtl w:val="0"/>
        </w:rPr>
      </w:r>
    </w:p>
    <w:p w:rsidR="00000000" w:rsidDel="00000000" w:rsidP="00000000" w:rsidRDefault="00000000" w:rsidRPr="00000000" w14:paraId="000000E3">
      <w:pPr>
        <w:ind w:hanging="2"/>
        <w:jc w:val="both"/>
        <w:rPr>
          <w:i w:val="0"/>
          <w:iCs w:val="0"/>
          <w:sz w:val="22"/>
          <w:szCs w:val="22"/>
        </w:rPr>
      </w:pPr>
      <w:r w:rsidDel="00000000" w:rsidR="00000000" w:rsidRPr="00000000">
        <w:rPr>
          <w:rtl w:val="0"/>
        </w:rPr>
      </w:r>
    </w:p>
    <w:p w:rsidR="00000000" w:rsidDel="00000000" w:rsidP="00000000" w:rsidRDefault="00000000" w:rsidRPr="00000000" w14:paraId="000000E4">
      <w:pPr>
        <w:ind w:hanging="2"/>
        <w:jc w:val="both"/>
        <w:rPr>
          <w:i w:val="0"/>
          <w:iCs w:val="0"/>
          <w:color w:val="0070c0"/>
          <w:sz w:val="22"/>
          <w:szCs w:val="22"/>
        </w:rPr>
      </w:pPr>
      <w:r w:rsidDel="00000000" w:rsidR="00000000" w:rsidRPr="00000000">
        <w:rPr>
          <w:b w:val="1"/>
          <w:bCs w:val="1"/>
          <w:i w:val="0"/>
          <w:iCs w:val="0"/>
          <w:sz w:val="22"/>
          <w:szCs w:val="22"/>
          <w:rtl w:val="0"/>
        </w:rPr>
        <w:t xml:space="preserve">☒</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Compromiso de renovación o prórroga del seguro de indemnización por riesgos profesionales.</w:t>
      </w:r>
    </w:p>
    <w:p w:rsidR="00000000" w:rsidDel="00000000" w:rsidP="00000000" w:rsidRDefault="00000000" w:rsidRPr="00000000" w14:paraId="000000E5">
      <w:pPr>
        <w:ind w:hanging="2"/>
        <w:jc w:val="both"/>
        <w:rPr>
          <w:i w:val="0"/>
          <w:iCs w:val="0"/>
          <w:sz w:val="22"/>
          <w:szCs w:val="22"/>
        </w:rPr>
      </w:pPr>
      <w:r w:rsidDel="00000000" w:rsidR="00000000" w:rsidRPr="00000000">
        <w:rPr>
          <w:rtl w:val="0"/>
        </w:rPr>
      </w:r>
    </w:p>
    <w:p w:rsidR="00000000" w:rsidDel="00000000" w:rsidP="00000000" w:rsidRDefault="00000000" w:rsidRPr="00000000" w14:paraId="000000E6">
      <w:pPr>
        <w:ind w:left="425.19685039370086"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0E7">
      <w:pPr>
        <w:ind w:hanging="2"/>
        <w:jc w:val="both"/>
        <w:rPr>
          <w:i w:val="0"/>
          <w:iCs w:val="0"/>
          <w:sz w:val="22"/>
          <w:szCs w:val="22"/>
        </w:rPr>
      </w:pPr>
      <w:r w:rsidDel="00000000" w:rsidR="00000000" w:rsidRPr="00000000">
        <w:rPr>
          <w:rtl w:val="0"/>
        </w:rPr>
      </w:r>
    </w:p>
    <w:p w:rsidR="00000000" w:rsidDel="00000000" w:rsidP="00000000" w:rsidRDefault="00000000" w:rsidRPr="00000000" w14:paraId="000000E8">
      <w:pPr>
        <w:ind w:hanging="2"/>
        <w:jc w:val="both"/>
        <w:rPr>
          <w:i w:val="0"/>
          <w:iCs w:val="0"/>
          <w:sz w:val="22"/>
          <w:szCs w:val="22"/>
        </w:rPr>
      </w:pPr>
      <w:r w:rsidDel="00000000" w:rsidR="00000000" w:rsidRPr="00000000">
        <w:rPr>
          <w:rtl w:val="0"/>
        </w:rPr>
      </w:r>
    </w:p>
    <w:p w:rsidR="00000000" w:rsidDel="00000000" w:rsidP="00000000" w:rsidRDefault="00000000" w:rsidRPr="00000000" w14:paraId="000000E9">
      <w:pPr>
        <w:ind w:hanging="2"/>
        <w:jc w:val="both"/>
        <w:rPr>
          <w:i w:val="0"/>
          <w:iCs w:val="0"/>
          <w:color w:val="0070c0"/>
          <w:sz w:val="22"/>
          <w:szCs w:val="22"/>
        </w:rPr>
      </w:pPr>
      <w:r w:rsidDel="00000000" w:rsidR="00000000" w:rsidRPr="00000000">
        <w:rPr>
          <w:i w:val="0"/>
          <w:iCs w:val="0"/>
          <w:sz w:val="22"/>
          <w:szCs w:val="22"/>
          <w:rtl w:val="0"/>
        </w:rPr>
        <w:t xml:space="preserve">☐ (medio adicional a exigir por el órgano de contratación) </w:t>
      </w:r>
      <w:r w:rsidDel="00000000" w:rsidR="00000000" w:rsidRPr="00000000">
        <w:rPr>
          <w:i w:val="0"/>
          <w:iCs w:val="0"/>
          <w:color w:val="0070c0"/>
          <w:sz w:val="22"/>
          <w:szCs w:val="22"/>
          <w:rtl w:val="0"/>
        </w:rPr>
        <w:t xml:space="preserve">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000000" w:rsidDel="00000000" w:rsidP="00000000" w:rsidRDefault="00000000" w:rsidRPr="00000000" w14:paraId="000000EA">
      <w:pPr>
        <w:ind w:hanging="2"/>
        <w:jc w:val="center"/>
        <w:rPr>
          <w:i w:val="0"/>
          <w:iCs w:val="0"/>
          <w:color w:val="000080"/>
          <w:sz w:val="22"/>
          <w:szCs w:val="22"/>
        </w:rPr>
      </w:pPr>
      <w:r w:rsidDel="00000000" w:rsidR="00000000" w:rsidRPr="00000000">
        <w:rPr>
          <w:rtl w:val="0"/>
        </w:rPr>
      </w:r>
    </w:p>
    <w:p w:rsidR="00000000" w:rsidDel="00000000" w:rsidP="00000000" w:rsidRDefault="00000000" w:rsidRPr="00000000" w14:paraId="000000EB">
      <w:pPr>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0EC">
      <w:pPr>
        <w:jc w:val="both"/>
        <w:rPr>
          <w:i w:val="0"/>
          <w:iCs w:val="0"/>
          <w:sz w:val="22"/>
          <w:szCs w:val="22"/>
        </w:rPr>
      </w:pPr>
      <w:r w:rsidDel="00000000" w:rsidR="00000000" w:rsidRPr="00000000">
        <w:rPr>
          <w:b w:val="1"/>
          <w:bCs w:val="1"/>
          <w:i w:val="0"/>
          <w:iCs w:val="0"/>
          <w:color w:val="0070c0"/>
          <w:sz w:val="22"/>
          <w:szCs w:val="22"/>
          <w:rtl w:val="0"/>
        </w:rPr>
        <w:t xml:space="preserve">4.2. Solvencia técnica y profesional</w:t>
      </w:r>
      <w:r w:rsidDel="00000000" w:rsidR="00000000" w:rsidRPr="00000000">
        <w:rPr>
          <w:rtl w:val="0"/>
        </w:rPr>
      </w:r>
    </w:p>
    <w:p w:rsidR="00000000" w:rsidDel="00000000" w:rsidP="00000000" w:rsidRDefault="00000000" w:rsidRPr="00000000" w14:paraId="000000ED">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0EE">
      <w:pPr>
        <w:ind w:hanging="2"/>
        <w:jc w:val="both"/>
        <w:rPr>
          <w:b w:val="1"/>
          <w:bCs w:val="1"/>
          <w:i w:val="0"/>
          <w:iCs w:val="0"/>
          <w:color w:val="0070c0"/>
          <w:sz w:val="22"/>
          <w:szCs w:val="22"/>
        </w:rPr>
      </w:pPr>
      <w:r w:rsidDel="00000000" w:rsidR="00000000" w:rsidRPr="00000000">
        <w:rPr>
          <w:b w:val="1"/>
          <w:bCs w:val="1"/>
          <w:i w:val="0"/>
          <w:iCs w:val="0"/>
          <w:color w:val="0070c0"/>
          <w:sz w:val="22"/>
          <w:szCs w:val="22"/>
          <w:rtl w:val="0"/>
        </w:rPr>
        <w:t xml:space="preserve">4.2.1 Experiencia</w:t>
      </w:r>
    </w:p>
    <w:p w:rsidR="00000000" w:rsidDel="00000000" w:rsidP="00000000" w:rsidRDefault="00000000" w:rsidRPr="00000000" w14:paraId="000000EF">
      <w:pPr>
        <w:ind w:hanging="2"/>
        <w:jc w:val="both"/>
        <w:rPr>
          <w:i w:val="0"/>
          <w:iCs w:val="0"/>
          <w:sz w:val="22"/>
          <w:szCs w:val="22"/>
        </w:rPr>
      </w:pPr>
      <w:r w:rsidDel="00000000" w:rsidR="00000000" w:rsidRPr="00000000">
        <w:rPr>
          <w:rtl w:val="0"/>
        </w:rPr>
      </w:r>
    </w:p>
    <w:p w:rsidR="00000000" w:rsidDel="00000000" w:rsidP="00000000" w:rsidRDefault="00000000" w:rsidRPr="00000000" w14:paraId="000000F0">
      <w:pPr>
        <w:ind w:hanging="2"/>
        <w:jc w:val="both"/>
        <w:rPr>
          <w:i w:val="0"/>
          <w:iCs w:val="0"/>
          <w:color w:val="0070c0"/>
          <w:sz w:val="22"/>
          <w:szCs w:val="22"/>
        </w:rPr>
      </w:pPr>
      <w:r w:rsidDel="00000000" w:rsidR="00000000" w:rsidRPr="00000000">
        <w:rPr>
          <w:b w:val="1"/>
          <w:bCs w:val="1"/>
          <w:i w:val="0"/>
          <w:iCs w:val="0"/>
          <w:sz w:val="22"/>
          <w:szCs w:val="22"/>
          <w:rtl w:val="0"/>
        </w:rPr>
        <w:t xml:space="preserve">☒</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Una relación de los principales servicios realizados en los últimos tres años que incluya importe, fechas y el destinatario, público o privado, de los mismos. </w:t>
      </w:r>
    </w:p>
    <w:p w:rsidR="00000000" w:rsidDel="00000000" w:rsidP="00000000" w:rsidRDefault="00000000" w:rsidRPr="00000000" w14:paraId="000000F1">
      <w:pPr>
        <w:ind w:hanging="2"/>
        <w:jc w:val="both"/>
        <w:rPr>
          <w:i w:val="0"/>
          <w:iCs w:val="0"/>
          <w:sz w:val="22"/>
          <w:szCs w:val="22"/>
        </w:rPr>
      </w:pPr>
      <w:r w:rsidDel="00000000" w:rsidR="00000000" w:rsidRPr="00000000">
        <w:rPr>
          <w:rtl w:val="0"/>
        </w:rPr>
      </w:r>
    </w:p>
    <w:p w:rsidR="00000000" w:rsidDel="00000000" w:rsidP="00000000" w:rsidRDefault="00000000" w:rsidRPr="00000000" w14:paraId="000000F2">
      <w:pPr>
        <w:ind w:left="425.19685039370086"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0F3">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0F4">
      <w:pPr>
        <w:numPr>
          <w:ilvl w:val="0"/>
          <w:numId w:val="16"/>
        </w:numPr>
        <w:ind w:left="850.3937007874017" w:hanging="283.4645669291342"/>
        <w:jc w:val="both"/>
        <w:rPr>
          <w:i w:val="0"/>
          <w:iCs w:val="0"/>
          <w:sz w:val="22"/>
          <w:szCs w:val="22"/>
        </w:rPr>
      </w:pPr>
      <w:r w:rsidDel="00000000" w:rsidR="00000000" w:rsidRPr="00000000">
        <w:rPr>
          <w:i w:val="0"/>
          <w:iCs w:val="0"/>
          <w:sz w:val="22"/>
          <w:szCs w:val="22"/>
          <w:rtl w:val="0"/>
        </w:rPr>
        <w:t xml:space="preserve">Cuando el destinatario sea una entidad del sector público: Certificados expedidos o visados por el órgano competente.</w:t>
      </w:r>
    </w:p>
    <w:p w:rsidR="00000000" w:rsidDel="00000000" w:rsidP="00000000" w:rsidRDefault="00000000" w:rsidRPr="00000000" w14:paraId="000000F5">
      <w:pPr>
        <w:numPr>
          <w:ilvl w:val="0"/>
          <w:numId w:val="16"/>
        </w:numPr>
        <w:ind w:left="850.3937007874017" w:hanging="283.4645669291342"/>
        <w:jc w:val="both"/>
        <w:rPr>
          <w:i w:val="0"/>
          <w:iCs w:val="0"/>
          <w:sz w:val="22"/>
          <w:szCs w:val="22"/>
        </w:rPr>
      </w:pPr>
      <w:r w:rsidDel="00000000" w:rsidR="00000000" w:rsidRPr="00000000">
        <w:rPr>
          <w:i w:val="0"/>
          <w:iCs w:val="0"/>
          <w:sz w:val="22"/>
          <w:szCs w:val="22"/>
          <w:rtl w:val="0"/>
        </w:rPr>
        <w:t xml:space="preserve">Cuando el destinatario sea un sujeto privado: certificado expedido por éste o, a falta de este certificado, mediante una declaración del empresario acompañada de los documentos obrantes en poder del mismo, que acrediten la realización de la prestación.</w:t>
      </w:r>
    </w:p>
    <w:p w:rsidR="00000000" w:rsidDel="00000000" w:rsidP="00000000" w:rsidRDefault="00000000" w:rsidRPr="00000000" w14:paraId="000000F6">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0F7">
      <w:pPr>
        <w:ind w:left="425.19685039370086" w:firstLine="0"/>
        <w:jc w:val="both"/>
        <w:rPr>
          <w:i w:val="0"/>
          <w:iCs w:val="0"/>
          <w:sz w:val="22"/>
          <w:szCs w:val="22"/>
        </w:rPr>
      </w:pPr>
      <w:r w:rsidDel="00000000" w:rsidR="00000000" w:rsidRPr="00000000">
        <w:rPr>
          <w:i w:val="0"/>
          <w:iCs w:val="0"/>
          <w:sz w:val="22"/>
          <w:szCs w:val="22"/>
          <w:rtl w:val="0"/>
        </w:rPr>
        <w:t xml:space="preserve">b) Requisito mínimo: que el importe anual acumulado en el año de mayor ejecución sea igual o superior al 70% de la anualidad media del contrato.</w:t>
      </w:r>
    </w:p>
    <w:p w:rsidR="00000000" w:rsidDel="00000000" w:rsidP="00000000" w:rsidRDefault="00000000" w:rsidRPr="00000000" w14:paraId="000000F8">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0F9">
      <w:pPr>
        <w:ind w:hanging="2"/>
        <w:jc w:val="both"/>
        <w:rPr>
          <w:i w:val="0"/>
          <w:iCs w:val="0"/>
          <w:sz w:val="22"/>
          <w:szCs w:val="22"/>
        </w:rPr>
      </w:pPr>
      <w:r w:rsidDel="00000000" w:rsidR="00000000" w:rsidRPr="00000000">
        <w:rPr>
          <w:rtl w:val="0"/>
        </w:rPr>
      </w:r>
    </w:p>
    <w:p w:rsidR="00000000" w:rsidDel="00000000" w:rsidP="00000000" w:rsidRDefault="00000000" w:rsidRPr="00000000" w14:paraId="000000FA">
      <w:pPr>
        <w:ind w:hanging="2"/>
        <w:jc w:val="both"/>
        <w:rPr>
          <w:b w:val="1"/>
          <w:bCs w:val="1"/>
          <w:i w:val="0"/>
          <w:iCs w:val="0"/>
          <w:color w:val="0070c0"/>
          <w:sz w:val="22"/>
          <w:szCs w:val="22"/>
        </w:rPr>
      </w:pPr>
      <w:r w:rsidDel="00000000" w:rsidR="00000000" w:rsidRPr="00000000">
        <w:rPr>
          <w:b w:val="1"/>
          <w:bCs w:val="1"/>
          <w:i w:val="0"/>
          <w:iCs w:val="0"/>
          <w:color w:val="0070c0"/>
          <w:sz w:val="22"/>
          <w:szCs w:val="22"/>
          <w:rtl w:val="0"/>
        </w:rPr>
        <w:t xml:space="preserve">4.2.2 Equipo humano  </w:t>
      </w:r>
    </w:p>
    <w:p w:rsidR="00000000" w:rsidDel="00000000" w:rsidP="00000000" w:rsidRDefault="00000000" w:rsidRPr="00000000" w14:paraId="000000FB">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0FC">
      <w:pPr>
        <w:ind w:hanging="2"/>
        <w:jc w:val="both"/>
        <w:rPr>
          <w:i w:val="0"/>
          <w:iCs w:val="0"/>
          <w:color w:val="0070c0"/>
          <w:sz w:val="22"/>
          <w:szCs w:val="22"/>
        </w:rPr>
      </w:pPr>
      <w:r w:rsidDel="00000000" w:rsidR="00000000" w:rsidRPr="00000000">
        <w:rPr>
          <w:b w:val="1"/>
          <w:bCs w:val="1"/>
          <w:i w:val="0"/>
          <w:iCs w:val="0"/>
          <w:sz w:val="22"/>
          <w:szCs w:val="22"/>
          <w:rtl w:val="0"/>
        </w:rPr>
        <w:t xml:space="preserve">☒</w:t>
      </w:r>
      <w:r w:rsidDel="00000000" w:rsidR="00000000" w:rsidRPr="00000000">
        <w:rPr>
          <w:i w:val="0"/>
          <w:iCs w:val="0"/>
          <w:color w:val="0070c0"/>
          <w:sz w:val="22"/>
          <w:szCs w:val="22"/>
          <w:rtl w:val="0"/>
        </w:rPr>
        <w:t xml:space="preserve"> Indicación de los medios humanos, integrados o no en la empresa, de los que se disponga para la ejecución del contrato, especialmente del responsable del contrato.</w:t>
      </w:r>
    </w:p>
    <w:p w:rsidR="00000000" w:rsidDel="00000000" w:rsidP="00000000" w:rsidRDefault="00000000" w:rsidRPr="00000000" w14:paraId="000000FD">
      <w:pPr>
        <w:ind w:hanging="2"/>
        <w:jc w:val="both"/>
        <w:rPr>
          <w:i w:val="0"/>
          <w:iCs w:val="0"/>
          <w:sz w:val="22"/>
          <w:szCs w:val="22"/>
        </w:rPr>
      </w:pPr>
      <w:r w:rsidDel="00000000" w:rsidR="00000000" w:rsidRPr="00000000">
        <w:rPr>
          <w:rtl w:val="0"/>
        </w:rPr>
      </w:r>
    </w:p>
    <w:p w:rsidR="00000000" w:rsidDel="00000000" w:rsidP="00000000" w:rsidRDefault="00000000" w:rsidRPr="00000000" w14:paraId="000000FE">
      <w:pPr>
        <w:ind w:left="850.3937007874013" w:hanging="284.99999999999994"/>
        <w:jc w:val="both"/>
        <w:rPr>
          <w:i w:val="0"/>
          <w:iCs w:val="0"/>
          <w:sz w:val="22"/>
          <w:szCs w:val="22"/>
        </w:rPr>
      </w:pPr>
      <w:r w:rsidDel="00000000" w:rsidR="00000000" w:rsidRPr="00000000">
        <w:rPr>
          <w:i w:val="0"/>
          <w:iCs w:val="0"/>
          <w:sz w:val="22"/>
          <w:szCs w:val="22"/>
          <w:rtl w:val="0"/>
        </w:rPr>
        <w:t xml:space="preserve">a) Modo de acreditación: copia de titulaciones y/o certificados de formación y </w:t>
      </w:r>
      <w:r w:rsidDel="00000000" w:rsidR="00000000" w:rsidRPr="00000000">
        <w:rPr>
          <w:sz w:val="22"/>
          <w:szCs w:val="22"/>
          <w:rtl w:val="0"/>
        </w:rPr>
        <w:t xml:space="preserve">curriculums</w:t>
      </w:r>
      <w:r w:rsidDel="00000000" w:rsidR="00000000" w:rsidRPr="00000000">
        <w:rPr>
          <w:i w:val="0"/>
          <w:iCs w:val="0"/>
          <w:sz w:val="22"/>
          <w:szCs w:val="22"/>
          <w:rtl w:val="0"/>
        </w:rPr>
        <w:t xml:space="preserve"> con la experiencia profesional.</w:t>
      </w:r>
    </w:p>
    <w:p w:rsidR="00000000" w:rsidDel="00000000" w:rsidP="00000000" w:rsidRDefault="00000000" w:rsidRPr="00000000" w14:paraId="000000FF">
      <w:pPr>
        <w:ind w:left="850.3937007874013" w:hanging="284.99999999999994"/>
        <w:jc w:val="both"/>
        <w:rPr>
          <w:i w:val="0"/>
          <w:iCs w:val="0"/>
          <w:sz w:val="22"/>
          <w:szCs w:val="22"/>
        </w:rPr>
      </w:pPr>
      <w:r w:rsidDel="00000000" w:rsidR="00000000" w:rsidRPr="00000000">
        <w:rPr>
          <w:rtl w:val="0"/>
        </w:rPr>
      </w:r>
    </w:p>
    <w:p w:rsidR="00000000" w:rsidDel="00000000" w:rsidP="00000000" w:rsidRDefault="00000000" w:rsidRPr="00000000" w14:paraId="00000100">
      <w:pPr>
        <w:ind w:left="850.3937007874013" w:hanging="284.99999999999994"/>
        <w:jc w:val="both"/>
        <w:rPr>
          <w:i w:val="0"/>
          <w:iCs w:val="0"/>
          <w:sz w:val="22"/>
          <w:szCs w:val="22"/>
        </w:rPr>
      </w:pPr>
      <w:r w:rsidDel="00000000" w:rsidR="00000000" w:rsidRPr="00000000">
        <w:rPr>
          <w:i w:val="0"/>
          <w:iCs w:val="0"/>
          <w:sz w:val="22"/>
          <w:szCs w:val="22"/>
          <w:rtl w:val="0"/>
        </w:rPr>
        <w:t xml:space="preserve">b) Requisitos mínimos:</w:t>
      </w:r>
    </w:p>
    <w:p w:rsidR="00000000" w:rsidDel="00000000" w:rsidP="00000000" w:rsidRDefault="00000000" w:rsidRPr="00000000" w14:paraId="00000101">
      <w:pPr>
        <w:ind w:left="850.3937007874013" w:hanging="284.99999999999994"/>
        <w:jc w:val="both"/>
        <w:rPr>
          <w:i w:val="0"/>
          <w:iCs w:val="0"/>
          <w:sz w:val="22"/>
          <w:szCs w:val="22"/>
        </w:rPr>
      </w:pPr>
      <w:r w:rsidDel="00000000" w:rsidR="00000000" w:rsidRPr="00000000">
        <w:rPr>
          <w:rtl w:val="0"/>
        </w:rPr>
      </w:r>
    </w:p>
    <w:tbl>
      <w:tblPr>
        <w:tblStyle w:val="Table7"/>
        <w:tblW w:w="8190.0" w:type="dxa"/>
        <w:jc w:val="left"/>
        <w:tblInd w:w="950.3937007874013"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
        <w:gridCol w:w="7110"/>
        <w:tblGridChange w:id="0">
          <w:tblGrid>
            <w:gridCol w:w="1080"/>
            <w:gridCol w:w="71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jc w:val="center"/>
              <w:rPr>
                <w:rFonts w:ascii="Calibri" w:cs="Calibri" w:eastAsia="Calibri" w:hAnsi="Calibri"/>
                <w:b w:val="1"/>
                <w:bCs w:val="1"/>
                <w:i w:val="0"/>
                <w:iCs w:val="0"/>
              </w:rPr>
            </w:pPr>
            <w:r w:rsidDel="00000000" w:rsidR="00000000" w:rsidRPr="00000000">
              <w:rPr>
                <w:rFonts w:ascii="Calibri" w:cs="Calibri" w:eastAsia="Calibri" w:hAnsi="Calibri"/>
                <w:b w:val="1"/>
                <w:bCs w:val="1"/>
                <w:i w:val="0"/>
                <w:iCs w:val="0"/>
                <w:rtl w:val="0"/>
              </w:rPr>
              <w:t xml:space="preserve">LOTE ÚNICO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jc w:val="both"/>
              <w:rPr>
                <w:rFonts w:ascii="Calibri" w:cs="Calibri" w:eastAsia="Calibri" w:hAnsi="Calibri"/>
                <w:b w:val="1"/>
                <w:bCs w:val="1"/>
                <w:i w:val="0"/>
                <w:iCs w:val="0"/>
                <w:sz w:val="22"/>
                <w:szCs w:val="22"/>
              </w:rPr>
            </w:pPr>
            <w:r w:rsidDel="00000000" w:rsidR="00000000" w:rsidRPr="00000000">
              <w:rPr>
                <w:rFonts w:ascii="Calibri" w:cs="Calibri" w:eastAsia="Calibri" w:hAnsi="Calibri"/>
                <w:b w:val="1"/>
                <w:bCs w:val="1"/>
                <w:i w:val="0"/>
                <w:iCs w:val="0"/>
                <w:sz w:val="22"/>
                <w:szCs w:val="22"/>
                <w:rtl w:val="0"/>
              </w:rPr>
              <w:t xml:space="preserve">1 Responsable del contrato:</w:t>
            </w:r>
          </w:p>
          <w:p w:rsidR="00000000" w:rsidDel="00000000" w:rsidP="00000000" w:rsidRDefault="00000000" w:rsidRPr="00000000" w14:paraId="00000104">
            <w:pPr>
              <w:numPr>
                <w:ilvl w:val="0"/>
                <w:numId w:val="11"/>
              </w:numPr>
              <w:ind w:left="720" w:hanging="36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Formación académica: deberá tener, como mínimo, una titulación universitaria de grado, o equivalente, en la rama de ingeniería o arquitectura.</w:t>
            </w:r>
          </w:p>
          <w:p w:rsidR="00000000" w:rsidDel="00000000" w:rsidP="00000000" w:rsidRDefault="00000000" w:rsidRPr="00000000" w14:paraId="00000105">
            <w:pPr>
              <w:numPr>
                <w:ilvl w:val="0"/>
                <w:numId w:val="11"/>
              </w:numPr>
              <w:ind w:left="720" w:hanging="360"/>
              <w:jc w:val="both"/>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Experiencia: deberá tener una experiencia mínima de 2 años en la gestión de contratos de similares características.</w:t>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jc w:val="center"/>
              <w:rPr>
                <w:rFonts w:ascii="Calibri" w:cs="Calibri" w:eastAsia="Calibri" w:hAnsi="Calibri"/>
                <w:b w:val="1"/>
                <w:bCs w:val="1"/>
                <w:i w:val="0"/>
                <w:iCs w:val="0"/>
              </w:rPr>
            </w:pPr>
            <w:r w:rsidDel="00000000" w:rsidR="00000000" w:rsidRPr="00000000">
              <w:rPr>
                <w:rFonts w:ascii="Calibri" w:cs="Calibri" w:eastAsia="Calibri" w:hAnsi="Calibri"/>
                <w:b w:val="1"/>
                <w:bCs w:val="1"/>
                <w:i w:val="0"/>
                <w:iCs w:val="0"/>
                <w:rtl w:val="0"/>
              </w:rPr>
              <w:t xml:space="preserve">LOTE ÚNICO</w:t>
            </w:r>
          </w:p>
        </w:tc>
        <w:tc>
          <w:tcPr>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07">
            <w:pPr>
              <w:widowControl w:val="0"/>
              <w:rPr>
                <w:rFonts w:ascii="Calibri" w:cs="Calibri" w:eastAsia="Calibri" w:hAnsi="Calibri"/>
                <w:i w:val="0"/>
                <w:iCs w:val="0"/>
                <w:sz w:val="22"/>
                <w:szCs w:val="22"/>
              </w:rPr>
            </w:pPr>
            <w:r w:rsidDel="00000000" w:rsidR="00000000" w:rsidRPr="00000000">
              <w:rPr>
                <w:rFonts w:ascii="Calibri" w:cs="Calibri" w:eastAsia="Calibri" w:hAnsi="Calibri"/>
                <w:b w:val="1"/>
                <w:bCs w:val="1"/>
                <w:i w:val="0"/>
                <w:iCs w:val="0"/>
                <w:sz w:val="22"/>
                <w:szCs w:val="22"/>
                <w:rtl w:val="0"/>
              </w:rPr>
              <w:t xml:space="preserve">1 </w:t>
            </w:r>
            <w:r w:rsidDel="00000000" w:rsidR="00000000" w:rsidRPr="00000000">
              <w:rPr>
                <w:rFonts w:ascii="Calibri" w:cs="Calibri" w:eastAsia="Calibri" w:hAnsi="Calibri"/>
                <w:b w:val="1"/>
                <w:bCs w:val="1"/>
                <w:i w:val="0"/>
                <w:iCs w:val="0"/>
                <w:sz w:val="22"/>
                <w:szCs w:val="22"/>
                <w:rtl w:val="0"/>
              </w:rPr>
              <w:t xml:space="preserve">Oficial de 1ª, climatización:</w:t>
            </w:r>
            <w:r w:rsidDel="00000000" w:rsidR="00000000" w:rsidRPr="00000000">
              <w:rPr>
                <w:rtl w:val="0"/>
              </w:rPr>
            </w:r>
          </w:p>
          <w:p w:rsidR="00000000" w:rsidDel="00000000" w:rsidP="00000000" w:rsidRDefault="00000000" w:rsidRPr="00000000" w14:paraId="00000108">
            <w:pPr>
              <w:widowControl w:val="0"/>
              <w:numPr>
                <w:ilvl w:val="0"/>
                <w:numId w:val="3"/>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Formación profesional de grado superior en climatización.</w:t>
            </w:r>
          </w:p>
          <w:p w:rsidR="00000000" w:rsidDel="00000000" w:rsidP="00000000" w:rsidRDefault="00000000" w:rsidRPr="00000000" w14:paraId="00000109">
            <w:pPr>
              <w:widowControl w:val="0"/>
              <w:numPr>
                <w:ilvl w:val="0"/>
                <w:numId w:val="3"/>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Formación para la manipulación de gases fluorados.</w:t>
            </w:r>
          </w:p>
          <w:p w:rsidR="00000000" w:rsidDel="00000000" w:rsidP="00000000" w:rsidRDefault="00000000" w:rsidRPr="00000000" w14:paraId="0000010A">
            <w:pPr>
              <w:widowControl w:val="0"/>
              <w:numPr>
                <w:ilvl w:val="0"/>
                <w:numId w:val="3"/>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Formación en mantenimiento higiénico-sanitario de instalaciones de riesgo de Legionella.</w:t>
            </w:r>
          </w:p>
          <w:p w:rsidR="00000000" w:rsidDel="00000000" w:rsidP="00000000" w:rsidRDefault="00000000" w:rsidRPr="00000000" w14:paraId="0000010B">
            <w:pPr>
              <w:widowControl w:val="0"/>
              <w:numPr>
                <w:ilvl w:val="0"/>
                <w:numId w:val="3"/>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Formación en materia de Prevención de Riesgos Laborales (PRL).</w:t>
            </w:r>
          </w:p>
          <w:p w:rsidR="00000000" w:rsidDel="00000000" w:rsidP="00000000" w:rsidRDefault="00000000" w:rsidRPr="00000000" w14:paraId="0000010C">
            <w:pPr>
              <w:widowControl w:val="0"/>
              <w:numPr>
                <w:ilvl w:val="0"/>
                <w:numId w:val="3"/>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Experiencia mínima de 2 años en trabajos de similares características.</w:t>
            </w: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after="0" w:before="0" w:line="240" w:lineRule="auto"/>
              <w:ind w:left="0" w:firstLine="0"/>
              <w:jc w:val="center"/>
              <w:rPr>
                <w:rFonts w:ascii="Calibri" w:cs="Calibri" w:eastAsia="Calibri" w:hAnsi="Calibri"/>
                <w:b w:val="1"/>
                <w:bCs w:val="1"/>
                <w:i w:val="0"/>
                <w:iCs w:val="0"/>
              </w:rPr>
            </w:pPr>
            <w:r w:rsidDel="00000000" w:rsidR="00000000" w:rsidRPr="00000000">
              <w:rPr>
                <w:rtl w:val="0"/>
              </w:rPr>
            </w:r>
          </w:p>
        </w:tc>
        <w:tc>
          <w:tcPr>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0E">
            <w:pPr>
              <w:widowControl w:val="0"/>
              <w:rPr>
                <w:rFonts w:ascii="Calibri" w:cs="Calibri" w:eastAsia="Calibri" w:hAnsi="Calibri"/>
                <w:i w:val="0"/>
                <w:iCs w:val="0"/>
                <w:sz w:val="22"/>
                <w:szCs w:val="22"/>
              </w:rPr>
            </w:pPr>
            <w:r w:rsidDel="00000000" w:rsidR="00000000" w:rsidRPr="00000000">
              <w:rPr>
                <w:rFonts w:ascii="Calibri" w:cs="Calibri" w:eastAsia="Calibri" w:hAnsi="Calibri"/>
                <w:b w:val="1"/>
                <w:bCs w:val="1"/>
                <w:i w:val="0"/>
                <w:iCs w:val="0"/>
                <w:sz w:val="22"/>
                <w:szCs w:val="22"/>
                <w:rtl w:val="0"/>
              </w:rPr>
              <w:t xml:space="preserve">1 Oficial de 1ª, electricista:</w:t>
            </w:r>
            <w:r w:rsidDel="00000000" w:rsidR="00000000" w:rsidRPr="00000000">
              <w:rPr>
                <w:rtl w:val="0"/>
              </w:rPr>
            </w:r>
          </w:p>
          <w:p w:rsidR="00000000" w:rsidDel="00000000" w:rsidP="00000000" w:rsidRDefault="00000000" w:rsidRPr="00000000" w14:paraId="0000010F">
            <w:pPr>
              <w:widowControl w:val="0"/>
              <w:numPr>
                <w:ilvl w:val="0"/>
                <w:numId w:val="26"/>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Formación profesional de grado superior en electricidad.</w:t>
            </w:r>
          </w:p>
          <w:p w:rsidR="00000000" w:rsidDel="00000000" w:rsidP="00000000" w:rsidRDefault="00000000" w:rsidRPr="00000000" w14:paraId="00000110">
            <w:pPr>
              <w:widowControl w:val="0"/>
              <w:numPr>
                <w:ilvl w:val="0"/>
                <w:numId w:val="26"/>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Curso de instalador autorizado en baja tensión, categoría especialista (IBTE).</w:t>
            </w:r>
          </w:p>
          <w:p w:rsidR="00000000" w:rsidDel="00000000" w:rsidP="00000000" w:rsidRDefault="00000000" w:rsidRPr="00000000" w14:paraId="00000111">
            <w:pPr>
              <w:widowControl w:val="0"/>
              <w:numPr>
                <w:ilvl w:val="0"/>
                <w:numId w:val="26"/>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Formación en materia de Prevención de Riesgos Laborales (PRL).</w:t>
            </w:r>
          </w:p>
          <w:p w:rsidR="00000000" w:rsidDel="00000000" w:rsidP="00000000" w:rsidRDefault="00000000" w:rsidRPr="00000000" w14:paraId="00000112">
            <w:pPr>
              <w:widowControl w:val="0"/>
              <w:numPr>
                <w:ilvl w:val="0"/>
                <w:numId w:val="26"/>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Experiencia mínima de 2 años en trabajos de similares características.</w:t>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after="0" w:before="0" w:line="240" w:lineRule="auto"/>
              <w:ind w:left="0" w:firstLine="0"/>
              <w:jc w:val="center"/>
              <w:rPr>
                <w:rFonts w:ascii="Calibri" w:cs="Calibri" w:eastAsia="Calibri" w:hAnsi="Calibri"/>
                <w:b w:val="1"/>
                <w:bCs w:val="1"/>
                <w:i w:val="0"/>
                <w:iCs w:val="0"/>
              </w:rPr>
            </w:pPr>
            <w:r w:rsidDel="00000000" w:rsidR="00000000" w:rsidRPr="00000000">
              <w:rPr>
                <w:rtl w:val="0"/>
              </w:rPr>
            </w:r>
          </w:p>
        </w:tc>
        <w:tc>
          <w:tcPr>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14">
            <w:pPr>
              <w:widowControl w:val="0"/>
              <w:rPr>
                <w:rFonts w:ascii="Calibri" w:cs="Calibri" w:eastAsia="Calibri" w:hAnsi="Calibri"/>
                <w:i w:val="0"/>
                <w:iCs w:val="0"/>
                <w:sz w:val="22"/>
                <w:szCs w:val="22"/>
              </w:rPr>
            </w:pPr>
            <w:r w:rsidDel="00000000" w:rsidR="00000000" w:rsidRPr="00000000">
              <w:rPr>
                <w:rFonts w:ascii="Calibri" w:cs="Calibri" w:eastAsia="Calibri" w:hAnsi="Calibri"/>
                <w:b w:val="1"/>
                <w:bCs w:val="1"/>
                <w:i w:val="0"/>
                <w:iCs w:val="0"/>
                <w:sz w:val="22"/>
                <w:szCs w:val="22"/>
                <w:rtl w:val="0"/>
              </w:rPr>
              <w:t xml:space="preserve">1 Oficial de 1ª, PCI:</w:t>
            </w:r>
            <w:r w:rsidDel="00000000" w:rsidR="00000000" w:rsidRPr="00000000">
              <w:rPr>
                <w:rtl w:val="0"/>
              </w:rPr>
            </w:r>
          </w:p>
          <w:p w:rsidR="00000000" w:rsidDel="00000000" w:rsidP="00000000" w:rsidRDefault="00000000" w:rsidRPr="00000000" w14:paraId="00000115">
            <w:pPr>
              <w:widowControl w:val="0"/>
              <w:numPr>
                <w:ilvl w:val="0"/>
                <w:numId w:val="7"/>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Formación específica en PCI, acreditada mediante cursos técnicos impartidos por fabricantes o centros formativos reconocidos.</w:t>
            </w:r>
          </w:p>
          <w:p w:rsidR="00000000" w:rsidDel="00000000" w:rsidP="00000000" w:rsidRDefault="00000000" w:rsidRPr="00000000" w14:paraId="00000116">
            <w:pPr>
              <w:widowControl w:val="0"/>
              <w:numPr>
                <w:ilvl w:val="0"/>
                <w:numId w:val="7"/>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Formación en materia de Prevención de Riesgos Laborales (PRL).</w:t>
            </w:r>
          </w:p>
          <w:p w:rsidR="00000000" w:rsidDel="00000000" w:rsidP="00000000" w:rsidRDefault="00000000" w:rsidRPr="00000000" w14:paraId="00000117">
            <w:pPr>
              <w:widowControl w:val="0"/>
              <w:numPr>
                <w:ilvl w:val="0"/>
                <w:numId w:val="7"/>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Experiencia mínima de 2 años en trabajos de similares características.</w:t>
            </w: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after="0" w:before="0" w:line="240" w:lineRule="auto"/>
              <w:ind w:left="0" w:firstLine="0"/>
              <w:jc w:val="center"/>
              <w:rPr>
                <w:rFonts w:ascii="Calibri" w:cs="Calibri" w:eastAsia="Calibri" w:hAnsi="Calibri"/>
                <w:b w:val="1"/>
                <w:bCs w:val="1"/>
                <w:i w:val="0"/>
                <w:iCs w:val="0"/>
              </w:rPr>
            </w:pPr>
            <w:r w:rsidDel="00000000" w:rsidR="00000000" w:rsidRPr="00000000">
              <w:rPr>
                <w:rtl w:val="0"/>
              </w:rPr>
            </w:r>
          </w:p>
        </w:tc>
        <w:tc>
          <w:tcPr>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19">
            <w:pPr>
              <w:widowControl w:val="0"/>
              <w:rPr>
                <w:rFonts w:ascii="Calibri" w:cs="Calibri" w:eastAsia="Calibri" w:hAnsi="Calibri"/>
                <w:i w:val="0"/>
                <w:iCs w:val="0"/>
                <w:sz w:val="22"/>
                <w:szCs w:val="22"/>
              </w:rPr>
            </w:pPr>
            <w:r w:rsidDel="00000000" w:rsidR="00000000" w:rsidRPr="00000000">
              <w:rPr>
                <w:rFonts w:ascii="Calibri" w:cs="Calibri" w:eastAsia="Calibri" w:hAnsi="Calibri"/>
                <w:b w:val="1"/>
                <w:bCs w:val="1"/>
                <w:i w:val="0"/>
                <w:iCs w:val="0"/>
                <w:sz w:val="22"/>
                <w:szCs w:val="22"/>
                <w:rtl w:val="0"/>
              </w:rPr>
              <w:t xml:space="preserve">1 Oficial de 1ª, albañilería:</w:t>
            </w:r>
            <w:r w:rsidDel="00000000" w:rsidR="00000000" w:rsidRPr="00000000">
              <w:rPr>
                <w:rtl w:val="0"/>
              </w:rPr>
            </w:r>
          </w:p>
          <w:p w:rsidR="00000000" w:rsidDel="00000000" w:rsidP="00000000" w:rsidRDefault="00000000" w:rsidRPr="00000000" w14:paraId="0000011A">
            <w:pPr>
              <w:widowControl w:val="0"/>
              <w:numPr>
                <w:ilvl w:val="0"/>
                <w:numId w:val="5"/>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Formación Grado Medio de Técnico en Construcción.</w:t>
            </w:r>
          </w:p>
          <w:p w:rsidR="00000000" w:rsidDel="00000000" w:rsidP="00000000" w:rsidRDefault="00000000" w:rsidRPr="00000000" w14:paraId="0000011B">
            <w:pPr>
              <w:widowControl w:val="0"/>
              <w:numPr>
                <w:ilvl w:val="0"/>
                <w:numId w:val="5"/>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Tarjeta Profesional de la Construcción (TPC).</w:t>
            </w:r>
          </w:p>
          <w:p w:rsidR="00000000" w:rsidDel="00000000" w:rsidP="00000000" w:rsidRDefault="00000000" w:rsidRPr="00000000" w14:paraId="0000011C">
            <w:pPr>
              <w:widowControl w:val="0"/>
              <w:numPr>
                <w:ilvl w:val="0"/>
                <w:numId w:val="5"/>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Formación en materia de Prevención de Riesgos Laborales (PRL).</w:t>
            </w:r>
          </w:p>
          <w:p w:rsidR="00000000" w:rsidDel="00000000" w:rsidP="00000000" w:rsidRDefault="00000000" w:rsidRPr="00000000" w14:paraId="0000011D">
            <w:pPr>
              <w:widowControl w:val="0"/>
              <w:numPr>
                <w:ilvl w:val="0"/>
                <w:numId w:val="5"/>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Experiencia mínima de 2 años en trabajos de similares características.</w:t>
            </w: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after="0" w:before="0" w:line="240" w:lineRule="auto"/>
              <w:ind w:left="0" w:firstLine="0"/>
              <w:jc w:val="center"/>
              <w:rPr>
                <w:rFonts w:ascii="Calibri" w:cs="Calibri" w:eastAsia="Calibri" w:hAnsi="Calibri"/>
                <w:b w:val="1"/>
                <w:bCs w:val="1"/>
                <w:i w:val="0"/>
                <w:iCs w:val="0"/>
              </w:rPr>
            </w:pPr>
            <w:r w:rsidDel="00000000" w:rsidR="00000000" w:rsidRPr="00000000">
              <w:rPr>
                <w:rtl w:val="0"/>
              </w:rPr>
            </w:r>
          </w:p>
        </w:tc>
        <w:tc>
          <w:tcPr>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1F">
            <w:pPr>
              <w:widowControl w:val="0"/>
              <w:rPr>
                <w:rFonts w:ascii="Calibri" w:cs="Calibri" w:eastAsia="Calibri" w:hAnsi="Calibri"/>
                <w:i w:val="0"/>
                <w:iCs w:val="0"/>
                <w:sz w:val="22"/>
                <w:szCs w:val="22"/>
              </w:rPr>
            </w:pPr>
            <w:r w:rsidDel="00000000" w:rsidR="00000000" w:rsidRPr="00000000">
              <w:rPr>
                <w:rFonts w:ascii="Calibri" w:cs="Calibri" w:eastAsia="Calibri" w:hAnsi="Calibri"/>
                <w:b w:val="1"/>
                <w:bCs w:val="1"/>
                <w:i w:val="0"/>
                <w:iCs w:val="0"/>
                <w:sz w:val="22"/>
                <w:szCs w:val="22"/>
                <w:rtl w:val="0"/>
              </w:rPr>
              <w:t xml:space="preserve">1 Oficial de 2ª, polivalente:</w:t>
            </w:r>
            <w:r w:rsidDel="00000000" w:rsidR="00000000" w:rsidRPr="00000000">
              <w:rPr>
                <w:rtl w:val="0"/>
              </w:rPr>
            </w:r>
          </w:p>
          <w:p w:rsidR="00000000" w:rsidDel="00000000" w:rsidP="00000000" w:rsidRDefault="00000000" w:rsidRPr="00000000" w14:paraId="00000120">
            <w:pPr>
              <w:widowControl w:val="0"/>
              <w:numPr>
                <w:ilvl w:val="0"/>
                <w:numId w:val="28"/>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Tarjeta Profesional de la Construcción (TPC).</w:t>
            </w:r>
          </w:p>
          <w:p w:rsidR="00000000" w:rsidDel="00000000" w:rsidP="00000000" w:rsidRDefault="00000000" w:rsidRPr="00000000" w14:paraId="00000121">
            <w:pPr>
              <w:widowControl w:val="0"/>
              <w:numPr>
                <w:ilvl w:val="0"/>
                <w:numId w:val="28"/>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Formación en materia de Prevención de Riesgos Laborales (PRL).</w:t>
            </w:r>
          </w:p>
          <w:p w:rsidR="00000000" w:rsidDel="00000000" w:rsidP="00000000" w:rsidRDefault="00000000" w:rsidRPr="00000000" w14:paraId="00000122">
            <w:pPr>
              <w:widowControl w:val="0"/>
              <w:numPr>
                <w:ilvl w:val="0"/>
                <w:numId w:val="28"/>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Experiencia mínima de 2 años en trabajos de similares características.</w:t>
            </w:r>
            <w:r w:rsidDel="00000000" w:rsidR="00000000" w:rsidRPr="00000000">
              <w:rPr>
                <w:rtl w:val="0"/>
              </w:rPr>
            </w:r>
          </w:p>
        </w:tc>
      </w:tr>
    </w:tbl>
    <w:p w:rsidR="00000000" w:rsidDel="00000000" w:rsidP="00000000" w:rsidRDefault="00000000" w:rsidRPr="00000000" w14:paraId="00000123">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24">
      <w:pPr>
        <w:ind w:hanging="2"/>
        <w:jc w:val="both"/>
        <w:rPr>
          <w:i w:val="0"/>
          <w:iCs w:val="0"/>
          <w:sz w:val="22"/>
          <w:szCs w:val="22"/>
        </w:rPr>
      </w:pPr>
      <w:r w:rsidDel="00000000" w:rsidR="00000000" w:rsidRPr="00000000">
        <w:rPr>
          <w:rtl w:val="0"/>
        </w:rPr>
      </w:r>
    </w:p>
    <w:p w:rsidR="00000000" w:rsidDel="00000000" w:rsidP="00000000" w:rsidRDefault="00000000" w:rsidRPr="00000000" w14:paraId="00000125">
      <w:pPr>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Las titulaciones académicas y profesionales del empresario y del personal directivo de la empresa y, en particular, del personal responsable de la ejecución del contrato</w:t>
      </w:r>
      <w:r w:rsidDel="00000000" w:rsidR="00000000" w:rsidRPr="00000000">
        <w:rPr>
          <w:i w:val="0"/>
          <w:iCs w:val="0"/>
          <w:color w:val="0000ff"/>
          <w:sz w:val="22"/>
          <w:szCs w:val="22"/>
          <w:rtl w:val="0"/>
        </w:rPr>
        <w:t xml:space="preserve">.</w:t>
      </w:r>
      <w:r w:rsidDel="00000000" w:rsidR="00000000" w:rsidRPr="00000000">
        <w:rPr>
          <w:rtl w:val="0"/>
        </w:rPr>
      </w:r>
    </w:p>
    <w:p w:rsidR="00000000" w:rsidDel="00000000" w:rsidP="00000000" w:rsidRDefault="00000000" w:rsidRPr="00000000" w14:paraId="00000126">
      <w:pPr>
        <w:ind w:hanging="2"/>
        <w:jc w:val="both"/>
        <w:rPr>
          <w:i w:val="0"/>
          <w:iCs w:val="0"/>
          <w:sz w:val="22"/>
          <w:szCs w:val="22"/>
        </w:rPr>
      </w:pPr>
      <w:r w:rsidDel="00000000" w:rsidR="00000000" w:rsidRPr="00000000">
        <w:rPr>
          <w:rtl w:val="0"/>
        </w:rPr>
      </w:r>
    </w:p>
    <w:p w:rsidR="00000000" w:rsidDel="00000000" w:rsidP="00000000" w:rsidRDefault="00000000" w:rsidRPr="00000000" w14:paraId="00000127">
      <w:pPr>
        <w:ind w:left="425.19685039370086" w:firstLine="0"/>
        <w:jc w:val="both"/>
        <w:rPr>
          <w:i w:val="0"/>
          <w:iCs w:val="0"/>
          <w:sz w:val="22"/>
          <w:szCs w:val="22"/>
        </w:rPr>
      </w:pPr>
      <w:r w:rsidDel="00000000" w:rsidR="00000000" w:rsidRPr="00000000">
        <w:rPr>
          <w:i w:val="0"/>
          <w:iCs w:val="0"/>
          <w:sz w:val="22"/>
          <w:szCs w:val="22"/>
          <w:rtl w:val="0"/>
        </w:rPr>
        <w:t xml:space="preserve">a) Modo de acreditación: copia de titulaciones y </w:t>
      </w:r>
      <w:r w:rsidDel="00000000" w:rsidR="00000000" w:rsidRPr="00000000">
        <w:rPr>
          <w:sz w:val="22"/>
          <w:szCs w:val="22"/>
          <w:rtl w:val="0"/>
        </w:rPr>
        <w:t xml:space="preserve">curriculum</w:t>
      </w:r>
      <w:r w:rsidDel="00000000" w:rsidR="00000000" w:rsidRPr="00000000">
        <w:rPr>
          <w:i w:val="0"/>
          <w:iCs w:val="0"/>
          <w:sz w:val="22"/>
          <w:szCs w:val="22"/>
          <w:rtl w:val="0"/>
        </w:rPr>
        <w:t xml:space="preserve"> o de las certificaciones exigidas</w:t>
      </w:r>
    </w:p>
    <w:p w:rsidR="00000000" w:rsidDel="00000000" w:rsidP="00000000" w:rsidRDefault="00000000" w:rsidRPr="00000000" w14:paraId="00000128">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29">
      <w:pPr>
        <w:ind w:left="425.19685039370086"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2A">
      <w:pPr>
        <w:numPr>
          <w:ilvl w:val="0"/>
          <w:numId w:val="20"/>
        </w:numPr>
        <w:ind w:left="850.3937007874017" w:hanging="285"/>
        <w:jc w:val="both"/>
        <w:rPr>
          <w:i w:val="0"/>
          <w:iCs w:val="0"/>
          <w:sz w:val="22"/>
          <w:szCs w:val="22"/>
        </w:rPr>
      </w:pPr>
      <w:r w:rsidDel="00000000" w:rsidR="00000000" w:rsidRPr="00000000">
        <w:rPr>
          <w:i w:val="0"/>
          <w:iCs w:val="0"/>
          <w:sz w:val="22"/>
          <w:szCs w:val="22"/>
          <w:rtl w:val="0"/>
        </w:rPr>
        <w:t xml:space="preserve">Títulos o acreditaciones académicos o profesionales exigidos: _____________</w:t>
      </w:r>
    </w:p>
    <w:p w:rsidR="00000000" w:rsidDel="00000000" w:rsidP="00000000" w:rsidRDefault="00000000" w:rsidRPr="00000000" w14:paraId="0000012B">
      <w:pPr>
        <w:ind w:hanging="2"/>
        <w:jc w:val="both"/>
        <w:rPr>
          <w:i w:val="0"/>
          <w:iCs w:val="0"/>
          <w:sz w:val="22"/>
          <w:szCs w:val="22"/>
        </w:rPr>
      </w:pPr>
      <w:r w:rsidDel="00000000" w:rsidR="00000000" w:rsidRPr="00000000">
        <w:rPr>
          <w:rtl w:val="0"/>
        </w:rPr>
      </w:r>
    </w:p>
    <w:p w:rsidR="00000000" w:rsidDel="00000000" w:rsidP="00000000" w:rsidRDefault="00000000" w:rsidRPr="00000000" w14:paraId="0000012C">
      <w:pPr>
        <w:ind w:hanging="2"/>
        <w:jc w:val="both"/>
        <w:rPr>
          <w:i w:val="0"/>
          <w:iCs w:val="0"/>
          <w:sz w:val="22"/>
          <w:szCs w:val="22"/>
        </w:rPr>
      </w:pPr>
      <w:r w:rsidDel="00000000" w:rsidR="00000000" w:rsidRPr="00000000">
        <w:rPr>
          <w:rtl w:val="0"/>
        </w:rPr>
      </w:r>
    </w:p>
    <w:p w:rsidR="00000000" w:rsidDel="00000000" w:rsidP="00000000" w:rsidRDefault="00000000" w:rsidRPr="00000000" w14:paraId="0000012D">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Nombre y cualificación profesional del personal responsable de ejecutar la prestación (art. 76.1 LCSP)</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(solo en caso de contratos que incluyan servicios o trabajos de colocación e instalación)</w:t>
      </w:r>
    </w:p>
    <w:p w:rsidR="00000000" w:rsidDel="00000000" w:rsidP="00000000" w:rsidRDefault="00000000" w:rsidRPr="00000000" w14:paraId="0000012E">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2F">
      <w:pPr>
        <w:ind w:left="425.19685039370086"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30">
      <w:pPr>
        <w:ind w:hanging="2"/>
        <w:jc w:val="both"/>
        <w:rPr>
          <w:i w:val="0"/>
          <w:iCs w:val="0"/>
          <w:sz w:val="22"/>
          <w:szCs w:val="22"/>
        </w:rPr>
      </w:pPr>
      <w:r w:rsidDel="00000000" w:rsidR="00000000" w:rsidRPr="00000000">
        <w:rPr>
          <w:rtl w:val="0"/>
        </w:rPr>
      </w:r>
    </w:p>
    <w:p w:rsidR="00000000" w:rsidDel="00000000" w:rsidP="00000000" w:rsidRDefault="00000000" w:rsidRPr="00000000" w14:paraId="00000131">
      <w:pPr>
        <w:ind w:hanging="2"/>
        <w:jc w:val="both"/>
        <w:rPr>
          <w:i w:val="0"/>
          <w:iCs w:val="0"/>
          <w:sz w:val="22"/>
          <w:szCs w:val="22"/>
        </w:rPr>
      </w:pPr>
      <w:r w:rsidDel="00000000" w:rsidR="00000000" w:rsidRPr="00000000">
        <w:rPr>
          <w:rtl w:val="0"/>
        </w:rPr>
      </w:r>
    </w:p>
    <w:p w:rsidR="00000000" w:rsidDel="00000000" w:rsidP="00000000" w:rsidRDefault="00000000" w:rsidRPr="00000000" w14:paraId="00000132">
      <w:pPr>
        <w:ind w:hanging="2"/>
        <w:jc w:val="both"/>
        <w:rPr>
          <w:i w:val="0"/>
          <w:iCs w:val="0"/>
          <w:sz w:val="22"/>
          <w:szCs w:val="22"/>
        </w:rPr>
      </w:pPr>
      <w:r w:rsidDel="00000000" w:rsidR="00000000" w:rsidRPr="00000000">
        <w:rPr>
          <w:b w:val="1"/>
          <w:bCs w:val="1"/>
          <w:i w:val="0"/>
          <w:iCs w:val="0"/>
          <w:sz w:val="22"/>
          <w:szCs w:val="22"/>
          <w:rtl w:val="0"/>
        </w:rPr>
        <w:t xml:space="preserve">☒</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Compromiso a dedicar o adscribir a la ejecución del contrato los medios personales o materiales suficientes para ello (art. 76.2 LCSP) (Anexo IV.2).</w:t>
      </w:r>
      <w:r w:rsidDel="00000000" w:rsidR="00000000" w:rsidRPr="00000000">
        <w:rPr>
          <w:rtl w:val="0"/>
        </w:rPr>
      </w:r>
    </w:p>
    <w:p w:rsidR="00000000" w:rsidDel="00000000" w:rsidP="00000000" w:rsidRDefault="00000000" w:rsidRPr="00000000" w14:paraId="00000133">
      <w:pPr>
        <w:ind w:hanging="2"/>
        <w:jc w:val="both"/>
        <w:rPr>
          <w:i w:val="0"/>
          <w:iCs w:val="0"/>
          <w:sz w:val="22"/>
          <w:szCs w:val="22"/>
        </w:rPr>
      </w:pPr>
      <w:r w:rsidDel="00000000" w:rsidR="00000000" w:rsidRPr="00000000">
        <w:rPr>
          <w:rtl w:val="0"/>
        </w:rPr>
      </w:r>
    </w:p>
    <w:p w:rsidR="00000000" w:rsidDel="00000000" w:rsidP="00000000" w:rsidRDefault="00000000" w:rsidRPr="00000000" w14:paraId="00000134">
      <w:pPr>
        <w:ind w:left="425.19685039370086"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35">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36">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37">
      <w:pPr>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Declaración sobre la plantilla media anual de la empresa y del número de directivos durante los tres últimos años, acompañada de la documentación justificativa correspondiente cuando le sea requerido por los servicios dependientes del órgano de contratación.</w:t>
      </w:r>
      <w:r w:rsidDel="00000000" w:rsidR="00000000" w:rsidRPr="00000000">
        <w:rPr>
          <w:rtl w:val="0"/>
        </w:rPr>
      </w:r>
    </w:p>
    <w:p w:rsidR="00000000" w:rsidDel="00000000" w:rsidP="00000000" w:rsidRDefault="00000000" w:rsidRPr="00000000" w14:paraId="00000138">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39">
      <w:pPr>
        <w:ind w:left="425.19685039370086"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3A">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3B">
      <w:pPr>
        <w:ind w:hanging="2"/>
        <w:jc w:val="both"/>
        <w:rPr>
          <w:i w:val="0"/>
          <w:iCs w:val="0"/>
          <w:color w:val="000080"/>
          <w:sz w:val="22"/>
          <w:szCs w:val="22"/>
        </w:rPr>
      </w:pPr>
      <w:r w:rsidDel="00000000" w:rsidR="00000000" w:rsidRPr="00000000">
        <w:rPr>
          <w:rtl w:val="0"/>
        </w:rPr>
      </w:r>
    </w:p>
    <w:sdt>
      <w:sdtPr>
        <w:id w:val="1794582666"/>
        <w:tag w:val="goog_rdk_0"/>
      </w:sdtPr>
      <w:sdtContent>
        <w:p w:rsidR="00000000" w:rsidDel="00000000" w:rsidP="00000000" w:rsidRDefault="00000000" w:rsidRPr="00000000" w14:paraId="0000013C">
          <w:pPr>
            <w:ind w:hanging="2"/>
            <w:jc w:val="both"/>
            <w:rPr>
              <w:b w:val="1"/>
              <w:bCs w:val="1"/>
              <w:i w:val="0"/>
              <w:iCs w:val="0"/>
              <w:color w:val="0070c0"/>
              <w:sz w:val="22"/>
              <w:szCs w:val="22"/>
            </w:rPr>
          </w:pPr>
          <w:r w:rsidDel="00000000" w:rsidR="00000000" w:rsidRPr="00000000">
            <w:rPr>
              <w:b w:val="1"/>
              <w:bCs w:val="1"/>
              <w:i w:val="0"/>
              <w:iCs w:val="0"/>
              <w:color w:val="0070c0"/>
              <w:sz w:val="22"/>
              <w:szCs w:val="22"/>
              <w:rtl w:val="0"/>
            </w:rPr>
            <w:t xml:space="preserve">4.2.3. Equipamiento e instalaciones </w:t>
          </w:r>
        </w:p>
      </w:sdtContent>
    </w:sdt>
    <w:p w:rsidR="00000000" w:rsidDel="00000000" w:rsidP="00000000" w:rsidRDefault="00000000" w:rsidRPr="00000000" w14:paraId="0000013D">
      <w:pPr>
        <w:ind w:hanging="2"/>
        <w:jc w:val="both"/>
        <w:rPr>
          <w:i w:val="0"/>
          <w:iCs w:val="0"/>
          <w:sz w:val="22"/>
          <w:szCs w:val="22"/>
        </w:rPr>
      </w:pPr>
      <w:r w:rsidDel="00000000" w:rsidR="00000000" w:rsidRPr="00000000">
        <w:rPr>
          <w:rtl w:val="0"/>
        </w:rPr>
      </w:r>
    </w:p>
    <w:p w:rsidR="00000000" w:rsidDel="00000000" w:rsidP="00000000" w:rsidRDefault="00000000" w:rsidRPr="00000000" w14:paraId="0000013E">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Descripción de las instalaciones técnicas, de las medidas empleadas por el empresario para garantizar la calidad y de los medios de estudio e investigación de la empresa.</w:t>
      </w:r>
    </w:p>
    <w:p w:rsidR="00000000" w:rsidDel="00000000" w:rsidP="00000000" w:rsidRDefault="00000000" w:rsidRPr="00000000" w14:paraId="0000013F">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40">
      <w:pPr>
        <w:ind w:left="425.19685039370086" w:firstLine="0"/>
        <w:jc w:val="both"/>
        <w:rPr>
          <w:i w:val="0"/>
          <w:iCs w:val="0"/>
          <w:sz w:val="22"/>
          <w:szCs w:val="22"/>
        </w:rPr>
      </w:pPr>
      <w:r w:rsidDel="00000000" w:rsidR="00000000" w:rsidRPr="00000000">
        <w:rPr>
          <w:i w:val="0"/>
          <w:iCs w:val="0"/>
          <w:sz w:val="22"/>
          <w:szCs w:val="22"/>
          <w:rtl w:val="0"/>
        </w:rPr>
        <w:t xml:space="preserve">a) Modo de acreditación: declaración y documentos acreditativos.</w:t>
      </w:r>
    </w:p>
    <w:p w:rsidR="00000000" w:rsidDel="00000000" w:rsidP="00000000" w:rsidRDefault="00000000" w:rsidRPr="00000000" w14:paraId="00000141">
      <w:pPr>
        <w:ind w:left="425.19685039370086" w:firstLine="0"/>
        <w:jc w:val="both"/>
        <w:rPr>
          <w:i w:val="0"/>
          <w:iCs w:val="0"/>
          <w:sz w:val="22"/>
          <w:szCs w:val="22"/>
        </w:rPr>
      </w:pPr>
      <w:r w:rsidDel="00000000" w:rsidR="00000000" w:rsidRPr="00000000">
        <w:rPr>
          <w:i w:val="0"/>
          <w:iCs w:val="0"/>
          <w:sz w:val="22"/>
          <w:szCs w:val="22"/>
          <w:rtl w:val="0"/>
        </w:rPr>
        <w:tab/>
      </w:r>
    </w:p>
    <w:p w:rsidR="00000000" w:rsidDel="00000000" w:rsidP="00000000" w:rsidRDefault="00000000" w:rsidRPr="00000000" w14:paraId="00000142">
      <w:pPr>
        <w:ind w:left="425.19685039370086" w:firstLine="0"/>
        <w:jc w:val="both"/>
        <w:rPr>
          <w:i w:val="0"/>
          <w:iCs w:val="0"/>
          <w:sz w:val="22"/>
          <w:szCs w:val="22"/>
        </w:rPr>
      </w:pPr>
      <w:r w:rsidDel="00000000" w:rsidR="00000000" w:rsidRPr="00000000">
        <w:rPr>
          <w:i w:val="0"/>
          <w:iCs w:val="0"/>
          <w:sz w:val="22"/>
          <w:szCs w:val="22"/>
          <w:rtl w:val="0"/>
        </w:rPr>
        <w:t xml:space="preserve">b) Requisitos mínimos:</w:t>
      </w:r>
    </w:p>
    <w:p w:rsidR="00000000" w:rsidDel="00000000" w:rsidP="00000000" w:rsidRDefault="00000000" w:rsidRPr="00000000" w14:paraId="00000143">
      <w:pPr>
        <w:ind w:left="708.6614173228347" w:firstLine="0"/>
        <w:jc w:val="both"/>
        <w:rPr>
          <w:i w:val="0"/>
          <w:iCs w:val="0"/>
          <w:sz w:val="22"/>
          <w:szCs w:val="22"/>
        </w:rPr>
      </w:pPr>
      <w:r w:rsidDel="00000000" w:rsidR="00000000" w:rsidRPr="00000000">
        <w:rPr>
          <w:i w:val="0"/>
          <w:iCs w:val="0"/>
          <w:sz w:val="22"/>
          <w:szCs w:val="22"/>
          <w:rtl w:val="0"/>
        </w:rPr>
        <w:t xml:space="preserve">☐  Funcionalidades: ____________________</w:t>
      </w:r>
    </w:p>
    <w:p w:rsidR="00000000" w:rsidDel="00000000" w:rsidP="00000000" w:rsidRDefault="00000000" w:rsidRPr="00000000" w14:paraId="00000144">
      <w:pPr>
        <w:ind w:left="708.6614173228347" w:firstLine="0"/>
        <w:jc w:val="both"/>
        <w:rPr>
          <w:i w:val="0"/>
          <w:iCs w:val="0"/>
          <w:sz w:val="22"/>
          <w:szCs w:val="22"/>
        </w:rPr>
      </w:pPr>
      <w:r w:rsidDel="00000000" w:rsidR="00000000" w:rsidRPr="00000000">
        <w:rPr>
          <w:i w:val="0"/>
          <w:iCs w:val="0"/>
          <w:sz w:val="22"/>
          <w:szCs w:val="22"/>
          <w:rtl w:val="0"/>
        </w:rPr>
        <w:t xml:space="preserve">☐ Características y capacidades mínimas de los medios exigidos: ________________</w:t>
      </w:r>
    </w:p>
    <w:p w:rsidR="00000000" w:rsidDel="00000000" w:rsidP="00000000" w:rsidRDefault="00000000" w:rsidRPr="00000000" w14:paraId="00000145">
      <w:pPr>
        <w:ind w:hanging="2"/>
        <w:jc w:val="both"/>
        <w:rPr>
          <w:i w:val="0"/>
          <w:iCs w:val="0"/>
          <w:sz w:val="22"/>
          <w:szCs w:val="22"/>
        </w:rPr>
      </w:pPr>
      <w:r w:rsidDel="00000000" w:rsidR="00000000" w:rsidRPr="00000000">
        <w:rPr>
          <w:rtl w:val="0"/>
        </w:rPr>
      </w:r>
    </w:p>
    <w:p w:rsidR="00000000" w:rsidDel="00000000" w:rsidP="00000000" w:rsidRDefault="00000000" w:rsidRPr="00000000" w14:paraId="00000146">
      <w:pPr>
        <w:ind w:hanging="2"/>
        <w:jc w:val="both"/>
        <w:rPr>
          <w:i w:val="0"/>
          <w:iCs w:val="0"/>
          <w:color w:val="0070c0"/>
          <w:sz w:val="22"/>
          <w:szCs w:val="22"/>
        </w:rPr>
      </w:pPr>
      <w:r w:rsidDel="00000000" w:rsidR="00000000" w:rsidRPr="00000000">
        <w:rPr>
          <w:i w:val="0"/>
          <w:iCs w:val="0"/>
          <w:sz w:val="22"/>
          <w:szCs w:val="22"/>
          <w:rtl w:val="0"/>
        </w:rPr>
        <w:t xml:space="preserve">☐</w:t>
      </w:r>
      <w:r w:rsidDel="00000000" w:rsidR="00000000" w:rsidRPr="00000000">
        <w:rPr>
          <w:i w:val="0"/>
          <w:iCs w:val="0"/>
          <w:color w:val="0070c0"/>
          <w:sz w:val="22"/>
          <w:szCs w:val="22"/>
          <w:rtl w:val="0"/>
        </w:rPr>
        <w:t xml:space="preserve"> Declaración indicando la maquinaria, material y equipo técnico del que se dispondrá para la ejecución de los trabajos.</w:t>
      </w:r>
    </w:p>
    <w:p w:rsidR="00000000" w:rsidDel="00000000" w:rsidP="00000000" w:rsidRDefault="00000000" w:rsidRPr="00000000" w14:paraId="00000147">
      <w:pPr>
        <w:ind w:hanging="2"/>
        <w:jc w:val="both"/>
        <w:rPr>
          <w:i w:val="0"/>
          <w:iCs w:val="0"/>
          <w:sz w:val="22"/>
          <w:szCs w:val="22"/>
        </w:rPr>
      </w:pPr>
      <w:r w:rsidDel="00000000" w:rsidR="00000000" w:rsidRPr="00000000">
        <w:rPr>
          <w:rtl w:val="0"/>
        </w:rPr>
      </w:r>
    </w:p>
    <w:p w:rsidR="00000000" w:rsidDel="00000000" w:rsidP="00000000" w:rsidRDefault="00000000" w:rsidRPr="00000000" w14:paraId="00000148">
      <w:pPr>
        <w:ind w:left="425.19685039370086" w:firstLine="0"/>
        <w:jc w:val="both"/>
        <w:rPr>
          <w:i w:val="0"/>
          <w:iCs w:val="0"/>
          <w:sz w:val="22"/>
          <w:szCs w:val="22"/>
        </w:rPr>
      </w:pPr>
      <w:r w:rsidDel="00000000" w:rsidR="00000000" w:rsidRPr="00000000">
        <w:rPr>
          <w:i w:val="0"/>
          <w:iCs w:val="0"/>
          <w:sz w:val="22"/>
          <w:szCs w:val="22"/>
          <w:rtl w:val="0"/>
        </w:rPr>
        <w:t xml:space="preserve">a) Modo de acreditación:</w:t>
      </w:r>
    </w:p>
    <w:p w:rsidR="00000000" w:rsidDel="00000000" w:rsidP="00000000" w:rsidRDefault="00000000" w:rsidRPr="00000000" w14:paraId="00000149">
      <w:pPr>
        <w:ind w:left="708.6614173228347" w:firstLine="0"/>
        <w:jc w:val="both"/>
        <w:rPr>
          <w:i w:val="0"/>
          <w:iCs w:val="0"/>
          <w:sz w:val="22"/>
          <w:szCs w:val="22"/>
        </w:rPr>
      </w:pPr>
      <w:r w:rsidDel="00000000" w:rsidR="00000000" w:rsidRPr="00000000">
        <w:rPr>
          <w:i w:val="0"/>
          <w:iCs w:val="0"/>
          <w:sz w:val="22"/>
          <w:szCs w:val="22"/>
          <w:rtl w:val="0"/>
        </w:rPr>
        <w:t xml:space="preserve">☐ Declaración responsable</w:t>
      </w:r>
    </w:p>
    <w:p w:rsidR="00000000" w:rsidDel="00000000" w:rsidP="00000000" w:rsidRDefault="00000000" w:rsidRPr="00000000" w14:paraId="0000014A">
      <w:pPr>
        <w:ind w:left="708.6614173228347" w:firstLine="0"/>
        <w:jc w:val="both"/>
        <w:rPr>
          <w:i w:val="0"/>
          <w:iCs w:val="0"/>
          <w:sz w:val="22"/>
          <w:szCs w:val="22"/>
        </w:rPr>
      </w:pPr>
      <w:r w:rsidDel="00000000" w:rsidR="00000000" w:rsidRPr="00000000">
        <w:rPr>
          <w:i w:val="0"/>
          <w:iCs w:val="0"/>
          <w:sz w:val="22"/>
          <w:szCs w:val="22"/>
          <w:rtl w:val="0"/>
        </w:rPr>
        <w:t xml:space="preserve">☐ Documentación justificativa: ______________</w:t>
      </w:r>
    </w:p>
    <w:p w:rsidR="00000000" w:rsidDel="00000000" w:rsidP="00000000" w:rsidRDefault="00000000" w:rsidRPr="00000000" w14:paraId="0000014B">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4C">
      <w:pPr>
        <w:ind w:left="425.19685039370086"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4D">
      <w:pPr>
        <w:numPr>
          <w:ilvl w:val="0"/>
          <w:numId w:val="18"/>
        </w:numPr>
        <w:ind w:left="850.3937007874017" w:hanging="283.4645669291342"/>
        <w:jc w:val="both"/>
        <w:rPr>
          <w:i w:val="0"/>
          <w:iCs w:val="0"/>
          <w:sz w:val="22"/>
          <w:szCs w:val="22"/>
        </w:rPr>
      </w:pPr>
      <w:r w:rsidDel="00000000" w:rsidR="00000000" w:rsidRPr="00000000">
        <w:rPr>
          <w:i w:val="0"/>
          <w:iCs w:val="0"/>
          <w:sz w:val="22"/>
          <w:szCs w:val="22"/>
          <w:rtl w:val="0"/>
        </w:rPr>
        <w:t xml:space="preserve">Maquinaria, material y equipos que como mínimo deben estar a disposición del empresario:__________________ </w:t>
      </w:r>
    </w:p>
    <w:p w:rsidR="00000000" w:rsidDel="00000000" w:rsidP="00000000" w:rsidRDefault="00000000" w:rsidRPr="00000000" w14:paraId="0000014E">
      <w:pPr>
        <w:numPr>
          <w:ilvl w:val="0"/>
          <w:numId w:val="18"/>
        </w:numPr>
        <w:ind w:left="708.6614173228347" w:hanging="136.53543307086622"/>
        <w:jc w:val="both"/>
        <w:rPr>
          <w:i w:val="0"/>
          <w:iCs w:val="0"/>
          <w:sz w:val="22"/>
          <w:szCs w:val="22"/>
        </w:rPr>
      </w:pPr>
      <w:r w:rsidDel="00000000" w:rsidR="00000000" w:rsidRPr="00000000">
        <w:rPr>
          <w:i w:val="0"/>
          <w:iCs w:val="0"/>
          <w:sz w:val="22"/>
          <w:szCs w:val="22"/>
          <w:rtl w:val="0"/>
        </w:rPr>
        <w:t xml:space="preserve">  Capacidades funcionales mínimas de cada uno de ellos:______________</w:t>
      </w:r>
    </w:p>
    <w:p w:rsidR="00000000" w:rsidDel="00000000" w:rsidP="00000000" w:rsidRDefault="00000000" w:rsidRPr="00000000" w14:paraId="0000014F">
      <w:pPr>
        <w:ind w:hanging="2"/>
        <w:jc w:val="both"/>
        <w:rPr>
          <w:i w:val="0"/>
          <w:iCs w:val="0"/>
          <w:sz w:val="22"/>
          <w:szCs w:val="22"/>
        </w:rPr>
      </w:pPr>
      <w:r w:rsidDel="00000000" w:rsidR="00000000" w:rsidRPr="00000000">
        <w:rPr>
          <w:rtl w:val="0"/>
        </w:rPr>
      </w:r>
    </w:p>
    <w:p w:rsidR="00000000" w:rsidDel="00000000" w:rsidP="00000000" w:rsidRDefault="00000000" w:rsidRPr="00000000" w14:paraId="00000150">
      <w:pPr>
        <w:ind w:hanging="2"/>
        <w:jc w:val="both"/>
        <w:rPr>
          <w:i w:val="0"/>
          <w:iCs w:val="0"/>
          <w:sz w:val="22"/>
          <w:szCs w:val="22"/>
        </w:rPr>
      </w:pPr>
      <w:r w:rsidDel="00000000" w:rsidR="00000000" w:rsidRPr="00000000">
        <w:rPr>
          <w:rtl w:val="0"/>
        </w:rPr>
      </w:r>
    </w:p>
    <w:p w:rsidR="00000000" w:rsidDel="00000000" w:rsidP="00000000" w:rsidRDefault="00000000" w:rsidRPr="00000000" w14:paraId="00000151">
      <w:pPr>
        <w:ind w:hanging="2"/>
        <w:jc w:val="both"/>
        <w:rPr>
          <w:b w:val="1"/>
          <w:bCs w:val="1"/>
          <w:i w:val="0"/>
          <w:iCs w:val="0"/>
          <w:color w:val="000080"/>
          <w:sz w:val="22"/>
          <w:szCs w:val="22"/>
        </w:rPr>
      </w:pPr>
      <w:r w:rsidDel="00000000" w:rsidR="00000000" w:rsidRPr="00000000">
        <w:rPr>
          <w:b w:val="1"/>
          <w:bCs w:val="1"/>
          <w:i w:val="0"/>
          <w:iCs w:val="0"/>
          <w:color w:val="0070c0"/>
          <w:sz w:val="22"/>
          <w:szCs w:val="22"/>
          <w:rtl w:val="0"/>
        </w:rPr>
        <w:t xml:space="preserve">4.2.4</w:t>
      </w:r>
      <w:r w:rsidDel="00000000" w:rsidR="00000000" w:rsidRPr="00000000">
        <w:rPr>
          <w:b w:val="1"/>
          <w:bCs w:val="1"/>
          <w:i w:val="0"/>
          <w:iCs w:val="0"/>
          <w:color w:val="000080"/>
          <w:sz w:val="22"/>
          <w:szCs w:val="22"/>
          <w:rtl w:val="0"/>
        </w:rPr>
        <w:t xml:space="preserve"> </w:t>
      </w:r>
      <w:r w:rsidDel="00000000" w:rsidR="00000000" w:rsidRPr="00000000">
        <w:rPr>
          <w:b w:val="1"/>
          <w:bCs w:val="1"/>
          <w:i w:val="0"/>
          <w:iCs w:val="0"/>
          <w:color w:val="0070c0"/>
          <w:sz w:val="22"/>
          <w:szCs w:val="22"/>
          <w:rtl w:val="0"/>
        </w:rPr>
        <w:t xml:space="preserve">Calidad, medio ambiente y prevención.</w:t>
      </w:r>
      <w:r w:rsidDel="00000000" w:rsidR="00000000" w:rsidRPr="00000000">
        <w:rPr>
          <w:rtl w:val="0"/>
        </w:rPr>
      </w:r>
    </w:p>
    <w:p w:rsidR="00000000" w:rsidDel="00000000" w:rsidP="00000000" w:rsidRDefault="00000000" w:rsidRPr="00000000" w14:paraId="00000152">
      <w:pPr>
        <w:ind w:hanging="2"/>
        <w:jc w:val="both"/>
        <w:rPr>
          <w:i w:val="0"/>
          <w:iCs w:val="0"/>
          <w:sz w:val="22"/>
          <w:szCs w:val="22"/>
        </w:rPr>
      </w:pPr>
      <w:r w:rsidDel="00000000" w:rsidR="00000000" w:rsidRPr="00000000">
        <w:rPr>
          <w:rtl w:val="0"/>
        </w:rPr>
      </w:r>
    </w:p>
    <w:p w:rsidR="00000000" w:rsidDel="00000000" w:rsidP="00000000" w:rsidRDefault="00000000" w:rsidRPr="00000000" w14:paraId="00000153">
      <w:pPr>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b w:val="1"/>
          <w:bCs w:val="1"/>
          <w:i w:val="0"/>
          <w:iCs w:val="0"/>
          <w:color w:val="0070c0"/>
          <w:sz w:val="22"/>
          <w:szCs w:val="22"/>
          <w:rtl w:val="0"/>
        </w:rPr>
        <w:t xml:space="preserve">Solo en caso de servicios o trabajos complejos o cuando, excepcionalmente, deban responder a un fin especial:</w:t>
      </w:r>
      <w:r w:rsidDel="00000000" w:rsidR="00000000" w:rsidRPr="00000000">
        <w:rPr>
          <w:i w:val="0"/>
          <w:iCs w:val="0"/>
          <w:color w:val="0070c0"/>
          <w:sz w:val="22"/>
          <w:szCs w:val="22"/>
          <w:rtl w:val="0"/>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r w:rsidDel="00000000" w:rsidR="00000000" w:rsidRPr="00000000">
        <w:rPr>
          <w:rtl w:val="0"/>
        </w:rPr>
      </w:r>
    </w:p>
    <w:p w:rsidR="00000000" w:rsidDel="00000000" w:rsidP="00000000" w:rsidRDefault="00000000" w:rsidRPr="00000000" w14:paraId="00000154">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55">
      <w:pPr>
        <w:numPr>
          <w:ilvl w:val="0"/>
          <w:numId w:val="18"/>
        </w:numPr>
        <w:ind w:left="850.3937007874017" w:hanging="283.4645669291342"/>
        <w:jc w:val="both"/>
        <w:rPr>
          <w:i w:val="0"/>
          <w:iCs w:val="0"/>
          <w:sz w:val="22"/>
          <w:szCs w:val="22"/>
        </w:rPr>
      </w:pPr>
      <w:r w:rsidDel="00000000" w:rsidR="00000000" w:rsidRPr="00000000">
        <w:rPr>
          <w:i w:val="0"/>
          <w:iCs w:val="0"/>
          <w:sz w:val="22"/>
          <w:szCs w:val="22"/>
          <w:rtl w:val="0"/>
        </w:rPr>
        <w:t xml:space="preserve">Descripción del control que se efectuará por parte del órgano de control: ____________________</w:t>
      </w:r>
    </w:p>
    <w:p w:rsidR="00000000" w:rsidDel="00000000" w:rsidP="00000000" w:rsidRDefault="00000000" w:rsidRPr="00000000" w14:paraId="00000156">
      <w:pPr>
        <w:numPr>
          <w:ilvl w:val="0"/>
          <w:numId w:val="18"/>
        </w:numPr>
        <w:ind w:left="850.3937007874017" w:hanging="283.4645669291342"/>
        <w:jc w:val="both"/>
        <w:rPr>
          <w:i w:val="0"/>
          <w:iCs w:val="0"/>
          <w:sz w:val="22"/>
          <w:szCs w:val="22"/>
        </w:rPr>
      </w:pPr>
      <w:r w:rsidDel="00000000" w:rsidR="00000000" w:rsidRPr="00000000">
        <w:rPr>
          <w:i w:val="0"/>
          <w:iCs w:val="0"/>
          <w:sz w:val="22"/>
          <w:szCs w:val="22"/>
          <w:rtl w:val="0"/>
        </w:rPr>
        <w:t xml:space="preserve">Capacidad mínima exigida en términos de unidades o medidas apropiadas a la naturaleza de los servicios contratados:_______________________</w:t>
      </w:r>
    </w:p>
    <w:p w:rsidR="00000000" w:rsidDel="00000000" w:rsidP="00000000" w:rsidRDefault="00000000" w:rsidRPr="00000000" w14:paraId="00000157">
      <w:pPr>
        <w:ind w:hanging="2"/>
        <w:jc w:val="both"/>
        <w:rPr>
          <w:i w:val="0"/>
          <w:iCs w:val="0"/>
          <w:sz w:val="22"/>
          <w:szCs w:val="22"/>
        </w:rPr>
      </w:pPr>
      <w:r w:rsidDel="00000000" w:rsidR="00000000" w:rsidRPr="00000000">
        <w:rPr>
          <w:rtl w:val="0"/>
        </w:rPr>
      </w:r>
    </w:p>
    <w:p w:rsidR="00000000" w:rsidDel="00000000" w:rsidP="00000000" w:rsidRDefault="00000000" w:rsidRPr="00000000" w14:paraId="00000158">
      <w:pPr>
        <w:ind w:hanging="2"/>
        <w:jc w:val="both"/>
        <w:rPr>
          <w:i w:val="0"/>
          <w:iCs w:val="0"/>
          <w:sz w:val="22"/>
          <w:szCs w:val="22"/>
        </w:rPr>
      </w:pPr>
      <w:r w:rsidDel="00000000" w:rsidR="00000000" w:rsidRPr="00000000">
        <w:rPr>
          <w:rtl w:val="0"/>
        </w:rPr>
      </w:r>
    </w:p>
    <w:p w:rsidR="00000000" w:rsidDel="00000000" w:rsidP="00000000" w:rsidRDefault="00000000" w:rsidRPr="00000000" w14:paraId="00000159">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Medidas de gestión medioambiental que el empresario podrá aplicar al ejecutar el contrato. </w:t>
      </w:r>
    </w:p>
    <w:p w:rsidR="00000000" w:rsidDel="00000000" w:rsidP="00000000" w:rsidRDefault="00000000" w:rsidRPr="00000000" w14:paraId="0000015A">
      <w:pPr>
        <w:ind w:hanging="2"/>
        <w:jc w:val="both"/>
        <w:rPr>
          <w:i w:val="0"/>
          <w:iCs w:val="0"/>
          <w:sz w:val="22"/>
          <w:szCs w:val="22"/>
        </w:rPr>
      </w:pPr>
      <w:r w:rsidDel="00000000" w:rsidR="00000000" w:rsidRPr="00000000">
        <w:rPr>
          <w:rtl w:val="0"/>
        </w:rPr>
      </w:r>
    </w:p>
    <w:p w:rsidR="00000000" w:rsidDel="00000000" w:rsidP="00000000" w:rsidRDefault="00000000" w:rsidRPr="00000000" w14:paraId="0000015B">
      <w:pPr>
        <w:ind w:left="425.19685039370086"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5C">
      <w:pPr>
        <w:ind w:hanging="2"/>
        <w:jc w:val="both"/>
        <w:rPr>
          <w:i w:val="0"/>
          <w:iCs w:val="0"/>
          <w:sz w:val="22"/>
          <w:szCs w:val="22"/>
        </w:rPr>
      </w:pPr>
      <w:r w:rsidDel="00000000" w:rsidR="00000000" w:rsidRPr="00000000">
        <w:rPr>
          <w:rtl w:val="0"/>
        </w:rPr>
      </w:r>
    </w:p>
    <w:p w:rsidR="00000000" w:rsidDel="00000000" w:rsidP="00000000" w:rsidRDefault="00000000" w:rsidRPr="00000000" w14:paraId="0000015D">
      <w:pPr>
        <w:ind w:left="425.19685039370086" w:firstLine="0"/>
        <w:jc w:val="both"/>
        <w:rPr>
          <w:i w:val="0"/>
          <w:iCs w:val="0"/>
          <w:sz w:val="22"/>
          <w:szCs w:val="22"/>
        </w:rPr>
      </w:pPr>
      <w:r w:rsidDel="00000000" w:rsidR="00000000" w:rsidRPr="00000000">
        <w:rPr>
          <w:i w:val="0"/>
          <w:iCs w:val="0"/>
          <w:sz w:val="22"/>
          <w:szCs w:val="22"/>
          <w:rtl w:val="0"/>
        </w:rPr>
        <w:t xml:space="preserve">b) Requisitos mínimos: </w:t>
      </w:r>
    </w:p>
    <w:p w:rsidR="00000000" w:rsidDel="00000000" w:rsidP="00000000" w:rsidRDefault="00000000" w:rsidRPr="00000000" w14:paraId="0000015E">
      <w:pPr>
        <w:numPr>
          <w:ilvl w:val="0"/>
          <w:numId w:val="25"/>
        </w:numPr>
        <w:ind w:left="850.3937007874017" w:hanging="285"/>
        <w:jc w:val="both"/>
        <w:rPr>
          <w:i w:val="0"/>
          <w:iCs w:val="0"/>
          <w:sz w:val="22"/>
          <w:szCs w:val="22"/>
        </w:rPr>
      </w:pPr>
      <w:r w:rsidDel="00000000" w:rsidR="00000000" w:rsidRPr="00000000">
        <w:rPr>
          <w:i w:val="0"/>
          <w:iCs w:val="0"/>
          <w:sz w:val="22"/>
          <w:szCs w:val="22"/>
          <w:rtl w:val="0"/>
        </w:rPr>
        <w:t xml:space="preserve">Normas técnicas o especificaciones técnicas aplicables a la ejecución del contrato:___________</w:t>
      </w:r>
    </w:p>
    <w:p w:rsidR="00000000" w:rsidDel="00000000" w:rsidP="00000000" w:rsidRDefault="00000000" w:rsidRPr="00000000" w14:paraId="0000015F">
      <w:pPr>
        <w:numPr>
          <w:ilvl w:val="0"/>
          <w:numId w:val="25"/>
        </w:numPr>
        <w:ind w:left="850.3937007874017" w:hanging="285"/>
        <w:jc w:val="both"/>
        <w:rPr>
          <w:i w:val="0"/>
          <w:iCs w:val="0"/>
          <w:sz w:val="22"/>
          <w:szCs w:val="22"/>
        </w:rPr>
      </w:pPr>
      <w:r w:rsidDel="00000000" w:rsidR="00000000" w:rsidRPr="00000000">
        <w:rPr>
          <w:i w:val="0"/>
          <w:iCs w:val="0"/>
          <w:sz w:val="22"/>
          <w:szCs w:val="22"/>
          <w:rtl w:val="0"/>
        </w:rPr>
        <w:t xml:space="preserve">Forma en que se va a verificar de forma objetiva la correcta aplicación de dichas medidas:_____________ </w:t>
      </w:r>
    </w:p>
    <w:p w:rsidR="00000000" w:rsidDel="00000000" w:rsidP="00000000" w:rsidRDefault="00000000" w:rsidRPr="00000000" w14:paraId="00000160">
      <w:pPr>
        <w:ind w:hanging="2"/>
        <w:jc w:val="both"/>
        <w:rPr>
          <w:i w:val="0"/>
          <w:iCs w:val="0"/>
          <w:sz w:val="22"/>
          <w:szCs w:val="22"/>
        </w:rPr>
      </w:pPr>
      <w:r w:rsidDel="00000000" w:rsidR="00000000" w:rsidRPr="00000000">
        <w:rPr>
          <w:rtl w:val="0"/>
        </w:rPr>
      </w:r>
    </w:p>
    <w:p w:rsidR="00000000" w:rsidDel="00000000" w:rsidP="00000000" w:rsidRDefault="00000000" w:rsidRPr="00000000" w14:paraId="00000161">
      <w:pPr>
        <w:ind w:hanging="2"/>
        <w:jc w:val="both"/>
        <w:rPr>
          <w:i w:val="0"/>
          <w:iCs w:val="0"/>
          <w:sz w:val="22"/>
          <w:szCs w:val="22"/>
        </w:rPr>
      </w:pPr>
      <w:r w:rsidDel="00000000" w:rsidR="00000000" w:rsidRPr="00000000">
        <w:rPr>
          <w:rtl w:val="0"/>
        </w:rPr>
      </w:r>
    </w:p>
    <w:p w:rsidR="00000000" w:rsidDel="00000000" w:rsidP="00000000" w:rsidRDefault="00000000" w:rsidRPr="00000000" w14:paraId="00000162">
      <w:pPr>
        <w:ind w:left="0" w:firstLine="0"/>
        <w:jc w:val="both"/>
        <w:rPr>
          <w:i w:val="0"/>
          <w:iCs w:val="0"/>
          <w:color w:val="0070c0"/>
          <w:sz w:val="22"/>
          <w:szCs w:val="22"/>
        </w:rPr>
      </w:pPr>
      <w:r w:rsidDel="00000000" w:rsidR="00000000" w:rsidRPr="00000000">
        <w:rPr>
          <w:b w:val="1"/>
          <w:bCs w:val="1"/>
          <w:i w:val="0"/>
          <w:iCs w:val="0"/>
          <w:sz w:val="22"/>
          <w:szCs w:val="22"/>
          <w:rtl w:val="0"/>
        </w:rPr>
        <w:t xml:space="preserve">☒</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Acreditación de empresa instaladora y/o mantenedora de las instalaciones objeto del contrato, inscritas en el registro del órgano competente de la comunidad autónoma correspondiente.</w:t>
      </w:r>
    </w:p>
    <w:p w:rsidR="00000000" w:rsidDel="00000000" w:rsidP="00000000" w:rsidRDefault="00000000" w:rsidRPr="00000000" w14:paraId="00000163">
      <w:pPr>
        <w:ind w:left="283.46456692913387" w:firstLine="0"/>
        <w:jc w:val="both"/>
        <w:rPr>
          <w:i w:val="0"/>
          <w:iCs w:val="0"/>
          <w:sz w:val="22"/>
          <w:szCs w:val="22"/>
        </w:rPr>
      </w:pPr>
      <w:r w:rsidDel="00000000" w:rsidR="00000000" w:rsidRPr="00000000">
        <w:rPr>
          <w:rtl w:val="0"/>
        </w:rPr>
      </w:r>
    </w:p>
    <w:p w:rsidR="00000000" w:rsidDel="00000000" w:rsidP="00000000" w:rsidRDefault="00000000" w:rsidRPr="00000000" w14:paraId="00000164">
      <w:pPr>
        <w:ind w:left="850.3937007874013" w:hanging="284.99999999999994"/>
        <w:jc w:val="both"/>
        <w:rPr>
          <w:i w:val="0"/>
          <w:iCs w:val="0"/>
          <w:sz w:val="22"/>
          <w:szCs w:val="22"/>
        </w:rPr>
      </w:pPr>
      <w:r w:rsidDel="00000000" w:rsidR="00000000" w:rsidRPr="00000000">
        <w:rPr>
          <w:i w:val="0"/>
          <w:iCs w:val="0"/>
          <w:sz w:val="22"/>
          <w:szCs w:val="22"/>
          <w:rtl w:val="0"/>
        </w:rPr>
        <w:t xml:space="preserve">a) Modo de acreditación: copia de la acreditación.</w:t>
      </w:r>
    </w:p>
    <w:p w:rsidR="00000000" w:rsidDel="00000000" w:rsidP="00000000" w:rsidRDefault="00000000" w:rsidRPr="00000000" w14:paraId="00000165">
      <w:pPr>
        <w:ind w:left="850.3937007874013" w:hanging="284.99999999999994"/>
        <w:jc w:val="both"/>
        <w:rPr>
          <w:i w:val="0"/>
          <w:iCs w:val="0"/>
          <w:sz w:val="22"/>
          <w:szCs w:val="22"/>
        </w:rPr>
      </w:pPr>
      <w:r w:rsidDel="00000000" w:rsidR="00000000" w:rsidRPr="00000000">
        <w:rPr>
          <w:rtl w:val="0"/>
        </w:rPr>
      </w:r>
    </w:p>
    <w:p w:rsidR="00000000" w:rsidDel="00000000" w:rsidP="00000000" w:rsidRDefault="00000000" w:rsidRPr="00000000" w14:paraId="00000166">
      <w:pPr>
        <w:ind w:left="850.3937007874013" w:hanging="284.99999999999994"/>
        <w:jc w:val="both"/>
        <w:rPr>
          <w:i w:val="0"/>
          <w:iCs w:val="0"/>
          <w:sz w:val="22"/>
          <w:szCs w:val="22"/>
        </w:rPr>
      </w:pPr>
      <w:r w:rsidDel="00000000" w:rsidR="00000000" w:rsidRPr="00000000">
        <w:rPr>
          <w:i w:val="0"/>
          <w:iCs w:val="0"/>
          <w:sz w:val="22"/>
          <w:szCs w:val="22"/>
          <w:rtl w:val="0"/>
        </w:rPr>
        <w:t xml:space="preserve">b) Requisitos mínimos:</w:t>
      </w:r>
    </w:p>
    <w:p w:rsidR="00000000" w:rsidDel="00000000" w:rsidP="00000000" w:rsidRDefault="00000000" w:rsidRPr="00000000" w14:paraId="00000167">
      <w:pPr>
        <w:spacing w:after="120" w:lineRule="auto"/>
        <w:jc w:val="both"/>
        <w:rPr>
          <w:i w:val="0"/>
          <w:iCs w:val="0"/>
          <w:sz w:val="22"/>
          <w:szCs w:val="22"/>
        </w:rPr>
      </w:pPr>
      <w:r w:rsidDel="00000000" w:rsidR="00000000" w:rsidRPr="00000000">
        <w:rPr>
          <w:rtl w:val="0"/>
        </w:rPr>
      </w:r>
    </w:p>
    <w:sdt>
      <w:sdtPr>
        <w:lock w:val="contentLocked"/>
        <w:id w:val="1146109961"/>
        <w:tag w:val="goog_rdk_1"/>
      </w:sdtPr>
      <w:sdtContent>
        <w:tbl>
          <w:tblPr>
            <w:tblStyle w:val="Table8"/>
            <w:tblW w:w="8340.0" w:type="dxa"/>
            <w:jc w:val="left"/>
            <w:tblInd w:w="6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10"/>
            <w:gridCol w:w="7230"/>
            <w:tblGridChange w:id="0">
              <w:tblGrid>
                <w:gridCol w:w="1110"/>
                <w:gridCol w:w="7230"/>
              </w:tblGrid>
            </w:tblGridChange>
          </w:tblGrid>
          <w:tr>
            <w:trPr>
              <w:cantSplit w:val="0"/>
              <w:trHeight w:val="276.6929133858268" w:hRule="atLeast"/>
              <w:tblHeader w:val="0"/>
            </w:trPr>
            <w:tc>
              <w:tcPr>
                <w:vMerge w:val="restart"/>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68">
                <w:pPr>
                  <w:widowControl w:val="0"/>
                  <w:jc w:val="center"/>
                  <w:rPr>
                    <w:rFonts w:ascii="Calibri" w:cs="Calibri" w:eastAsia="Calibri" w:hAnsi="Calibri"/>
                    <w:b w:val="1"/>
                    <w:bCs w:val="1"/>
                    <w:i w:val="0"/>
                    <w:iCs w:val="0"/>
                    <w:sz w:val="22"/>
                    <w:szCs w:val="22"/>
                  </w:rPr>
                </w:pPr>
                <w:r w:rsidDel="00000000" w:rsidR="00000000" w:rsidRPr="00000000">
                  <w:rPr>
                    <w:rFonts w:ascii="Calibri" w:cs="Calibri" w:eastAsia="Calibri" w:hAnsi="Calibri"/>
                    <w:b w:val="1"/>
                    <w:bCs w:val="1"/>
                    <w:i w:val="0"/>
                    <w:iCs w:val="0"/>
                    <w:sz w:val="22"/>
                    <w:szCs w:val="22"/>
                    <w:rtl w:val="0"/>
                  </w:rPr>
                  <w:t xml:space="preserve">LOTE ÚNICO</w:t>
                </w:r>
              </w:p>
            </w:tc>
            <w:tc>
              <w:tcPr>
                <w:vMerge w:val="restart"/>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69">
                <w:pPr>
                  <w:widowControl w:val="0"/>
                  <w:numPr>
                    <w:ilvl w:val="0"/>
                    <w:numId w:val="1"/>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Certificado de empresa instaladora/mantenedora de instalaciones térmicas en la edificación.</w:t>
                </w:r>
              </w:p>
              <w:p w:rsidR="00000000" w:rsidDel="00000000" w:rsidP="00000000" w:rsidRDefault="00000000" w:rsidRPr="00000000" w14:paraId="0000016A">
                <w:pPr>
                  <w:widowControl w:val="0"/>
                  <w:numPr>
                    <w:ilvl w:val="0"/>
                    <w:numId w:val="1"/>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Certificado de empresa instaladora/mantenedora de frio industrial.</w:t>
                </w:r>
              </w:p>
              <w:p w:rsidR="00000000" w:rsidDel="00000000" w:rsidP="00000000" w:rsidRDefault="00000000" w:rsidRPr="00000000" w14:paraId="0000016B">
                <w:pPr>
                  <w:widowControl w:val="0"/>
                  <w:numPr>
                    <w:ilvl w:val="0"/>
                    <w:numId w:val="1"/>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Certificado de empresa manipuladora de gases fluorados.</w:t>
                </w:r>
              </w:p>
              <w:p w:rsidR="00000000" w:rsidDel="00000000" w:rsidP="00000000" w:rsidRDefault="00000000" w:rsidRPr="00000000" w14:paraId="0000016C">
                <w:pPr>
                  <w:widowControl w:val="0"/>
                  <w:numPr>
                    <w:ilvl w:val="0"/>
                    <w:numId w:val="1"/>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Certificado de empresa instaladora/mantenedora en baja tensión. Categoría especialista.</w:t>
                </w:r>
              </w:p>
              <w:p w:rsidR="00000000" w:rsidDel="00000000" w:rsidP="00000000" w:rsidRDefault="00000000" w:rsidRPr="00000000" w14:paraId="0000016D">
                <w:pPr>
                  <w:widowControl w:val="0"/>
                  <w:numPr>
                    <w:ilvl w:val="0"/>
                    <w:numId w:val="1"/>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Certificado de empresa instaladora/mantenedora en alta tensión.</w:t>
                </w:r>
              </w:p>
              <w:p w:rsidR="00000000" w:rsidDel="00000000" w:rsidP="00000000" w:rsidRDefault="00000000" w:rsidRPr="00000000" w14:paraId="0000016E">
                <w:pPr>
                  <w:widowControl w:val="0"/>
                  <w:numPr>
                    <w:ilvl w:val="0"/>
                    <w:numId w:val="1"/>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Certificado de empresa instaladora/mantenedora de instalaciones de protección contra incendios.</w:t>
                </w:r>
              </w:p>
              <w:p w:rsidR="00000000" w:rsidDel="00000000" w:rsidP="00000000" w:rsidRDefault="00000000" w:rsidRPr="00000000" w14:paraId="0000016F">
                <w:pPr>
                  <w:widowControl w:val="0"/>
                  <w:numPr>
                    <w:ilvl w:val="0"/>
                    <w:numId w:val="1"/>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Certificado de empresa instaladora/reparadora de aparatos a presión.</w:t>
                </w:r>
              </w:p>
              <w:p w:rsidR="00000000" w:rsidDel="00000000" w:rsidP="00000000" w:rsidRDefault="00000000" w:rsidRPr="00000000" w14:paraId="00000170">
                <w:pPr>
                  <w:widowControl w:val="0"/>
                  <w:numPr>
                    <w:ilvl w:val="0"/>
                    <w:numId w:val="1"/>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Inscripción en el Registro de Empresa Acreditada (REA) en la Construcción.</w:t>
                </w:r>
              </w:p>
              <w:p w:rsidR="00000000" w:rsidDel="00000000" w:rsidP="00000000" w:rsidRDefault="00000000" w:rsidRPr="00000000" w14:paraId="00000171">
                <w:pPr>
                  <w:widowControl w:val="0"/>
                  <w:numPr>
                    <w:ilvl w:val="0"/>
                    <w:numId w:val="1"/>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Inscripción en el Registro Integrado Industrial (RII) como empresa mantenedora de puertas automáticas.</w:t>
                </w:r>
              </w:p>
              <w:p w:rsidR="00000000" w:rsidDel="00000000" w:rsidP="00000000" w:rsidRDefault="00000000" w:rsidRPr="00000000" w14:paraId="00000172">
                <w:pPr>
                  <w:widowControl w:val="0"/>
                  <w:numPr>
                    <w:ilvl w:val="0"/>
                    <w:numId w:val="1"/>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Inscripción en el Registro Integrado Industrial (RII) como empresa mantenedora de aparatos elevadores.</w:t>
                </w:r>
              </w:p>
              <w:p w:rsidR="00000000" w:rsidDel="00000000" w:rsidP="00000000" w:rsidRDefault="00000000" w:rsidRPr="00000000" w14:paraId="00000173">
                <w:pPr>
                  <w:widowControl w:val="0"/>
                  <w:numPr>
                    <w:ilvl w:val="0"/>
                    <w:numId w:val="1"/>
                  </w:numPr>
                  <w:ind w:left="720" w:hanging="360"/>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Certificado de Empresa Conservadora de Ascensores.</w:t>
                </w:r>
              </w:p>
            </w:tc>
          </w:tr>
          <w:tr>
            <w:trPr>
              <w:cantSplit w:val="0"/>
              <w:trHeight w:val="276.6929133858268" w:hRule="atLeast"/>
              <w:tblHeader w:val="0"/>
            </w:trPr>
            <w:tc>
              <w:tcPr>
                <w:vMerge w:val="continue"/>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74">
                <w:pPr>
                  <w:widowControl w:val="0"/>
                  <w:jc w:val="center"/>
                  <w:rPr>
                    <w:rFonts w:ascii="Calibri" w:cs="Calibri" w:eastAsia="Calibri" w:hAnsi="Calibri"/>
                    <w:b w:val="1"/>
                    <w:bCs w:val="1"/>
                    <w:i w:val="0"/>
                    <w:iCs w:val="0"/>
                    <w:sz w:val="22"/>
                    <w:szCs w:val="22"/>
                  </w:rPr>
                </w:pPr>
                <w:r w:rsidDel="00000000" w:rsidR="00000000" w:rsidRPr="00000000">
                  <w:rPr>
                    <w:rtl w:val="0"/>
                  </w:rPr>
                </w:r>
              </w:p>
            </w:tc>
            <w:tc>
              <w:tcPr>
                <w:vMerge w:val="continue"/>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75">
                <w:pPr>
                  <w:widowControl w:val="0"/>
                  <w:rPr>
                    <w:rFonts w:ascii="Calibri" w:cs="Calibri" w:eastAsia="Calibri" w:hAnsi="Calibri"/>
                    <w:i w:val="0"/>
                    <w:iCs w:val="0"/>
                    <w:sz w:val="22"/>
                    <w:szCs w:val="22"/>
                  </w:rPr>
                </w:pPr>
                <w:r w:rsidDel="00000000" w:rsidR="00000000" w:rsidRPr="00000000">
                  <w:rPr>
                    <w:rtl w:val="0"/>
                  </w:rPr>
                </w:r>
              </w:p>
            </w:tc>
          </w:tr>
          <w:tr>
            <w:trPr>
              <w:cantSplit w:val="0"/>
              <w:trHeight w:val="276.6929133858268" w:hRule="atLeast"/>
              <w:tblHeader w:val="0"/>
            </w:trPr>
            <w:tc>
              <w:tcPr>
                <w:vMerge w:val="continue"/>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76">
                <w:pPr>
                  <w:widowControl w:val="0"/>
                  <w:jc w:val="center"/>
                  <w:rPr>
                    <w:rFonts w:ascii="Calibri" w:cs="Calibri" w:eastAsia="Calibri" w:hAnsi="Calibri"/>
                    <w:b w:val="1"/>
                    <w:bCs w:val="1"/>
                    <w:i w:val="0"/>
                    <w:iCs w:val="0"/>
                    <w:sz w:val="22"/>
                    <w:szCs w:val="22"/>
                  </w:rPr>
                </w:pPr>
                <w:r w:rsidDel="00000000" w:rsidR="00000000" w:rsidRPr="00000000">
                  <w:rPr>
                    <w:rtl w:val="0"/>
                  </w:rPr>
                </w:r>
              </w:p>
            </w:tc>
            <w:tc>
              <w:tcPr>
                <w:vMerge w:val="continue"/>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77">
                <w:pPr>
                  <w:widowControl w:val="0"/>
                  <w:rPr>
                    <w:rFonts w:ascii="Calibri" w:cs="Calibri" w:eastAsia="Calibri" w:hAnsi="Calibri"/>
                    <w:i w:val="0"/>
                    <w:iCs w:val="0"/>
                    <w:sz w:val="22"/>
                    <w:szCs w:val="22"/>
                  </w:rPr>
                </w:pPr>
                <w:r w:rsidDel="00000000" w:rsidR="00000000" w:rsidRPr="00000000">
                  <w:rPr>
                    <w:rtl w:val="0"/>
                  </w:rPr>
                </w:r>
              </w:p>
            </w:tc>
          </w:tr>
          <w:tr>
            <w:trPr>
              <w:cantSplit w:val="0"/>
              <w:trHeight w:val="276.6929133858268" w:hRule="atLeast"/>
              <w:tblHeader w:val="0"/>
            </w:trPr>
            <w:tc>
              <w:tcPr>
                <w:vMerge w:val="continue"/>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78">
                <w:pPr>
                  <w:widowControl w:val="0"/>
                  <w:jc w:val="center"/>
                  <w:rPr>
                    <w:rFonts w:ascii="Calibri" w:cs="Calibri" w:eastAsia="Calibri" w:hAnsi="Calibri"/>
                    <w:b w:val="1"/>
                    <w:bCs w:val="1"/>
                    <w:i w:val="0"/>
                    <w:iCs w:val="0"/>
                    <w:sz w:val="22"/>
                    <w:szCs w:val="22"/>
                  </w:rPr>
                </w:pPr>
                <w:r w:rsidDel="00000000" w:rsidR="00000000" w:rsidRPr="00000000">
                  <w:rPr>
                    <w:rtl w:val="0"/>
                  </w:rPr>
                </w:r>
              </w:p>
            </w:tc>
            <w:tc>
              <w:tcPr>
                <w:vMerge w:val="continue"/>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79">
                <w:pPr>
                  <w:widowControl w:val="0"/>
                  <w:rPr>
                    <w:rFonts w:ascii="Calibri" w:cs="Calibri" w:eastAsia="Calibri" w:hAnsi="Calibri"/>
                    <w:i w:val="0"/>
                    <w:iCs w:val="0"/>
                    <w:sz w:val="22"/>
                    <w:szCs w:val="22"/>
                  </w:rPr>
                </w:pPr>
                <w:r w:rsidDel="00000000" w:rsidR="00000000" w:rsidRPr="00000000">
                  <w:rPr>
                    <w:rtl w:val="0"/>
                  </w:rPr>
                </w:r>
              </w:p>
            </w:tc>
          </w:tr>
          <w:tr>
            <w:trPr>
              <w:cantSplit w:val="0"/>
              <w:trHeight w:val="276.6929133858268" w:hRule="atLeast"/>
              <w:tblHeader w:val="0"/>
            </w:trPr>
            <w:tc>
              <w:tcPr>
                <w:vMerge w:val="continue"/>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7A">
                <w:pPr>
                  <w:widowControl w:val="0"/>
                  <w:jc w:val="center"/>
                  <w:rPr>
                    <w:rFonts w:ascii="Calibri" w:cs="Calibri" w:eastAsia="Calibri" w:hAnsi="Calibri"/>
                    <w:b w:val="1"/>
                    <w:bCs w:val="1"/>
                    <w:i w:val="0"/>
                    <w:iCs w:val="0"/>
                    <w:sz w:val="22"/>
                    <w:szCs w:val="22"/>
                  </w:rPr>
                </w:pPr>
                <w:r w:rsidDel="00000000" w:rsidR="00000000" w:rsidRPr="00000000">
                  <w:rPr>
                    <w:rtl w:val="0"/>
                  </w:rPr>
                </w:r>
              </w:p>
            </w:tc>
            <w:tc>
              <w:tcPr>
                <w:vMerge w:val="continue"/>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17B">
                <w:pPr>
                  <w:widowControl w:val="0"/>
                  <w:rPr>
                    <w:rFonts w:ascii="Calibri" w:cs="Calibri" w:eastAsia="Calibri" w:hAnsi="Calibri"/>
                    <w:i w:val="0"/>
                    <w:iCs w:val="0"/>
                    <w:sz w:val="22"/>
                    <w:szCs w:val="22"/>
                  </w:rPr>
                </w:pPr>
                <w:r w:rsidDel="00000000" w:rsidR="00000000" w:rsidRPr="00000000">
                  <w:rPr>
                    <w:rtl w:val="0"/>
                  </w:rPr>
                </w:r>
              </w:p>
            </w:tc>
          </w:tr>
        </w:tbl>
      </w:sdtContent>
    </w:sdt>
    <w:p w:rsidR="00000000" w:rsidDel="00000000" w:rsidP="00000000" w:rsidRDefault="00000000" w:rsidRPr="00000000" w14:paraId="0000017C">
      <w:pPr>
        <w:spacing w:after="120" w:lineRule="auto"/>
        <w:ind w:right="4.133858267717301"/>
        <w:jc w:val="both"/>
        <w:rPr>
          <w:i w:val="0"/>
          <w:iCs w:val="0"/>
          <w:sz w:val="22"/>
          <w:szCs w:val="22"/>
        </w:rPr>
      </w:pPr>
      <w:r w:rsidDel="00000000" w:rsidR="00000000" w:rsidRPr="00000000">
        <w:rPr>
          <w:rtl w:val="0"/>
        </w:rPr>
      </w:r>
    </w:p>
    <w:p w:rsidR="00000000" w:rsidDel="00000000" w:rsidP="00000000" w:rsidRDefault="00000000" w:rsidRPr="00000000" w14:paraId="0000017D">
      <w:pPr>
        <w:ind w:hanging="2"/>
        <w:jc w:val="both"/>
        <w:rPr>
          <w:i w:val="0"/>
          <w:iCs w:val="0"/>
          <w:sz w:val="22"/>
          <w:szCs w:val="22"/>
        </w:rPr>
      </w:pPr>
      <w:r w:rsidDel="00000000" w:rsidR="00000000" w:rsidRPr="00000000">
        <w:rPr>
          <w:rtl w:val="0"/>
        </w:rPr>
      </w:r>
    </w:p>
    <w:p w:rsidR="00000000" w:rsidDel="00000000" w:rsidP="00000000" w:rsidRDefault="00000000" w:rsidRPr="00000000" w14:paraId="0000017E">
      <w:pPr>
        <w:ind w:hanging="2"/>
        <w:jc w:val="both"/>
        <w:rPr>
          <w:i w:val="0"/>
          <w:iCs w:val="0"/>
          <w:color w:val="000080"/>
          <w:sz w:val="22"/>
          <w:szCs w:val="22"/>
        </w:rPr>
      </w:pPr>
      <w:r w:rsidDel="00000000" w:rsidR="00000000" w:rsidRPr="00000000">
        <w:rPr>
          <w:i w:val="0"/>
          <w:iCs w:val="0"/>
          <w:sz w:val="22"/>
          <w:szCs w:val="22"/>
          <w:rtl w:val="0"/>
        </w:rPr>
        <w:t xml:space="preserve">☐</w:t>
      </w:r>
      <w:r w:rsidDel="00000000" w:rsidR="00000000" w:rsidRPr="00000000">
        <w:rPr>
          <w:i w:val="0"/>
          <w:iCs w:val="0"/>
          <w:color w:val="000080"/>
          <w:sz w:val="22"/>
          <w:szCs w:val="22"/>
          <w:rtl w:val="0"/>
        </w:rPr>
        <w:t xml:space="preserve"> </w:t>
      </w:r>
      <w:r w:rsidDel="00000000" w:rsidR="00000000" w:rsidRPr="00000000">
        <w:rPr>
          <w:i w:val="0"/>
          <w:iCs w:val="0"/>
          <w:color w:val="0070c0"/>
          <w:sz w:val="22"/>
          <w:szCs w:val="22"/>
          <w:rtl w:val="0"/>
        </w:rPr>
        <w:t xml:space="preserve">Acreditación del cumplimiento de las normas de garantía de la calidad y de gestión medioambiental. </w:t>
      </w:r>
      <w:r w:rsidDel="00000000" w:rsidR="00000000" w:rsidRPr="00000000">
        <w:rPr>
          <w:rtl w:val="0"/>
        </w:rPr>
      </w:r>
    </w:p>
    <w:p w:rsidR="00000000" w:rsidDel="00000000" w:rsidP="00000000" w:rsidRDefault="00000000" w:rsidRPr="00000000" w14:paraId="0000017F">
      <w:pPr>
        <w:ind w:hanging="2"/>
        <w:jc w:val="both"/>
        <w:rPr>
          <w:i w:val="0"/>
          <w:iCs w:val="0"/>
          <w:sz w:val="22"/>
          <w:szCs w:val="22"/>
        </w:rPr>
      </w:pPr>
      <w:r w:rsidDel="00000000" w:rsidR="00000000" w:rsidRPr="00000000">
        <w:rPr>
          <w:rtl w:val="0"/>
        </w:rPr>
      </w:r>
    </w:p>
    <w:p w:rsidR="00000000" w:rsidDel="00000000" w:rsidP="00000000" w:rsidRDefault="00000000" w:rsidRPr="00000000" w14:paraId="00000180">
      <w:pPr>
        <w:ind w:left="425.19685039370086"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81">
      <w:pPr>
        <w:ind w:left="566.9291338582675" w:firstLine="0"/>
        <w:jc w:val="both"/>
        <w:rPr>
          <w:i w:val="0"/>
          <w:iCs w:val="0"/>
          <w:sz w:val="22"/>
          <w:szCs w:val="22"/>
        </w:rPr>
      </w:pPr>
      <w:r w:rsidDel="00000000" w:rsidR="00000000" w:rsidRPr="00000000">
        <w:rPr>
          <w:i w:val="0"/>
          <w:iCs w:val="0"/>
          <w:sz w:val="22"/>
          <w:szCs w:val="22"/>
          <w:rtl w:val="0"/>
        </w:rPr>
        <w:t xml:space="preserve">☐ Copia certificado/s.</w:t>
      </w:r>
    </w:p>
    <w:p w:rsidR="00000000" w:rsidDel="00000000" w:rsidP="00000000" w:rsidRDefault="00000000" w:rsidRPr="00000000" w14:paraId="00000182">
      <w:pPr>
        <w:ind w:left="566.9291338582675" w:firstLine="0"/>
        <w:jc w:val="both"/>
        <w:rPr>
          <w:i w:val="0"/>
          <w:iCs w:val="0"/>
          <w:sz w:val="22"/>
          <w:szCs w:val="22"/>
        </w:rPr>
      </w:pPr>
      <w:r w:rsidDel="00000000" w:rsidR="00000000" w:rsidRPr="00000000">
        <w:rPr>
          <w:i w:val="0"/>
          <w:iCs w:val="0"/>
          <w:sz w:val="22"/>
          <w:szCs w:val="22"/>
          <w:rtl w:val="0"/>
        </w:rPr>
        <w:t xml:space="preserve">☐ Declaración responsable firmada indicando qué políticas se aplican sobre gestión de calidad y medio ambiente.</w:t>
      </w:r>
    </w:p>
    <w:p w:rsidR="00000000" w:rsidDel="00000000" w:rsidP="00000000" w:rsidRDefault="00000000" w:rsidRPr="00000000" w14:paraId="00000183">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84">
      <w:pPr>
        <w:ind w:left="425.19685039370086" w:firstLine="0"/>
        <w:jc w:val="both"/>
        <w:rPr>
          <w:i w:val="0"/>
          <w:iCs w:val="0"/>
          <w:sz w:val="22"/>
          <w:szCs w:val="22"/>
        </w:rPr>
      </w:pPr>
      <w:r w:rsidDel="00000000" w:rsidR="00000000" w:rsidRPr="00000000">
        <w:rPr>
          <w:i w:val="0"/>
          <w:iCs w:val="0"/>
          <w:sz w:val="22"/>
          <w:szCs w:val="22"/>
          <w:rtl w:val="0"/>
        </w:rPr>
        <w:t xml:space="preserve">b) Requisito mínimo: Normas técnicas o especificaciones técnicas oficiales respecto de las que deberá ser acreditada la conformidad por los certificados exigidos.</w:t>
      </w:r>
    </w:p>
    <w:p w:rsidR="00000000" w:rsidDel="00000000" w:rsidP="00000000" w:rsidRDefault="00000000" w:rsidRPr="00000000" w14:paraId="00000185">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86">
      <w:pPr>
        <w:ind w:left="566.9291338582675" w:firstLine="0"/>
        <w:jc w:val="both"/>
        <w:rPr>
          <w:i w:val="0"/>
          <w:iCs w:val="0"/>
          <w:sz w:val="22"/>
          <w:szCs w:val="22"/>
        </w:rPr>
      </w:pPr>
      <w:r w:rsidDel="00000000" w:rsidR="00000000" w:rsidRPr="00000000">
        <w:rPr>
          <w:i w:val="0"/>
          <w:iCs w:val="0"/>
          <w:sz w:val="22"/>
          <w:szCs w:val="22"/>
          <w:rtl w:val="0"/>
        </w:rPr>
        <w:t xml:space="preserve">☐ ISO 9001</w:t>
      </w:r>
    </w:p>
    <w:p w:rsidR="00000000" w:rsidDel="00000000" w:rsidP="00000000" w:rsidRDefault="00000000" w:rsidRPr="00000000" w14:paraId="00000187">
      <w:pPr>
        <w:ind w:left="566.9291338582675" w:firstLine="0"/>
        <w:jc w:val="both"/>
        <w:rPr>
          <w:i w:val="0"/>
          <w:iCs w:val="0"/>
          <w:sz w:val="22"/>
          <w:szCs w:val="22"/>
        </w:rPr>
      </w:pPr>
      <w:r w:rsidDel="00000000" w:rsidR="00000000" w:rsidRPr="00000000">
        <w:rPr>
          <w:i w:val="0"/>
          <w:iCs w:val="0"/>
          <w:sz w:val="22"/>
          <w:szCs w:val="22"/>
          <w:rtl w:val="0"/>
        </w:rPr>
        <w:t xml:space="preserve">☐ ISO 14001</w:t>
      </w:r>
    </w:p>
    <w:p w:rsidR="00000000" w:rsidDel="00000000" w:rsidP="00000000" w:rsidRDefault="00000000" w:rsidRPr="00000000" w14:paraId="00000188">
      <w:pPr>
        <w:ind w:hanging="2"/>
        <w:jc w:val="both"/>
        <w:rPr>
          <w:i w:val="0"/>
          <w:iCs w:val="0"/>
          <w:sz w:val="22"/>
          <w:szCs w:val="22"/>
        </w:rPr>
      </w:pPr>
      <w:r w:rsidDel="00000000" w:rsidR="00000000" w:rsidRPr="00000000">
        <w:rPr>
          <w:rtl w:val="0"/>
        </w:rPr>
      </w:r>
    </w:p>
    <w:p w:rsidR="00000000" w:rsidDel="00000000" w:rsidP="00000000" w:rsidRDefault="00000000" w:rsidRPr="00000000" w14:paraId="00000189">
      <w:pPr>
        <w:ind w:hanging="2"/>
        <w:jc w:val="both"/>
        <w:rPr>
          <w:i w:val="0"/>
          <w:iCs w:val="0"/>
          <w:sz w:val="22"/>
          <w:szCs w:val="22"/>
        </w:rPr>
      </w:pPr>
      <w:r w:rsidDel="00000000" w:rsidR="00000000" w:rsidRPr="00000000">
        <w:rPr>
          <w:rtl w:val="0"/>
        </w:rPr>
      </w:r>
    </w:p>
    <w:sdt>
      <w:sdtPr>
        <w:id w:val="1905236652"/>
        <w:tag w:val="goog_rdk_2"/>
      </w:sdtPr>
      <w:sdtContent>
        <w:p w:rsidR="00000000" w:rsidDel="00000000" w:rsidP="00000000" w:rsidRDefault="00000000" w:rsidRPr="00000000" w14:paraId="0000018A">
          <w:pPr>
            <w:ind w:hanging="2"/>
            <w:jc w:val="both"/>
            <w:rPr>
              <w:b w:val="1"/>
              <w:bCs w:val="1"/>
              <w:i w:val="0"/>
              <w:iCs w:val="0"/>
              <w:color w:val="0070c0"/>
              <w:sz w:val="22"/>
              <w:szCs w:val="22"/>
            </w:rPr>
          </w:pPr>
          <w:r w:rsidDel="00000000" w:rsidR="00000000" w:rsidRPr="00000000">
            <w:rPr>
              <w:b w:val="1"/>
              <w:bCs w:val="1"/>
              <w:i w:val="0"/>
              <w:iCs w:val="0"/>
              <w:color w:val="0070c0"/>
              <w:sz w:val="22"/>
              <w:szCs w:val="22"/>
              <w:rtl w:val="0"/>
            </w:rPr>
            <w:t xml:space="preserve">4.2.5 Otras</w:t>
          </w:r>
        </w:p>
      </w:sdtContent>
    </w:sdt>
    <w:p w:rsidR="00000000" w:rsidDel="00000000" w:rsidP="00000000" w:rsidRDefault="00000000" w:rsidRPr="00000000" w14:paraId="0000018B">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8C">
      <w:pPr>
        <w:ind w:right="1"/>
        <w:jc w:val="both"/>
        <w:rPr>
          <w:i w:val="0"/>
          <w:iCs w:val="0"/>
          <w:sz w:val="22"/>
          <w:szCs w:val="22"/>
        </w:rPr>
      </w:pPr>
      <w:r w:rsidDel="00000000" w:rsidR="00000000" w:rsidRPr="00000000">
        <w:rPr>
          <w:b w:val="1"/>
          <w:bCs w:val="1"/>
          <w:i w:val="0"/>
          <w:iCs w:val="0"/>
          <w:sz w:val="22"/>
          <w:szCs w:val="22"/>
          <w:rtl w:val="0"/>
        </w:rPr>
        <w:t xml:space="preserve">☒</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Justificación, mediante el certificado de visita, de haber visitado el centro de trabajo y sus instalaciones con anterioridad a la presentación de la oferta, de acuerdo con el modelo adjunto a este pliego (Anexo IV.5).</w:t>
      </w:r>
      <w:r w:rsidDel="00000000" w:rsidR="00000000" w:rsidRPr="00000000">
        <w:rPr>
          <w:rtl w:val="0"/>
        </w:rPr>
      </w:r>
    </w:p>
    <w:p w:rsidR="00000000" w:rsidDel="00000000" w:rsidP="00000000" w:rsidRDefault="00000000" w:rsidRPr="00000000" w14:paraId="0000018D">
      <w:pPr>
        <w:ind w:left="283" w:right="1" w:firstLine="0"/>
        <w:jc w:val="both"/>
        <w:rPr>
          <w:i w:val="0"/>
          <w:iCs w:val="0"/>
          <w:sz w:val="22"/>
          <w:szCs w:val="22"/>
        </w:rPr>
      </w:pPr>
      <w:r w:rsidDel="00000000" w:rsidR="00000000" w:rsidRPr="00000000">
        <w:rPr>
          <w:rtl w:val="0"/>
        </w:rPr>
      </w:r>
    </w:p>
    <w:p w:rsidR="00000000" w:rsidDel="00000000" w:rsidP="00000000" w:rsidRDefault="00000000" w:rsidRPr="00000000" w14:paraId="0000018E">
      <w:pPr>
        <w:ind w:left="850" w:right="1" w:hanging="284"/>
        <w:jc w:val="both"/>
        <w:rPr>
          <w:i w:val="0"/>
          <w:iCs w:val="0"/>
          <w:sz w:val="22"/>
          <w:szCs w:val="22"/>
        </w:rPr>
      </w:pPr>
      <w:r w:rsidDel="00000000" w:rsidR="00000000" w:rsidRPr="00000000">
        <w:rPr>
          <w:i w:val="0"/>
          <w:iCs w:val="0"/>
          <w:sz w:val="22"/>
          <w:szCs w:val="22"/>
          <w:rtl w:val="0"/>
        </w:rPr>
        <w:t xml:space="preserve">a) </w:t>
        <w:tab/>
        <w:t xml:space="preserve">Modo de acreditación: Justificante de visita.</w:t>
      </w:r>
      <w:r w:rsidDel="00000000" w:rsidR="00000000" w:rsidRPr="00000000">
        <w:rPr>
          <w:rtl w:val="0"/>
        </w:rPr>
      </w:r>
    </w:p>
    <w:p w:rsidR="00000000" w:rsidDel="00000000" w:rsidP="00000000" w:rsidRDefault="00000000" w:rsidRPr="00000000" w14:paraId="0000018F">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90">
      <w:pPr>
        <w:tabs>
          <w:tab w:val="left" w:leader="none" w:pos="567"/>
        </w:tabs>
        <w:jc w:val="both"/>
        <w:rPr>
          <w:b w:val="1"/>
          <w:bCs w:val="1"/>
          <w:i w:val="0"/>
          <w:iCs w:val="0"/>
        </w:rPr>
      </w:pPr>
      <w:r w:rsidDel="00000000" w:rsidR="00000000" w:rsidRPr="00000000">
        <w:br w:type="page"/>
      </w:r>
      <w:r w:rsidDel="00000000" w:rsidR="00000000" w:rsidRPr="00000000">
        <w:rPr>
          <w:rtl w:val="0"/>
        </w:rPr>
      </w:r>
    </w:p>
    <w:p w:rsidR="00000000" w:rsidDel="00000000" w:rsidP="00000000" w:rsidRDefault="00000000" w:rsidRPr="00000000" w14:paraId="00000191">
      <w:pPr>
        <w:tabs>
          <w:tab w:val="left" w:leader="none" w:pos="567"/>
        </w:tabs>
        <w:jc w:val="both"/>
        <w:rPr>
          <w:b w:val="1"/>
          <w:bCs w:val="1"/>
          <w:i w:val="0"/>
          <w:iCs w:val="0"/>
        </w:rPr>
      </w:pPr>
      <w:r w:rsidDel="00000000" w:rsidR="00000000" w:rsidRPr="00000000">
        <w:rPr>
          <w:rtl w:val="0"/>
        </w:rPr>
      </w:r>
    </w:p>
    <w:tbl>
      <w:tblPr>
        <w:tblStyle w:val="Table9"/>
        <w:tblpPr w:leftFromText="180" w:rightFromText="180" w:topFromText="180" w:bottomFromText="180" w:vertAnchor="text" w:horzAnchor="text" w:tblpX="-335.99999999999966" w:tblpY="0"/>
        <w:tblW w:w="9390.0" w:type="dxa"/>
        <w:jc w:val="left"/>
        <w:tblInd w:w="-324.00000000000006" w:type="dxa"/>
        <w:tblLayout w:type="fixed"/>
        <w:tblLook w:val="0000"/>
      </w:tblPr>
      <w:tblGrid>
        <w:gridCol w:w="9390"/>
        <w:tblGridChange w:id="0">
          <w:tblGrid>
            <w:gridCol w:w="9390"/>
          </w:tblGrid>
        </w:tblGridChange>
      </w:tblGrid>
      <w:tr>
        <w:trPr>
          <w:cantSplit w:val="0"/>
          <w:trHeight w:val="690" w:hRule="atLeast"/>
          <w:tblHeader w:val="0"/>
        </w:trPr>
        <w:tc>
          <w:tcPr>
            <w:shd w:fill="00b0f0" w:val="clear"/>
          </w:tcPr>
          <w:p w:rsidR="00000000" w:rsidDel="00000000" w:rsidP="00000000" w:rsidRDefault="00000000" w:rsidRPr="00000000" w14:paraId="00000192">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w:t>
            </w:r>
          </w:p>
          <w:p w:rsidR="00000000" w:rsidDel="00000000" w:rsidP="00000000" w:rsidRDefault="00000000" w:rsidRPr="00000000" w14:paraId="00000193">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General de la empresa adjudicataria   </w:t>
            </w:r>
          </w:p>
        </w:tc>
      </w:tr>
    </w:tbl>
    <w:p w:rsidR="00000000" w:rsidDel="00000000" w:rsidP="00000000" w:rsidRDefault="00000000" w:rsidRPr="00000000" w14:paraId="00000194">
      <w:pPr>
        <w:ind w:hanging="2"/>
        <w:jc w:val="both"/>
        <w:rPr>
          <w:b w:val="1"/>
          <w:bCs w:val="1"/>
          <w:i w:val="0"/>
          <w:iCs w:val="0"/>
          <w:sz w:val="16"/>
          <w:szCs w:val="16"/>
        </w:rPr>
      </w:pPr>
      <w:r w:rsidDel="00000000" w:rsidR="00000000" w:rsidRPr="00000000">
        <w:rPr>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195">
      <w:pPr>
        <w:ind w:hanging="2"/>
        <w:jc w:val="both"/>
        <w:rPr/>
      </w:pPr>
      <w:bookmarkStart w:colFirst="0" w:colLast="0" w:name="_heading=h.gjdgxs" w:id="11"/>
      <w:bookmarkEnd w:id="11"/>
      <w:r w:rsidDel="00000000" w:rsidR="00000000" w:rsidRPr="00000000">
        <w:rPr>
          <w:rtl w:val="0"/>
        </w:rPr>
      </w:r>
    </w:p>
    <w:p w:rsidR="00000000" w:rsidDel="00000000" w:rsidP="00000000" w:rsidRDefault="00000000" w:rsidRPr="00000000" w14:paraId="00000196">
      <w:pPr>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97">
      <w:pPr>
        <w:ind w:hanging="2"/>
        <w:jc w:val="both"/>
        <w:rPr>
          <w:i w:val="0"/>
          <w:iCs w:val="0"/>
          <w:sz w:val="22"/>
          <w:szCs w:val="22"/>
        </w:rPr>
      </w:pPr>
      <w:r w:rsidDel="00000000" w:rsidR="00000000" w:rsidRPr="00000000">
        <w:rPr>
          <w:rtl w:val="0"/>
        </w:rPr>
      </w:r>
    </w:p>
    <w:p w:rsidR="00000000" w:rsidDel="00000000" w:rsidP="00000000" w:rsidRDefault="00000000" w:rsidRPr="00000000" w14:paraId="00000198">
      <w:pPr>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199">
      <w:pPr>
        <w:ind w:hanging="2"/>
        <w:jc w:val="both"/>
        <w:rPr>
          <w:i w:val="0"/>
          <w:iCs w:val="0"/>
        </w:rPr>
      </w:pPr>
      <w:r w:rsidDel="00000000" w:rsidR="00000000" w:rsidRPr="00000000">
        <w:rPr>
          <w:rtl w:val="0"/>
        </w:rPr>
      </w:r>
    </w:p>
    <w:p w:rsidR="00000000" w:rsidDel="00000000" w:rsidP="00000000" w:rsidRDefault="00000000" w:rsidRPr="00000000" w14:paraId="0000019A">
      <w:pPr>
        <w:tabs>
          <w:tab w:val="left" w:leader="none" w:pos="8505"/>
        </w:tabs>
        <w:ind w:hanging="2"/>
        <w:jc w:val="both"/>
        <w:rPr>
          <w:i w:val="0"/>
          <w:iCs w:val="0"/>
          <w:sz w:val="22"/>
          <w:szCs w:val="22"/>
        </w:rPr>
      </w:pPr>
      <w:r w:rsidDel="00000000" w:rsidR="00000000" w:rsidRPr="00000000">
        <w:rPr>
          <w:rFonts w:ascii="Calibri" w:cs="Calibri" w:eastAsia="Calibri" w:hAnsi="Calibri"/>
          <w:i w:val="0"/>
          <w:iCs w:val="0"/>
          <w:sz w:val="22"/>
          <w:szCs w:val="22"/>
          <w:rtl w:val="0"/>
        </w:rPr>
        <w:t xml:space="preserve">1.- </w:t>
      </w: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9B">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9C">
      <w:pPr>
        <w:tabs>
          <w:tab w:val="left" w:leader="none" w:pos="8505"/>
        </w:tabs>
        <w:ind w:hanging="2"/>
        <w:jc w:val="both"/>
        <w:rPr>
          <w:i w:val="0"/>
          <w:iCs w:val="0"/>
          <w:sz w:val="22"/>
          <w:szCs w:val="22"/>
        </w:rPr>
      </w:pPr>
      <w:r w:rsidDel="00000000" w:rsidR="00000000" w:rsidRPr="00000000">
        <w:rPr>
          <w:i w:val="0"/>
          <w:iCs w:val="0"/>
          <w:sz w:val="22"/>
          <w:szCs w:val="22"/>
          <w:rtl w:val="0"/>
        </w:rPr>
        <w:t xml:space="preserve">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000000" w:rsidDel="00000000" w:rsidP="00000000" w:rsidRDefault="00000000" w:rsidRPr="00000000" w14:paraId="0000019D">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9E">
      <w:pPr>
        <w:ind w:hanging="2"/>
        <w:jc w:val="both"/>
        <w:rPr>
          <w:i w:val="0"/>
          <w:iCs w:val="0"/>
          <w:sz w:val="22"/>
          <w:szCs w:val="22"/>
        </w:rPr>
      </w:pPr>
      <w:r w:rsidDel="00000000" w:rsidR="00000000" w:rsidRPr="00000000">
        <w:rPr>
          <w:i w:val="0"/>
          <w:iCs w:val="0"/>
          <w:sz w:val="22"/>
          <w:szCs w:val="22"/>
          <w:rtl w:val="0"/>
        </w:rPr>
        <w:t xml:space="preserve">    </w:t>
        <w:tab/>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iCs w:val="0"/>
          <w:sz w:val="22"/>
          <w:szCs w:val="22"/>
          <w:highlight w:val="white"/>
          <w:rtl w:val="0"/>
        </w:rPr>
        <w:t xml:space="preserve">po de ejecución del contrato,</w:t>
      </w:r>
      <w:r w:rsidDel="00000000" w:rsidR="00000000" w:rsidRPr="00000000">
        <w:rPr>
          <w:i w:val="0"/>
          <w:iCs w:val="0"/>
          <w:sz w:val="22"/>
          <w:szCs w:val="22"/>
          <w:rtl w:val="0"/>
        </w:rPr>
        <w:t xml:space="preserve"> con el compromiso de comunicar a ASEPEYO cualquier variación respecto a los mismos. </w:t>
      </w:r>
    </w:p>
    <w:p w:rsidR="00000000" w:rsidDel="00000000" w:rsidP="00000000" w:rsidRDefault="00000000" w:rsidRPr="00000000" w14:paraId="0000019F">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A0">
      <w:pPr>
        <w:tabs>
          <w:tab w:val="left" w:leader="none" w:pos="8505"/>
        </w:tabs>
        <w:ind w:hanging="2"/>
        <w:jc w:val="both"/>
        <w:rPr>
          <w:i w:val="0"/>
          <w:iCs w:val="0"/>
          <w:sz w:val="22"/>
          <w:szCs w:val="22"/>
        </w:rPr>
      </w:pPr>
      <w:r w:rsidDel="00000000" w:rsidR="00000000" w:rsidRPr="00000000">
        <w:rPr>
          <w:i w:val="0"/>
          <w:iCs w:val="0"/>
          <w:sz w:val="22"/>
          <w:szCs w:val="22"/>
          <w:rtl w:val="0"/>
        </w:rPr>
        <w:t xml:space="preserve">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A1">
      <w:pPr>
        <w:ind w:hanging="2"/>
        <w:jc w:val="both"/>
        <w:rPr>
          <w:i w:val="0"/>
          <w:iCs w:val="0"/>
          <w:sz w:val="22"/>
          <w:szCs w:val="22"/>
        </w:rPr>
      </w:pPr>
      <w:r w:rsidDel="00000000" w:rsidR="00000000" w:rsidRPr="00000000">
        <w:rPr>
          <w:rtl w:val="0"/>
        </w:rPr>
      </w:r>
    </w:p>
    <w:p w:rsidR="00000000" w:rsidDel="00000000" w:rsidP="00000000" w:rsidRDefault="00000000" w:rsidRPr="00000000" w14:paraId="000001A2">
      <w:pPr>
        <w:ind w:hanging="2"/>
        <w:jc w:val="both"/>
        <w:rPr>
          <w:i w:val="0"/>
          <w:iCs w:val="0"/>
          <w:sz w:val="22"/>
          <w:szCs w:val="22"/>
        </w:rPr>
      </w:pPr>
      <w:r w:rsidDel="00000000" w:rsidR="00000000" w:rsidRPr="00000000">
        <w:rPr>
          <w:i w:val="0"/>
          <w:iCs w:val="0"/>
          <w:sz w:val="22"/>
          <w:szCs w:val="22"/>
          <w:rtl w:val="0"/>
        </w:rPr>
        <w:t xml:space="preserve">4.- Que la empresa que representa:  (  señale la que  corresponda):</w:t>
      </w:r>
    </w:p>
    <w:p w:rsidR="00000000" w:rsidDel="00000000" w:rsidP="00000000" w:rsidRDefault="00000000" w:rsidRPr="00000000" w14:paraId="000001A3">
      <w:pPr>
        <w:ind w:hanging="2"/>
        <w:jc w:val="both"/>
        <w:rPr>
          <w:i w:val="0"/>
          <w:iCs w:val="0"/>
          <w:sz w:val="22"/>
          <w:szCs w:val="22"/>
          <w:highlight w:val="yellow"/>
        </w:rPr>
      </w:pPr>
      <w:r w:rsidDel="00000000" w:rsidR="00000000" w:rsidRPr="00000000">
        <w:rPr>
          <w:rtl w:val="0"/>
        </w:rPr>
      </w:r>
    </w:p>
    <w:p w:rsidR="00000000" w:rsidDel="00000000" w:rsidP="00000000" w:rsidRDefault="00000000" w:rsidRPr="00000000" w14:paraId="000001A4">
      <w:pPr>
        <w:tabs>
          <w:tab w:val="left" w:leader="none" w:pos="567"/>
        </w:tabs>
        <w:ind w:hanging="2"/>
        <w:jc w:val="both"/>
        <w:rPr>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r w:rsidDel="00000000" w:rsidR="00000000" w:rsidRPr="00000000">
        <w:rPr>
          <w:rtl w:val="0"/>
        </w:rPr>
      </w:r>
    </w:p>
    <w:p w:rsidR="00000000" w:rsidDel="00000000" w:rsidP="00000000" w:rsidRDefault="00000000" w:rsidRPr="00000000" w14:paraId="000001A5">
      <w:pPr>
        <w:ind w:hanging="2"/>
        <w:jc w:val="both"/>
        <w:rPr>
          <w:i w:val="0"/>
          <w:iCs w:val="0"/>
          <w:sz w:val="22"/>
          <w:szCs w:val="22"/>
        </w:rPr>
      </w:pPr>
      <w:r w:rsidDel="00000000" w:rsidR="00000000" w:rsidRPr="00000000">
        <w:rPr>
          <w:rtl w:val="0"/>
        </w:rPr>
      </w:r>
    </w:p>
    <w:p w:rsidR="00000000" w:rsidDel="00000000" w:rsidP="00000000" w:rsidRDefault="00000000" w:rsidRPr="00000000" w14:paraId="000001A6">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Está  inscrita en el Registro Oficial de  Licitadores  y  Empresas Clasificadas </w:t>
      </w:r>
    </w:p>
    <w:p w:rsidR="00000000" w:rsidDel="00000000" w:rsidP="00000000" w:rsidRDefault="00000000" w:rsidRPr="00000000" w14:paraId="000001A7">
      <w:pPr>
        <w:ind w:hanging="2"/>
        <w:rPr>
          <w:i w:val="0"/>
          <w:iCs w:val="0"/>
          <w:sz w:val="22"/>
          <w:szCs w:val="22"/>
        </w:rPr>
      </w:pPr>
      <w:r w:rsidDel="00000000" w:rsidR="00000000" w:rsidRPr="00000000">
        <w:rPr>
          <w:i w:val="0"/>
          <w:iCs w:val="0"/>
          <w:sz w:val="22"/>
          <w:szCs w:val="22"/>
          <w:rtl w:val="0"/>
        </w:rPr>
        <w:t xml:space="preserve">    del  Estado (ROLECE) con el número -------</w:t>
      </w:r>
    </w:p>
    <w:p w:rsidR="00000000" w:rsidDel="00000000" w:rsidP="00000000" w:rsidRDefault="00000000" w:rsidRPr="00000000" w14:paraId="000001A8">
      <w:pPr>
        <w:ind w:hanging="2"/>
        <w:rPr>
          <w:i w:val="0"/>
          <w:iCs w:val="0"/>
          <w:sz w:val="22"/>
          <w:szCs w:val="22"/>
        </w:rPr>
      </w:pPr>
      <w:r w:rsidDel="00000000" w:rsidR="00000000" w:rsidRPr="00000000">
        <w:rPr>
          <w:rtl w:val="0"/>
        </w:rPr>
      </w:r>
    </w:p>
    <w:p w:rsidR="00000000" w:rsidDel="00000000" w:rsidP="00000000" w:rsidRDefault="00000000" w:rsidRPr="00000000" w14:paraId="000001A9">
      <w:pPr>
        <w:ind w:hanging="2"/>
        <w:rPr>
          <w:i w:val="0"/>
          <w:iCs w:val="0"/>
          <w:sz w:val="22"/>
          <w:szCs w:val="22"/>
        </w:rPr>
      </w:pPr>
      <w:r w:rsidDel="00000000" w:rsidR="00000000" w:rsidRPr="00000000">
        <w:rPr>
          <w:rtl w:val="0"/>
        </w:rPr>
      </w:r>
    </w:p>
    <w:p w:rsidR="00000000" w:rsidDel="00000000" w:rsidP="00000000" w:rsidRDefault="00000000" w:rsidRPr="00000000" w14:paraId="000001AA">
      <w:pPr>
        <w:ind w:hanging="2"/>
        <w:rPr>
          <w:i w:val="0"/>
          <w:iCs w:val="0"/>
          <w:sz w:val="22"/>
          <w:szCs w:val="22"/>
        </w:rPr>
      </w:pPr>
      <w:r w:rsidDel="00000000" w:rsidR="00000000" w:rsidRPr="00000000">
        <w:rPr>
          <w:rtl w:val="0"/>
        </w:rPr>
      </w:r>
    </w:p>
    <w:p w:rsidR="00000000" w:rsidDel="00000000" w:rsidP="00000000" w:rsidRDefault="00000000" w:rsidRPr="00000000" w14:paraId="000001AB">
      <w:pPr>
        <w:ind w:hanging="2"/>
        <w:rPr>
          <w:i w:val="0"/>
          <w:iCs w:val="0"/>
          <w:sz w:val="22"/>
          <w:szCs w:val="22"/>
        </w:rPr>
      </w:pPr>
      <w:r w:rsidDel="00000000" w:rsidR="00000000" w:rsidRPr="00000000">
        <w:rPr>
          <w:rtl w:val="0"/>
        </w:rPr>
      </w:r>
    </w:p>
    <w:p w:rsidR="00000000" w:rsidDel="00000000" w:rsidP="00000000" w:rsidRDefault="00000000" w:rsidRPr="00000000" w14:paraId="000001AC">
      <w:pPr>
        <w:tabs>
          <w:tab w:val="left" w:leader="none" w:pos="567"/>
        </w:tabs>
        <w:ind w:hanging="2"/>
        <w:jc w:val="both"/>
        <w:rPr>
          <w:sz w:val="22"/>
          <w:szCs w:val="22"/>
        </w:rPr>
      </w:pPr>
      <w:r w:rsidDel="00000000" w:rsidR="00000000" w:rsidRPr="00000000">
        <w:rPr>
          <w:b w:val="1"/>
          <w:bCs w:val="1"/>
          <w:i w:val="0"/>
          <w:iCs w:val="0"/>
          <w:sz w:val="22"/>
          <w:szCs w:val="22"/>
          <w:rtl w:val="0"/>
        </w:rPr>
        <w:t xml:space="preserve">A-</w:t>
      </w:r>
      <w:r w:rsidDel="00000000" w:rsidR="00000000" w:rsidRPr="00000000">
        <w:rPr>
          <w:i w:val="0"/>
          <w:iCs w:val="0"/>
          <w:sz w:val="22"/>
          <w:szCs w:val="22"/>
          <w:rtl w:val="0"/>
        </w:rPr>
        <w:t xml:space="preserve"> Que los datos de la empresa que constan en el ROLECE no han sido alterados en ninguna de sus circunstancias y que se corresponden con la certificación del Registro que acompaña a esta declaración.</w:t>
      </w:r>
      <w:r w:rsidDel="00000000" w:rsidR="00000000" w:rsidRPr="00000000">
        <w:rPr>
          <w:rtl w:val="0"/>
        </w:rPr>
      </w:r>
    </w:p>
    <w:p w:rsidR="00000000" w:rsidDel="00000000" w:rsidP="00000000" w:rsidRDefault="00000000" w:rsidRPr="00000000" w14:paraId="000001AD">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1AE">
      <w:pPr>
        <w:tabs>
          <w:tab w:val="left" w:leader="none" w:pos="567"/>
        </w:tabs>
        <w:ind w:hanging="2"/>
        <w:jc w:val="both"/>
        <w:rPr>
          <w:sz w:val="22"/>
          <w:szCs w:val="22"/>
        </w:rPr>
      </w:pPr>
      <w:r w:rsidDel="00000000" w:rsidR="00000000" w:rsidRPr="00000000">
        <w:rPr>
          <w:b w:val="1"/>
          <w:bCs w:val="1"/>
          <w:i w:val="0"/>
          <w:iCs w:val="0"/>
          <w:sz w:val="22"/>
          <w:szCs w:val="22"/>
          <w:rtl w:val="0"/>
        </w:rPr>
        <w:t xml:space="preserve">B-</w:t>
      </w:r>
      <w:r w:rsidDel="00000000" w:rsidR="00000000" w:rsidRPr="00000000">
        <w:rPr>
          <w:i w:val="0"/>
          <w:iCs w:val="0"/>
          <w:sz w:val="22"/>
          <w:szCs w:val="22"/>
          <w:rtl w:val="0"/>
        </w:rPr>
        <w:t xml:space="preserve"> Que los datos de esta empresa que constan en el Registro de Licitadores referentes a:</w:t>
      </w:r>
      <w:r w:rsidDel="00000000" w:rsidR="00000000" w:rsidRPr="00000000">
        <w:rPr>
          <w:rtl w:val="0"/>
        </w:rPr>
      </w:r>
    </w:p>
    <w:p w:rsidR="00000000" w:rsidDel="00000000" w:rsidP="00000000" w:rsidRDefault="00000000" w:rsidRPr="00000000" w14:paraId="000001AF">
      <w:pPr>
        <w:tabs>
          <w:tab w:val="left" w:leader="none" w:pos="567"/>
        </w:tabs>
        <w:ind w:hanging="2"/>
        <w:jc w:val="both"/>
        <w:rPr>
          <w:sz w:val="22"/>
          <w:szCs w:val="22"/>
        </w:rPr>
      </w:pPr>
      <w:r w:rsidDel="00000000" w:rsidR="00000000" w:rsidRPr="00000000">
        <w:rPr>
          <w:i w:val="0"/>
          <w:iCs w:val="0"/>
          <w:sz w:val="22"/>
          <w:szCs w:val="22"/>
          <w:rtl w:val="0"/>
        </w:rPr>
        <w:t xml:space="preserve">1.</w:t>
      </w:r>
      <w:r w:rsidDel="00000000" w:rsidR="00000000" w:rsidRPr="00000000">
        <w:rPr>
          <w:rtl w:val="0"/>
        </w:rPr>
      </w:r>
    </w:p>
    <w:p w:rsidR="00000000" w:rsidDel="00000000" w:rsidP="00000000" w:rsidRDefault="00000000" w:rsidRPr="00000000" w14:paraId="000001B0">
      <w:pPr>
        <w:tabs>
          <w:tab w:val="left" w:leader="none" w:pos="567"/>
        </w:tabs>
        <w:ind w:hanging="2"/>
        <w:jc w:val="both"/>
        <w:rPr>
          <w:sz w:val="22"/>
          <w:szCs w:val="22"/>
        </w:rPr>
      </w:pPr>
      <w:r w:rsidDel="00000000" w:rsidR="00000000" w:rsidRPr="00000000">
        <w:rPr>
          <w:i w:val="0"/>
          <w:iCs w:val="0"/>
          <w:sz w:val="22"/>
          <w:szCs w:val="22"/>
          <w:rtl w:val="0"/>
        </w:rPr>
        <w:t xml:space="preserve">2.</w:t>
      </w:r>
      <w:r w:rsidDel="00000000" w:rsidR="00000000" w:rsidRPr="00000000">
        <w:rPr>
          <w:rtl w:val="0"/>
        </w:rPr>
      </w:r>
    </w:p>
    <w:p w:rsidR="00000000" w:rsidDel="00000000" w:rsidP="00000000" w:rsidRDefault="00000000" w:rsidRPr="00000000" w14:paraId="000001B1">
      <w:pPr>
        <w:tabs>
          <w:tab w:val="left" w:leader="none" w:pos="567"/>
        </w:tabs>
        <w:ind w:hanging="2"/>
        <w:jc w:val="both"/>
        <w:rPr>
          <w:sz w:val="22"/>
          <w:szCs w:val="22"/>
        </w:rPr>
      </w:pPr>
      <w:r w:rsidDel="00000000" w:rsidR="00000000" w:rsidRPr="00000000">
        <w:rPr>
          <w:i w:val="0"/>
          <w:iCs w:val="0"/>
          <w:sz w:val="22"/>
          <w:szCs w:val="22"/>
          <w:rtl w:val="0"/>
        </w:rPr>
        <w:t xml:space="preserve">3.</w:t>
      </w:r>
      <w:r w:rsidDel="00000000" w:rsidR="00000000" w:rsidRPr="00000000">
        <w:rPr>
          <w:rtl w:val="0"/>
        </w:rPr>
      </w:r>
    </w:p>
    <w:p w:rsidR="00000000" w:rsidDel="00000000" w:rsidP="00000000" w:rsidRDefault="00000000" w:rsidRPr="00000000" w14:paraId="000001B2">
      <w:pPr>
        <w:tabs>
          <w:tab w:val="left" w:leader="none" w:pos="567"/>
        </w:tabs>
        <w:ind w:hanging="2"/>
        <w:jc w:val="both"/>
        <w:rPr>
          <w:sz w:val="22"/>
          <w:szCs w:val="22"/>
        </w:rPr>
      </w:pPr>
      <w:r w:rsidDel="00000000" w:rsidR="00000000" w:rsidRPr="00000000">
        <w:rPr>
          <w:i w:val="0"/>
          <w:iCs w:val="0"/>
          <w:sz w:val="22"/>
          <w:szCs w:val="22"/>
          <w:rtl w:val="0"/>
        </w:rPr>
        <w:t xml:space="preserve">4.</w:t>
      </w:r>
      <w:r w:rsidDel="00000000" w:rsidR="00000000" w:rsidRPr="00000000">
        <w:rPr>
          <w:rtl w:val="0"/>
        </w:rPr>
      </w:r>
    </w:p>
    <w:p w:rsidR="00000000" w:rsidDel="00000000" w:rsidP="00000000" w:rsidRDefault="00000000" w:rsidRPr="00000000" w14:paraId="000001B3">
      <w:pPr>
        <w:tabs>
          <w:tab w:val="left" w:leader="none" w:pos="567"/>
        </w:tabs>
        <w:ind w:hanging="2"/>
        <w:jc w:val="both"/>
        <w:rPr>
          <w:sz w:val="22"/>
          <w:szCs w:val="22"/>
        </w:rPr>
      </w:pPr>
      <w:r w:rsidDel="00000000" w:rsidR="00000000" w:rsidRPr="00000000">
        <w:rPr>
          <w:i w:val="0"/>
          <w:iCs w:val="0"/>
          <w:sz w:val="22"/>
          <w:szCs w:val="22"/>
          <w:rtl w:val="0"/>
        </w:rPr>
        <w:t xml:space="preserve">han sufrido alteración según se acredita mediante los documentos que se adjuntan a la presente declaración y que estos extremos ya han sido comunicados al Registro con fecha______</w:t>
      </w:r>
      <w:r w:rsidDel="00000000" w:rsidR="00000000" w:rsidRPr="00000000">
        <w:rPr>
          <w:rtl w:val="0"/>
        </w:rPr>
      </w:r>
    </w:p>
    <w:p w:rsidR="00000000" w:rsidDel="00000000" w:rsidP="00000000" w:rsidRDefault="00000000" w:rsidRPr="00000000" w14:paraId="000001B4">
      <w:pPr>
        <w:tabs>
          <w:tab w:val="left" w:leader="none" w:pos="567"/>
        </w:tabs>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B5">
      <w:pPr>
        <w:tabs>
          <w:tab w:val="left" w:leader="none" w:pos="567"/>
        </w:tabs>
        <w:ind w:hanging="2"/>
        <w:jc w:val="both"/>
        <w:rPr>
          <w:rFonts w:ascii="MS Gothic" w:cs="MS Gothic" w:eastAsia="MS Gothic" w:hAnsi="MS Gothic"/>
          <w:i w:val="0"/>
          <w:iCs w:val="0"/>
          <w:sz w:val="18"/>
          <w:szCs w:val="18"/>
        </w:rPr>
      </w:pPr>
      <w:r w:rsidDel="00000000" w:rsidR="00000000" w:rsidRPr="00000000">
        <w:rPr>
          <w:i w:val="0"/>
          <w:iCs w:val="0"/>
          <w:sz w:val="18"/>
          <w:szCs w:val="18"/>
          <w:rtl w:val="0"/>
        </w:rPr>
        <w:t xml:space="preserve">(Las opciones A) y B) son incompatibles entre sí, señale solamente la que corresponda</w:t>
      </w:r>
      <w:r w:rsidDel="00000000" w:rsidR="00000000" w:rsidRPr="00000000">
        <w:rPr>
          <w:rFonts w:ascii="MS Gothic" w:cs="MS Gothic" w:eastAsia="MS Gothic" w:hAnsi="MS Gothic"/>
          <w:i w:val="0"/>
          <w:iCs w:val="0"/>
          <w:sz w:val="18"/>
          <w:szCs w:val="18"/>
          <w:rtl w:val="0"/>
        </w:rPr>
        <w:t xml:space="preserve"> </w:t>
      </w:r>
    </w:p>
    <w:p w:rsidR="00000000" w:rsidDel="00000000" w:rsidP="00000000" w:rsidRDefault="00000000" w:rsidRPr="00000000" w14:paraId="000001B6">
      <w:pPr>
        <w:tabs>
          <w:tab w:val="left" w:leader="none" w:pos="567"/>
        </w:tabs>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B7">
      <w:pPr>
        <w:tabs>
          <w:tab w:val="left" w:leader="none" w:pos="567"/>
        </w:tabs>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está clasificada ni inscrita en el ROLECE</w:t>
      </w:r>
    </w:p>
    <w:p w:rsidR="00000000" w:rsidDel="00000000" w:rsidP="00000000" w:rsidRDefault="00000000" w:rsidRPr="00000000" w14:paraId="000001B8">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1B9">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BA">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BB">
      <w:pPr>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BC">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1BD">
      <w:pPr>
        <w:widowControl w:val="0"/>
        <w:spacing w:after="0" w:line="240" w:lineRule="auto"/>
        <w:ind w:hanging="2"/>
        <w:rPr>
          <w:i w:val="0"/>
          <w:iCs w:val="0"/>
          <w:sz w:val="22"/>
          <w:szCs w:val="22"/>
        </w:rPr>
      </w:pPr>
      <w:r w:rsidDel="00000000" w:rsidR="00000000" w:rsidRPr="00000000">
        <w:rPr>
          <w:i w:val="0"/>
          <w:iCs w:val="0"/>
          <w:sz w:val="22"/>
          <w:szCs w:val="22"/>
          <w:rtl w:val="0"/>
        </w:rPr>
        <w:br w:type="textWrapping"/>
      </w:r>
      <w:r w:rsidDel="00000000" w:rsidR="00000000" w:rsidRPr="00000000">
        <w:rPr>
          <w:b w:val="1"/>
          <w:bCs w:val="1"/>
          <w:i w:val="0"/>
          <w:iCs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BE">
      <w:pPr>
        <w:widowControl w:val="0"/>
        <w:spacing w:after="0" w:line="240" w:lineRule="auto"/>
        <w:ind w:hanging="2"/>
        <w:rPr>
          <w:i w:val="0"/>
          <w:iCs w:val="0"/>
          <w:color w:val="000080"/>
          <w:sz w:val="22"/>
          <w:szCs w:val="22"/>
        </w:rPr>
      </w:pPr>
      <w:r w:rsidDel="00000000" w:rsidR="00000000" w:rsidRPr="00000000">
        <w:rPr>
          <w:b w:val="1"/>
          <w:bCs w:val="1"/>
          <w:i w:val="0"/>
          <w:iCs w:val="0"/>
          <w:sz w:val="22"/>
          <w:szCs w:val="22"/>
          <w:rtl w:val="0"/>
        </w:rPr>
        <w:t xml:space="preserve">ASEPEYO</w:t>
      </w:r>
      <w:r w:rsidDel="00000000" w:rsidR="00000000" w:rsidRPr="00000000">
        <w:rPr>
          <w:rtl w:val="0"/>
        </w:rPr>
      </w:r>
    </w:p>
    <w:p w:rsidR="00000000" w:rsidDel="00000000" w:rsidP="00000000" w:rsidRDefault="00000000" w:rsidRPr="00000000" w14:paraId="000001BF">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0">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1">
      <w:pPr>
        <w:tabs>
          <w:tab w:val="center" w:leader="none" w:pos="4252"/>
          <w:tab w:val="right" w:leader="none" w:pos="8504"/>
          <w:tab w:val="center" w:leader="none" w:pos="142"/>
        </w:tabs>
        <w:jc w:val="both"/>
        <w:rPr>
          <w:b w:val="1"/>
          <w:bCs w:val="1"/>
          <w:sz w:val="14"/>
          <w:szCs w:val="14"/>
        </w:rPr>
      </w:pPr>
      <w:r w:rsidDel="00000000" w:rsidR="00000000" w:rsidRPr="00000000">
        <w:rPr>
          <w:b w:val="1"/>
          <w:bCs w:val="1"/>
          <w:sz w:val="14"/>
          <w:szCs w:val="14"/>
          <w:rtl w:val="0"/>
        </w:rPr>
        <w:t xml:space="preserve">1.En caso de unión temporal de empresas hay que presentar una declaración por  cada empresa que forma parte de la UTE</w:t>
      </w:r>
    </w:p>
    <w:p w:rsidR="00000000" w:rsidDel="00000000" w:rsidP="00000000" w:rsidRDefault="00000000" w:rsidRPr="00000000" w14:paraId="000001C2">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1C3">
      <w:pPr>
        <w:tabs>
          <w:tab w:val="left" w:leader="none" w:pos="567"/>
        </w:tabs>
        <w:jc w:val="both"/>
        <w:rPr>
          <w:b w:val="1"/>
          <w:bCs w:val="1"/>
          <w:i w:val="0"/>
          <w:iCs w:val="0"/>
          <w:color w:val="00008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C4">
      <w:pPr>
        <w:tabs>
          <w:tab w:val="left" w:leader="none" w:pos="567"/>
        </w:tabs>
        <w:jc w:val="both"/>
        <w:rPr>
          <w:b w:val="1"/>
          <w:bCs w:val="1"/>
          <w:i w:val="0"/>
          <w:iCs w:val="0"/>
          <w:color w:val="000080"/>
          <w:sz w:val="22"/>
          <w:szCs w:val="22"/>
        </w:rPr>
      </w:pPr>
      <w:r w:rsidDel="00000000" w:rsidR="00000000" w:rsidRPr="00000000">
        <w:rPr>
          <w:rtl w:val="0"/>
        </w:rPr>
      </w:r>
    </w:p>
    <w:sdt>
      <w:sdtPr>
        <w:lock w:val="contentLocked"/>
        <w:id w:val="-2040267605"/>
        <w:tag w:val="goog_rdk_3"/>
      </w:sdtPr>
      <w:sdtContent>
        <w:tbl>
          <w:tblPr>
            <w:tblStyle w:val="Table10"/>
            <w:tblpPr w:leftFromText="180" w:rightFromText="180" w:topFromText="180" w:bottomFromText="180" w:vertAnchor="text" w:horzAnchor="text" w:tblpX="0" w:tblpY="0"/>
            <w:tblW w:w="9150.0" w:type="dxa"/>
            <w:jc w:val="left"/>
            <w:tblInd w:w="-324.00000000000006" w:type="dxa"/>
            <w:tblLayout w:type="fixed"/>
            <w:tblLook w:val="0000"/>
          </w:tblPr>
          <w:tblGrid>
            <w:gridCol w:w="9150"/>
            <w:tblGridChange w:id="0">
              <w:tblGrid>
                <w:gridCol w:w="9150"/>
              </w:tblGrid>
            </w:tblGridChange>
          </w:tblGrid>
          <w:tr>
            <w:trPr>
              <w:cantSplit w:val="0"/>
              <w:trHeight w:val="690" w:hRule="atLeast"/>
              <w:tblHeader w:val="0"/>
            </w:trPr>
            <w:tc>
              <w:tcPr>
                <w:shd w:fill="00b0f0" w:val="clear"/>
              </w:tcPr>
              <w:p w:rsidR="00000000" w:rsidDel="00000000" w:rsidP="00000000" w:rsidRDefault="00000000" w:rsidRPr="00000000" w14:paraId="000001C5">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bis</w:t>
                </w:r>
              </w:p>
              <w:p w:rsidR="00000000" w:rsidDel="00000000" w:rsidP="00000000" w:rsidRDefault="00000000" w:rsidRPr="00000000" w14:paraId="000001C6">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Subcontratación </w:t>
                </w:r>
              </w:p>
            </w:tc>
          </w:tr>
        </w:tbl>
      </w:sdtContent>
    </w:sdt>
    <w:p w:rsidR="00000000" w:rsidDel="00000000" w:rsidP="00000000" w:rsidRDefault="00000000" w:rsidRPr="00000000" w14:paraId="000001C7">
      <w:pPr>
        <w:ind w:hanging="2"/>
        <w:jc w:val="both"/>
        <w:rPr>
          <w:b w:val="1"/>
          <w:bCs w:val="1"/>
          <w:i w:val="0"/>
          <w:iCs w:val="0"/>
          <w:sz w:val="16"/>
          <w:szCs w:val="16"/>
        </w:rPr>
      </w:pPr>
      <w:r w:rsidDel="00000000" w:rsidR="00000000" w:rsidRPr="00000000">
        <w:rPr>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1C8">
      <w:pPr>
        <w:ind w:hanging="2"/>
        <w:jc w:val="both"/>
        <w:rPr/>
      </w:pPr>
      <w:r w:rsidDel="00000000" w:rsidR="00000000" w:rsidRPr="00000000">
        <w:rPr>
          <w:rtl w:val="0"/>
        </w:rPr>
      </w:r>
    </w:p>
    <w:p w:rsidR="00000000" w:rsidDel="00000000" w:rsidP="00000000" w:rsidRDefault="00000000" w:rsidRPr="00000000" w14:paraId="000001C9">
      <w:pPr>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CA">
      <w:pPr>
        <w:ind w:hanging="2"/>
        <w:jc w:val="both"/>
        <w:rPr>
          <w:i w:val="0"/>
          <w:iCs w:val="0"/>
          <w:sz w:val="22"/>
          <w:szCs w:val="22"/>
        </w:rPr>
      </w:pPr>
      <w:r w:rsidDel="00000000" w:rsidR="00000000" w:rsidRPr="00000000">
        <w:rPr>
          <w:rtl w:val="0"/>
        </w:rPr>
      </w:r>
    </w:p>
    <w:p w:rsidR="00000000" w:rsidDel="00000000" w:rsidP="00000000" w:rsidRDefault="00000000" w:rsidRPr="00000000" w14:paraId="000001CB">
      <w:pPr>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1CC">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1CD">
      <w:pPr>
        <w:tabs>
          <w:tab w:val="left" w:leader="none" w:pos="567"/>
        </w:tabs>
        <w:ind w:hanging="2"/>
        <w:jc w:val="both"/>
        <w:rPr>
          <w:i w:val="0"/>
          <w:iCs w:val="0"/>
          <w:sz w:val="22"/>
          <w:szCs w:val="22"/>
        </w:rPr>
      </w:pPr>
      <w:r w:rsidDel="00000000" w:rsidR="00000000" w:rsidRPr="00000000">
        <w:rPr>
          <w:i w:val="0"/>
          <w:iCs w:val="0"/>
          <w:sz w:val="22"/>
          <w:szCs w:val="22"/>
          <w:rtl w:val="0"/>
        </w:rPr>
        <w:t xml:space="preserve">1. Que la empresa que representa: </w:t>
      </w:r>
    </w:p>
    <w:p w:rsidR="00000000" w:rsidDel="00000000" w:rsidP="00000000" w:rsidRDefault="00000000" w:rsidRPr="00000000" w14:paraId="000001CE">
      <w:pPr>
        <w:ind w:hanging="2"/>
        <w:rPr>
          <w:i w:val="0"/>
          <w:iCs w:val="0"/>
          <w:sz w:val="22"/>
          <w:szCs w:val="22"/>
        </w:rPr>
      </w:pPr>
      <w:r w:rsidDel="00000000" w:rsidR="00000000" w:rsidRPr="00000000">
        <w:rPr>
          <w:rtl w:val="0"/>
        </w:rPr>
      </w:r>
    </w:p>
    <w:p w:rsidR="00000000" w:rsidDel="00000000" w:rsidP="00000000" w:rsidRDefault="00000000" w:rsidRPr="00000000" w14:paraId="000001CF">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tiene intención de subcontratar ninguna parte del contrato. </w:t>
      </w:r>
    </w:p>
    <w:p w:rsidR="00000000" w:rsidDel="00000000" w:rsidP="00000000" w:rsidRDefault="00000000" w:rsidRPr="00000000" w14:paraId="000001D0">
      <w:pPr>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D1">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Sí tiene intención de subcontratar alguna parte del contrato a terceros. </w:t>
      </w:r>
    </w:p>
    <w:p w:rsidR="00000000" w:rsidDel="00000000" w:rsidP="00000000" w:rsidRDefault="00000000" w:rsidRPr="00000000" w14:paraId="000001D2">
      <w:pPr>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D3">
      <w:pPr>
        <w:ind w:hanging="2"/>
        <w:rPr>
          <w:i w:val="0"/>
          <w:iCs w:val="0"/>
          <w:sz w:val="22"/>
          <w:szCs w:val="22"/>
        </w:rPr>
      </w:pPr>
      <w:r w:rsidDel="00000000" w:rsidR="00000000" w:rsidRPr="00000000">
        <w:rPr>
          <w:rtl w:val="0"/>
        </w:rPr>
      </w:r>
    </w:p>
    <w:p w:rsidR="00000000" w:rsidDel="00000000" w:rsidP="00000000" w:rsidRDefault="00000000" w:rsidRPr="00000000" w14:paraId="000001D4">
      <w:pPr>
        <w:ind w:hanging="2"/>
        <w:rPr>
          <w:i w:val="0"/>
          <w:iCs w:val="0"/>
          <w:sz w:val="22"/>
          <w:szCs w:val="22"/>
        </w:rPr>
      </w:pPr>
      <w:r w:rsidDel="00000000" w:rsidR="00000000" w:rsidRPr="00000000">
        <w:rPr>
          <w:rtl w:val="0"/>
        </w:rPr>
      </w:r>
    </w:p>
    <w:p w:rsidR="00000000" w:rsidDel="00000000" w:rsidP="00000000" w:rsidRDefault="00000000" w:rsidRPr="00000000" w14:paraId="000001D5">
      <w:pPr>
        <w:ind w:hanging="2"/>
        <w:rPr>
          <w:i w:val="0"/>
          <w:iCs w:val="0"/>
          <w:sz w:val="22"/>
          <w:szCs w:val="22"/>
        </w:rPr>
      </w:pPr>
      <w:r w:rsidDel="00000000" w:rsidR="00000000" w:rsidRPr="00000000">
        <w:rPr>
          <w:rtl w:val="0"/>
        </w:rPr>
      </w:r>
    </w:p>
    <w:p w:rsidR="00000000" w:rsidDel="00000000" w:rsidP="00000000" w:rsidRDefault="00000000" w:rsidRPr="00000000" w14:paraId="000001D6">
      <w:pPr>
        <w:ind w:hanging="2"/>
        <w:rPr>
          <w:i w:val="0"/>
          <w:iCs w:val="0"/>
          <w:sz w:val="22"/>
          <w:szCs w:val="22"/>
        </w:rPr>
      </w:pPr>
      <w:r w:rsidDel="00000000" w:rsidR="00000000" w:rsidRPr="00000000">
        <w:rPr>
          <w:rtl w:val="0"/>
        </w:rPr>
      </w:r>
    </w:p>
    <w:p w:rsidR="00000000" w:rsidDel="00000000" w:rsidP="00000000" w:rsidRDefault="00000000" w:rsidRPr="00000000" w14:paraId="000001D7">
      <w:pPr>
        <w:ind w:hanging="2"/>
        <w:rPr>
          <w:i w:val="0"/>
          <w:iCs w:val="0"/>
          <w:sz w:val="22"/>
          <w:szCs w:val="22"/>
        </w:rPr>
      </w:pPr>
      <w:r w:rsidDel="00000000" w:rsidR="00000000" w:rsidRPr="00000000">
        <w:rPr>
          <w:rtl w:val="0"/>
        </w:rPr>
      </w:r>
    </w:p>
    <w:p w:rsidR="00000000" w:rsidDel="00000000" w:rsidP="00000000" w:rsidRDefault="00000000" w:rsidRPr="00000000" w14:paraId="000001D8">
      <w:pPr>
        <w:ind w:hanging="2"/>
        <w:rPr>
          <w:i w:val="0"/>
          <w:iCs w:val="0"/>
          <w:sz w:val="22"/>
          <w:szCs w:val="22"/>
        </w:rPr>
      </w:pPr>
      <w:r w:rsidDel="00000000" w:rsidR="00000000" w:rsidRPr="00000000">
        <w:rPr>
          <w:rtl w:val="0"/>
        </w:rPr>
      </w:r>
    </w:p>
    <w:p w:rsidR="00000000" w:rsidDel="00000000" w:rsidP="00000000" w:rsidRDefault="00000000" w:rsidRPr="00000000" w14:paraId="000001D9">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DA">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DB">
      <w:pPr>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DC">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1DD">
      <w:pPr>
        <w:widowControl w:val="0"/>
        <w:ind w:hanging="2"/>
        <w:rPr>
          <w:i w:val="0"/>
          <w:iCs w:val="0"/>
          <w:sz w:val="22"/>
          <w:szCs w:val="22"/>
        </w:rPr>
      </w:pPr>
      <w:r w:rsidDel="00000000" w:rsidR="00000000" w:rsidRPr="00000000">
        <w:rPr>
          <w:i w:val="0"/>
          <w:iCs w:val="0"/>
          <w:sz w:val="22"/>
          <w:szCs w:val="22"/>
          <w:rtl w:val="0"/>
        </w:rPr>
        <w:br w:type="textWrapping"/>
      </w:r>
      <w:r w:rsidDel="00000000" w:rsidR="00000000" w:rsidRPr="00000000">
        <w:rPr>
          <w:b w:val="1"/>
          <w:bCs w:val="1"/>
          <w:i w:val="0"/>
          <w:iCs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DE">
      <w:pPr>
        <w:widowControl w:val="0"/>
        <w:ind w:hanging="2"/>
        <w:rPr>
          <w:i w:val="0"/>
          <w:iCs w:val="0"/>
          <w:color w:val="000080"/>
          <w:sz w:val="22"/>
          <w:szCs w:val="22"/>
        </w:rPr>
      </w:pPr>
      <w:r w:rsidDel="00000000" w:rsidR="00000000" w:rsidRPr="00000000">
        <w:rPr>
          <w:b w:val="1"/>
          <w:bCs w:val="1"/>
          <w:i w:val="0"/>
          <w:iCs w:val="0"/>
          <w:sz w:val="22"/>
          <w:szCs w:val="22"/>
          <w:rtl w:val="0"/>
        </w:rPr>
        <w:t xml:space="preserve">ASEPEYO</w:t>
      </w:r>
      <w:r w:rsidDel="00000000" w:rsidR="00000000" w:rsidRPr="00000000">
        <w:rPr>
          <w:rtl w:val="0"/>
        </w:rPr>
      </w:r>
    </w:p>
    <w:p w:rsidR="00000000" w:rsidDel="00000000" w:rsidP="00000000" w:rsidRDefault="00000000" w:rsidRPr="00000000" w14:paraId="000001DF">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br w:type="page"/>
      </w:r>
      <w:r w:rsidDel="00000000" w:rsidR="00000000" w:rsidRPr="00000000">
        <w:rPr>
          <w:rtl w:val="0"/>
        </w:rPr>
      </w:r>
    </w:p>
    <w:p w:rsidR="00000000" w:rsidDel="00000000" w:rsidP="00000000" w:rsidRDefault="00000000" w:rsidRPr="00000000" w14:paraId="000001E0">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tbl>
      <w:tblPr>
        <w:tblStyle w:val="Table11"/>
        <w:tblW w:w="9435.0" w:type="dxa"/>
        <w:jc w:val="left"/>
        <w:tblInd w:w="-432.0" w:type="dxa"/>
        <w:tblLayout w:type="fixed"/>
        <w:tblLook w:val="0000"/>
      </w:tblPr>
      <w:tblGrid>
        <w:gridCol w:w="9435"/>
        <w:tblGridChange w:id="0">
          <w:tblGrid>
            <w:gridCol w:w="9435"/>
          </w:tblGrid>
        </w:tblGridChange>
      </w:tblGrid>
      <w:tr>
        <w:trPr>
          <w:cantSplit w:val="0"/>
          <w:trHeight w:val="765" w:hRule="atLeast"/>
          <w:tblHeader w:val="0"/>
        </w:trPr>
        <w:tc>
          <w:tcPr>
            <w:shd w:fill="00b0f0" w:val="clear"/>
          </w:tcPr>
          <w:bookmarkStart w:colFirst="0" w:colLast="0" w:name="bookmark=id.4k668n3" w:id="12"/>
          <w:bookmarkEnd w:id="12"/>
          <w:p w:rsidR="00000000" w:rsidDel="00000000" w:rsidP="00000000" w:rsidRDefault="00000000" w:rsidRPr="00000000" w14:paraId="000001E1">
            <w:pP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IV.3</w:t>
            </w:r>
          </w:p>
          <w:p w:rsidR="00000000" w:rsidDel="00000000" w:rsidP="00000000" w:rsidRDefault="00000000" w:rsidRPr="00000000" w14:paraId="000001E2">
            <w:pPr>
              <w:jc w:val="center"/>
              <w:rPr>
                <w:b w:val="1"/>
                <w:bCs w:val="1"/>
                <w:i w:val="0"/>
                <w:iCs w:val="0"/>
                <w:color w:val="ff0000"/>
                <w:sz w:val="22"/>
                <w:szCs w:val="22"/>
              </w:rPr>
            </w:pPr>
            <w:r w:rsidDel="00000000" w:rsidR="00000000" w:rsidRPr="00000000">
              <w:rPr>
                <w:b w:val="1"/>
                <w:bCs w:val="1"/>
                <w:i w:val="0"/>
                <w:iCs w:val="0"/>
                <w:color w:val="ffffff"/>
                <w:sz w:val="22"/>
                <w:szCs w:val="22"/>
                <w:rtl w:val="0"/>
              </w:rPr>
              <w:t xml:space="preserve">Modelo normalizado de presentación de la documentación de capacidad empresas licitadoras</w:t>
            </w:r>
            <w:r w:rsidDel="00000000" w:rsidR="00000000" w:rsidRPr="00000000">
              <w:rPr>
                <w:rtl w:val="0"/>
              </w:rPr>
            </w:r>
          </w:p>
        </w:tc>
      </w:tr>
    </w:tbl>
    <w:p w:rsidR="00000000" w:rsidDel="00000000" w:rsidP="00000000" w:rsidRDefault="00000000" w:rsidRPr="00000000" w14:paraId="000001E3">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E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Empresa Ofertante</w:t>
      </w:r>
    </w:p>
    <w:p w:rsidR="00000000" w:rsidDel="00000000" w:rsidP="00000000" w:rsidRDefault="00000000" w:rsidRPr="00000000" w14:paraId="000001E5">
      <w:pPr>
        <w:rPr>
          <w:b w:val="1"/>
          <w:bCs w:val="1"/>
          <w:i w:val="0"/>
          <w:iCs w:val="0"/>
        </w:rPr>
      </w:pPr>
      <w:r w:rsidDel="00000000" w:rsidR="00000000" w:rsidRPr="00000000">
        <w:rPr>
          <w:rtl w:val="0"/>
        </w:rPr>
      </w:r>
    </w:p>
    <w:p w:rsidR="00000000" w:rsidDel="00000000" w:rsidP="00000000" w:rsidRDefault="00000000" w:rsidRPr="00000000" w14:paraId="000001E6">
      <w:pPr>
        <w:numPr>
          <w:ilvl w:val="0"/>
          <w:numId w:val="9"/>
        </w:numPr>
        <w:ind w:left="0" w:hanging="360"/>
        <w:rPr>
          <w:i w:val="0"/>
          <w:iCs w:val="0"/>
        </w:rPr>
      </w:pPr>
      <w:r w:rsidDel="00000000" w:rsidR="00000000" w:rsidRPr="00000000">
        <w:rPr>
          <w:i w:val="0"/>
          <w:iCs w:val="0"/>
          <w:rtl w:val="0"/>
        </w:rPr>
        <w:t xml:space="preserve">Empresa única </w:t>
      </w:r>
    </w:p>
    <w:p w:rsidR="00000000" w:rsidDel="00000000" w:rsidP="00000000" w:rsidRDefault="00000000" w:rsidRPr="00000000" w14:paraId="000001E7">
      <w:pPr>
        <w:rPr>
          <w:i w:val="0"/>
          <w:iCs w:val="0"/>
        </w:rPr>
      </w:pPr>
      <w:r w:rsidDel="00000000" w:rsidR="00000000" w:rsidRPr="00000000">
        <w:rPr>
          <w:rtl w:val="0"/>
        </w:rPr>
      </w:r>
    </w:p>
    <w:tbl>
      <w:tblPr>
        <w:tblStyle w:val="Table12"/>
        <w:tblW w:w="8384.0" w:type="dxa"/>
        <w:jc w:val="left"/>
        <w:tblInd w:w="-324.0000000000000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384"/>
        <w:tblGridChange w:id="0">
          <w:tblGrid>
            <w:gridCol w:w="838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E8">
            <w:pPr>
              <w:rPr>
                <w:i w:val="0"/>
                <w:iCs w:val="0"/>
              </w:rPr>
            </w:pPr>
            <w:r w:rsidDel="00000000" w:rsidR="00000000" w:rsidRPr="00000000">
              <w:rPr>
                <w:rtl w:val="0"/>
              </w:rPr>
            </w:r>
          </w:p>
          <w:p w:rsidR="00000000" w:rsidDel="00000000" w:rsidP="00000000" w:rsidRDefault="00000000" w:rsidRPr="00000000" w14:paraId="000001E9">
            <w:pPr>
              <w:rPr>
                <w:i w:val="0"/>
                <w:iCs w:val="0"/>
              </w:rPr>
            </w:pPr>
            <w:r w:rsidDel="00000000" w:rsidR="00000000" w:rsidRPr="00000000">
              <w:rPr>
                <w:rtl w:val="0"/>
              </w:rPr>
            </w:r>
          </w:p>
        </w:tc>
      </w:tr>
    </w:tbl>
    <w:p w:rsidR="00000000" w:rsidDel="00000000" w:rsidP="00000000" w:rsidRDefault="00000000" w:rsidRPr="00000000" w14:paraId="000001EA">
      <w:pPr>
        <w:rPr>
          <w:i w:val="0"/>
          <w:iCs w:val="0"/>
        </w:rPr>
      </w:pPr>
      <w:r w:rsidDel="00000000" w:rsidR="00000000" w:rsidRPr="00000000">
        <w:rPr>
          <w:rtl w:val="0"/>
        </w:rPr>
      </w:r>
    </w:p>
    <w:p w:rsidR="00000000" w:rsidDel="00000000" w:rsidP="00000000" w:rsidRDefault="00000000" w:rsidRPr="00000000" w14:paraId="000001EB">
      <w:pPr>
        <w:numPr>
          <w:ilvl w:val="0"/>
          <w:numId w:val="9"/>
        </w:numPr>
        <w:ind w:left="0" w:hanging="360"/>
        <w:rPr>
          <w:i w:val="0"/>
          <w:iCs w:val="0"/>
        </w:rPr>
      </w:pPr>
      <w:r w:rsidDel="00000000" w:rsidR="00000000" w:rsidRPr="00000000">
        <w:rPr>
          <w:i w:val="0"/>
          <w:iCs w:val="0"/>
          <w:rtl w:val="0"/>
        </w:rPr>
        <w:t xml:space="preserve">Unión Temporal de Empresas U.T.E.</w:t>
      </w:r>
    </w:p>
    <w:p w:rsidR="00000000" w:rsidDel="00000000" w:rsidP="00000000" w:rsidRDefault="00000000" w:rsidRPr="00000000" w14:paraId="000001EC">
      <w:pPr>
        <w:rPr>
          <w:i w:val="0"/>
          <w:iCs w:val="0"/>
        </w:rPr>
      </w:pPr>
      <w:r w:rsidDel="00000000" w:rsidR="00000000" w:rsidRPr="00000000">
        <w:rPr>
          <w:rtl w:val="0"/>
        </w:rPr>
      </w:r>
    </w:p>
    <w:tbl>
      <w:tblPr>
        <w:tblStyle w:val="Table13"/>
        <w:tblW w:w="8384.0" w:type="dxa"/>
        <w:jc w:val="left"/>
        <w:tblInd w:w="-324.00000000000006" w:type="dxa"/>
        <w:tblBorders>
          <w:top w:color="000000" w:space="0" w:sz="4" w:val="single"/>
          <w:left w:color="000000" w:space="0" w:sz="4" w:val="single"/>
          <w:bottom w:color="000000" w:space="0" w:sz="4" w:val="single"/>
          <w:insideH w:color="000000" w:space="0" w:sz="4" w:val="single"/>
        </w:tblBorders>
        <w:tblLayout w:type="fixed"/>
        <w:tblLook w:val="0000"/>
      </w:tblPr>
      <w:tblGrid>
        <w:gridCol w:w="4252"/>
        <w:gridCol w:w="4132"/>
        <w:tblGridChange w:id="0">
          <w:tblGrid>
            <w:gridCol w:w="4252"/>
            <w:gridCol w:w="4132"/>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1ED">
            <w:pPr>
              <w:rPr>
                <w:i w:val="0"/>
                <w:iCs w:val="0"/>
              </w:rPr>
            </w:pPr>
            <w:r w:rsidDel="00000000" w:rsidR="00000000" w:rsidRPr="00000000">
              <w:rPr>
                <w:i w:val="0"/>
                <w:iCs w:val="0"/>
                <w:rtl w:val="0"/>
              </w:rPr>
              <w:t xml:space="preserve">Nombre de las empresas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E">
            <w:pPr>
              <w:rPr>
                <w:i w:val="0"/>
                <w:iCs w:val="0"/>
              </w:rPr>
            </w:pPr>
            <w:r w:rsidDel="00000000" w:rsidR="00000000" w:rsidRPr="00000000">
              <w:rPr>
                <w:i w:val="0"/>
                <w:iCs w:val="0"/>
                <w:rtl w:val="0"/>
              </w:rPr>
              <w:t xml:space="preserve"> % participación </w:t>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EF">
            <w:pPr>
              <w:rPr>
                <w:i w:val="0"/>
                <w:iCs w:val="0"/>
              </w:rPr>
            </w:pPr>
            <w:r w:rsidDel="00000000" w:rsidR="00000000" w:rsidRPr="00000000">
              <w:rPr>
                <w:rtl w:val="0"/>
              </w:rPr>
            </w:r>
          </w:p>
          <w:p w:rsidR="00000000" w:rsidDel="00000000" w:rsidP="00000000" w:rsidRDefault="00000000" w:rsidRPr="00000000" w14:paraId="000001F0">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1">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F2">
            <w:pPr>
              <w:rPr>
                <w:i w:val="0"/>
                <w:iCs w:val="0"/>
              </w:rPr>
            </w:pPr>
            <w:r w:rsidDel="00000000" w:rsidR="00000000" w:rsidRPr="00000000">
              <w:rPr>
                <w:rtl w:val="0"/>
              </w:rPr>
            </w:r>
          </w:p>
          <w:p w:rsidR="00000000" w:rsidDel="00000000" w:rsidP="00000000" w:rsidRDefault="00000000" w:rsidRPr="00000000" w14:paraId="000001F3">
            <w:pPr>
              <w:rPr>
                <w:i w:val="0"/>
                <w:iCs w:val="0"/>
              </w:rPr>
            </w:pPr>
            <w:r w:rsidDel="00000000" w:rsidR="00000000" w:rsidRPr="00000000">
              <w:rPr>
                <w:rtl w:val="0"/>
              </w:rPr>
            </w:r>
          </w:p>
          <w:p w:rsidR="00000000" w:rsidDel="00000000" w:rsidP="00000000" w:rsidRDefault="00000000" w:rsidRPr="00000000" w14:paraId="000001F4">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5">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F6">
            <w:pPr>
              <w:rPr>
                <w:i w:val="0"/>
                <w:iCs w:val="0"/>
              </w:rPr>
            </w:pPr>
            <w:r w:rsidDel="00000000" w:rsidR="00000000" w:rsidRPr="00000000">
              <w:rPr>
                <w:rtl w:val="0"/>
              </w:rPr>
            </w:r>
          </w:p>
          <w:p w:rsidR="00000000" w:rsidDel="00000000" w:rsidP="00000000" w:rsidRDefault="00000000" w:rsidRPr="00000000" w14:paraId="000001F7">
            <w:pPr>
              <w:rPr>
                <w:i w:val="0"/>
                <w:iCs w:val="0"/>
              </w:rPr>
            </w:pPr>
            <w:r w:rsidDel="00000000" w:rsidR="00000000" w:rsidRPr="00000000">
              <w:rPr>
                <w:rtl w:val="0"/>
              </w:rPr>
            </w:r>
          </w:p>
          <w:p w:rsidR="00000000" w:rsidDel="00000000" w:rsidP="00000000" w:rsidRDefault="00000000" w:rsidRPr="00000000" w14:paraId="000001F8">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9">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FA">
            <w:pPr>
              <w:rPr>
                <w:i w:val="0"/>
                <w:iCs w:val="0"/>
              </w:rPr>
            </w:pPr>
            <w:r w:rsidDel="00000000" w:rsidR="00000000" w:rsidRPr="00000000">
              <w:rPr>
                <w:rtl w:val="0"/>
              </w:rPr>
            </w:r>
          </w:p>
          <w:p w:rsidR="00000000" w:rsidDel="00000000" w:rsidP="00000000" w:rsidRDefault="00000000" w:rsidRPr="00000000" w14:paraId="000001FB">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C">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FD">
            <w:pPr>
              <w:rPr>
                <w:i w:val="0"/>
                <w:iCs w:val="0"/>
              </w:rPr>
            </w:pPr>
            <w:r w:rsidDel="00000000" w:rsidR="00000000" w:rsidRPr="00000000">
              <w:rPr>
                <w:rtl w:val="0"/>
              </w:rPr>
            </w:r>
          </w:p>
          <w:p w:rsidR="00000000" w:rsidDel="00000000" w:rsidP="00000000" w:rsidRDefault="00000000" w:rsidRPr="00000000" w14:paraId="000001FE">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F">
            <w:pPr>
              <w:rPr>
                <w:i w:val="0"/>
                <w:iCs w:val="0"/>
              </w:rPr>
            </w:pPr>
            <w:r w:rsidDel="00000000" w:rsidR="00000000" w:rsidRPr="00000000">
              <w:rPr>
                <w:rtl w:val="0"/>
              </w:rPr>
            </w:r>
          </w:p>
        </w:tc>
      </w:tr>
    </w:tbl>
    <w:p w:rsidR="00000000" w:rsidDel="00000000" w:rsidP="00000000" w:rsidRDefault="00000000" w:rsidRPr="00000000" w14:paraId="00000200">
      <w:pPr>
        <w:rPr>
          <w:i w:val="0"/>
          <w:iCs w:val="0"/>
        </w:rPr>
      </w:pPr>
      <w:r w:rsidDel="00000000" w:rsidR="00000000" w:rsidRPr="00000000">
        <w:rPr>
          <w:rtl w:val="0"/>
        </w:rPr>
      </w:r>
    </w:p>
    <w:p w:rsidR="00000000" w:rsidDel="00000000" w:rsidP="00000000" w:rsidRDefault="00000000" w:rsidRPr="00000000" w14:paraId="00000201">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02">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03">
      <w:pPr>
        <w:jc w:val="center"/>
        <w:rPr>
          <w:b w:val="1"/>
          <w:bCs w:val="1"/>
          <w:i w:val="0"/>
          <w:iCs w:val="0"/>
          <w:color w:val="0070c0"/>
          <w:u w:val="single"/>
        </w:rPr>
      </w:pPr>
      <w:r w:rsidDel="00000000" w:rsidR="00000000" w:rsidRPr="00000000">
        <w:br w:type="page"/>
      </w:r>
      <w:r w:rsidDel="00000000" w:rsidR="00000000" w:rsidRPr="00000000">
        <w:rPr>
          <w:rtl w:val="0"/>
        </w:rPr>
      </w:r>
    </w:p>
    <w:p w:rsidR="00000000" w:rsidDel="00000000" w:rsidP="00000000" w:rsidRDefault="00000000" w:rsidRPr="00000000" w14:paraId="00000204">
      <w:pPr>
        <w:ind w:hanging="2"/>
        <w:jc w:val="center"/>
        <w:rPr>
          <w:i w:val="0"/>
          <w:iCs w:val="0"/>
          <w:color w:val="0070c0"/>
          <w:sz w:val="22"/>
          <w:szCs w:val="22"/>
          <w:u w:val="single"/>
        </w:rPr>
      </w:pPr>
      <w:r w:rsidDel="00000000" w:rsidR="00000000" w:rsidRPr="00000000">
        <w:rPr>
          <w:rtl w:val="0"/>
        </w:rPr>
      </w:r>
    </w:p>
    <w:sdt>
      <w:sdtPr>
        <w:id w:val="520456793"/>
        <w:tag w:val="goog_rdk_4"/>
      </w:sdtPr>
      <w:sdtContent>
        <w:p w:rsidR="00000000" w:rsidDel="00000000" w:rsidP="00000000" w:rsidRDefault="00000000" w:rsidRPr="00000000" w14:paraId="00000205">
          <w:pPr>
            <w:ind w:hanging="2"/>
            <w:jc w:val="center"/>
            <w:rPr>
              <w:b w:val="1"/>
              <w:bCs w:val="1"/>
              <w:i w:val="0"/>
              <w:iCs w:val="0"/>
              <w:color w:val="0070c0"/>
              <w:u w:val="single"/>
            </w:rPr>
          </w:pPr>
          <w:r w:rsidDel="00000000" w:rsidR="00000000" w:rsidRPr="00000000">
            <w:rPr>
              <w:b w:val="1"/>
              <w:bCs w:val="1"/>
              <w:i w:val="0"/>
              <w:iCs w:val="0"/>
              <w:color w:val="0070c0"/>
              <w:u w:val="single"/>
              <w:rtl w:val="0"/>
            </w:rPr>
            <w:t xml:space="preserve">ÍNDICE DE DOCUMENTOS APORTADOS</w:t>
          </w:r>
        </w:p>
      </w:sdtContent>
    </w:sdt>
    <w:sdt>
      <w:sdtPr>
        <w:id w:val="1216308693"/>
        <w:tag w:val="goog_rdk_5"/>
      </w:sdtPr>
      <w:sdtContent>
        <w:p w:rsidR="00000000" w:rsidDel="00000000" w:rsidP="00000000" w:rsidRDefault="00000000" w:rsidRPr="00000000" w14:paraId="00000206">
          <w:pPr>
            <w:ind w:hanging="2"/>
            <w:rPr>
              <w:b w:val="1"/>
              <w:bCs w:val="1"/>
              <w:i w:val="0"/>
              <w:iCs w:val="0"/>
              <w:color w:val="0070c0"/>
              <w:u w:val="single"/>
            </w:rPr>
          </w:pPr>
          <w:r w:rsidDel="00000000" w:rsidR="00000000" w:rsidRPr="00000000">
            <w:rPr>
              <w:rtl w:val="0"/>
            </w:rPr>
          </w:r>
        </w:p>
      </w:sdtContent>
    </w:sdt>
    <w:sdt>
      <w:sdtPr>
        <w:id w:val="722465044"/>
        <w:tag w:val="goog_rdk_6"/>
      </w:sdtPr>
      <w:sdtContent>
        <w:p w:rsidR="00000000" w:rsidDel="00000000" w:rsidP="00000000" w:rsidRDefault="00000000" w:rsidRPr="00000000" w14:paraId="00000207">
          <w:pPr>
            <w:ind w:hanging="2"/>
            <w:jc w:val="center"/>
            <w:rPr>
              <w:b w:val="1"/>
              <w:bCs w:val="1"/>
              <w:i w:val="0"/>
              <w:iCs w:val="0"/>
              <w:sz w:val="22"/>
              <w:szCs w:val="22"/>
            </w:rPr>
          </w:pPr>
          <w:r w:rsidDel="00000000" w:rsidR="00000000" w:rsidRPr="00000000">
            <w:rPr>
              <w:b w:val="1"/>
              <w:bCs w:val="1"/>
              <w:i w:val="0"/>
              <w:iCs w:val="0"/>
              <w:color w:val="0070c0"/>
              <w:u w:val="single"/>
              <w:rtl w:val="0"/>
            </w:rPr>
            <w:t xml:space="preserve">A entregar por las empresas licitadoras</w:t>
          </w:r>
          <w:r w:rsidDel="00000000" w:rsidR="00000000" w:rsidRPr="00000000">
            <w:rPr>
              <w:rtl w:val="0"/>
            </w:rPr>
          </w:r>
        </w:p>
      </w:sdtContent>
    </w:sdt>
    <w:sdt>
      <w:sdtPr>
        <w:id w:val="680309763"/>
        <w:tag w:val="goog_rdk_7"/>
      </w:sdtPr>
      <w:sdtContent>
        <w:p w:rsidR="00000000" w:rsidDel="00000000" w:rsidP="00000000" w:rsidRDefault="00000000" w:rsidRPr="00000000" w14:paraId="00000208">
          <w:pPr>
            <w:ind w:hanging="2"/>
            <w:jc w:val="both"/>
            <w:rPr>
              <w:b w:val="1"/>
              <w:bCs w:val="1"/>
              <w:i w:val="0"/>
              <w:iCs w:val="0"/>
              <w:sz w:val="22"/>
              <w:szCs w:val="22"/>
            </w:rPr>
          </w:pPr>
          <w:r w:rsidDel="00000000" w:rsidR="00000000" w:rsidRPr="00000000">
            <w:rPr>
              <w:rtl w:val="0"/>
            </w:rPr>
          </w:r>
        </w:p>
      </w:sdtContent>
    </w:sdt>
    <w:sdt>
      <w:sdtPr>
        <w:id w:val="34782840"/>
        <w:tag w:val="goog_rdk_8"/>
      </w:sdtPr>
      <w:sdtContent>
        <w:p w:rsidR="00000000" w:rsidDel="00000000" w:rsidP="00000000" w:rsidRDefault="00000000" w:rsidRPr="00000000" w14:paraId="00000209">
          <w:pPr>
            <w:ind w:hanging="2"/>
            <w:jc w:val="both"/>
            <w:rPr>
              <w:b w:val="1"/>
              <w:bCs w:val="1"/>
              <w:i w:val="0"/>
              <w:iCs w:val="0"/>
            </w:rPr>
          </w:pPr>
          <w:r w:rsidDel="00000000" w:rsidR="00000000" w:rsidRPr="00000000">
            <w:rPr>
              <w:b w:val="1"/>
              <w:bCs w:val="1"/>
              <w:i w:val="0"/>
              <w:iCs w:val="0"/>
              <w:rtl w:val="0"/>
            </w:rPr>
            <w:t xml:space="preserve">Las empresas licitadoras deberán presentar la siguiente documentación en el SOBRE 1 el formulario normalizado del Documento Europeo Único de Contratación y el Anexo II debidamente cumplimentado y firmado. </w:t>
          </w:r>
        </w:p>
      </w:sdtContent>
    </w:sdt>
    <w:p w:rsidR="00000000" w:rsidDel="00000000" w:rsidP="00000000" w:rsidRDefault="00000000" w:rsidRPr="00000000" w14:paraId="0000020A">
      <w:pPr>
        <w:ind w:hanging="2"/>
        <w:jc w:val="both"/>
        <w:rPr>
          <w:b w:val="1"/>
          <w:bCs w:val="1"/>
          <w:i w:val="0"/>
          <w:iCs w:val="0"/>
        </w:rPr>
      </w:pPr>
      <w:r w:rsidDel="00000000" w:rsidR="00000000" w:rsidRPr="00000000">
        <w:rPr>
          <w:rtl w:val="0"/>
        </w:rPr>
      </w:r>
    </w:p>
    <w:p w:rsidR="00000000" w:rsidDel="00000000" w:rsidP="00000000" w:rsidRDefault="00000000" w:rsidRPr="00000000" w14:paraId="0000020B">
      <w:pPr>
        <w:keepNext w:val="1"/>
        <w:jc w:val="both"/>
        <w:rPr>
          <w:b w:val="1"/>
          <w:bCs w:val="1"/>
          <w:i w:val="0"/>
          <w:iCs w:val="0"/>
        </w:rPr>
      </w:pPr>
      <w:r w:rsidDel="00000000" w:rsidR="00000000" w:rsidRPr="00000000">
        <w:rPr>
          <w:b w:val="1"/>
          <w:bCs w:val="1"/>
          <w:i w:val="0"/>
          <w:iCs w:val="0"/>
          <w:u w:val="single"/>
          <w:rtl w:val="0"/>
        </w:rPr>
        <w:t xml:space="preserve">SÓLO PARA EMPRESAS DE MÁS DE 50 TRABAJADORES</w:t>
      </w:r>
      <w:r w:rsidDel="00000000" w:rsidR="00000000" w:rsidRPr="00000000">
        <w:rPr>
          <w:b w:val="1"/>
          <w:bCs w:val="1"/>
          <w:i w:val="0"/>
          <w:iCs w:val="0"/>
          <w:rtl w:val="0"/>
        </w:rPr>
        <w:t xml:space="preserve">: Certificado de inscripción en el registro laboral </w:t>
      </w:r>
      <w:r w:rsidDel="00000000" w:rsidR="00000000" w:rsidRPr="00000000">
        <w:rPr>
          <w:i w:val="0"/>
          <w:iCs w:val="0"/>
          <w:rtl w:val="0"/>
        </w:rPr>
        <w:t xml:space="preserve">correspondiente al plan para la igualdad entre hombres y mujeres,el cual </w:t>
      </w:r>
      <w:r w:rsidDel="00000000" w:rsidR="00000000" w:rsidRPr="00000000">
        <w:rPr>
          <w:b w:val="1"/>
          <w:bCs w:val="1"/>
          <w:i w:val="0"/>
          <w:iCs w:val="0"/>
          <w:rtl w:val="0"/>
        </w:rPr>
        <w:t xml:space="preserve">deberá encontrarse vigente.</w:t>
      </w:r>
    </w:p>
    <w:sdt>
      <w:sdtPr>
        <w:id w:val="1968553954"/>
        <w:tag w:val="goog_rdk_9"/>
      </w:sdtPr>
      <w:sdtContent>
        <w:p w:rsidR="00000000" w:rsidDel="00000000" w:rsidP="00000000" w:rsidRDefault="00000000" w:rsidRPr="00000000" w14:paraId="0000020C">
          <w:pPr>
            <w:ind w:hanging="2"/>
            <w:jc w:val="both"/>
            <w:rPr>
              <w:b w:val="1"/>
              <w:bCs w:val="1"/>
              <w:i w:val="0"/>
              <w:iCs w:val="0"/>
            </w:rPr>
          </w:pPr>
          <w:r w:rsidDel="00000000" w:rsidR="00000000" w:rsidRPr="00000000">
            <w:rPr>
              <w:rtl w:val="0"/>
            </w:rPr>
          </w:r>
        </w:p>
      </w:sdtContent>
    </w:sdt>
    <w:sdt>
      <w:sdtPr>
        <w:id w:val="-528807914"/>
        <w:tag w:val="goog_rdk_10"/>
      </w:sdtPr>
      <w:sdtContent>
        <w:p w:rsidR="00000000" w:rsidDel="00000000" w:rsidP="00000000" w:rsidRDefault="00000000" w:rsidRPr="00000000" w14:paraId="0000020D">
          <w:pPr>
            <w:ind w:hanging="2"/>
            <w:jc w:val="center"/>
            <w:rPr>
              <w:b w:val="1"/>
              <w:bCs w:val="1"/>
              <w:i w:val="0"/>
              <w:iCs w:val="0"/>
              <w:color w:val="0070c0"/>
              <w:u w:val="single"/>
            </w:rPr>
          </w:pPr>
          <w:r w:rsidDel="00000000" w:rsidR="00000000" w:rsidRPr="00000000">
            <w:rPr>
              <w:b w:val="1"/>
              <w:bCs w:val="1"/>
              <w:i w:val="0"/>
              <w:iCs w:val="0"/>
              <w:color w:val="0070c0"/>
              <w:u w:val="single"/>
              <w:rtl w:val="0"/>
            </w:rPr>
            <w:t xml:space="preserve">Únicamente a entregar por la empresa propuesta como adjudicataria</w:t>
          </w:r>
        </w:p>
      </w:sdtContent>
    </w:sdt>
    <w:sdt>
      <w:sdtPr>
        <w:id w:val="-289094431"/>
        <w:tag w:val="goog_rdk_11"/>
      </w:sdtPr>
      <w:sdtContent>
        <w:p w:rsidR="00000000" w:rsidDel="00000000" w:rsidP="00000000" w:rsidRDefault="00000000" w:rsidRPr="00000000" w14:paraId="0000020E">
          <w:pPr>
            <w:ind w:hanging="2"/>
            <w:jc w:val="both"/>
            <w:rPr>
              <w:b w:val="1"/>
              <w:bCs w:val="1"/>
              <w:i w:val="0"/>
              <w:iCs w:val="0"/>
              <w:color w:val="0070c0"/>
              <w:u w:val="single"/>
            </w:rPr>
          </w:pPr>
          <w:r w:rsidDel="00000000" w:rsidR="00000000" w:rsidRPr="00000000">
            <w:rPr>
              <w:rtl w:val="0"/>
            </w:rPr>
          </w:r>
        </w:p>
      </w:sdtContent>
    </w:sdt>
    <w:sdt>
      <w:sdtPr>
        <w:id w:val="-1636158517"/>
        <w:tag w:val="goog_rdk_12"/>
      </w:sdtPr>
      <w:sdtContent>
        <w:p w:rsidR="00000000" w:rsidDel="00000000" w:rsidP="00000000" w:rsidRDefault="00000000" w:rsidRPr="00000000" w14:paraId="0000020F">
          <w:pPr>
            <w:ind w:hanging="2"/>
            <w:jc w:val="both"/>
            <w:rPr/>
          </w:pPr>
          <w:r w:rsidDel="00000000" w:rsidR="00000000" w:rsidRPr="00000000">
            <w:rPr>
              <w:b w:val="1"/>
              <w:bCs w:val="1"/>
              <w:i w:val="0"/>
              <w:iCs w:val="0"/>
              <w:rtl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sdtContent>
    </w:sdt>
    <w:sdt>
      <w:sdtPr>
        <w:id w:val="-357128463"/>
        <w:tag w:val="goog_rdk_13"/>
      </w:sdtPr>
      <w:sdtContent>
        <w:p w:rsidR="00000000" w:rsidDel="00000000" w:rsidP="00000000" w:rsidRDefault="00000000" w:rsidRPr="00000000" w14:paraId="00000210">
          <w:pPr>
            <w:ind w:firstLine="283.46456692913375"/>
            <w:rPr>
              <w:b w:val="1"/>
              <w:bCs w:val="1"/>
              <w:i w:val="0"/>
              <w:iCs w:val="0"/>
              <w:u w:val="single"/>
            </w:rPr>
          </w:pPr>
          <w:r w:rsidDel="00000000" w:rsidR="00000000" w:rsidRPr="00000000">
            <w:rPr>
              <w:rtl w:val="0"/>
            </w:rPr>
          </w:r>
        </w:p>
      </w:sdtContent>
    </w:sdt>
    <w:p w:rsidR="00000000" w:rsidDel="00000000" w:rsidP="00000000" w:rsidRDefault="00000000" w:rsidRPr="00000000" w14:paraId="00000211">
      <w:pPr>
        <w:keepNext w:val="1"/>
        <w:ind w:left="720" w:firstLine="0"/>
        <w:rPr>
          <w:b w:val="1"/>
          <w:bCs w:val="1"/>
          <w:i w:val="0"/>
          <w:iCs w:val="0"/>
        </w:rPr>
      </w:pPr>
      <w:r w:rsidDel="00000000" w:rsidR="00000000" w:rsidRPr="00000000">
        <w:rPr>
          <w:rtl w:val="0"/>
        </w:rPr>
      </w:r>
    </w:p>
    <w:p w:rsidR="00000000" w:rsidDel="00000000" w:rsidP="00000000" w:rsidRDefault="00000000" w:rsidRPr="00000000" w14:paraId="00000212">
      <w:pPr>
        <w:ind w:hanging="2"/>
        <w:rPr>
          <w:b w:val="1"/>
          <w:bCs w:val="1"/>
          <w:i w:val="0"/>
          <w:iCs w:val="0"/>
          <w:u w:val="single"/>
        </w:rPr>
      </w:pPr>
      <w:r w:rsidDel="00000000" w:rsidR="00000000" w:rsidRPr="00000000">
        <w:rPr>
          <w:rtl w:val="0"/>
        </w:rPr>
      </w:r>
    </w:p>
    <w:p w:rsidR="00000000" w:rsidDel="00000000" w:rsidP="00000000" w:rsidRDefault="00000000" w:rsidRPr="00000000" w14:paraId="00000213">
      <w:pPr>
        <w:numPr>
          <w:ilvl w:val="0"/>
          <w:numId w:val="23"/>
        </w:numPr>
        <w:ind w:left="425.19685039370086" w:hanging="720"/>
        <w:jc w:val="both"/>
        <w:rPr>
          <w:i w:val="0"/>
          <w:iCs w:val="0"/>
        </w:rPr>
      </w:pPr>
      <w:r w:rsidDel="00000000" w:rsidR="00000000" w:rsidRPr="00000000">
        <w:rPr>
          <w:b w:val="1"/>
          <w:bCs w:val="1"/>
          <w:i w:val="0"/>
          <w:iCs w:val="0"/>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214">
      <w:pPr>
        <w:ind w:left="566.9291338582675" w:firstLine="0"/>
        <w:jc w:val="both"/>
        <w:rPr>
          <w:b w:val="1"/>
          <w:bCs w:val="1"/>
          <w:i w:val="0"/>
          <w:iCs w:val="0"/>
        </w:rPr>
      </w:pPr>
      <w:r w:rsidDel="00000000" w:rsidR="00000000" w:rsidRPr="00000000">
        <w:rPr>
          <w:rtl w:val="0"/>
        </w:rPr>
      </w:r>
    </w:p>
    <w:p w:rsidR="00000000" w:rsidDel="00000000" w:rsidP="00000000" w:rsidRDefault="00000000" w:rsidRPr="00000000" w14:paraId="00000215">
      <w:pPr>
        <w:ind w:left="1275.5905511811022" w:hanging="705"/>
        <w:jc w:val="both"/>
        <w:rPr/>
      </w:pPr>
      <w:r w:rsidDel="00000000" w:rsidR="00000000" w:rsidRPr="00000000">
        <w:rPr>
          <w:i w:val="0"/>
          <w:iCs w:val="0"/>
          <w:rtl w:val="0"/>
        </w:rPr>
        <w:t xml:space="preserve">- D.N.I. o documento  que lo sustituya.</w:t>
      </w:r>
      <w:r w:rsidDel="00000000" w:rsidR="00000000" w:rsidRPr="00000000">
        <w:rPr>
          <w:rtl w:val="0"/>
        </w:rPr>
      </w:r>
    </w:p>
    <w:p w:rsidR="00000000" w:rsidDel="00000000" w:rsidP="00000000" w:rsidRDefault="00000000" w:rsidRPr="00000000" w14:paraId="00000216">
      <w:pPr>
        <w:ind w:left="1275.5905511811022" w:hanging="705"/>
        <w:jc w:val="both"/>
        <w:rPr/>
      </w:pPr>
      <w:r w:rsidDel="00000000" w:rsidR="00000000" w:rsidRPr="00000000">
        <w:rPr>
          <w:i w:val="0"/>
          <w:iCs w:val="0"/>
          <w:rtl w:val="0"/>
        </w:rPr>
        <w:t xml:space="preserve">- Escritura de constitución o modificación, estatutos o acto fundacional.</w:t>
      </w:r>
      <w:r w:rsidDel="00000000" w:rsidR="00000000" w:rsidRPr="00000000">
        <w:rPr>
          <w:rtl w:val="0"/>
        </w:rPr>
      </w:r>
    </w:p>
    <w:p w:rsidR="00000000" w:rsidDel="00000000" w:rsidP="00000000" w:rsidRDefault="00000000" w:rsidRPr="00000000" w14:paraId="00000217">
      <w:pPr>
        <w:ind w:left="1275.5905511811022" w:hanging="705"/>
        <w:jc w:val="both"/>
        <w:rPr/>
      </w:pPr>
      <w:r w:rsidDel="00000000" w:rsidR="00000000" w:rsidRPr="00000000">
        <w:rPr>
          <w:i w:val="0"/>
          <w:iCs w:val="0"/>
          <w:rtl w:val="0"/>
        </w:rPr>
        <w:t xml:space="preserve">- Poder bastante en derecho a favor del representante legal del licitador.</w:t>
      </w:r>
      <w:r w:rsidDel="00000000" w:rsidR="00000000" w:rsidRPr="00000000">
        <w:rPr>
          <w:rtl w:val="0"/>
        </w:rPr>
      </w:r>
    </w:p>
    <w:p w:rsidR="00000000" w:rsidDel="00000000" w:rsidP="00000000" w:rsidRDefault="00000000" w:rsidRPr="00000000" w14:paraId="00000218">
      <w:pPr>
        <w:ind w:left="1275.5905511811022" w:hanging="705"/>
        <w:jc w:val="both"/>
        <w:rPr>
          <w:i w:val="0"/>
          <w:iCs w:val="0"/>
        </w:rPr>
      </w:pPr>
      <w:r w:rsidDel="00000000" w:rsidR="00000000" w:rsidRPr="00000000">
        <w:rPr>
          <w:i w:val="0"/>
          <w:iCs w:val="0"/>
          <w:rtl w:val="0"/>
        </w:rPr>
        <w:t xml:space="preserve">- Compromiso de constituirse formalmente en unión temporal, en su caso.</w:t>
      </w:r>
    </w:p>
    <w:p w:rsidR="00000000" w:rsidDel="00000000" w:rsidP="00000000" w:rsidRDefault="00000000" w:rsidRPr="00000000" w14:paraId="00000219">
      <w:pPr>
        <w:ind w:left="425.19685039370086" w:firstLine="0"/>
        <w:rPr>
          <w:i w:val="0"/>
          <w:iCs w:val="0"/>
          <w:color w:val="ff0000"/>
        </w:rPr>
      </w:pPr>
      <w:r w:rsidDel="00000000" w:rsidR="00000000" w:rsidRPr="00000000">
        <w:rPr>
          <w:rtl w:val="0"/>
        </w:rPr>
      </w:r>
    </w:p>
    <w:p w:rsidR="00000000" w:rsidDel="00000000" w:rsidP="00000000" w:rsidRDefault="00000000" w:rsidRPr="00000000" w14:paraId="0000021A">
      <w:pPr>
        <w:numPr>
          <w:ilvl w:val="0"/>
          <w:numId w:val="23"/>
        </w:numPr>
        <w:spacing w:after="200" w:line="360" w:lineRule="auto"/>
        <w:ind w:left="425.19685039370086" w:hanging="720"/>
        <w:jc w:val="both"/>
        <w:rPr>
          <w:i w:val="0"/>
          <w:iCs w:val="0"/>
        </w:rPr>
      </w:pPr>
      <w:r w:rsidDel="00000000" w:rsidR="00000000" w:rsidRPr="00000000">
        <w:rPr>
          <w:b w:val="1"/>
          <w:bCs w:val="1"/>
          <w:i w:val="0"/>
          <w:iCs w:val="0"/>
          <w:rtl w:val="0"/>
        </w:rPr>
        <w:t xml:space="preserve">Datos identificativos de la empresa participante en la licitación (Anexo II)</w:t>
      </w:r>
      <w:r w:rsidDel="00000000" w:rsidR="00000000" w:rsidRPr="00000000">
        <w:rPr>
          <w:rtl w:val="0"/>
        </w:rPr>
      </w:r>
    </w:p>
    <w:p w:rsidR="00000000" w:rsidDel="00000000" w:rsidP="00000000" w:rsidRDefault="00000000" w:rsidRPr="00000000" w14:paraId="0000021B">
      <w:pPr>
        <w:keepNext w:val="1"/>
        <w:numPr>
          <w:ilvl w:val="0"/>
          <w:numId w:val="23"/>
        </w:numPr>
        <w:ind w:left="425.19685039370086" w:hanging="720"/>
        <w:rPr>
          <w:i w:val="0"/>
          <w:iCs w:val="0"/>
        </w:rPr>
      </w:pPr>
      <w:r w:rsidDel="00000000" w:rsidR="00000000" w:rsidRPr="00000000">
        <w:rPr>
          <w:b w:val="1"/>
          <w:bCs w:val="1"/>
          <w:i w:val="0"/>
          <w:iCs w:val="0"/>
          <w:rtl w:val="0"/>
        </w:rPr>
        <w:t xml:space="preserve">Declaración Responsable General de la empresa adjudicataria (anexo IV.2)  </w:t>
      </w:r>
      <w:r w:rsidDel="00000000" w:rsidR="00000000" w:rsidRPr="00000000">
        <w:rPr>
          <w:rtl w:val="0"/>
        </w:rPr>
      </w:r>
    </w:p>
    <w:p w:rsidR="00000000" w:rsidDel="00000000" w:rsidP="00000000" w:rsidRDefault="00000000" w:rsidRPr="00000000" w14:paraId="0000021C">
      <w:pPr>
        <w:keepNext w:val="1"/>
        <w:ind w:left="425.19685039370086" w:firstLine="0"/>
        <w:rPr>
          <w:i w:val="0"/>
          <w:iCs w:val="0"/>
        </w:rPr>
      </w:pPr>
      <w:r w:rsidDel="00000000" w:rsidR="00000000" w:rsidRPr="00000000">
        <w:rPr>
          <w:rtl w:val="0"/>
        </w:rPr>
      </w:r>
    </w:p>
    <w:p w:rsidR="00000000" w:rsidDel="00000000" w:rsidP="00000000" w:rsidRDefault="00000000" w:rsidRPr="00000000" w14:paraId="0000021D">
      <w:pPr>
        <w:keepNext w:val="1"/>
        <w:numPr>
          <w:ilvl w:val="0"/>
          <w:numId w:val="23"/>
        </w:numPr>
        <w:ind w:left="425.19685039370086" w:hanging="720"/>
        <w:rPr>
          <w:i w:val="0"/>
          <w:iCs w:val="0"/>
        </w:rPr>
      </w:pPr>
      <w:r w:rsidDel="00000000" w:rsidR="00000000" w:rsidRPr="00000000">
        <w:rPr>
          <w:b w:val="1"/>
          <w:bCs w:val="1"/>
          <w:i w:val="0"/>
          <w:iCs w:val="0"/>
          <w:rtl w:val="0"/>
        </w:rPr>
        <w:t xml:space="preserve">Solvencia económica y financiera (ver anexo IV)</w:t>
      </w:r>
      <w:r w:rsidDel="00000000" w:rsidR="00000000" w:rsidRPr="00000000">
        <w:rPr>
          <w:rtl w:val="0"/>
        </w:rPr>
      </w:r>
    </w:p>
    <w:p w:rsidR="00000000" w:rsidDel="00000000" w:rsidP="00000000" w:rsidRDefault="00000000" w:rsidRPr="00000000" w14:paraId="0000021E">
      <w:pPr>
        <w:ind w:left="425.19685039370086" w:firstLine="0"/>
        <w:jc w:val="both"/>
        <w:rPr/>
      </w:pPr>
      <w:r w:rsidDel="00000000" w:rsidR="00000000" w:rsidRPr="00000000">
        <w:rPr>
          <w:rtl w:val="0"/>
        </w:rPr>
      </w:r>
    </w:p>
    <w:p w:rsidR="00000000" w:rsidDel="00000000" w:rsidP="00000000" w:rsidRDefault="00000000" w:rsidRPr="00000000" w14:paraId="0000021F">
      <w:pPr>
        <w:keepNext w:val="1"/>
        <w:numPr>
          <w:ilvl w:val="0"/>
          <w:numId w:val="23"/>
        </w:numPr>
        <w:ind w:left="425.19685039370086" w:hanging="720"/>
        <w:rPr>
          <w:i w:val="0"/>
          <w:iCs w:val="0"/>
        </w:rPr>
      </w:pPr>
      <w:r w:rsidDel="00000000" w:rsidR="00000000" w:rsidRPr="00000000">
        <w:rPr>
          <w:b w:val="1"/>
          <w:bCs w:val="1"/>
          <w:i w:val="0"/>
          <w:iCs w:val="0"/>
          <w:rtl w:val="0"/>
        </w:rPr>
        <w:t xml:space="preserve">Solvencia técnica y profesional (ver anexo IV)</w:t>
      </w:r>
      <w:r w:rsidDel="00000000" w:rsidR="00000000" w:rsidRPr="00000000">
        <w:rPr>
          <w:rtl w:val="0"/>
        </w:rPr>
      </w:r>
    </w:p>
    <w:p w:rsidR="00000000" w:rsidDel="00000000" w:rsidP="00000000" w:rsidRDefault="00000000" w:rsidRPr="00000000" w14:paraId="00000220">
      <w:pPr>
        <w:ind w:left="425.19685039370086" w:firstLine="0"/>
        <w:jc w:val="both"/>
        <w:rPr>
          <w:u w:val="single"/>
        </w:rPr>
      </w:pPr>
      <w:r w:rsidDel="00000000" w:rsidR="00000000" w:rsidRPr="00000000">
        <w:rPr>
          <w:rtl w:val="0"/>
        </w:rPr>
      </w:r>
    </w:p>
    <w:p w:rsidR="00000000" w:rsidDel="00000000" w:rsidP="00000000" w:rsidRDefault="00000000" w:rsidRPr="00000000" w14:paraId="00000221">
      <w:pPr>
        <w:keepNext w:val="1"/>
        <w:numPr>
          <w:ilvl w:val="0"/>
          <w:numId w:val="23"/>
        </w:numPr>
        <w:ind w:left="425.19685039370086" w:hanging="720"/>
        <w:rPr>
          <w:i w:val="0"/>
          <w:iCs w:val="0"/>
        </w:rPr>
      </w:pPr>
      <w:r w:rsidDel="00000000" w:rsidR="00000000" w:rsidRPr="00000000">
        <w:rPr>
          <w:b w:val="1"/>
          <w:bCs w:val="1"/>
          <w:i w:val="0"/>
          <w:iCs w:val="0"/>
          <w:rtl w:val="0"/>
        </w:rPr>
        <w:t xml:space="preserve">Garantía definitiva, </w:t>
      </w:r>
      <w:r w:rsidDel="00000000" w:rsidR="00000000" w:rsidRPr="00000000">
        <w:rPr>
          <w:b w:val="1"/>
          <w:bCs w:val="1"/>
          <w:i w:val="0"/>
          <w:iCs w:val="0"/>
          <w:u w:val="single"/>
          <w:rtl w:val="0"/>
        </w:rPr>
        <w:t xml:space="preserve">en caso que se solicite</w:t>
      </w:r>
      <w:r w:rsidDel="00000000" w:rsidR="00000000" w:rsidRPr="00000000">
        <w:rPr>
          <w:b w:val="1"/>
          <w:bCs w:val="1"/>
          <w:i w:val="0"/>
          <w:iCs w:val="0"/>
          <w:rtl w:val="0"/>
        </w:rPr>
        <w:t xml:space="preserve"> (aval, depósito en efectivo o seguro de caución. Anexo IV.4)</w:t>
      </w:r>
      <w:r w:rsidDel="00000000" w:rsidR="00000000" w:rsidRPr="00000000">
        <w:rPr>
          <w:rtl w:val="0"/>
        </w:rPr>
      </w:r>
    </w:p>
    <w:p w:rsidR="00000000" w:rsidDel="00000000" w:rsidP="00000000" w:rsidRDefault="00000000" w:rsidRPr="00000000" w14:paraId="00000222">
      <w:pPr>
        <w:keepNext w:val="1"/>
        <w:ind w:left="720" w:firstLine="0"/>
        <w:rPr>
          <w:b w:val="1"/>
          <w:bCs w:val="1"/>
          <w:i w:val="0"/>
          <w:iCs w:val="0"/>
        </w:rPr>
      </w:pPr>
      <w:r w:rsidDel="00000000" w:rsidR="00000000" w:rsidRPr="00000000">
        <w:rPr>
          <w:rtl w:val="0"/>
        </w:rPr>
      </w:r>
    </w:p>
    <w:p w:rsidR="00000000" w:rsidDel="00000000" w:rsidP="00000000" w:rsidRDefault="00000000" w:rsidRPr="00000000" w14:paraId="00000223">
      <w:pPr>
        <w:keepNext w:val="1"/>
        <w:numPr>
          <w:ilvl w:val="0"/>
          <w:numId w:val="23"/>
        </w:numPr>
        <w:ind w:left="425.19685039370086" w:hanging="720"/>
        <w:rPr>
          <w:i w:val="0"/>
          <w:iCs w:val="0"/>
        </w:rPr>
      </w:pPr>
      <w:r w:rsidDel="00000000" w:rsidR="00000000" w:rsidRPr="00000000">
        <w:rPr>
          <w:b w:val="1"/>
          <w:bCs w:val="1"/>
          <w:i w:val="0"/>
          <w:iCs w:val="0"/>
          <w:rtl w:val="0"/>
        </w:rPr>
        <w:t xml:space="preserve">Declaración responsable debidamente cumplimentada y firmada, </w:t>
      </w:r>
      <w:r w:rsidDel="00000000" w:rsidR="00000000" w:rsidRPr="00000000">
        <w:rPr>
          <w:b w:val="1"/>
          <w:bCs w:val="1"/>
          <w:i w:val="0"/>
          <w:iCs w:val="0"/>
          <w:u w:val="single"/>
          <w:rtl w:val="0"/>
        </w:rPr>
        <w:t xml:space="preserve">en caso de subcontratación</w:t>
      </w:r>
      <w:r w:rsidDel="00000000" w:rsidR="00000000" w:rsidRPr="00000000">
        <w:rPr>
          <w:b w:val="1"/>
          <w:bCs w:val="1"/>
          <w:i w:val="0"/>
          <w:iCs w:val="0"/>
          <w:rtl w:val="0"/>
        </w:rPr>
        <w:t xml:space="preserve"> (Anexo IV.2 bis)</w:t>
      </w:r>
      <w:r w:rsidDel="00000000" w:rsidR="00000000" w:rsidRPr="00000000">
        <w:rPr>
          <w:rtl w:val="0"/>
        </w:rPr>
      </w:r>
    </w:p>
    <w:p w:rsidR="00000000" w:rsidDel="00000000" w:rsidP="00000000" w:rsidRDefault="00000000" w:rsidRPr="00000000" w14:paraId="00000224">
      <w:pPr>
        <w:tabs>
          <w:tab w:val="left" w:leader="none" w:pos="567"/>
        </w:tabs>
        <w:ind w:hanging="2"/>
        <w:jc w:val="both"/>
        <w:rPr>
          <w:b w:val="1"/>
          <w:bCs w:val="1"/>
          <w:i w:val="0"/>
          <w:iCs w:val="0"/>
          <w:color w:val="0070c0"/>
          <w:u w:val="single"/>
        </w:rPr>
      </w:pPr>
      <w:r w:rsidDel="00000000" w:rsidR="00000000" w:rsidRPr="00000000">
        <w:br w:type="page"/>
      </w:r>
      <w:r w:rsidDel="00000000" w:rsidR="00000000" w:rsidRPr="00000000">
        <w:rPr>
          <w:rtl w:val="0"/>
        </w:rPr>
      </w:r>
    </w:p>
    <w:p w:rsidR="00000000" w:rsidDel="00000000" w:rsidP="00000000" w:rsidRDefault="00000000" w:rsidRPr="00000000" w14:paraId="00000225">
      <w:pPr>
        <w:tabs>
          <w:tab w:val="left" w:leader="none" w:pos="567"/>
        </w:tabs>
        <w:ind w:hanging="2"/>
        <w:jc w:val="both"/>
        <w:rPr>
          <w:b w:val="1"/>
          <w:bCs w:val="1"/>
          <w:i w:val="0"/>
          <w:iCs w:val="0"/>
          <w:color w:val="0070c0"/>
          <w:u w:val="single"/>
        </w:rPr>
      </w:pPr>
      <w:r w:rsidDel="00000000" w:rsidR="00000000" w:rsidRPr="00000000">
        <w:rPr>
          <w:rtl w:val="0"/>
        </w:rPr>
      </w:r>
    </w:p>
    <w:tbl>
      <w:tblPr>
        <w:tblStyle w:val="Table14"/>
        <w:tblW w:w="9210.0" w:type="dxa"/>
        <w:jc w:val="left"/>
        <w:tblInd w:w="-108.0" w:type="dxa"/>
        <w:tblLayout w:type="fixed"/>
        <w:tblLook w:val="0000"/>
      </w:tblPr>
      <w:tblGrid>
        <w:gridCol w:w="9210"/>
        <w:tblGridChange w:id="0">
          <w:tblGrid>
            <w:gridCol w:w="9210"/>
          </w:tblGrid>
        </w:tblGridChange>
      </w:tblGrid>
      <w:tr>
        <w:trPr>
          <w:cantSplit w:val="0"/>
          <w:trHeight w:val="765" w:hRule="atLeast"/>
          <w:tblHeader w:val="0"/>
        </w:trPr>
        <w:tc>
          <w:tcPr>
            <w:shd w:fill="00b0f0" w:val="clear"/>
          </w:tcPr>
          <w:p w:rsidR="00000000" w:rsidDel="00000000" w:rsidP="00000000" w:rsidRDefault="00000000" w:rsidRPr="00000000" w14:paraId="00000226">
            <w:pPr>
              <w:spacing w:after="60" w:before="240" w:lineRule="auto"/>
              <w:ind w:left="1" w:hanging="3"/>
              <w:jc w:val="center"/>
              <w:rPr>
                <w:i w:val="0"/>
                <w:iCs w:val="0"/>
                <w:color w:val="ffffff"/>
                <w:sz w:val="22"/>
                <w:szCs w:val="22"/>
              </w:rPr>
            </w:pPr>
            <w:bookmarkStart w:colFirst="0" w:colLast="0" w:name="_heading=h.npaqptuconvu" w:id="13"/>
            <w:bookmarkEnd w:id="13"/>
            <w:r w:rsidDel="00000000" w:rsidR="00000000" w:rsidRPr="00000000">
              <w:rPr>
                <w:b w:val="1"/>
                <w:bCs w:val="1"/>
                <w:i w:val="0"/>
                <w:iCs w:val="0"/>
                <w:color w:val="ffffff"/>
                <w:sz w:val="22"/>
                <w:szCs w:val="22"/>
                <w:rtl w:val="0"/>
              </w:rPr>
              <w:t xml:space="preserve">Anexo IV.4</w:t>
              <w:br w:type="textWrapping"/>
              <w:t xml:space="preserve">Modelo de Aval o Seguro de Caución</w:t>
              <w:br w:type="textWrapping"/>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227">
      <w:pPr>
        <w:ind w:hanging="2"/>
        <w:rPr>
          <w:rFonts w:ascii="Cambria" w:cs="Cambria" w:eastAsia="Cambria" w:hAnsi="Cambria"/>
          <w:i w:val="0"/>
          <w:iCs w:val="0"/>
          <w:sz w:val="22"/>
          <w:szCs w:val="22"/>
        </w:rPr>
      </w:pPr>
      <w:r w:rsidDel="00000000" w:rsidR="00000000" w:rsidRPr="00000000">
        <w:rPr>
          <w:rtl w:val="0"/>
        </w:rPr>
      </w:r>
    </w:p>
    <w:p w:rsidR="00000000" w:rsidDel="00000000" w:rsidP="00000000" w:rsidRDefault="00000000" w:rsidRPr="00000000" w14:paraId="00000228">
      <w:pPr>
        <w:ind w:hanging="2"/>
        <w:jc w:val="center"/>
        <w:rPr>
          <w:b w:val="1"/>
          <w:bCs w:val="1"/>
          <w:i w:val="0"/>
          <w:iCs w:val="0"/>
          <w:sz w:val="24"/>
          <w:szCs w:val="24"/>
        </w:rPr>
      </w:pPr>
      <w:r w:rsidDel="00000000" w:rsidR="00000000" w:rsidRPr="00000000">
        <w:rPr>
          <w:b w:val="1"/>
          <w:bCs w:val="1"/>
          <w:i w:val="0"/>
          <w:iCs w:val="0"/>
          <w:sz w:val="24"/>
          <w:szCs w:val="24"/>
          <w:rtl w:val="0"/>
        </w:rPr>
        <w:t xml:space="preserve">MODELO DE AVAL BANCARIO</w:t>
      </w:r>
    </w:p>
    <w:p w:rsidR="00000000" w:rsidDel="00000000" w:rsidP="00000000" w:rsidRDefault="00000000" w:rsidRPr="00000000" w14:paraId="00000229">
      <w:pPr>
        <w:ind w:hanging="2"/>
        <w:jc w:val="both"/>
        <w:rPr>
          <w:b w:val="1"/>
          <w:bCs w:val="1"/>
          <w:i w:val="0"/>
          <w:iCs w:val="0"/>
          <w:sz w:val="24"/>
          <w:szCs w:val="24"/>
        </w:rPr>
      </w:pPr>
      <w:r w:rsidDel="00000000" w:rsidR="00000000" w:rsidRPr="00000000">
        <w:rPr>
          <w:rtl w:val="0"/>
        </w:rPr>
      </w:r>
    </w:p>
    <w:p w:rsidR="00000000" w:rsidDel="00000000" w:rsidP="00000000" w:rsidRDefault="00000000" w:rsidRPr="00000000" w14:paraId="0000022A">
      <w:pPr>
        <w:ind w:hanging="2"/>
        <w:jc w:val="center"/>
        <w:rPr>
          <w:b w:val="1"/>
          <w:bCs w:val="1"/>
          <w:i w:val="0"/>
          <w:iCs w:val="0"/>
          <w:sz w:val="24"/>
          <w:szCs w:val="24"/>
        </w:rPr>
      </w:pPr>
      <w:r w:rsidDel="00000000" w:rsidR="00000000" w:rsidRPr="00000000">
        <w:rPr>
          <w:b w:val="1"/>
          <w:bCs w:val="1"/>
          <w:i w:val="0"/>
          <w:iCs w:val="0"/>
          <w:sz w:val="24"/>
          <w:szCs w:val="24"/>
          <w:rtl w:val="0"/>
        </w:rPr>
        <w:t xml:space="preserve">GARANTÍA DE CUMPLIMIENTO DE CONTRATO</w:t>
      </w:r>
    </w:p>
    <w:p w:rsidR="00000000" w:rsidDel="00000000" w:rsidP="00000000" w:rsidRDefault="00000000" w:rsidRPr="00000000" w14:paraId="0000022B">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2C">
      <w:pPr>
        <w:ind w:hanging="2"/>
        <w:jc w:val="center"/>
        <w:rPr>
          <w:b w:val="1"/>
          <w:bCs w:val="1"/>
          <w:i w:val="0"/>
          <w:iCs w:val="0"/>
          <w:sz w:val="22"/>
          <w:szCs w:val="22"/>
        </w:rPr>
      </w:pPr>
      <w:r w:rsidDel="00000000" w:rsidR="00000000" w:rsidRPr="00000000">
        <w:rPr>
          <w:b w:val="1"/>
          <w:bCs w:val="1"/>
          <w:i w:val="0"/>
          <w:iCs w:val="0"/>
          <w:sz w:val="22"/>
          <w:szCs w:val="22"/>
          <w:rtl w:val="0"/>
        </w:rPr>
        <w:t xml:space="preserve">(Con membrete del Banco avalista, en caso de  formalizar en papel)</w:t>
      </w:r>
    </w:p>
    <w:p w:rsidR="00000000" w:rsidDel="00000000" w:rsidP="00000000" w:rsidRDefault="00000000" w:rsidRPr="00000000" w14:paraId="0000022D">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2E">
      <w:pPr>
        <w:ind w:hanging="2"/>
        <w:jc w:val="both"/>
        <w:rPr>
          <w:i w:val="0"/>
          <w:iCs w:val="0"/>
          <w:sz w:val="22"/>
          <w:szCs w:val="22"/>
        </w:rPr>
      </w:pPr>
      <w:r w:rsidDel="00000000" w:rsidR="00000000" w:rsidRPr="00000000">
        <w:rPr>
          <w:i w:val="0"/>
          <w:iCs w:val="0"/>
          <w:sz w:val="22"/>
          <w:szCs w:val="22"/>
          <w:rtl w:val="0"/>
        </w:rPr>
        <w:t xml:space="preserve">Referencia Aval:</w:t>
      </w:r>
    </w:p>
    <w:p w:rsidR="00000000" w:rsidDel="00000000" w:rsidP="00000000" w:rsidRDefault="00000000" w:rsidRPr="00000000" w14:paraId="0000022F">
      <w:pPr>
        <w:ind w:hanging="2"/>
        <w:jc w:val="both"/>
        <w:rPr>
          <w:i w:val="0"/>
          <w:iCs w:val="0"/>
          <w:sz w:val="22"/>
          <w:szCs w:val="22"/>
        </w:rPr>
      </w:pPr>
      <w:r w:rsidDel="00000000" w:rsidR="00000000" w:rsidRPr="00000000">
        <w:rPr>
          <w:i w:val="0"/>
          <w:iCs w:val="0"/>
          <w:sz w:val="22"/>
          <w:szCs w:val="22"/>
          <w:rtl w:val="0"/>
        </w:rPr>
        <w:t xml:space="preserve">Nº ___________.</w:t>
      </w:r>
    </w:p>
    <w:p w:rsidR="00000000" w:rsidDel="00000000" w:rsidP="00000000" w:rsidRDefault="00000000" w:rsidRPr="00000000" w14:paraId="00000230">
      <w:pPr>
        <w:ind w:hanging="2"/>
        <w:jc w:val="both"/>
        <w:rPr>
          <w:i w:val="0"/>
          <w:iCs w:val="0"/>
          <w:sz w:val="22"/>
          <w:szCs w:val="22"/>
        </w:rPr>
      </w:pPr>
      <w:r w:rsidDel="00000000" w:rsidR="00000000" w:rsidRPr="00000000">
        <w:rPr>
          <w:rtl w:val="0"/>
        </w:rPr>
      </w:r>
    </w:p>
    <w:p w:rsidR="00000000" w:rsidDel="00000000" w:rsidP="00000000" w:rsidRDefault="00000000" w:rsidRPr="00000000" w14:paraId="00000231">
      <w:pPr>
        <w:ind w:hanging="2"/>
        <w:jc w:val="both"/>
        <w:rPr>
          <w:i w:val="0"/>
          <w:iCs w:val="0"/>
          <w:sz w:val="22"/>
          <w:szCs w:val="22"/>
        </w:rPr>
      </w:pPr>
      <w:r w:rsidDel="00000000" w:rsidR="00000000" w:rsidRPr="00000000">
        <w:rPr>
          <w:i w:val="0"/>
          <w:iCs w:val="0"/>
          <w:sz w:val="22"/>
          <w:szCs w:val="22"/>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232">
      <w:pPr>
        <w:ind w:hanging="2"/>
        <w:rPr>
          <w:i w:val="0"/>
          <w:iCs w:val="0"/>
          <w:sz w:val="22"/>
          <w:szCs w:val="22"/>
        </w:rPr>
      </w:pPr>
      <w:r w:rsidDel="00000000" w:rsidR="00000000" w:rsidRPr="00000000">
        <w:rPr>
          <w:rtl w:val="0"/>
        </w:rPr>
      </w:r>
    </w:p>
    <w:p w:rsidR="00000000" w:rsidDel="00000000" w:rsidP="00000000" w:rsidRDefault="00000000" w:rsidRPr="00000000" w14:paraId="00000233">
      <w:pPr>
        <w:ind w:hanging="2"/>
        <w:jc w:val="center"/>
        <w:rPr>
          <w:i w:val="0"/>
          <w:iCs w:val="0"/>
          <w:sz w:val="22"/>
          <w:szCs w:val="22"/>
        </w:rPr>
      </w:pPr>
      <w:r w:rsidDel="00000000" w:rsidR="00000000" w:rsidRPr="00000000">
        <w:rPr>
          <w:i w:val="0"/>
          <w:iCs w:val="0"/>
          <w:sz w:val="22"/>
          <w:szCs w:val="22"/>
          <w:rtl w:val="0"/>
        </w:rPr>
        <w:t xml:space="preserve">AVALA</w:t>
      </w:r>
    </w:p>
    <w:p w:rsidR="00000000" w:rsidDel="00000000" w:rsidP="00000000" w:rsidRDefault="00000000" w:rsidRPr="00000000" w14:paraId="00000234">
      <w:pPr>
        <w:ind w:hanging="2"/>
        <w:jc w:val="both"/>
        <w:rPr>
          <w:i w:val="0"/>
          <w:iCs w:val="0"/>
          <w:sz w:val="22"/>
          <w:szCs w:val="22"/>
        </w:rPr>
      </w:pPr>
      <w:r w:rsidDel="00000000" w:rsidR="00000000" w:rsidRPr="00000000">
        <w:rPr>
          <w:rtl w:val="0"/>
        </w:rPr>
      </w:r>
    </w:p>
    <w:p w:rsidR="00000000" w:rsidDel="00000000" w:rsidP="00000000" w:rsidRDefault="00000000" w:rsidRPr="00000000" w14:paraId="00000235">
      <w:pPr>
        <w:ind w:hanging="2"/>
        <w:jc w:val="both"/>
        <w:rPr>
          <w:i w:val="0"/>
          <w:iCs w:val="0"/>
          <w:color w:val="ff0000"/>
          <w:sz w:val="22"/>
          <w:szCs w:val="22"/>
        </w:rPr>
      </w:pPr>
      <w:r w:rsidDel="00000000" w:rsidR="00000000" w:rsidRPr="00000000">
        <w:rPr>
          <w:i w:val="0"/>
          <w:iCs w:val="0"/>
          <w:sz w:val="22"/>
          <w:szCs w:val="22"/>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236">
      <w:pPr>
        <w:ind w:hanging="2"/>
        <w:jc w:val="both"/>
        <w:rPr>
          <w:i w:val="0"/>
          <w:iCs w:val="0"/>
          <w:sz w:val="22"/>
          <w:szCs w:val="22"/>
        </w:rPr>
      </w:pPr>
      <w:r w:rsidDel="00000000" w:rsidR="00000000" w:rsidRPr="00000000">
        <w:rPr>
          <w:i w:val="0"/>
          <w:iCs w:val="0"/>
          <w:sz w:val="22"/>
          <w:szCs w:val="22"/>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237">
      <w:pPr>
        <w:spacing w:before="120" w:lineRule="auto"/>
        <w:ind w:hanging="2"/>
        <w:jc w:val="both"/>
        <w:rPr>
          <w:i w:val="0"/>
          <w:iCs w:val="0"/>
          <w:sz w:val="22"/>
          <w:szCs w:val="22"/>
        </w:rPr>
      </w:pPr>
      <w:r w:rsidDel="00000000" w:rsidR="00000000" w:rsidRPr="00000000">
        <w:rPr>
          <w:i w:val="0"/>
          <w:iCs w:val="0"/>
          <w:sz w:val="22"/>
          <w:szCs w:val="22"/>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238">
      <w:pPr>
        <w:spacing w:before="120" w:lineRule="auto"/>
        <w:ind w:hanging="2"/>
        <w:jc w:val="both"/>
        <w:rPr>
          <w:i w:val="0"/>
          <w:iCs w:val="0"/>
          <w:sz w:val="22"/>
          <w:szCs w:val="22"/>
        </w:rPr>
      </w:pPr>
      <w:r w:rsidDel="00000000" w:rsidR="00000000" w:rsidRPr="00000000">
        <w:rPr>
          <w:i w:val="0"/>
          <w:iCs w:val="0"/>
          <w:sz w:val="22"/>
          <w:szCs w:val="22"/>
          <w:rtl w:val="0"/>
        </w:rPr>
        <w:t xml:space="preserve">El presente aval ha sido inscrito en esta misma fecha en el registro especial de avales con el nº__________.</w:t>
      </w:r>
    </w:p>
    <w:p w:rsidR="00000000" w:rsidDel="00000000" w:rsidP="00000000" w:rsidRDefault="00000000" w:rsidRPr="00000000" w14:paraId="00000239">
      <w:pPr>
        <w:ind w:hanging="2"/>
        <w:jc w:val="both"/>
        <w:rPr>
          <w:i w:val="0"/>
          <w:iCs w:val="0"/>
          <w:sz w:val="22"/>
          <w:szCs w:val="22"/>
        </w:rPr>
      </w:pPr>
      <w:r w:rsidDel="00000000" w:rsidR="00000000" w:rsidRPr="00000000">
        <w:rPr>
          <w:rtl w:val="0"/>
        </w:rPr>
      </w:r>
    </w:p>
    <w:p w:rsidR="00000000" w:rsidDel="00000000" w:rsidP="00000000" w:rsidRDefault="00000000" w:rsidRPr="00000000" w14:paraId="0000023A">
      <w:pPr>
        <w:ind w:hanging="2"/>
        <w:jc w:val="right"/>
        <w:rPr>
          <w:i w:val="0"/>
          <w:iCs w:val="0"/>
          <w:sz w:val="22"/>
          <w:szCs w:val="22"/>
        </w:rPr>
      </w:pPr>
      <w:r w:rsidDel="00000000" w:rsidR="00000000" w:rsidRPr="00000000">
        <w:rPr>
          <w:i w:val="0"/>
          <w:iCs w:val="0"/>
          <w:sz w:val="22"/>
          <w:szCs w:val="22"/>
          <w:rtl w:val="0"/>
        </w:rPr>
        <w:t xml:space="preserve">_________, a _____ de ________ de _________.</w:t>
      </w:r>
    </w:p>
    <w:p w:rsidR="00000000" w:rsidDel="00000000" w:rsidP="00000000" w:rsidRDefault="00000000" w:rsidRPr="00000000" w14:paraId="0000023B">
      <w:pPr>
        <w:ind w:hanging="2"/>
        <w:rPr>
          <w:i w:val="0"/>
          <w:iCs w:val="0"/>
          <w:sz w:val="24"/>
          <w:szCs w:val="24"/>
        </w:rPr>
      </w:pPr>
      <w:r w:rsidDel="00000000" w:rsidR="00000000" w:rsidRPr="00000000">
        <w:rPr>
          <w:i w:val="0"/>
          <w:iCs w:val="0"/>
          <w:sz w:val="22"/>
          <w:szCs w:val="22"/>
          <w:rtl w:val="0"/>
        </w:rPr>
        <w:t xml:space="preserve">(Nombre del Banco)</w:t>
      </w:r>
      <w:r w:rsidDel="00000000" w:rsidR="00000000" w:rsidRPr="00000000">
        <w:rPr>
          <w:rtl w:val="0"/>
        </w:rPr>
      </w:r>
    </w:p>
    <w:p w:rsidR="00000000" w:rsidDel="00000000" w:rsidP="00000000" w:rsidRDefault="00000000" w:rsidRPr="00000000" w14:paraId="0000023C">
      <w:pPr>
        <w:ind w:hanging="2"/>
        <w:jc w:val="both"/>
        <w:rPr>
          <w:i w:val="0"/>
          <w:iCs w:val="0"/>
          <w:sz w:val="24"/>
          <w:szCs w:val="24"/>
        </w:rPr>
      </w:pPr>
      <w:r w:rsidDel="00000000" w:rsidR="00000000" w:rsidRPr="00000000">
        <w:rPr>
          <w:rtl w:val="0"/>
        </w:rPr>
      </w:r>
    </w:p>
    <w:p w:rsidR="00000000" w:rsidDel="00000000" w:rsidP="00000000" w:rsidRDefault="00000000" w:rsidRPr="00000000" w14:paraId="0000023D">
      <w:pPr>
        <w:keepNext w:val="1"/>
        <w:ind w:hanging="2"/>
        <w:jc w:val="center"/>
        <w:rPr>
          <w:sz w:val="22"/>
          <w:szCs w:val="22"/>
          <w:u w:val="single"/>
        </w:rPr>
      </w:pPr>
      <w:r w:rsidDel="00000000" w:rsidR="00000000" w:rsidRPr="00000000">
        <w:rPr>
          <w:sz w:val="22"/>
          <w:szCs w:val="22"/>
          <w:u w:val="single"/>
          <w:rtl w:val="0"/>
        </w:rPr>
        <w:t xml:space="preserve">Firmas con indicación del nº D.N.I. y sello del Banco</w:t>
      </w:r>
    </w:p>
    <w:p w:rsidR="00000000" w:rsidDel="00000000" w:rsidP="00000000" w:rsidRDefault="00000000" w:rsidRPr="00000000" w14:paraId="0000023E">
      <w:pPr>
        <w:ind w:hanging="2"/>
        <w:rPr>
          <w:i w:val="0"/>
          <w:iCs w:val="0"/>
        </w:rPr>
      </w:pPr>
      <w:r w:rsidDel="00000000" w:rsidR="00000000" w:rsidRPr="00000000">
        <w:br w:type="page"/>
      </w:r>
      <w:r w:rsidDel="00000000" w:rsidR="00000000" w:rsidRPr="00000000">
        <w:rPr>
          <w:rtl w:val="0"/>
        </w:rPr>
      </w:r>
    </w:p>
    <w:p w:rsidR="00000000" w:rsidDel="00000000" w:rsidP="00000000" w:rsidRDefault="00000000" w:rsidRPr="00000000" w14:paraId="0000023F">
      <w:pPr>
        <w:ind w:hanging="2"/>
        <w:rPr>
          <w:i w:val="0"/>
          <w:iCs w:val="0"/>
        </w:rPr>
      </w:pPr>
      <w:r w:rsidDel="00000000" w:rsidR="00000000" w:rsidRPr="00000000">
        <w:rPr>
          <w:rtl w:val="0"/>
        </w:rPr>
      </w:r>
    </w:p>
    <w:p w:rsidR="00000000" w:rsidDel="00000000" w:rsidP="00000000" w:rsidRDefault="00000000" w:rsidRPr="00000000" w14:paraId="00000240">
      <w:pPr>
        <w:ind w:hanging="2"/>
        <w:rPr/>
      </w:pPr>
      <w:r w:rsidDel="00000000" w:rsidR="00000000" w:rsidRPr="00000000">
        <w:rPr>
          <w:rtl w:val="0"/>
        </w:rPr>
      </w:r>
    </w:p>
    <w:p w:rsidR="00000000" w:rsidDel="00000000" w:rsidP="00000000" w:rsidRDefault="00000000" w:rsidRPr="00000000" w14:paraId="00000241">
      <w:pPr>
        <w:ind w:hanging="2"/>
        <w:rPr/>
      </w:pPr>
      <w:r w:rsidDel="00000000" w:rsidR="00000000" w:rsidRPr="00000000">
        <w:rPr>
          <w:rtl w:val="0"/>
        </w:rPr>
        <w:t xml:space="preserve">MODELO DE SEGURO DE CAUCIÓN</w:t>
      </w:r>
    </w:p>
    <w:p w:rsidR="00000000" w:rsidDel="00000000" w:rsidP="00000000" w:rsidRDefault="00000000" w:rsidRPr="00000000" w14:paraId="00000242">
      <w:pPr>
        <w:ind w:hanging="2"/>
        <w:jc w:val="both"/>
        <w:rPr>
          <w:i w:val="0"/>
          <w:iCs w:val="0"/>
        </w:rPr>
      </w:pPr>
      <w:r w:rsidDel="00000000" w:rsidR="00000000" w:rsidRPr="00000000">
        <w:rPr>
          <w:rtl w:val="0"/>
        </w:rPr>
      </w:r>
    </w:p>
    <w:p w:rsidR="00000000" w:rsidDel="00000000" w:rsidP="00000000" w:rsidRDefault="00000000" w:rsidRPr="00000000" w14:paraId="00000243">
      <w:pPr>
        <w:ind w:hanging="2"/>
        <w:jc w:val="both"/>
        <w:rPr>
          <w:i w:val="0"/>
          <w:iCs w:val="0"/>
        </w:rPr>
      </w:pPr>
      <w:r w:rsidDel="00000000" w:rsidR="00000000" w:rsidRPr="00000000">
        <w:rPr>
          <w:rtl w:val="0"/>
        </w:rPr>
      </w:r>
    </w:p>
    <w:p w:rsidR="00000000" w:rsidDel="00000000" w:rsidP="00000000" w:rsidRDefault="00000000" w:rsidRPr="00000000" w14:paraId="00000244">
      <w:pPr>
        <w:ind w:hanging="2"/>
        <w:jc w:val="both"/>
        <w:rPr>
          <w:i w:val="0"/>
          <w:iCs w:val="0"/>
        </w:rPr>
      </w:pPr>
      <w:r w:rsidDel="00000000" w:rsidR="00000000" w:rsidRPr="00000000">
        <w:rPr>
          <w:i w:val="0"/>
          <w:iCs w:val="0"/>
          <w:rtl w:val="0"/>
        </w:rPr>
        <w:t xml:space="preserve">(MEMBRETE DEL ASEGURADOR)</w:t>
      </w:r>
    </w:p>
    <w:p w:rsidR="00000000" w:rsidDel="00000000" w:rsidP="00000000" w:rsidRDefault="00000000" w:rsidRPr="00000000" w14:paraId="00000245">
      <w:pPr>
        <w:ind w:hanging="2"/>
        <w:jc w:val="both"/>
        <w:rPr>
          <w:i w:val="0"/>
          <w:iCs w:val="0"/>
        </w:rPr>
      </w:pPr>
      <w:r w:rsidDel="00000000" w:rsidR="00000000" w:rsidRPr="00000000">
        <w:rPr>
          <w:rtl w:val="0"/>
        </w:rPr>
      </w:r>
    </w:p>
    <w:p w:rsidR="00000000" w:rsidDel="00000000" w:rsidP="00000000" w:rsidRDefault="00000000" w:rsidRPr="00000000" w14:paraId="00000246">
      <w:pPr>
        <w:ind w:hanging="2"/>
        <w:jc w:val="both"/>
        <w:rPr>
          <w:i w:val="0"/>
          <w:iCs w:val="0"/>
        </w:rPr>
      </w:pPr>
      <w:r w:rsidDel="00000000" w:rsidR="00000000" w:rsidRPr="00000000">
        <w:rPr>
          <w:rtl w:val="0"/>
        </w:rPr>
      </w:r>
    </w:p>
    <w:p w:rsidR="00000000" w:rsidDel="00000000" w:rsidP="00000000" w:rsidRDefault="00000000" w:rsidRPr="00000000" w14:paraId="00000247">
      <w:pPr>
        <w:ind w:hanging="2"/>
        <w:jc w:val="both"/>
        <w:rPr>
          <w:i w:val="0"/>
          <w:iCs w:val="0"/>
        </w:rPr>
      </w:pPr>
      <w:r w:rsidDel="00000000" w:rsidR="00000000" w:rsidRPr="00000000">
        <w:rPr>
          <w:i w:val="0"/>
          <w:iCs w:val="0"/>
          <w:rtl w:val="0"/>
        </w:rPr>
        <w:t xml:space="preserve">Certificado número ---------------------</w:t>
      </w:r>
    </w:p>
    <w:p w:rsidR="00000000" w:rsidDel="00000000" w:rsidP="00000000" w:rsidRDefault="00000000" w:rsidRPr="00000000" w14:paraId="00000248">
      <w:pPr>
        <w:ind w:hanging="2"/>
        <w:jc w:val="both"/>
        <w:rPr>
          <w:i w:val="0"/>
          <w:iCs w:val="0"/>
        </w:rPr>
      </w:pPr>
      <w:r w:rsidDel="00000000" w:rsidR="00000000" w:rsidRPr="00000000">
        <w:rPr>
          <w:rtl w:val="0"/>
        </w:rPr>
      </w:r>
    </w:p>
    <w:p w:rsidR="00000000" w:rsidDel="00000000" w:rsidP="00000000" w:rsidRDefault="00000000" w:rsidRPr="00000000" w14:paraId="00000249">
      <w:pPr>
        <w:ind w:hanging="2"/>
        <w:jc w:val="both"/>
        <w:rPr>
          <w:i w:val="0"/>
          <w:iCs w:val="0"/>
        </w:rPr>
      </w:pPr>
      <w:r w:rsidDel="00000000" w:rsidR="00000000" w:rsidRPr="00000000">
        <w:rPr>
          <w:i w:val="0"/>
          <w:iCs w:val="0"/>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4A">
      <w:pPr>
        <w:ind w:hanging="2"/>
        <w:jc w:val="both"/>
        <w:rPr>
          <w:i w:val="0"/>
          <w:iCs w:val="0"/>
        </w:rPr>
      </w:pPr>
      <w:r w:rsidDel="00000000" w:rsidR="00000000" w:rsidRPr="00000000">
        <w:rPr>
          <w:rtl w:val="0"/>
        </w:rPr>
      </w:r>
    </w:p>
    <w:p w:rsidR="00000000" w:rsidDel="00000000" w:rsidP="00000000" w:rsidRDefault="00000000" w:rsidRPr="00000000" w14:paraId="0000024B">
      <w:pPr>
        <w:keepNext w:val="1"/>
        <w:spacing w:before="240" w:lineRule="auto"/>
        <w:ind w:hanging="2"/>
        <w:rPr>
          <w:b w:val="1"/>
          <w:bCs w:val="1"/>
          <w:i w:val="0"/>
          <w:iCs w:val="0"/>
          <w:smallCaps w:val="1"/>
        </w:rPr>
      </w:pPr>
      <w:r w:rsidDel="00000000" w:rsidR="00000000" w:rsidRPr="00000000">
        <w:rPr>
          <w:b w:val="1"/>
          <w:bCs w:val="1"/>
          <w:i w:val="0"/>
          <w:iCs w:val="0"/>
          <w:smallCaps w:val="1"/>
          <w:rtl w:val="0"/>
        </w:rPr>
        <w:t xml:space="preserve">ASEGURA</w:t>
      </w:r>
    </w:p>
    <w:p w:rsidR="00000000" w:rsidDel="00000000" w:rsidP="00000000" w:rsidRDefault="00000000" w:rsidRPr="00000000" w14:paraId="0000024C">
      <w:pPr>
        <w:ind w:hanging="2"/>
        <w:jc w:val="both"/>
        <w:rPr>
          <w:i w:val="0"/>
          <w:iCs w:val="0"/>
          <w:sz w:val="22"/>
          <w:szCs w:val="22"/>
        </w:rPr>
      </w:pPr>
      <w:r w:rsidDel="00000000" w:rsidR="00000000" w:rsidRPr="00000000">
        <w:rPr>
          <w:i w:val="0"/>
          <w:iCs w:val="0"/>
          <w:rtl w:val="0"/>
        </w:rPr>
        <w:t xml:space="preserve">a: (</w:t>
      </w:r>
      <w:r w:rsidDel="00000000" w:rsidR="00000000" w:rsidRPr="00000000">
        <w:rPr>
          <w:b w:val="1"/>
          <w:bCs w:val="1"/>
          <w:i w:val="0"/>
          <w:iCs w:val="0"/>
          <w:rtl w:val="0"/>
        </w:rPr>
        <w:t xml:space="preserve">nombre y apellidos o razón social</w:t>
      </w:r>
      <w:r w:rsidDel="00000000" w:rsidR="00000000" w:rsidRPr="00000000">
        <w:rPr>
          <w:i w:val="0"/>
          <w:iCs w:val="0"/>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r w:rsidDel="00000000" w:rsidR="00000000" w:rsidRPr="00000000">
        <w:rPr>
          <w:rtl w:val="0"/>
        </w:rPr>
      </w:r>
    </w:p>
    <w:p w:rsidR="00000000" w:rsidDel="00000000" w:rsidP="00000000" w:rsidRDefault="00000000" w:rsidRPr="00000000" w14:paraId="0000024D">
      <w:pPr>
        <w:ind w:hanging="2"/>
        <w:jc w:val="both"/>
        <w:rPr>
          <w:i w:val="0"/>
          <w:iCs w:val="0"/>
        </w:rPr>
      </w:pPr>
      <w:r w:rsidDel="00000000" w:rsidR="00000000" w:rsidRPr="00000000">
        <w:rPr>
          <w:i w:val="0"/>
          <w:iCs w:val="0"/>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4E">
      <w:pPr>
        <w:ind w:hanging="2"/>
        <w:jc w:val="both"/>
        <w:rPr>
          <w:i w:val="0"/>
          <w:iCs w:val="0"/>
        </w:rPr>
      </w:pPr>
      <w:r w:rsidDel="00000000" w:rsidR="00000000" w:rsidRPr="00000000">
        <w:rPr>
          <w:i w:val="0"/>
          <w:iCs w:val="0"/>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4F">
      <w:pPr>
        <w:ind w:hanging="2"/>
        <w:jc w:val="both"/>
        <w:rPr>
          <w:i w:val="0"/>
          <w:iCs w:val="0"/>
        </w:rPr>
      </w:pPr>
      <w:r w:rsidDel="00000000" w:rsidR="00000000" w:rsidRPr="00000000">
        <w:rPr>
          <w:i w:val="0"/>
          <w:iCs w:val="0"/>
          <w:rtl w:val="0"/>
        </w:rPr>
        <w:t xml:space="preserve">El asegurador no podrá oponer al asegurado las excepciones que puedan corresponderle contra el tomador del seguro.</w:t>
      </w:r>
    </w:p>
    <w:p w:rsidR="00000000" w:rsidDel="00000000" w:rsidP="00000000" w:rsidRDefault="00000000" w:rsidRPr="00000000" w14:paraId="00000250">
      <w:pPr>
        <w:ind w:hanging="2"/>
        <w:jc w:val="both"/>
        <w:rPr>
          <w:i w:val="0"/>
          <w:iCs w:val="0"/>
        </w:rPr>
      </w:pPr>
      <w:r w:rsidDel="00000000" w:rsidR="00000000" w:rsidRPr="00000000">
        <w:rPr>
          <w:i w:val="0"/>
          <w:iCs w:val="0"/>
          <w:rtl w:val="0"/>
        </w:rPr>
        <w:t xml:space="preserve">El asegurador asume el compromiso de indemnizar al asegurado al primer requerimiento de ASEPEYO.</w:t>
      </w:r>
    </w:p>
    <w:p w:rsidR="00000000" w:rsidDel="00000000" w:rsidP="00000000" w:rsidRDefault="00000000" w:rsidRPr="00000000" w14:paraId="00000251">
      <w:pPr>
        <w:ind w:hanging="2"/>
        <w:jc w:val="both"/>
        <w:rPr>
          <w:i w:val="0"/>
          <w:iCs w:val="0"/>
        </w:rPr>
      </w:pPr>
      <w:r w:rsidDel="00000000" w:rsidR="00000000" w:rsidRPr="00000000">
        <w:rPr>
          <w:i w:val="0"/>
          <w:iCs w:val="0"/>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52">
      <w:pPr>
        <w:ind w:hanging="2"/>
        <w:jc w:val="center"/>
        <w:rPr>
          <w:i w:val="0"/>
          <w:iCs w:val="0"/>
        </w:rPr>
      </w:pPr>
      <w:r w:rsidDel="00000000" w:rsidR="00000000" w:rsidRPr="00000000">
        <w:rPr>
          <w:i w:val="0"/>
          <w:iCs w:val="0"/>
          <w:rtl w:val="0"/>
        </w:rPr>
        <w:t xml:space="preserve"> (Lugar y fecha ) -------------------------------</w:t>
      </w:r>
    </w:p>
    <w:p w:rsidR="00000000" w:rsidDel="00000000" w:rsidP="00000000" w:rsidRDefault="00000000" w:rsidRPr="00000000" w14:paraId="00000253">
      <w:pPr>
        <w:ind w:hanging="2"/>
        <w:jc w:val="center"/>
        <w:rPr>
          <w:i w:val="0"/>
          <w:iCs w:val="0"/>
        </w:rPr>
      </w:pPr>
      <w:r w:rsidDel="00000000" w:rsidR="00000000" w:rsidRPr="00000000">
        <w:rPr>
          <w:i w:val="0"/>
          <w:iCs w:val="0"/>
          <w:rtl w:val="0"/>
        </w:rPr>
        <w:t xml:space="preserve">(razón social de la entidad) --------------------------------------------</w:t>
      </w:r>
    </w:p>
    <w:p w:rsidR="00000000" w:rsidDel="00000000" w:rsidP="00000000" w:rsidRDefault="00000000" w:rsidRPr="00000000" w14:paraId="00000254">
      <w:pPr>
        <w:ind w:hanging="2"/>
        <w:jc w:val="center"/>
        <w:rPr>
          <w:i w:val="0"/>
          <w:iCs w:val="0"/>
        </w:rPr>
      </w:pPr>
      <w:r w:rsidDel="00000000" w:rsidR="00000000" w:rsidRPr="00000000">
        <w:rPr>
          <w:rtl w:val="0"/>
        </w:rPr>
      </w:r>
    </w:p>
    <w:p w:rsidR="00000000" w:rsidDel="00000000" w:rsidP="00000000" w:rsidRDefault="00000000" w:rsidRPr="00000000" w14:paraId="00000255">
      <w:pPr>
        <w:ind w:hanging="2"/>
        <w:jc w:val="center"/>
        <w:rPr>
          <w:i w:val="0"/>
          <w:iCs w:val="0"/>
        </w:rPr>
      </w:pPr>
      <w:r w:rsidDel="00000000" w:rsidR="00000000" w:rsidRPr="00000000">
        <w:rPr>
          <w:rtl w:val="0"/>
        </w:rPr>
      </w:r>
    </w:p>
    <w:p w:rsidR="00000000" w:rsidDel="00000000" w:rsidP="00000000" w:rsidRDefault="00000000" w:rsidRPr="00000000" w14:paraId="00000256">
      <w:pPr>
        <w:ind w:hanging="2"/>
        <w:jc w:val="center"/>
        <w:rPr>
          <w:i w:val="0"/>
          <w:iCs w:val="0"/>
        </w:rPr>
      </w:pPr>
      <w:r w:rsidDel="00000000" w:rsidR="00000000" w:rsidRPr="00000000">
        <w:rPr>
          <w:i w:val="0"/>
          <w:iCs w:val="0"/>
          <w:rtl w:val="0"/>
        </w:rPr>
        <w:t xml:space="preserve">(Sello entidad aseguradora) (firma de los Apoderados)</w:t>
      </w:r>
    </w:p>
    <w:p w:rsidR="00000000" w:rsidDel="00000000" w:rsidP="00000000" w:rsidRDefault="00000000" w:rsidRPr="00000000" w14:paraId="00000257">
      <w:pPr>
        <w:tabs>
          <w:tab w:val="left" w:leader="none" w:pos="567"/>
        </w:tabs>
        <w:ind w:hanging="2"/>
        <w:jc w:val="both"/>
        <w:rPr>
          <w:b w:val="1"/>
          <w:bCs w:val="1"/>
          <w:color w:val="000080"/>
        </w:rPr>
      </w:pPr>
      <w:r w:rsidDel="00000000" w:rsidR="00000000" w:rsidRPr="00000000">
        <w:rPr>
          <w:rtl w:val="0"/>
        </w:rPr>
      </w:r>
    </w:p>
    <w:p w:rsidR="00000000" w:rsidDel="00000000" w:rsidP="00000000" w:rsidRDefault="00000000" w:rsidRPr="00000000" w14:paraId="00000258">
      <w:pPr>
        <w:tabs>
          <w:tab w:val="left" w:leader="none" w:pos="567"/>
        </w:tabs>
        <w:ind w:hanging="2"/>
        <w:jc w:val="both"/>
        <w:rPr>
          <w:b w:val="1"/>
          <w:bCs w:val="1"/>
          <w:i w:val="0"/>
          <w:iCs w:val="0"/>
          <w:color w:val="000080"/>
        </w:rPr>
      </w:pPr>
      <w:r w:rsidDel="00000000" w:rsidR="00000000" w:rsidRPr="00000000">
        <w:br w:type="page"/>
      </w:r>
      <w:r w:rsidDel="00000000" w:rsidR="00000000" w:rsidRPr="00000000">
        <w:rPr>
          <w:rtl w:val="0"/>
        </w:rPr>
      </w:r>
    </w:p>
    <w:p w:rsidR="00000000" w:rsidDel="00000000" w:rsidP="00000000" w:rsidRDefault="00000000" w:rsidRPr="00000000" w14:paraId="00000259">
      <w:pPr>
        <w:tabs>
          <w:tab w:val="left" w:leader="none" w:pos="567"/>
        </w:tabs>
        <w:ind w:hanging="2"/>
        <w:jc w:val="both"/>
        <w:rPr>
          <w:b w:val="1"/>
          <w:bCs w:val="1"/>
          <w:i w:val="0"/>
          <w:iCs w:val="0"/>
          <w:color w:val="000080"/>
        </w:rPr>
      </w:pPr>
      <w:r w:rsidDel="00000000" w:rsidR="00000000" w:rsidRPr="00000000">
        <w:rPr>
          <w:rtl w:val="0"/>
        </w:rPr>
      </w:r>
    </w:p>
    <w:tbl>
      <w:tblPr>
        <w:tblStyle w:val="Table15"/>
        <w:tblW w:w="9165.0" w:type="dxa"/>
        <w:jc w:val="left"/>
        <w:tblInd w:w="-108.0" w:type="dxa"/>
        <w:tblLayout w:type="fixed"/>
        <w:tblLook w:val="0000"/>
      </w:tblPr>
      <w:tblGrid>
        <w:gridCol w:w="9165"/>
        <w:tblGridChange w:id="0">
          <w:tblGrid>
            <w:gridCol w:w="9165"/>
          </w:tblGrid>
        </w:tblGridChange>
      </w:tblGrid>
      <w:tr>
        <w:trPr>
          <w:cantSplit w:val="0"/>
          <w:trHeight w:val="938.935546875" w:hRule="atLeast"/>
          <w:tblHeader w:val="0"/>
        </w:trPr>
        <w:tc>
          <w:tcPr>
            <w:shd w:fill="00b0f0" w:val="clear"/>
          </w:tcPr>
          <w:p w:rsidR="00000000" w:rsidDel="00000000" w:rsidP="00000000" w:rsidRDefault="00000000" w:rsidRPr="00000000" w14:paraId="0000025A">
            <w:pPr>
              <w:spacing w:after="60" w:before="240" w:lineRule="auto"/>
              <w:ind w:left="1" w:hanging="3"/>
              <w:jc w:val="center"/>
              <w:rPr>
                <w:b w:val="1"/>
                <w:bCs w:val="1"/>
                <w:i w:val="0"/>
                <w:iCs w:val="0"/>
                <w:color w:val="ffffff"/>
                <w:sz w:val="22"/>
                <w:szCs w:val="22"/>
              </w:rPr>
            </w:pPr>
            <w:bookmarkStart w:colFirst="0" w:colLast="0" w:name="_heading=h.2d9ujvd3s1wf" w:id="14"/>
            <w:bookmarkEnd w:id="14"/>
            <w:r w:rsidDel="00000000" w:rsidR="00000000" w:rsidRPr="00000000">
              <w:rPr>
                <w:b w:val="1"/>
                <w:bCs w:val="1"/>
                <w:i w:val="0"/>
                <w:iCs w:val="0"/>
                <w:color w:val="ffffff"/>
                <w:sz w:val="22"/>
                <w:szCs w:val="22"/>
                <w:rtl w:val="0"/>
              </w:rPr>
              <w:t xml:space="preserve">Anexo IV.5</w:t>
            </w:r>
          </w:p>
          <w:p w:rsidR="00000000" w:rsidDel="00000000" w:rsidP="00000000" w:rsidRDefault="00000000" w:rsidRPr="00000000" w14:paraId="0000025B">
            <w:pPr>
              <w:ind w:hanging="2"/>
              <w:jc w:val="center"/>
              <w:rPr>
                <w:i w:val="0"/>
                <w:iCs w:val="0"/>
                <w:color w:val="ffffff"/>
                <w:sz w:val="22"/>
                <w:szCs w:val="22"/>
              </w:rPr>
            </w:pPr>
            <w:r w:rsidDel="00000000" w:rsidR="00000000" w:rsidRPr="00000000">
              <w:rPr>
                <w:b w:val="1"/>
                <w:bCs w:val="1"/>
                <w:i w:val="0"/>
                <w:iCs w:val="0"/>
                <w:color w:val="ffffff"/>
                <w:sz w:val="22"/>
                <w:szCs w:val="22"/>
                <w:rtl w:val="0"/>
              </w:rPr>
              <w:t xml:space="preserve">Modelo de certificado de visitas al centro </w:t>
            </w:r>
            <w:r w:rsidDel="00000000" w:rsidR="00000000" w:rsidRPr="00000000">
              <w:rPr>
                <w:rtl w:val="0"/>
              </w:rPr>
            </w:r>
          </w:p>
          <w:p w:rsidR="00000000" w:rsidDel="00000000" w:rsidP="00000000" w:rsidRDefault="00000000" w:rsidRPr="00000000" w14:paraId="0000025C">
            <w:pPr>
              <w:ind w:hanging="2"/>
              <w:jc w:val="center"/>
              <w:rPr>
                <w:i w:val="0"/>
                <w:iCs w:val="0"/>
                <w:color w:val="ffffff"/>
                <w:sz w:val="22"/>
                <w:szCs w:val="22"/>
              </w:rPr>
            </w:pPr>
            <w:r w:rsidDel="00000000" w:rsidR="00000000" w:rsidRPr="00000000">
              <w:rPr>
                <w:b w:val="1"/>
                <w:bCs w:val="1"/>
                <w:i w:val="0"/>
                <w:iCs w:val="0"/>
                <w:color w:val="ffffff"/>
                <w:sz w:val="22"/>
                <w:szCs w:val="22"/>
                <w:rtl w:val="0"/>
              </w:rPr>
              <w:t xml:space="preserve">(solo en caso que se solicite como criterio de solvencia) </w:t>
            </w:r>
            <w:r w:rsidDel="00000000" w:rsidR="00000000" w:rsidRPr="00000000">
              <w:rPr>
                <w:rtl w:val="0"/>
              </w:rPr>
            </w:r>
          </w:p>
        </w:tc>
      </w:tr>
    </w:tbl>
    <w:p w:rsidR="00000000" w:rsidDel="00000000" w:rsidP="00000000" w:rsidRDefault="00000000" w:rsidRPr="00000000" w14:paraId="0000025D">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5E">
      <w:pPr>
        <w:ind w:hanging="2"/>
        <w:jc w:val="both"/>
        <w:rPr>
          <w:i w:val="0"/>
          <w:iCs w:val="0"/>
          <w:sz w:val="22"/>
          <w:szCs w:val="22"/>
        </w:rPr>
      </w:pPr>
      <w:r w:rsidDel="00000000" w:rsidR="00000000" w:rsidRPr="00000000">
        <w:rPr>
          <w:rtl w:val="0"/>
        </w:rPr>
      </w:r>
    </w:p>
    <w:p w:rsidR="00000000" w:rsidDel="00000000" w:rsidP="00000000" w:rsidRDefault="00000000" w:rsidRPr="00000000" w14:paraId="0000025F">
      <w:pPr>
        <w:ind w:hanging="2"/>
        <w:jc w:val="both"/>
        <w:rPr>
          <w:i w:val="0"/>
          <w:iCs w:val="0"/>
          <w:sz w:val="22"/>
          <w:szCs w:val="22"/>
        </w:rPr>
      </w:pPr>
      <w:r w:rsidDel="00000000" w:rsidR="00000000" w:rsidRPr="00000000">
        <w:rPr>
          <w:i w:val="0"/>
          <w:iCs w:val="0"/>
          <w:sz w:val="22"/>
          <w:szCs w:val="22"/>
          <w:rtl w:val="0"/>
        </w:rPr>
        <w:t xml:space="preserve">D./Dña. …………………………………………………………., en representación de la empresa …………………………………………………………………...……, ha visitado las instalaciones del centro asistencial de …………………….., tal y como establece el Pliego de cláusulas administrativas particulares regulador del contrato para el servicio de …………………………………………………………………………………….</w:t>
      </w:r>
    </w:p>
    <w:p w:rsidR="00000000" w:rsidDel="00000000" w:rsidP="00000000" w:rsidRDefault="00000000" w:rsidRPr="00000000" w14:paraId="00000260">
      <w:pPr>
        <w:ind w:hanging="2"/>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261">
      <w:pPr>
        <w:ind w:hanging="2"/>
        <w:jc w:val="both"/>
        <w:rPr>
          <w:i w:val="0"/>
          <w:iCs w:val="0"/>
          <w:sz w:val="22"/>
          <w:szCs w:val="22"/>
        </w:rPr>
      </w:pPr>
      <w:r w:rsidDel="00000000" w:rsidR="00000000" w:rsidRPr="00000000">
        <w:rPr>
          <w:i w:val="0"/>
          <w:iCs w:val="0"/>
          <w:sz w:val="22"/>
          <w:szCs w:val="22"/>
          <w:rtl w:val="0"/>
        </w:rPr>
        <w:t xml:space="preserve">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000000" w:rsidDel="00000000" w:rsidP="00000000" w:rsidRDefault="00000000" w:rsidRPr="00000000" w14:paraId="00000262">
      <w:pPr>
        <w:ind w:hanging="2"/>
        <w:jc w:val="both"/>
        <w:rPr>
          <w:i w:val="0"/>
          <w:iCs w:val="0"/>
          <w:sz w:val="22"/>
          <w:szCs w:val="22"/>
        </w:rPr>
      </w:pPr>
      <w:r w:rsidDel="00000000" w:rsidR="00000000" w:rsidRPr="00000000">
        <w:rPr>
          <w:rtl w:val="0"/>
        </w:rPr>
      </w:r>
    </w:p>
    <w:p w:rsidR="00000000" w:rsidDel="00000000" w:rsidP="00000000" w:rsidRDefault="00000000" w:rsidRPr="00000000" w14:paraId="00000263">
      <w:pPr>
        <w:ind w:hanging="2"/>
        <w:jc w:val="both"/>
        <w:rPr>
          <w:i w:val="0"/>
          <w:iCs w:val="0"/>
          <w:sz w:val="22"/>
          <w:szCs w:val="22"/>
        </w:rPr>
      </w:pPr>
      <w:r w:rsidDel="00000000" w:rsidR="00000000" w:rsidRPr="00000000">
        <w:rPr>
          <w:i w:val="0"/>
          <w:iCs w:val="0"/>
          <w:sz w:val="22"/>
          <w:szCs w:val="22"/>
          <w:rtl w:val="0"/>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000000" w:rsidDel="00000000" w:rsidP="00000000" w:rsidRDefault="00000000" w:rsidRPr="00000000" w14:paraId="00000264">
      <w:pPr>
        <w:ind w:hanging="2"/>
        <w:jc w:val="both"/>
        <w:rPr>
          <w:i w:val="0"/>
          <w:iCs w:val="0"/>
          <w:sz w:val="22"/>
          <w:szCs w:val="22"/>
        </w:rPr>
      </w:pPr>
      <w:r w:rsidDel="00000000" w:rsidR="00000000" w:rsidRPr="00000000">
        <w:rPr>
          <w:rtl w:val="0"/>
        </w:rPr>
      </w:r>
    </w:p>
    <w:p w:rsidR="00000000" w:rsidDel="00000000" w:rsidP="00000000" w:rsidRDefault="00000000" w:rsidRPr="00000000" w14:paraId="00000265">
      <w:pPr>
        <w:ind w:hanging="2"/>
        <w:jc w:val="both"/>
        <w:rPr>
          <w:i w:val="0"/>
          <w:iCs w:val="0"/>
          <w:sz w:val="22"/>
          <w:szCs w:val="22"/>
        </w:rPr>
      </w:pPr>
      <w:r w:rsidDel="00000000" w:rsidR="00000000" w:rsidRPr="00000000">
        <w:rPr>
          <w:i w:val="0"/>
          <w:iCs w:val="0"/>
          <w:sz w:val="22"/>
          <w:szCs w:val="22"/>
          <w:rtl w:val="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000000" w:rsidDel="00000000" w:rsidP="00000000" w:rsidRDefault="00000000" w:rsidRPr="00000000" w14:paraId="00000266">
      <w:pPr>
        <w:ind w:hanging="2"/>
        <w:jc w:val="both"/>
        <w:rPr>
          <w:i w:val="0"/>
          <w:iCs w:val="0"/>
          <w:sz w:val="22"/>
          <w:szCs w:val="22"/>
        </w:rPr>
      </w:pPr>
      <w:r w:rsidDel="00000000" w:rsidR="00000000" w:rsidRPr="00000000">
        <w:rPr>
          <w:rtl w:val="0"/>
        </w:rPr>
      </w:r>
    </w:p>
    <w:p w:rsidR="00000000" w:rsidDel="00000000" w:rsidP="00000000" w:rsidRDefault="00000000" w:rsidRPr="00000000" w14:paraId="00000267">
      <w:pPr>
        <w:ind w:hanging="2"/>
        <w:jc w:val="both"/>
        <w:rPr>
          <w:i w:val="0"/>
          <w:iCs w:val="0"/>
          <w:sz w:val="22"/>
          <w:szCs w:val="22"/>
        </w:rPr>
      </w:pPr>
      <w:r w:rsidDel="00000000" w:rsidR="00000000" w:rsidRPr="00000000">
        <w:rPr>
          <w:i w:val="0"/>
          <w:iCs w:val="0"/>
          <w:sz w:val="22"/>
          <w:szCs w:val="22"/>
          <w:rtl w:val="0"/>
        </w:rPr>
        <w:t xml:space="preserve">Las empresas licitadoras serán responsables de cualquiera de los daños y perjuicios directos o indirectos sufridos por la Mutua como resultado del incumplimiento de la presente obligación de confidencialidad.</w:t>
      </w:r>
    </w:p>
    <w:p w:rsidR="00000000" w:rsidDel="00000000" w:rsidP="00000000" w:rsidRDefault="00000000" w:rsidRPr="00000000" w14:paraId="00000268">
      <w:pPr>
        <w:ind w:hanging="2"/>
        <w:jc w:val="both"/>
        <w:rPr>
          <w:i w:val="0"/>
          <w:iCs w:val="0"/>
          <w:sz w:val="22"/>
          <w:szCs w:val="22"/>
        </w:rPr>
      </w:pPr>
      <w:r w:rsidDel="00000000" w:rsidR="00000000" w:rsidRPr="00000000">
        <w:rPr>
          <w:rtl w:val="0"/>
        </w:rPr>
      </w:r>
    </w:p>
    <w:p w:rsidR="00000000" w:rsidDel="00000000" w:rsidP="00000000" w:rsidRDefault="00000000" w:rsidRPr="00000000" w14:paraId="00000269">
      <w:pPr>
        <w:ind w:hanging="2"/>
        <w:jc w:val="both"/>
        <w:rPr>
          <w:i w:val="0"/>
          <w:iCs w:val="0"/>
          <w:sz w:val="22"/>
          <w:szCs w:val="22"/>
        </w:rPr>
      </w:pPr>
      <w:r w:rsidDel="00000000" w:rsidR="00000000" w:rsidRPr="00000000">
        <w:rPr>
          <w:i w:val="0"/>
          <w:iCs w:val="0"/>
          <w:sz w:val="22"/>
          <w:szCs w:val="22"/>
          <w:rtl w:val="0"/>
        </w:rPr>
        <w:t xml:space="preserve">Y para que conste y a los efectos oportunos, </w:t>
      </w:r>
    </w:p>
    <w:p w:rsidR="00000000" w:rsidDel="00000000" w:rsidP="00000000" w:rsidRDefault="00000000" w:rsidRPr="00000000" w14:paraId="0000026A">
      <w:pPr>
        <w:ind w:hanging="2"/>
        <w:jc w:val="both"/>
        <w:rPr>
          <w:i w:val="0"/>
          <w:iCs w:val="0"/>
          <w:sz w:val="22"/>
          <w:szCs w:val="22"/>
        </w:rPr>
      </w:pPr>
      <w:r w:rsidDel="00000000" w:rsidR="00000000" w:rsidRPr="00000000">
        <w:rPr>
          <w:rtl w:val="0"/>
        </w:rPr>
      </w:r>
    </w:p>
    <w:p w:rsidR="00000000" w:rsidDel="00000000" w:rsidP="00000000" w:rsidRDefault="00000000" w:rsidRPr="00000000" w14:paraId="0000026B">
      <w:pPr>
        <w:ind w:hanging="2"/>
        <w:jc w:val="both"/>
        <w:rPr>
          <w:i w:val="0"/>
          <w:iCs w:val="0"/>
          <w:sz w:val="22"/>
          <w:szCs w:val="22"/>
        </w:rPr>
      </w:pPr>
      <w:r w:rsidDel="00000000" w:rsidR="00000000" w:rsidRPr="00000000">
        <w:rPr>
          <w:rtl w:val="0"/>
        </w:rPr>
      </w:r>
    </w:p>
    <w:p w:rsidR="00000000" w:rsidDel="00000000" w:rsidP="00000000" w:rsidRDefault="00000000" w:rsidRPr="00000000" w14:paraId="0000026C">
      <w:pPr>
        <w:ind w:hanging="2"/>
        <w:jc w:val="both"/>
        <w:rPr>
          <w:i w:val="0"/>
          <w:iCs w:val="0"/>
          <w:sz w:val="22"/>
          <w:szCs w:val="22"/>
        </w:rPr>
      </w:pPr>
      <w:r w:rsidDel="00000000" w:rsidR="00000000" w:rsidRPr="00000000">
        <w:rPr>
          <w:i w:val="0"/>
          <w:iCs w:val="0"/>
          <w:sz w:val="22"/>
          <w:szCs w:val="22"/>
          <w:rtl w:val="0"/>
        </w:rPr>
        <w:t xml:space="preserve">En................................., a ….. de…………... de ………... </w:t>
      </w:r>
    </w:p>
    <w:p w:rsidR="00000000" w:rsidDel="00000000" w:rsidP="00000000" w:rsidRDefault="00000000" w:rsidRPr="00000000" w14:paraId="0000026D">
      <w:pPr>
        <w:ind w:hanging="2"/>
        <w:rPr>
          <w:sz w:val="22"/>
          <w:szCs w:val="22"/>
        </w:rPr>
      </w:pPr>
      <w:r w:rsidDel="00000000" w:rsidR="00000000" w:rsidRPr="00000000">
        <w:rPr>
          <w:rtl w:val="0"/>
        </w:rPr>
      </w:r>
    </w:p>
    <w:p w:rsidR="00000000" w:rsidDel="00000000" w:rsidP="00000000" w:rsidRDefault="00000000" w:rsidRPr="00000000" w14:paraId="0000026E">
      <w:pPr>
        <w:ind w:hanging="2"/>
        <w:rPr>
          <w:sz w:val="22"/>
          <w:szCs w:val="22"/>
        </w:rPr>
      </w:pPr>
      <w:r w:rsidDel="00000000" w:rsidR="00000000" w:rsidRPr="00000000">
        <w:rPr>
          <w:rtl w:val="0"/>
        </w:rPr>
      </w:r>
    </w:p>
    <w:p w:rsidR="00000000" w:rsidDel="00000000" w:rsidP="00000000" w:rsidRDefault="00000000" w:rsidRPr="00000000" w14:paraId="0000026F">
      <w:pPr>
        <w:ind w:hanging="2"/>
        <w:rPr>
          <w:sz w:val="22"/>
          <w:szCs w:val="22"/>
        </w:rPr>
      </w:pPr>
      <w:r w:rsidDel="00000000" w:rsidR="00000000" w:rsidRPr="00000000">
        <w:rPr>
          <w:rtl w:val="0"/>
        </w:rPr>
      </w:r>
    </w:p>
    <w:p w:rsidR="00000000" w:rsidDel="00000000" w:rsidP="00000000" w:rsidRDefault="00000000" w:rsidRPr="00000000" w14:paraId="00000270">
      <w:pPr>
        <w:ind w:hanging="2"/>
        <w:rPr>
          <w:sz w:val="22"/>
          <w:szCs w:val="22"/>
        </w:rPr>
      </w:pPr>
      <w:r w:rsidDel="00000000" w:rsidR="00000000" w:rsidRPr="00000000">
        <w:rPr>
          <w:rtl w:val="0"/>
        </w:rPr>
      </w:r>
    </w:p>
    <w:sdt>
      <w:sdtPr>
        <w:id w:val="-2106509364"/>
        <w:tag w:val="goog_rdk_14"/>
      </w:sdtPr>
      <w:sdtContent>
        <w:p w:rsidR="00000000" w:rsidDel="00000000" w:rsidP="00000000" w:rsidRDefault="00000000" w:rsidRPr="00000000" w14:paraId="00000271">
          <w:pPr>
            <w:tabs>
              <w:tab w:val="left" w:leader="none" w:pos="567"/>
            </w:tabs>
            <w:ind w:hanging="2"/>
            <w:jc w:val="both"/>
            <w:rPr>
              <w:i w:val="0"/>
              <w:iCs w:val="0"/>
              <w:sz w:val="22"/>
              <w:szCs w:val="22"/>
            </w:rPr>
          </w:pPr>
          <w:r w:rsidDel="00000000" w:rsidR="00000000" w:rsidRPr="00000000">
            <w:rPr>
              <w:b w:val="1"/>
              <w:bCs w:val="1"/>
              <w:i w:val="0"/>
              <w:iCs w:val="0"/>
              <w:sz w:val="22"/>
              <w:szCs w:val="22"/>
              <w:rtl w:val="0"/>
            </w:rPr>
            <w:t xml:space="preserve">Por Asepeyo </w:t>
            <w:tab/>
            <w:tab/>
            <w:tab/>
            <w:tab/>
            <w:tab/>
            <w:tab/>
            <w:t xml:space="preserve">   Por el licitador/a</w:t>
          </w:r>
          <w:r w:rsidDel="00000000" w:rsidR="00000000" w:rsidRPr="00000000">
            <w:rPr>
              <w:rtl w:val="0"/>
            </w:rPr>
          </w:r>
        </w:p>
      </w:sdtContent>
    </w:sdt>
    <w:p w:rsidR="00000000" w:rsidDel="00000000" w:rsidP="00000000" w:rsidRDefault="00000000" w:rsidRPr="00000000" w14:paraId="00000272">
      <w:pPr>
        <w:tabs>
          <w:tab w:val="left" w:leader="none" w:pos="567"/>
        </w:tabs>
        <w:ind w:hanging="2"/>
        <w:jc w:val="both"/>
        <w:rPr>
          <w:i w:val="0"/>
          <w:iCs w:val="0"/>
          <w:color w:val="00008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73">
      <w:pPr>
        <w:pBdr>
          <w:top w:space="0" w:sz="0" w:val="nil"/>
          <w:left w:space="0" w:sz="0" w:val="nil"/>
          <w:bottom w:space="0" w:sz="0" w:val="nil"/>
          <w:right w:space="0" w:sz="0" w:val="nil"/>
          <w:between w:space="0" w:sz="0" w:val="nil"/>
        </w:pBdr>
        <w:tabs>
          <w:tab w:val="left" w:leader="none" w:pos="567"/>
        </w:tabs>
        <w:jc w:val="both"/>
        <w:rPr>
          <w:b w:val="1"/>
          <w:bCs w:val="1"/>
          <w:i w:val="0"/>
          <w:iCs w:val="0"/>
          <w:color w:val="0070c0"/>
          <w:u w:val="single"/>
        </w:rPr>
      </w:pPr>
      <w:r w:rsidDel="00000000" w:rsidR="00000000" w:rsidRPr="00000000">
        <w:rPr>
          <w:rtl w:val="0"/>
        </w:rPr>
      </w:r>
    </w:p>
    <w:tbl>
      <w:tblPr>
        <w:tblStyle w:val="Table16"/>
        <w:tblW w:w="9285.0" w:type="dxa"/>
        <w:jc w:val="left"/>
        <w:tblInd w:w="-324.00000000000006" w:type="dxa"/>
        <w:tblLayout w:type="fixed"/>
        <w:tblLook w:val="0000"/>
      </w:tblPr>
      <w:tblGrid>
        <w:gridCol w:w="9285"/>
        <w:tblGridChange w:id="0">
          <w:tblGrid>
            <w:gridCol w:w="9285"/>
          </w:tblGrid>
        </w:tblGridChange>
      </w:tblGrid>
      <w:tr>
        <w:trPr>
          <w:cantSplit w:val="0"/>
          <w:trHeight w:val="724" w:hRule="atLeast"/>
          <w:tblHeader w:val="0"/>
        </w:trPr>
        <w:tc>
          <w:tcPr>
            <w:shd w:fill="00b0f0" w:val="clear"/>
          </w:tcPr>
          <w:bookmarkStart w:colFirst="0" w:colLast="0" w:name="bookmark=id.30j0zll" w:id="15"/>
          <w:bookmarkEnd w:id="15"/>
          <w:p w:rsidR="00000000" w:rsidDel="00000000" w:rsidP="00000000" w:rsidRDefault="00000000" w:rsidRPr="00000000" w14:paraId="00000274">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w:t>
            </w:r>
          </w:p>
          <w:p w:rsidR="00000000" w:rsidDel="00000000" w:rsidP="00000000" w:rsidRDefault="00000000" w:rsidRPr="00000000" w14:paraId="00000275">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Modelo de proposición económica y demás criterios automáticos sometidos a fórmulas</w:t>
            </w:r>
          </w:p>
        </w:tc>
      </w:tr>
    </w:tbl>
    <w:p w:rsidR="00000000" w:rsidDel="00000000" w:rsidP="00000000" w:rsidRDefault="00000000" w:rsidRPr="00000000" w14:paraId="00000276">
      <w:pPr>
        <w:ind w:hanging="2"/>
        <w:jc w:val="both"/>
        <w:rPr>
          <w:i w:val="0"/>
          <w:iCs w:val="0"/>
          <w:sz w:val="22"/>
          <w:szCs w:val="22"/>
        </w:rPr>
      </w:pPr>
      <w:r w:rsidDel="00000000" w:rsidR="00000000" w:rsidRPr="00000000">
        <w:rPr>
          <w:rtl w:val="0"/>
        </w:rPr>
      </w:r>
    </w:p>
    <w:p w:rsidR="00000000" w:rsidDel="00000000" w:rsidP="00000000" w:rsidRDefault="00000000" w:rsidRPr="00000000" w14:paraId="00000277">
      <w:pPr>
        <w:ind w:hanging="2"/>
        <w:jc w:val="both"/>
        <w:rPr>
          <w:i w:val="0"/>
          <w:iCs w:val="0"/>
          <w:sz w:val="22"/>
          <w:szCs w:val="22"/>
          <w:highlight w:val="yellow"/>
        </w:rPr>
      </w:pPr>
      <w:r w:rsidDel="00000000" w:rsidR="00000000" w:rsidRPr="00000000">
        <w:rPr>
          <w:rtl w:val="0"/>
        </w:rPr>
      </w:r>
    </w:p>
    <w:p w:rsidR="00000000" w:rsidDel="00000000" w:rsidP="00000000" w:rsidRDefault="00000000" w:rsidRPr="00000000" w14:paraId="00000278">
      <w:pPr>
        <w:ind w:hanging="2"/>
        <w:jc w:val="both"/>
        <w:rPr>
          <w:i w:val="0"/>
          <w:iCs w:val="0"/>
          <w:sz w:val="22"/>
          <w:szCs w:val="22"/>
          <w:highlight w:val="yellow"/>
        </w:rPr>
      </w:pPr>
      <w:r w:rsidDel="00000000" w:rsidR="00000000" w:rsidRPr="00000000">
        <w:rPr>
          <w:rtl w:val="0"/>
        </w:rPr>
      </w:r>
    </w:p>
    <w:p w:rsidR="00000000" w:rsidDel="00000000" w:rsidP="00000000" w:rsidRDefault="00000000" w:rsidRPr="00000000" w14:paraId="00000279">
      <w:pPr>
        <w:ind w:hanging="2"/>
        <w:jc w:val="both"/>
        <w:rPr>
          <w:b w:val="1"/>
          <w:bCs w:val="1"/>
          <w:i w:val="0"/>
          <w:iCs w:val="0"/>
          <w:sz w:val="22"/>
          <w:szCs w:val="22"/>
          <w:highlight w:val="yellow"/>
        </w:rPr>
      </w:pPr>
      <w:r w:rsidDel="00000000" w:rsidR="00000000" w:rsidRPr="00000000">
        <w:rPr>
          <w:rtl w:val="0"/>
        </w:rPr>
      </w:r>
    </w:p>
    <w:p w:rsidR="00000000" w:rsidDel="00000000" w:rsidP="00000000" w:rsidRDefault="00000000" w:rsidRPr="00000000" w14:paraId="0000027A">
      <w:pPr>
        <w:ind w:hanging="2"/>
        <w:jc w:val="both"/>
        <w:rPr>
          <w:b w:val="1"/>
          <w:bCs w:val="1"/>
          <w:i w:val="0"/>
          <w:iCs w:val="0"/>
          <w:sz w:val="22"/>
          <w:szCs w:val="22"/>
          <w:highlight w:val="yellow"/>
        </w:rPr>
      </w:pPr>
      <w:r w:rsidDel="00000000" w:rsidR="00000000" w:rsidRPr="00000000">
        <w:rPr>
          <w:b w:val="1"/>
          <w:bCs w:val="1"/>
          <w:i w:val="0"/>
          <w:iCs w:val="0"/>
          <w:sz w:val="22"/>
          <w:szCs w:val="22"/>
          <w:highlight w:val="yellow"/>
          <w:rtl w:val="0"/>
        </w:rPr>
        <w:t xml:space="preserve">*Ver ANEXO V publicado en formato Excel.</w:t>
      </w:r>
    </w:p>
    <w:p w:rsidR="00000000" w:rsidDel="00000000" w:rsidP="00000000" w:rsidRDefault="00000000" w:rsidRPr="00000000" w14:paraId="0000027B">
      <w:pPr>
        <w:ind w:hanging="2"/>
        <w:jc w:val="both"/>
        <w:rPr>
          <w:i w:val="0"/>
          <w:iCs w:val="0"/>
          <w:sz w:val="22"/>
          <w:szCs w:val="22"/>
        </w:rPr>
      </w:pPr>
      <w:r w:rsidDel="00000000" w:rsidR="00000000" w:rsidRPr="00000000">
        <w:rPr>
          <w:rtl w:val="0"/>
        </w:rPr>
      </w:r>
    </w:p>
    <w:p w:rsidR="00000000" w:rsidDel="00000000" w:rsidP="00000000" w:rsidRDefault="00000000" w:rsidRPr="00000000" w14:paraId="0000027C">
      <w:pPr>
        <w:ind w:hanging="2"/>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27D">
      <w:pPr>
        <w:ind w:hanging="2"/>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27E">
      <w:pPr>
        <w:ind w:hanging="2"/>
        <w:jc w:val="both"/>
        <w:rPr>
          <w:b w:val="1"/>
          <w:bCs w:val="1"/>
        </w:rPr>
      </w:pPr>
      <w:r w:rsidDel="00000000" w:rsidR="00000000" w:rsidRPr="00000000">
        <w:rPr>
          <w:b w:val="1"/>
          <w:bCs w:val="1"/>
          <w:rtl w:val="0"/>
        </w:rPr>
        <w:t xml:space="preserve">INSTRUCCIONES DE CUMPLIMENTACIÓN DEL ANEXO V</w:t>
      </w:r>
    </w:p>
    <w:p w:rsidR="00000000" w:rsidDel="00000000" w:rsidP="00000000" w:rsidRDefault="00000000" w:rsidRPr="00000000" w14:paraId="0000027F">
      <w:pPr>
        <w:ind w:hanging="2"/>
        <w:jc w:val="both"/>
        <w:rPr>
          <w:i w:val="0"/>
          <w:iCs w:val="0"/>
        </w:rPr>
      </w:pPr>
      <w:r w:rsidDel="00000000" w:rsidR="00000000" w:rsidRPr="00000000">
        <w:rPr>
          <w:rtl w:val="0"/>
        </w:rPr>
      </w:r>
    </w:p>
    <w:p w:rsidR="00000000" w:rsidDel="00000000" w:rsidP="00000000" w:rsidRDefault="00000000" w:rsidRPr="00000000" w14:paraId="00000280">
      <w:pPr>
        <w:spacing w:after="120" w:lineRule="auto"/>
        <w:ind w:hanging="2"/>
        <w:jc w:val="both"/>
        <w:rPr/>
      </w:pPr>
      <w:r w:rsidDel="00000000" w:rsidR="00000000" w:rsidRPr="00000000">
        <w:rPr>
          <w:rtl w:val="0"/>
        </w:rPr>
        <w:t xml:space="preserve">Las empresas licitadoras deberán presentar la oferta económica y el resto de los criterios cuantificables mediante la aplicación de fórmulas automáticas a través del documento del Anexo V en donde se indican todos los criterios de adjudicación reflejados en el “Anexo XI Criterios de adjudicación”. </w:t>
      </w:r>
    </w:p>
    <w:p w:rsidR="00000000" w:rsidDel="00000000" w:rsidP="00000000" w:rsidRDefault="00000000" w:rsidRPr="00000000" w14:paraId="00000281">
      <w:pPr>
        <w:spacing w:after="120" w:lineRule="auto"/>
        <w:ind w:hanging="2"/>
        <w:jc w:val="both"/>
        <w:rPr/>
      </w:pPr>
      <w:r w:rsidDel="00000000" w:rsidR="00000000" w:rsidRPr="00000000">
        <w:rPr>
          <w:rtl w:val="0"/>
        </w:rPr>
        <w:t xml:space="preserve">Se presentará el formulario/modelo del Anexo V con caracteres claros o escrito a máquina y no se aceptarán aquellos que contengan omisiones, errores o tachaduras que impidan conocer claramente su contenido.</w:t>
      </w:r>
    </w:p>
    <w:p w:rsidR="00000000" w:rsidDel="00000000" w:rsidP="00000000" w:rsidRDefault="00000000" w:rsidRPr="00000000" w14:paraId="00000282">
      <w:pPr>
        <w:spacing w:after="200" w:lineRule="auto"/>
        <w:jc w:val="both"/>
        <w:rPr/>
      </w:pPr>
      <w:r w:rsidDel="00000000" w:rsidR="00000000" w:rsidRPr="00000000">
        <w:rPr>
          <w:rtl w:val="0"/>
        </w:rPr>
        <w:t xml:space="preserve">El Órgano de Contratación estará facultado para excluir a las empresas licitadoras de la presente licitación por las siguientes causas:</w:t>
      </w:r>
    </w:p>
    <w:p w:rsidR="00000000" w:rsidDel="00000000" w:rsidP="00000000" w:rsidRDefault="00000000" w:rsidRPr="00000000" w14:paraId="00000283">
      <w:pPr>
        <w:widowControl w:val="0"/>
        <w:numPr>
          <w:ilvl w:val="0"/>
          <w:numId w:val="8"/>
        </w:numPr>
        <w:spacing w:before="240" w:line="276" w:lineRule="auto"/>
        <w:ind w:left="720" w:hanging="360"/>
      </w:pPr>
      <w:r w:rsidDel="00000000" w:rsidR="00000000" w:rsidRPr="00000000">
        <w:rPr>
          <w:rtl w:val="0"/>
        </w:rPr>
        <w:t xml:space="preserve">Cuando la oferta no se presente conforme a los términos establecidos en el presente pliego.</w:t>
      </w:r>
    </w:p>
    <w:p w:rsidR="00000000" w:rsidDel="00000000" w:rsidP="00000000" w:rsidRDefault="00000000" w:rsidRPr="00000000" w14:paraId="00000284">
      <w:pPr>
        <w:widowControl w:val="0"/>
        <w:numPr>
          <w:ilvl w:val="0"/>
          <w:numId w:val="8"/>
        </w:numPr>
        <w:spacing w:line="276" w:lineRule="auto"/>
        <w:ind w:left="720" w:hanging="360"/>
      </w:pPr>
      <w:r w:rsidDel="00000000" w:rsidR="00000000" w:rsidRPr="00000000">
        <w:rPr>
          <w:rtl w:val="0"/>
        </w:rPr>
        <w:t xml:space="preserve">Cuando no se oferte la totalidad de los conceptos definidos en el presente pliego.</w:t>
      </w:r>
    </w:p>
    <w:p w:rsidR="00000000" w:rsidDel="00000000" w:rsidP="00000000" w:rsidRDefault="00000000" w:rsidRPr="00000000" w14:paraId="00000285">
      <w:pPr>
        <w:widowControl w:val="0"/>
        <w:numPr>
          <w:ilvl w:val="0"/>
          <w:numId w:val="8"/>
        </w:numPr>
        <w:spacing w:line="276" w:lineRule="auto"/>
        <w:ind w:left="720" w:hanging="360"/>
      </w:pPr>
      <w:r w:rsidDel="00000000" w:rsidR="00000000" w:rsidRPr="00000000">
        <w:rPr>
          <w:rtl w:val="0"/>
        </w:rPr>
        <w:t xml:space="preserve">Cuando alguno de los conceptos ofertados sea de importe igual o inferior a cero.</w:t>
      </w:r>
    </w:p>
    <w:p w:rsidR="00000000" w:rsidDel="00000000" w:rsidP="00000000" w:rsidRDefault="00000000" w:rsidRPr="00000000" w14:paraId="00000286">
      <w:pPr>
        <w:widowControl w:val="0"/>
        <w:numPr>
          <w:ilvl w:val="0"/>
          <w:numId w:val="8"/>
        </w:numPr>
        <w:spacing w:line="276" w:lineRule="auto"/>
        <w:ind w:left="720" w:hanging="360"/>
      </w:pPr>
      <w:r w:rsidDel="00000000" w:rsidR="00000000" w:rsidRPr="00000000">
        <w:rPr>
          <w:rtl w:val="0"/>
        </w:rPr>
        <w:t xml:space="preserve">Cuando alguno de los conceptos ofertados sea superior al importe máximo unitario de licitación.</w:t>
      </w:r>
    </w:p>
    <w:p w:rsidR="00000000" w:rsidDel="00000000" w:rsidP="00000000" w:rsidRDefault="00000000" w:rsidRPr="00000000" w14:paraId="00000287">
      <w:pPr>
        <w:widowControl w:val="0"/>
        <w:numPr>
          <w:ilvl w:val="0"/>
          <w:numId w:val="8"/>
        </w:numPr>
        <w:spacing w:after="240" w:line="276" w:lineRule="auto"/>
        <w:ind w:left="720" w:hanging="360"/>
      </w:pPr>
      <w:r w:rsidDel="00000000" w:rsidR="00000000" w:rsidRPr="00000000">
        <w:rPr>
          <w:rtl w:val="0"/>
        </w:rPr>
        <w:t xml:space="preserve">Cuando no se presente la documentación justificativa requerida en la presente licitación.</w:t>
      </w:r>
    </w:p>
    <w:p w:rsidR="00000000" w:rsidDel="00000000" w:rsidP="00000000" w:rsidRDefault="00000000" w:rsidRPr="00000000" w14:paraId="00000288">
      <w:pPr>
        <w:spacing w:after="120" w:lineRule="auto"/>
        <w:ind w:hanging="2"/>
        <w:jc w:val="both"/>
        <w:rPr>
          <w:rFonts w:ascii="Calibri" w:cs="Calibri" w:eastAsia="Calibri" w:hAnsi="Calibri"/>
          <w:i w:val="0"/>
          <w:iCs w:val="0"/>
          <w:color w:val="ff0000"/>
          <w:sz w:val="22"/>
          <w:szCs w:val="22"/>
        </w:rPr>
      </w:pPr>
      <w:r w:rsidDel="00000000" w:rsidR="00000000" w:rsidRPr="00000000">
        <w:rPr>
          <w:rtl w:val="0"/>
        </w:rPr>
        <w:t xml:space="preserve">Las proposiciones económicas presentadas se podrán considerar como anormales cuando las mismas sean inferiores al Presupuesto Base de Licitación en más de 20% unidades porcentuales.</w:t>
      </w:r>
      <w:r w:rsidDel="00000000" w:rsidR="00000000" w:rsidRPr="00000000">
        <w:rPr>
          <w:rtl w:val="0"/>
        </w:rPr>
      </w:r>
    </w:p>
    <w:p w:rsidR="00000000" w:rsidDel="00000000" w:rsidP="00000000" w:rsidRDefault="00000000" w:rsidRPr="00000000" w14:paraId="00000289">
      <w:pPr>
        <w:pBdr>
          <w:top w:space="0" w:sz="0" w:val="nil"/>
          <w:left w:space="0" w:sz="0" w:val="nil"/>
          <w:bottom w:space="0" w:sz="0" w:val="nil"/>
          <w:right w:space="0" w:sz="0" w:val="nil"/>
          <w:between w:space="0" w:sz="0" w:val="nil"/>
        </w:pBdr>
        <w:jc w:val="both"/>
        <w:rPr>
          <w:i w:val="0"/>
          <w:iCs w:val="0"/>
        </w:rPr>
      </w:pPr>
      <w:r w:rsidDel="00000000" w:rsidR="00000000" w:rsidRPr="00000000">
        <w:br w:type="page"/>
      </w:r>
      <w:r w:rsidDel="00000000" w:rsidR="00000000" w:rsidRPr="00000000">
        <w:rPr>
          <w:rtl w:val="0"/>
        </w:rPr>
      </w:r>
    </w:p>
    <w:p w:rsidR="00000000" w:rsidDel="00000000" w:rsidP="00000000" w:rsidRDefault="00000000" w:rsidRPr="00000000" w14:paraId="0000028A">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tbl>
      <w:tblPr>
        <w:tblStyle w:val="Table17"/>
        <w:tblW w:w="9145.0" w:type="dxa"/>
        <w:jc w:val="left"/>
        <w:tblInd w:w="-324.00000000000006"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id.1fob9te" w:id="16"/>
          <w:bookmarkEnd w:id="16"/>
          <w:p w:rsidR="00000000" w:rsidDel="00000000" w:rsidP="00000000" w:rsidRDefault="00000000" w:rsidRPr="00000000" w14:paraId="0000028B">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w:t>
            </w:r>
          </w:p>
          <w:p w:rsidR="00000000" w:rsidDel="00000000" w:rsidP="00000000" w:rsidRDefault="00000000" w:rsidRPr="00000000" w14:paraId="0000028C">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Condiciones especiales de ejecución </w:t>
            </w:r>
          </w:p>
        </w:tc>
      </w:tr>
    </w:tbl>
    <w:p w:rsidR="00000000" w:rsidDel="00000000" w:rsidP="00000000" w:rsidRDefault="00000000" w:rsidRPr="00000000" w14:paraId="0000028D">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8E">
      <w:pPr>
        <w:jc w:val="both"/>
        <w:rPr>
          <w:i w:val="0"/>
          <w:iCs w:val="0"/>
          <w:sz w:val="22"/>
          <w:szCs w:val="22"/>
        </w:rPr>
      </w:pPr>
      <w:r w:rsidDel="00000000" w:rsidR="00000000" w:rsidRPr="00000000">
        <w:rPr>
          <w:i w:val="0"/>
          <w:iCs w:val="0"/>
          <w:sz w:val="22"/>
          <w:szCs w:val="22"/>
          <w:rtl w:val="0"/>
        </w:rPr>
        <w:t xml:space="preserve">1.-La ejecución del contrato se sujetará a la siguiente condición de carácter social:</w:t>
      </w:r>
    </w:p>
    <w:p w:rsidR="00000000" w:rsidDel="00000000" w:rsidP="00000000" w:rsidRDefault="00000000" w:rsidRPr="00000000" w14:paraId="0000028F">
      <w:pPr>
        <w:jc w:val="both"/>
        <w:rPr>
          <w:i w:val="0"/>
          <w:iCs w:val="0"/>
          <w:sz w:val="22"/>
          <w:szCs w:val="22"/>
        </w:rPr>
      </w:pPr>
      <w:r w:rsidDel="00000000" w:rsidR="00000000" w:rsidRPr="00000000">
        <w:rPr>
          <w:rtl w:val="0"/>
        </w:rPr>
      </w:r>
    </w:p>
    <w:p w:rsidR="00000000" w:rsidDel="00000000" w:rsidP="00000000" w:rsidRDefault="00000000" w:rsidRPr="00000000" w14:paraId="00000290">
      <w:pPr>
        <w:jc w:val="both"/>
        <w:rPr>
          <w:i w:val="0"/>
          <w:iCs w:val="0"/>
          <w:sz w:val="22"/>
          <w:szCs w:val="22"/>
        </w:rPr>
      </w:pPr>
      <w:r w:rsidDel="00000000" w:rsidR="00000000" w:rsidRPr="00000000">
        <w:rPr>
          <w:i w:val="0"/>
          <w:iCs w:val="0"/>
          <w:sz w:val="22"/>
          <w:szCs w:val="22"/>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00000" w:rsidDel="00000000" w:rsidP="00000000" w:rsidRDefault="00000000" w:rsidRPr="00000000" w14:paraId="00000291">
      <w:pPr>
        <w:jc w:val="both"/>
        <w:rPr>
          <w:i w:val="0"/>
          <w:iCs w:val="0"/>
          <w:sz w:val="22"/>
          <w:szCs w:val="22"/>
        </w:rPr>
      </w:pPr>
      <w:r w:rsidDel="00000000" w:rsidR="00000000" w:rsidRPr="00000000">
        <w:rPr>
          <w:rtl w:val="0"/>
        </w:rPr>
      </w:r>
    </w:p>
    <w:p w:rsidR="00000000" w:rsidDel="00000000" w:rsidP="00000000" w:rsidRDefault="00000000" w:rsidRPr="00000000" w14:paraId="00000292">
      <w:pPr>
        <w:numPr>
          <w:ilvl w:val="0"/>
          <w:numId w:val="22"/>
        </w:numPr>
        <w:ind w:left="718" w:hanging="360"/>
        <w:jc w:val="both"/>
        <w:rPr>
          <w:i w:val="0"/>
          <w:iCs w:val="0"/>
          <w:sz w:val="22"/>
          <w:szCs w:val="22"/>
        </w:rPr>
      </w:pPr>
      <w:r w:rsidDel="00000000" w:rsidR="00000000" w:rsidRPr="00000000">
        <w:rPr>
          <w:i w:val="0"/>
          <w:iCs w:val="0"/>
          <w:sz w:val="22"/>
          <w:szCs w:val="22"/>
          <w:rtl w:val="0"/>
        </w:rPr>
        <w:t xml:space="preserve">Flexibilidad de los horarios laborales de entrada y salida en el trabajo y de las pausas o descanso para la comida, café, etc.</w:t>
      </w:r>
      <w:r w:rsidDel="00000000" w:rsidR="00000000" w:rsidRPr="00000000">
        <w:rPr>
          <w:rtl w:val="0"/>
        </w:rPr>
      </w:r>
    </w:p>
    <w:p w:rsidR="00000000" w:rsidDel="00000000" w:rsidP="00000000" w:rsidRDefault="00000000" w:rsidRPr="00000000" w14:paraId="00000293">
      <w:pPr>
        <w:numPr>
          <w:ilvl w:val="0"/>
          <w:numId w:val="22"/>
        </w:numPr>
        <w:ind w:left="718" w:hanging="360"/>
        <w:jc w:val="both"/>
        <w:rPr>
          <w:i w:val="0"/>
          <w:iCs w:val="0"/>
          <w:sz w:val="22"/>
          <w:szCs w:val="22"/>
        </w:rPr>
      </w:pPr>
      <w:r w:rsidDel="00000000" w:rsidR="00000000" w:rsidRPr="00000000">
        <w:rPr>
          <w:i w:val="0"/>
          <w:iCs w:val="0"/>
          <w:sz w:val="22"/>
          <w:szCs w:val="22"/>
          <w:rtl w:val="0"/>
        </w:rPr>
        <w:t xml:space="preserve">Adecuación de los horarios a los ritmos cotidianos de las personas: medida de  adecuación  de los horarios laborales a los horarios de los transportes, de las escuelas, de los comercios, etc. </w:t>
      </w:r>
      <w:r w:rsidDel="00000000" w:rsidR="00000000" w:rsidRPr="00000000">
        <w:rPr>
          <w:rtl w:val="0"/>
        </w:rPr>
      </w:r>
    </w:p>
    <w:p w:rsidR="00000000" w:rsidDel="00000000" w:rsidP="00000000" w:rsidRDefault="00000000" w:rsidRPr="00000000" w14:paraId="00000294">
      <w:pPr>
        <w:numPr>
          <w:ilvl w:val="0"/>
          <w:numId w:val="22"/>
        </w:numPr>
        <w:ind w:left="718" w:hanging="360"/>
        <w:jc w:val="both"/>
        <w:rPr>
          <w:i w:val="0"/>
          <w:iCs w:val="0"/>
          <w:sz w:val="22"/>
          <w:szCs w:val="22"/>
        </w:rPr>
      </w:pPr>
      <w:r w:rsidDel="00000000" w:rsidR="00000000" w:rsidRPr="00000000">
        <w:rPr>
          <w:i w:val="0"/>
          <w:iCs w:val="0"/>
          <w:sz w:val="22"/>
          <w:szCs w:val="22"/>
          <w:rtl w:val="0"/>
        </w:rPr>
        <w:t xml:space="preserve">Teletrabajo: trabajo a distancia sin estar de forma permanente en el puesto de trabajo y haciendo uso de las nuevas tecnologías.</w:t>
      </w:r>
      <w:r w:rsidDel="00000000" w:rsidR="00000000" w:rsidRPr="00000000">
        <w:rPr>
          <w:rtl w:val="0"/>
        </w:rPr>
      </w:r>
    </w:p>
    <w:p w:rsidR="00000000" w:rsidDel="00000000" w:rsidP="00000000" w:rsidRDefault="00000000" w:rsidRPr="00000000" w14:paraId="00000295">
      <w:pPr>
        <w:numPr>
          <w:ilvl w:val="0"/>
          <w:numId w:val="22"/>
        </w:numPr>
        <w:ind w:left="718" w:hanging="360"/>
        <w:jc w:val="both"/>
        <w:rPr>
          <w:i w:val="0"/>
          <w:iCs w:val="0"/>
          <w:sz w:val="22"/>
          <w:szCs w:val="22"/>
        </w:rPr>
      </w:pPr>
      <w:r w:rsidDel="00000000" w:rsidR="00000000" w:rsidRPr="00000000">
        <w:rPr>
          <w:i w:val="0"/>
          <w:iCs w:val="0"/>
          <w:sz w:val="22"/>
          <w:szCs w:val="22"/>
          <w:rtl w:val="0"/>
        </w:rPr>
        <w:t xml:space="preserve">Apoyo económico para sufragar gastos de escuelas infantiles y de otros centros de atención a personas dependientes.</w:t>
      </w:r>
      <w:r w:rsidDel="00000000" w:rsidR="00000000" w:rsidRPr="00000000">
        <w:rPr>
          <w:rtl w:val="0"/>
        </w:rPr>
      </w:r>
    </w:p>
    <w:p w:rsidR="00000000" w:rsidDel="00000000" w:rsidP="00000000" w:rsidRDefault="00000000" w:rsidRPr="00000000" w14:paraId="00000296">
      <w:pPr>
        <w:numPr>
          <w:ilvl w:val="0"/>
          <w:numId w:val="22"/>
        </w:numPr>
        <w:ind w:left="718" w:hanging="360"/>
        <w:jc w:val="both"/>
        <w:rPr>
          <w:i w:val="0"/>
          <w:iCs w:val="0"/>
          <w:sz w:val="22"/>
          <w:szCs w:val="22"/>
        </w:rPr>
      </w:pPr>
      <w:r w:rsidDel="00000000" w:rsidR="00000000" w:rsidRPr="00000000">
        <w:rPr>
          <w:i w:val="0"/>
          <w:iCs w:val="0"/>
          <w:sz w:val="22"/>
          <w:szCs w:val="22"/>
          <w:rtl w:val="0"/>
        </w:rPr>
        <w:t xml:space="preserve">Realización de la formación interna de la organización en horario laboral, o bien, en parte de éste.</w:t>
      </w:r>
      <w:r w:rsidDel="00000000" w:rsidR="00000000" w:rsidRPr="00000000">
        <w:rPr>
          <w:rtl w:val="0"/>
        </w:rPr>
      </w:r>
    </w:p>
    <w:p w:rsidR="00000000" w:rsidDel="00000000" w:rsidP="00000000" w:rsidRDefault="00000000" w:rsidRPr="00000000" w14:paraId="00000297">
      <w:pPr>
        <w:numPr>
          <w:ilvl w:val="0"/>
          <w:numId w:val="22"/>
        </w:numPr>
        <w:ind w:left="718" w:hanging="360"/>
        <w:jc w:val="both"/>
        <w:rPr>
          <w:i w:val="0"/>
          <w:iCs w:val="0"/>
          <w:sz w:val="22"/>
          <w:szCs w:val="22"/>
        </w:rPr>
      </w:pPr>
      <w:r w:rsidDel="00000000" w:rsidR="00000000" w:rsidRPr="00000000">
        <w:rPr>
          <w:i w:val="0"/>
          <w:iCs w:val="0"/>
          <w:sz w:val="22"/>
          <w:szCs w:val="22"/>
          <w:rtl w:val="0"/>
        </w:rPr>
        <w:t xml:space="preserve">No establecer  reuniones en tiempos límites de descanso</w:t>
      </w:r>
      <w:r w:rsidDel="00000000" w:rsidR="00000000" w:rsidRPr="00000000">
        <w:rPr>
          <w:rtl w:val="0"/>
        </w:rPr>
      </w:r>
    </w:p>
    <w:p w:rsidR="00000000" w:rsidDel="00000000" w:rsidP="00000000" w:rsidRDefault="00000000" w:rsidRPr="00000000" w14:paraId="00000298">
      <w:pPr>
        <w:ind w:firstLine="720"/>
        <w:jc w:val="both"/>
        <w:rPr>
          <w:i w:val="0"/>
          <w:iCs w:val="0"/>
          <w:sz w:val="22"/>
          <w:szCs w:val="22"/>
        </w:rPr>
      </w:pPr>
      <w:r w:rsidDel="00000000" w:rsidR="00000000" w:rsidRPr="00000000">
        <w:rPr>
          <w:rtl w:val="0"/>
        </w:rPr>
      </w:r>
    </w:p>
    <w:p w:rsidR="00000000" w:rsidDel="00000000" w:rsidP="00000000" w:rsidRDefault="00000000" w:rsidRPr="00000000" w14:paraId="00000299">
      <w:pPr>
        <w:jc w:val="both"/>
        <w:rPr>
          <w:i w:val="0"/>
          <w:iCs w:val="0"/>
          <w:sz w:val="22"/>
          <w:szCs w:val="22"/>
        </w:rPr>
      </w:pPr>
      <w:r w:rsidDel="00000000" w:rsidR="00000000" w:rsidRPr="00000000">
        <w:rPr>
          <w:i w:val="0"/>
          <w:iCs w:val="0"/>
          <w:sz w:val="22"/>
          <w:szCs w:val="22"/>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29A">
      <w:pPr>
        <w:jc w:val="both"/>
        <w:rPr>
          <w:i w:val="0"/>
          <w:iCs w:val="0"/>
          <w:sz w:val="22"/>
          <w:szCs w:val="22"/>
        </w:rPr>
      </w:pPr>
      <w:r w:rsidDel="00000000" w:rsidR="00000000" w:rsidRPr="00000000">
        <w:rPr>
          <w:rtl w:val="0"/>
        </w:rPr>
      </w:r>
    </w:p>
    <w:p w:rsidR="00000000" w:rsidDel="00000000" w:rsidP="00000000" w:rsidRDefault="00000000" w:rsidRPr="00000000" w14:paraId="0000029B">
      <w:pPr>
        <w:jc w:val="both"/>
        <w:rPr>
          <w:i w:val="0"/>
          <w:iCs w:val="0"/>
          <w:sz w:val="22"/>
          <w:szCs w:val="22"/>
        </w:rPr>
      </w:pPr>
      <w:r w:rsidDel="00000000" w:rsidR="00000000" w:rsidRPr="00000000">
        <w:rPr>
          <w:i w:val="0"/>
          <w:iCs w:val="0"/>
          <w:sz w:val="22"/>
          <w:szCs w:val="22"/>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29C">
      <w:pPr>
        <w:jc w:val="both"/>
        <w:rPr>
          <w:i w:val="0"/>
          <w:iCs w:val="0"/>
          <w:sz w:val="22"/>
          <w:szCs w:val="22"/>
        </w:rPr>
      </w:pPr>
      <w:r w:rsidDel="00000000" w:rsidR="00000000" w:rsidRPr="00000000">
        <w:rPr>
          <w:rtl w:val="0"/>
        </w:rPr>
      </w:r>
    </w:p>
    <w:p w:rsidR="00000000" w:rsidDel="00000000" w:rsidP="00000000" w:rsidRDefault="00000000" w:rsidRPr="00000000" w14:paraId="0000029D">
      <w:pPr>
        <w:jc w:val="both"/>
        <w:rPr>
          <w:i w:val="0"/>
          <w:iCs w:val="0"/>
          <w:sz w:val="22"/>
          <w:szCs w:val="22"/>
        </w:rPr>
      </w:pPr>
      <w:r w:rsidDel="00000000" w:rsidR="00000000" w:rsidRPr="00000000">
        <w:rPr>
          <w:i w:val="0"/>
          <w:iCs w:val="0"/>
          <w:sz w:val="22"/>
          <w:szCs w:val="22"/>
          <w:rtl w:val="0"/>
        </w:rPr>
        <w:t xml:space="preserve">2.- Si la ejecución del contrato implica la cesión de datos de carácter personal , la empresa</w:t>
      </w:r>
    </w:p>
    <w:p w:rsidR="00000000" w:rsidDel="00000000" w:rsidP="00000000" w:rsidRDefault="00000000" w:rsidRPr="00000000" w14:paraId="0000029E">
      <w:pPr>
        <w:jc w:val="both"/>
        <w:rPr>
          <w:i w:val="0"/>
          <w:iCs w:val="0"/>
          <w:sz w:val="22"/>
          <w:szCs w:val="22"/>
        </w:rPr>
      </w:pPr>
      <w:r w:rsidDel="00000000" w:rsidR="00000000" w:rsidRPr="00000000">
        <w:rPr>
          <w:i w:val="0"/>
          <w:iCs w:val="0"/>
          <w:sz w:val="22"/>
          <w:szCs w:val="22"/>
          <w:rtl w:val="0"/>
        </w:rPr>
        <w:t xml:space="preserve">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9F">
      <w:pPr>
        <w:jc w:val="both"/>
        <w:rPr>
          <w:i w:val="0"/>
          <w:iCs w:val="0"/>
          <w:sz w:val="22"/>
          <w:szCs w:val="22"/>
        </w:rPr>
      </w:pPr>
      <w:r w:rsidDel="00000000" w:rsidR="00000000" w:rsidRPr="00000000">
        <w:rPr>
          <w:rtl w:val="0"/>
        </w:rPr>
      </w:r>
    </w:p>
    <w:p w:rsidR="00000000" w:rsidDel="00000000" w:rsidP="00000000" w:rsidRDefault="00000000" w:rsidRPr="00000000" w14:paraId="000002A0">
      <w:pPr>
        <w:jc w:val="both"/>
        <w:rPr>
          <w:i w:val="0"/>
          <w:iCs w:val="0"/>
          <w:sz w:val="22"/>
          <w:szCs w:val="22"/>
        </w:rPr>
      </w:pPr>
      <w:r w:rsidDel="00000000" w:rsidR="00000000" w:rsidRPr="00000000">
        <w:rPr>
          <w:i w:val="0"/>
          <w:iCs w:val="0"/>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2A1">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A2">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tbl>
      <w:tblPr>
        <w:tblStyle w:val="Table18"/>
        <w:tblW w:w="9145.0" w:type="dxa"/>
        <w:jc w:val="left"/>
        <w:tblInd w:w="-324.00000000000006"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id.3znysh7" w:id="17"/>
          <w:bookmarkEnd w:id="17"/>
          <w:p w:rsidR="00000000" w:rsidDel="00000000" w:rsidP="00000000" w:rsidRDefault="00000000" w:rsidRPr="00000000" w14:paraId="000002A3">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w:t>
            </w:r>
          </w:p>
          <w:p w:rsidR="00000000" w:rsidDel="00000000" w:rsidP="00000000" w:rsidRDefault="00000000" w:rsidRPr="00000000" w14:paraId="000002A4">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Documento Europeo Único de Contratación  </w:t>
            </w:r>
          </w:p>
        </w:tc>
      </w:tr>
    </w:tbl>
    <w:p w:rsidR="00000000" w:rsidDel="00000000" w:rsidP="00000000" w:rsidRDefault="00000000" w:rsidRPr="00000000" w14:paraId="000002A5">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A6">
      <w:pPr>
        <w:pBdr>
          <w:top w:space="0" w:sz="0" w:val="nil"/>
          <w:left w:space="0" w:sz="0" w:val="nil"/>
          <w:bottom w:space="0" w:sz="0" w:val="nil"/>
          <w:right w:space="0" w:sz="0" w:val="nil"/>
          <w:between w:space="0" w:sz="0" w:val="nil"/>
        </w:pBdr>
        <w:jc w:val="both"/>
        <w:rPr>
          <w:b w:val="1"/>
          <w:bCs w:val="1"/>
          <w:color w:val="000080"/>
          <w:sz w:val="18"/>
          <w:szCs w:val="18"/>
        </w:rPr>
      </w:pPr>
      <w:r w:rsidDel="00000000" w:rsidR="00000000" w:rsidRPr="00000000">
        <w:rPr>
          <w:rtl w:val="0"/>
        </w:rPr>
      </w:r>
    </w:p>
    <w:p w:rsidR="00000000" w:rsidDel="00000000" w:rsidP="00000000" w:rsidRDefault="00000000" w:rsidRPr="00000000" w14:paraId="000002A7">
      <w:pPr>
        <w:pBdr>
          <w:top w:space="0" w:sz="0" w:val="nil"/>
          <w:left w:space="0" w:sz="0" w:val="nil"/>
          <w:bottom w:space="0" w:sz="0" w:val="nil"/>
          <w:right w:space="0" w:sz="0" w:val="nil"/>
          <w:between w:space="0" w:sz="0" w:val="nil"/>
        </w:pBdr>
        <w:shd w:fill="ffffff" w:val="clear"/>
        <w:ind w:left="-2" w:hanging="2"/>
        <w:jc w:val="both"/>
        <w:rPr>
          <w:i w:val="0"/>
          <w:iCs w:val="0"/>
          <w:color w:val="000000"/>
          <w:sz w:val="22"/>
          <w:szCs w:val="22"/>
        </w:rPr>
      </w:pPr>
      <w:r w:rsidDel="00000000" w:rsidR="00000000" w:rsidRPr="00000000">
        <w:rPr>
          <w:i w:val="0"/>
          <w:iCs w:val="0"/>
          <w:color w:val="000000"/>
          <w:sz w:val="22"/>
          <w:szCs w:val="22"/>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2A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A9">
      <w:pPr>
        <w:pBdr>
          <w:top w:space="0" w:sz="0" w:val="nil"/>
          <w:left w:space="0" w:sz="0" w:val="nil"/>
          <w:bottom w:space="0" w:sz="0" w:val="nil"/>
          <w:right w:space="0" w:sz="0" w:val="nil"/>
          <w:between w:space="0" w:sz="0" w:val="nil"/>
        </w:pBdr>
        <w:jc w:val="both"/>
        <w:rPr>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2AA">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tbl>
      <w:tblPr>
        <w:tblStyle w:val="Table19"/>
        <w:tblW w:w="9145.0" w:type="dxa"/>
        <w:jc w:val="left"/>
        <w:tblInd w:w="-324.00000000000006" w:type="dxa"/>
        <w:tblLayout w:type="fixed"/>
        <w:tblLook w:val="0000"/>
      </w:tblPr>
      <w:tblGrid>
        <w:gridCol w:w="9145"/>
        <w:tblGridChange w:id="0">
          <w:tblGrid>
            <w:gridCol w:w="9145"/>
          </w:tblGrid>
        </w:tblGridChange>
      </w:tblGrid>
      <w:tr>
        <w:trPr>
          <w:cantSplit w:val="0"/>
          <w:trHeight w:val="566.953125" w:hRule="atLeast"/>
          <w:tblHeader w:val="0"/>
        </w:trPr>
        <w:tc>
          <w:tcPr>
            <w:shd w:fill="00b0f0" w:val="clear"/>
          </w:tcPr>
          <w:bookmarkStart w:colFirst="0" w:colLast="0" w:name="bookmark=id.2et92p0" w:id="18"/>
          <w:bookmarkEnd w:id="18"/>
          <w:p w:rsidR="00000000" w:rsidDel="00000000" w:rsidP="00000000" w:rsidRDefault="00000000" w:rsidRPr="00000000" w14:paraId="000002AB">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VIII</w:t>
            </w:r>
          </w:p>
          <w:p w:rsidR="00000000" w:rsidDel="00000000" w:rsidP="00000000" w:rsidRDefault="00000000" w:rsidRPr="00000000" w14:paraId="000002AC">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Penalidades   </w:t>
            </w:r>
          </w:p>
        </w:tc>
      </w:tr>
    </w:tbl>
    <w:p w:rsidR="00000000" w:rsidDel="00000000" w:rsidP="00000000" w:rsidRDefault="00000000" w:rsidRPr="00000000" w14:paraId="000002AD">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AE">
      <w:pPr>
        <w:jc w:val="both"/>
        <w:rPr>
          <w:i w:val="0"/>
          <w:iCs w:val="0"/>
          <w:color w:val="222222"/>
          <w:sz w:val="22"/>
          <w:szCs w:val="22"/>
        </w:rPr>
      </w:pPr>
      <w:r w:rsidDel="00000000" w:rsidR="00000000" w:rsidRPr="00000000">
        <w:rPr>
          <w:i w:val="0"/>
          <w:iCs w:val="0"/>
          <w:color w:val="222222"/>
          <w:sz w:val="22"/>
          <w:szCs w:val="22"/>
          <w:rtl w:val="0"/>
        </w:rPr>
        <w:t xml:space="preserve">La/s empresa/s contratistas/s podrá/n incurrir en los siguientes incumplimientos: </w:t>
      </w:r>
    </w:p>
    <w:p w:rsidR="00000000" w:rsidDel="00000000" w:rsidP="00000000" w:rsidRDefault="00000000" w:rsidRPr="00000000" w14:paraId="000002AF">
      <w:pPr>
        <w:jc w:val="both"/>
        <w:rPr>
          <w:b w:val="1"/>
          <w:bCs w:val="1"/>
          <w:i w:val="0"/>
          <w:iCs w:val="0"/>
          <w:color w:val="222222"/>
          <w:sz w:val="22"/>
          <w:szCs w:val="22"/>
        </w:rPr>
      </w:pPr>
      <w:r w:rsidDel="00000000" w:rsidR="00000000" w:rsidRPr="00000000">
        <w:rPr>
          <w:rtl w:val="0"/>
        </w:rPr>
      </w:r>
    </w:p>
    <w:p w:rsidR="00000000" w:rsidDel="00000000" w:rsidP="00000000" w:rsidRDefault="00000000" w:rsidRPr="00000000" w14:paraId="000002B0">
      <w:pPr>
        <w:jc w:val="both"/>
        <w:rPr>
          <w:b w:val="1"/>
          <w:bCs w:val="1"/>
          <w:i w:val="0"/>
          <w:iCs w:val="0"/>
          <w:color w:val="222222"/>
          <w:sz w:val="22"/>
          <w:szCs w:val="22"/>
        </w:rPr>
      </w:pPr>
      <w:r w:rsidDel="00000000" w:rsidR="00000000" w:rsidRPr="00000000">
        <w:rPr>
          <w:b w:val="1"/>
          <w:bCs w:val="1"/>
          <w:i w:val="0"/>
          <w:iCs w:val="0"/>
          <w:color w:val="222222"/>
          <w:sz w:val="22"/>
          <w:szCs w:val="22"/>
          <w:rtl w:val="0"/>
        </w:rPr>
        <w:t xml:space="preserve">INCUMPLIMIENTOS LEVES</w:t>
      </w:r>
    </w:p>
    <w:p w:rsidR="00000000" w:rsidDel="00000000" w:rsidP="00000000" w:rsidRDefault="00000000" w:rsidRPr="00000000" w14:paraId="000002B1">
      <w:pPr>
        <w:jc w:val="both"/>
        <w:rPr>
          <w:i w:val="0"/>
          <w:iCs w:val="0"/>
          <w:color w:val="222222"/>
          <w:sz w:val="22"/>
          <w:szCs w:val="22"/>
        </w:rPr>
      </w:pPr>
      <w:r w:rsidDel="00000000" w:rsidR="00000000" w:rsidRPr="00000000">
        <w:rPr>
          <w:rtl w:val="0"/>
        </w:rPr>
      </w:r>
    </w:p>
    <w:p w:rsidR="00000000" w:rsidDel="00000000" w:rsidP="00000000" w:rsidRDefault="00000000" w:rsidRPr="00000000" w14:paraId="000002B2">
      <w:pPr>
        <w:numPr>
          <w:ilvl w:val="0"/>
          <w:numId w:val="11"/>
        </w:numPr>
        <w:spacing w:after="200" w:lineRule="auto"/>
        <w:ind w:left="720" w:hanging="360"/>
        <w:jc w:val="both"/>
        <w:rPr>
          <w:i w:val="0"/>
          <w:iCs w:val="0"/>
          <w:sz w:val="22"/>
          <w:szCs w:val="22"/>
        </w:rPr>
      </w:pPr>
      <w:r w:rsidDel="00000000" w:rsidR="00000000" w:rsidRPr="00000000">
        <w:rPr>
          <w:i w:val="0"/>
          <w:iCs w:val="0"/>
          <w:sz w:val="22"/>
          <w:szCs w:val="22"/>
          <w:rtl w:val="0"/>
        </w:rPr>
        <w:t xml:space="preserve">Justificación defectuosa de las facturas no aportando toda la documentación justificativa de la prestación objeto del contrato.</w:t>
      </w:r>
    </w:p>
    <w:p w:rsidR="00000000" w:rsidDel="00000000" w:rsidP="00000000" w:rsidRDefault="00000000" w:rsidRPr="00000000" w14:paraId="000002B3">
      <w:pPr>
        <w:jc w:val="both"/>
        <w:rPr>
          <w:i w:val="0"/>
          <w:iCs w:val="0"/>
          <w:sz w:val="22"/>
          <w:szCs w:val="22"/>
        </w:rPr>
      </w:pPr>
      <w:r w:rsidDel="00000000" w:rsidR="00000000" w:rsidRPr="00000000">
        <w:rPr>
          <w:rtl w:val="0"/>
        </w:rPr>
      </w:r>
    </w:p>
    <w:p w:rsidR="00000000" w:rsidDel="00000000" w:rsidP="00000000" w:rsidRDefault="00000000" w:rsidRPr="00000000" w14:paraId="000002B4">
      <w:pPr>
        <w:jc w:val="both"/>
        <w:rPr>
          <w:b w:val="1"/>
          <w:bCs w:val="1"/>
          <w:i w:val="0"/>
          <w:iCs w:val="0"/>
          <w:sz w:val="22"/>
          <w:szCs w:val="22"/>
        </w:rPr>
      </w:pPr>
      <w:r w:rsidDel="00000000" w:rsidR="00000000" w:rsidRPr="00000000">
        <w:rPr>
          <w:b w:val="1"/>
          <w:bCs w:val="1"/>
          <w:i w:val="0"/>
          <w:iCs w:val="0"/>
          <w:sz w:val="22"/>
          <w:szCs w:val="22"/>
          <w:rtl w:val="0"/>
        </w:rPr>
        <w:t xml:space="preserve">INCUMPLIMIENTOS GRAVES</w:t>
      </w:r>
    </w:p>
    <w:p w:rsidR="00000000" w:rsidDel="00000000" w:rsidP="00000000" w:rsidRDefault="00000000" w:rsidRPr="00000000" w14:paraId="000002B5">
      <w:pPr>
        <w:jc w:val="both"/>
        <w:rPr>
          <w:i w:val="0"/>
          <w:iCs w:val="0"/>
          <w:sz w:val="22"/>
          <w:szCs w:val="22"/>
        </w:rPr>
      </w:pPr>
      <w:r w:rsidDel="00000000" w:rsidR="00000000" w:rsidRPr="00000000">
        <w:rPr>
          <w:rtl w:val="0"/>
        </w:rPr>
      </w:r>
    </w:p>
    <w:p w:rsidR="00000000" w:rsidDel="00000000" w:rsidP="00000000" w:rsidRDefault="00000000" w:rsidRPr="00000000" w14:paraId="000002B6">
      <w:pPr>
        <w:numPr>
          <w:ilvl w:val="0"/>
          <w:numId w:val="14"/>
        </w:numPr>
        <w:spacing w:after="0" w:lineRule="auto"/>
        <w:ind w:left="720" w:hanging="360"/>
        <w:jc w:val="both"/>
        <w:rPr>
          <w:i w:val="0"/>
          <w:iCs w:val="0"/>
          <w:sz w:val="22"/>
          <w:szCs w:val="22"/>
        </w:rPr>
      </w:pPr>
      <w:r w:rsidDel="00000000" w:rsidR="00000000" w:rsidRPr="00000000">
        <w:rPr>
          <w:i w:val="0"/>
          <w:iCs w:val="0"/>
          <w:sz w:val="22"/>
          <w:szCs w:val="22"/>
          <w:rtl w:val="0"/>
        </w:rPr>
        <w:t xml:space="preserve">Incumplimiento por parte de la empresa contratista de los términos y condiciones indicadas en los pliegos de la presente licitación y/o en la oferta presentada.</w:t>
      </w:r>
    </w:p>
    <w:p w:rsidR="00000000" w:rsidDel="00000000" w:rsidP="00000000" w:rsidRDefault="00000000" w:rsidRPr="00000000" w14:paraId="000002B7">
      <w:pPr>
        <w:numPr>
          <w:ilvl w:val="0"/>
          <w:numId w:val="14"/>
        </w:numPr>
        <w:ind w:left="720" w:hanging="360"/>
        <w:jc w:val="both"/>
        <w:rPr>
          <w:i w:val="0"/>
          <w:iCs w:val="0"/>
          <w:sz w:val="22"/>
          <w:szCs w:val="22"/>
        </w:rPr>
      </w:pPr>
      <w:r w:rsidDel="00000000" w:rsidR="00000000" w:rsidRPr="00000000">
        <w:rPr>
          <w:i w:val="0"/>
          <w:iCs w:val="0"/>
          <w:sz w:val="22"/>
          <w:szCs w:val="22"/>
          <w:rtl w:val="0"/>
        </w:rPr>
        <w:t xml:space="preserve">Incumplimiento de los plazos máximos indicados en los pliegos</w:t>
      </w:r>
      <w:r w:rsidDel="00000000" w:rsidR="00000000" w:rsidRPr="00000000">
        <w:rPr>
          <w:i w:val="0"/>
          <w:iCs w:val="0"/>
          <w:color w:val="38761d"/>
          <w:sz w:val="22"/>
          <w:szCs w:val="22"/>
          <w:rtl w:val="0"/>
        </w:rPr>
        <w:t xml:space="preserve"> </w:t>
      </w:r>
      <w:r w:rsidDel="00000000" w:rsidR="00000000" w:rsidRPr="00000000">
        <w:rPr>
          <w:i w:val="0"/>
          <w:iCs w:val="0"/>
          <w:sz w:val="22"/>
          <w:szCs w:val="22"/>
          <w:rtl w:val="0"/>
        </w:rPr>
        <w:t xml:space="preserve">o en la oferta presentada para la prestación objeto del contrato, en su caso. Una vez superados los plazos máximos, por cada semana de retraso se considerará otro incumplimiento más.</w:t>
      </w:r>
    </w:p>
    <w:p w:rsidR="00000000" w:rsidDel="00000000" w:rsidP="00000000" w:rsidRDefault="00000000" w:rsidRPr="00000000" w14:paraId="000002B8">
      <w:pPr>
        <w:numPr>
          <w:ilvl w:val="0"/>
          <w:numId w:val="14"/>
        </w:numPr>
        <w:spacing w:after="0" w:lineRule="auto"/>
        <w:ind w:left="720" w:hanging="360"/>
        <w:jc w:val="both"/>
        <w:rPr>
          <w:i w:val="0"/>
          <w:iCs w:val="0"/>
          <w:sz w:val="22"/>
          <w:szCs w:val="22"/>
        </w:rPr>
      </w:pPr>
      <w:r w:rsidDel="00000000" w:rsidR="00000000" w:rsidRPr="00000000">
        <w:rPr>
          <w:i w:val="0"/>
          <w:iCs w:val="0"/>
          <w:sz w:val="22"/>
          <w:szCs w:val="22"/>
          <w:rtl w:val="0"/>
        </w:rPr>
        <w:t xml:space="preserve">La no utilización de los medios humanos y/o materiales necesarios para la prestación objeto del contrato, así como todos aquellos que hayan sido ofertados.</w:t>
      </w:r>
    </w:p>
    <w:p w:rsidR="00000000" w:rsidDel="00000000" w:rsidP="00000000" w:rsidRDefault="00000000" w:rsidRPr="00000000" w14:paraId="000002B9">
      <w:pPr>
        <w:numPr>
          <w:ilvl w:val="0"/>
          <w:numId w:val="14"/>
        </w:numPr>
        <w:spacing w:after="0" w:lineRule="auto"/>
        <w:ind w:left="720" w:hanging="360"/>
        <w:rPr>
          <w:i w:val="0"/>
          <w:iCs w:val="0"/>
          <w:sz w:val="22"/>
          <w:szCs w:val="22"/>
        </w:rPr>
      </w:pPr>
      <w:r w:rsidDel="00000000" w:rsidR="00000000" w:rsidRPr="00000000">
        <w:rPr>
          <w:i w:val="0"/>
          <w:iCs w:val="0"/>
          <w:sz w:val="22"/>
          <w:szCs w:val="22"/>
          <w:rtl w:val="0"/>
        </w:rPr>
        <w:t xml:space="preserve">Incumplimiento de la condición especial de ejecución indicada para el contrato y/o del plazo establecido para ella.</w:t>
      </w:r>
    </w:p>
    <w:p w:rsidR="00000000" w:rsidDel="00000000" w:rsidP="00000000" w:rsidRDefault="00000000" w:rsidRPr="00000000" w14:paraId="000002BA">
      <w:pPr>
        <w:numPr>
          <w:ilvl w:val="0"/>
          <w:numId w:val="14"/>
        </w:numPr>
        <w:spacing w:after="0" w:lineRule="auto"/>
        <w:ind w:left="720" w:hanging="360"/>
        <w:jc w:val="both"/>
        <w:rPr>
          <w:i w:val="0"/>
          <w:iCs w:val="0"/>
          <w:sz w:val="22"/>
          <w:szCs w:val="22"/>
        </w:rPr>
      </w:pPr>
      <w:r w:rsidDel="00000000" w:rsidR="00000000" w:rsidRPr="00000000">
        <w:rPr>
          <w:i w:val="0"/>
          <w:iCs w:val="0"/>
          <w:sz w:val="22"/>
          <w:szCs w:val="22"/>
          <w:rtl w:val="0"/>
        </w:rPr>
        <w:t xml:space="preserve">Subcontratación, cuando ésta se permita, de la prestación objeto del contrato, o parte de la prestación, sin la comunicación previa a ASEPEYO.</w:t>
      </w:r>
    </w:p>
    <w:p w:rsidR="00000000" w:rsidDel="00000000" w:rsidP="00000000" w:rsidRDefault="00000000" w:rsidRPr="00000000" w14:paraId="000002BB">
      <w:pPr>
        <w:numPr>
          <w:ilvl w:val="0"/>
          <w:numId w:val="14"/>
        </w:numPr>
        <w:spacing w:after="200" w:lineRule="auto"/>
        <w:ind w:left="720" w:hanging="360"/>
        <w:jc w:val="both"/>
        <w:rPr>
          <w:i w:val="0"/>
          <w:iCs w:val="0"/>
          <w:sz w:val="22"/>
          <w:szCs w:val="22"/>
        </w:rPr>
      </w:pPr>
      <w:r w:rsidDel="00000000" w:rsidR="00000000" w:rsidRPr="00000000">
        <w:rPr>
          <w:i w:val="0"/>
          <w:iCs w:val="0"/>
          <w:sz w:val="22"/>
          <w:szCs w:val="22"/>
          <w:rtl w:val="0"/>
        </w:rPr>
        <w:t xml:space="preserve">A partir del cuarto incumplimiento leve, se considerará un incumplimiento grave.</w:t>
      </w:r>
    </w:p>
    <w:p w:rsidR="00000000" w:rsidDel="00000000" w:rsidP="00000000" w:rsidRDefault="00000000" w:rsidRPr="00000000" w14:paraId="000002BC">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2BD">
      <w:pPr>
        <w:jc w:val="both"/>
        <w:rPr>
          <w:b w:val="1"/>
          <w:bCs w:val="1"/>
          <w:i w:val="0"/>
          <w:iCs w:val="0"/>
          <w:sz w:val="22"/>
          <w:szCs w:val="22"/>
        </w:rPr>
      </w:pPr>
      <w:r w:rsidDel="00000000" w:rsidR="00000000" w:rsidRPr="00000000">
        <w:rPr>
          <w:b w:val="1"/>
          <w:bCs w:val="1"/>
          <w:i w:val="0"/>
          <w:iCs w:val="0"/>
          <w:sz w:val="22"/>
          <w:szCs w:val="22"/>
          <w:rtl w:val="0"/>
        </w:rPr>
        <w:t xml:space="preserve">INCUMPLIMIENTOS MUY GRAVES</w:t>
      </w:r>
    </w:p>
    <w:p w:rsidR="00000000" w:rsidDel="00000000" w:rsidP="00000000" w:rsidRDefault="00000000" w:rsidRPr="00000000" w14:paraId="000002BE">
      <w:pPr>
        <w:jc w:val="both"/>
        <w:rPr>
          <w:i w:val="0"/>
          <w:iCs w:val="0"/>
          <w:sz w:val="22"/>
          <w:szCs w:val="22"/>
        </w:rPr>
      </w:pPr>
      <w:r w:rsidDel="00000000" w:rsidR="00000000" w:rsidRPr="00000000">
        <w:rPr>
          <w:rtl w:val="0"/>
        </w:rPr>
      </w:r>
    </w:p>
    <w:p w:rsidR="00000000" w:rsidDel="00000000" w:rsidP="00000000" w:rsidRDefault="00000000" w:rsidRPr="00000000" w14:paraId="000002BF">
      <w:pPr>
        <w:numPr>
          <w:ilvl w:val="0"/>
          <w:numId w:val="21"/>
        </w:numPr>
        <w:spacing w:after="0" w:lineRule="auto"/>
        <w:ind w:left="720" w:hanging="360"/>
        <w:jc w:val="both"/>
        <w:rPr>
          <w:i w:val="0"/>
          <w:iCs w:val="0"/>
          <w:sz w:val="22"/>
          <w:szCs w:val="22"/>
        </w:rPr>
      </w:pPr>
      <w:r w:rsidDel="00000000" w:rsidR="00000000" w:rsidRPr="00000000">
        <w:rPr>
          <w:i w:val="0"/>
          <w:iCs w:val="0"/>
          <w:sz w:val="22"/>
          <w:szCs w:val="22"/>
          <w:rtl w:val="0"/>
        </w:rPr>
        <w:t xml:space="preserve">La no realización de la Coordinación de Actividades Empresariales (CAE), en su caso, mediante el sistema y/o procedimiento establecido por ASEPEYO.</w:t>
      </w:r>
    </w:p>
    <w:p w:rsidR="00000000" w:rsidDel="00000000" w:rsidP="00000000" w:rsidRDefault="00000000" w:rsidRPr="00000000" w14:paraId="000002C0">
      <w:pPr>
        <w:numPr>
          <w:ilvl w:val="0"/>
          <w:numId w:val="21"/>
        </w:numPr>
        <w:spacing w:after="0" w:lineRule="auto"/>
        <w:ind w:left="720" w:hanging="360"/>
        <w:jc w:val="both"/>
        <w:rPr>
          <w:i w:val="0"/>
          <w:iCs w:val="0"/>
          <w:sz w:val="22"/>
          <w:szCs w:val="22"/>
        </w:rPr>
      </w:pPr>
      <w:r w:rsidDel="00000000" w:rsidR="00000000" w:rsidRPr="00000000">
        <w:rPr>
          <w:i w:val="0"/>
          <w:iCs w:val="0"/>
          <w:sz w:val="22"/>
          <w:szCs w:val="22"/>
          <w:rtl w:val="0"/>
        </w:rPr>
        <w:t xml:space="preserve">La no observancia de las condiciones de seguridad, salud laboral y/o medioambientales, así como cualquier otra normativa de carácter estatal, autonómica y municipal, que pudiera ser de aplicación a la prestación objeto del contrato.</w:t>
      </w:r>
    </w:p>
    <w:p w:rsidR="00000000" w:rsidDel="00000000" w:rsidP="00000000" w:rsidRDefault="00000000" w:rsidRPr="00000000" w14:paraId="000002C1">
      <w:pPr>
        <w:numPr>
          <w:ilvl w:val="0"/>
          <w:numId w:val="21"/>
        </w:numPr>
        <w:ind w:left="720" w:hanging="360"/>
        <w:jc w:val="both"/>
        <w:rPr>
          <w:i w:val="0"/>
          <w:iCs w:val="0"/>
          <w:sz w:val="22"/>
          <w:szCs w:val="22"/>
        </w:rPr>
      </w:pPr>
      <w:r w:rsidDel="00000000" w:rsidR="00000000" w:rsidRPr="00000000">
        <w:rPr>
          <w:i w:val="0"/>
          <w:iCs w:val="0"/>
          <w:color w:val="222222"/>
          <w:sz w:val="22"/>
          <w:szCs w:val="22"/>
          <w:rtl w:val="0"/>
        </w:rPr>
        <w:t xml:space="preserve">Falseamiento de cualquier información o documentación facilitada a ASEPEYO (partes de trabajo, informes, datos, etc.) y/o ocultación de información.</w:t>
      </w:r>
      <w:r w:rsidDel="00000000" w:rsidR="00000000" w:rsidRPr="00000000">
        <w:rPr>
          <w:rtl w:val="0"/>
        </w:rPr>
      </w:r>
    </w:p>
    <w:p w:rsidR="00000000" w:rsidDel="00000000" w:rsidP="00000000" w:rsidRDefault="00000000" w:rsidRPr="00000000" w14:paraId="000002C2">
      <w:pPr>
        <w:numPr>
          <w:ilvl w:val="0"/>
          <w:numId w:val="21"/>
        </w:numPr>
        <w:spacing w:after="0" w:lineRule="auto"/>
        <w:ind w:left="720" w:hanging="360"/>
        <w:jc w:val="both"/>
        <w:rPr>
          <w:i w:val="0"/>
          <w:iCs w:val="0"/>
          <w:color w:val="222222"/>
          <w:sz w:val="22"/>
          <w:szCs w:val="22"/>
        </w:rPr>
      </w:pPr>
      <w:r w:rsidDel="00000000" w:rsidR="00000000" w:rsidRPr="00000000">
        <w:rPr>
          <w:i w:val="0"/>
          <w:iCs w:val="0"/>
          <w:sz w:val="22"/>
          <w:szCs w:val="22"/>
          <w:rtl w:val="0"/>
        </w:rPr>
        <w:t xml:space="preserve">Comportamientos inadecuados o falta de consideración respecto al personal de la Mutua y/o pacientes.</w:t>
      </w:r>
      <w:r w:rsidDel="00000000" w:rsidR="00000000" w:rsidRPr="00000000">
        <w:rPr>
          <w:rtl w:val="0"/>
        </w:rPr>
      </w:r>
    </w:p>
    <w:p w:rsidR="00000000" w:rsidDel="00000000" w:rsidP="00000000" w:rsidRDefault="00000000" w:rsidRPr="00000000" w14:paraId="000002C3">
      <w:pPr>
        <w:numPr>
          <w:ilvl w:val="0"/>
          <w:numId w:val="21"/>
        </w:numPr>
        <w:spacing w:after="0" w:lineRule="auto"/>
        <w:ind w:left="720" w:hanging="360"/>
        <w:jc w:val="both"/>
        <w:rPr>
          <w:i w:val="0"/>
          <w:iCs w:val="0"/>
          <w:sz w:val="22"/>
          <w:szCs w:val="22"/>
        </w:rPr>
      </w:pPr>
      <w:r w:rsidDel="00000000" w:rsidR="00000000" w:rsidRPr="00000000">
        <w:rPr>
          <w:i w:val="0"/>
          <w:iCs w:val="0"/>
          <w:sz w:val="22"/>
          <w:szCs w:val="22"/>
          <w:rtl w:val="0"/>
        </w:rPr>
        <w:t xml:space="preserve">Deterioro grave de las instalaciones o equipos, ocasionado por negligencia en la prestación de los servicios o abandono de las instalaciones por parte de la empresa mantenedora.</w:t>
      </w:r>
    </w:p>
    <w:p w:rsidR="00000000" w:rsidDel="00000000" w:rsidP="00000000" w:rsidRDefault="00000000" w:rsidRPr="00000000" w14:paraId="000002C4">
      <w:pPr>
        <w:numPr>
          <w:ilvl w:val="0"/>
          <w:numId w:val="21"/>
        </w:numPr>
        <w:spacing w:after="200" w:lineRule="auto"/>
        <w:ind w:left="720" w:hanging="360"/>
        <w:jc w:val="both"/>
        <w:rPr>
          <w:i w:val="0"/>
          <w:iCs w:val="0"/>
          <w:sz w:val="22"/>
          <w:szCs w:val="22"/>
        </w:rPr>
      </w:pPr>
      <w:r w:rsidDel="00000000" w:rsidR="00000000" w:rsidRPr="00000000">
        <w:rPr>
          <w:i w:val="0"/>
          <w:iCs w:val="0"/>
          <w:sz w:val="22"/>
          <w:szCs w:val="22"/>
          <w:rtl w:val="0"/>
        </w:rPr>
        <w:t xml:space="preserve">A partir del tercer incumplimiento grave, se considerará un incumplimiento muy grave. </w:t>
      </w:r>
    </w:p>
    <w:p w:rsidR="00000000" w:rsidDel="00000000" w:rsidP="00000000" w:rsidRDefault="00000000" w:rsidRPr="00000000" w14:paraId="000002C5">
      <w:pPr>
        <w:spacing w:after="200" w:lineRule="auto"/>
        <w:jc w:val="both"/>
        <w:rPr>
          <w:i w:val="0"/>
          <w:iCs w:val="0"/>
          <w:color w:val="ff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C6">
      <w:pPr>
        <w:spacing w:after="200" w:lineRule="auto"/>
        <w:jc w:val="both"/>
        <w:rPr>
          <w:i w:val="0"/>
          <w:iCs w:val="0"/>
          <w:color w:val="ff0000"/>
          <w:sz w:val="22"/>
          <w:szCs w:val="22"/>
        </w:rPr>
      </w:pPr>
      <w:r w:rsidDel="00000000" w:rsidR="00000000" w:rsidRPr="00000000">
        <w:rPr>
          <w:rtl w:val="0"/>
        </w:rPr>
      </w:r>
    </w:p>
    <w:p w:rsidR="00000000" w:rsidDel="00000000" w:rsidP="00000000" w:rsidRDefault="00000000" w:rsidRPr="00000000" w14:paraId="000002C7">
      <w:pPr>
        <w:spacing w:after="200" w:lineRule="auto"/>
        <w:jc w:val="both"/>
        <w:rPr>
          <w:b w:val="1"/>
          <w:bCs w:val="1"/>
          <w:i w:val="0"/>
          <w:iCs w:val="0"/>
          <w:sz w:val="22"/>
          <w:szCs w:val="22"/>
        </w:rPr>
      </w:pPr>
      <w:r w:rsidDel="00000000" w:rsidR="00000000" w:rsidRPr="00000000">
        <w:rPr>
          <w:b w:val="1"/>
          <w:bCs w:val="1"/>
          <w:i w:val="0"/>
          <w:iCs w:val="0"/>
          <w:sz w:val="22"/>
          <w:szCs w:val="22"/>
          <w:rtl w:val="0"/>
        </w:rPr>
        <w:t xml:space="preserve">DETERMINACIÓN DE LAS PENALIZACIONES</w:t>
      </w:r>
    </w:p>
    <w:p w:rsidR="00000000" w:rsidDel="00000000" w:rsidP="00000000" w:rsidRDefault="00000000" w:rsidRPr="00000000" w14:paraId="000002C8">
      <w:pPr>
        <w:jc w:val="both"/>
        <w:rPr>
          <w:i w:val="0"/>
          <w:iCs w:val="0"/>
          <w:color w:val="222222"/>
          <w:sz w:val="22"/>
          <w:szCs w:val="22"/>
        </w:rPr>
      </w:pPr>
      <w:r w:rsidDel="00000000" w:rsidR="00000000" w:rsidRPr="00000000">
        <w:rPr>
          <w:i w:val="0"/>
          <w:iCs w:val="0"/>
          <w:color w:val="222222"/>
          <w:sz w:val="22"/>
          <w:szCs w:val="22"/>
          <w:rtl w:val="0"/>
        </w:rPr>
        <w:t xml:space="preserve">Las penalidades a aplicar en función de la falta cometida serán:</w:t>
      </w:r>
    </w:p>
    <w:p w:rsidR="00000000" w:rsidDel="00000000" w:rsidP="00000000" w:rsidRDefault="00000000" w:rsidRPr="00000000" w14:paraId="000002C9">
      <w:pPr>
        <w:jc w:val="both"/>
        <w:rPr>
          <w:i w:val="0"/>
          <w:iCs w:val="0"/>
          <w:color w:val="222222"/>
          <w:sz w:val="22"/>
          <w:szCs w:val="22"/>
        </w:rPr>
      </w:pPr>
      <w:r w:rsidDel="00000000" w:rsidR="00000000" w:rsidRPr="00000000">
        <w:rPr>
          <w:rtl w:val="0"/>
        </w:rPr>
      </w:r>
    </w:p>
    <w:p w:rsidR="00000000" w:rsidDel="00000000" w:rsidP="00000000" w:rsidRDefault="00000000" w:rsidRPr="00000000" w14:paraId="000002CA">
      <w:pPr>
        <w:numPr>
          <w:ilvl w:val="0"/>
          <w:numId w:val="24"/>
        </w:numPr>
        <w:spacing w:after="200"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leve</w:t>
      </w:r>
      <w:r w:rsidDel="00000000" w:rsidR="00000000" w:rsidRPr="00000000">
        <w:rPr>
          <w:i w:val="0"/>
          <w:iCs w:val="0"/>
          <w:sz w:val="22"/>
          <w:szCs w:val="22"/>
          <w:rtl w:val="0"/>
        </w:rPr>
        <w:t xml:space="preserve">. ASEPEYO penalizará a la empresa contratista que incurra en cualquiera de los incumplimientos leves con una penalización por importe equivalente al</w:t>
      </w:r>
      <w:r w:rsidDel="00000000" w:rsidR="00000000" w:rsidRPr="00000000">
        <w:rPr>
          <w:b w:val="1"/>
          <w:bCs w:val="1"/>
          <w:i w:val="0"/>
          <w:iCs w:val="0"/>
          <w:sz w:val="22"/>
          <w:szCs w:val="22"/>
          <w:rtl w:val="0"/>
        </w:rPr>
        <w:t xml:space="preserve"> </w:t>
      </w:r>
      <w:r w:rsidDel="00000000" w:rsidR="00000000" w:rsidRPr="00000000">
        <w:rPr>
          <w:b w:val="1"/>
          <w:bCs w:val="1"/>
          <w:i w:val="0"/>
          <w:iCs w:val="0"/>
          <w:sz w:val="22"/>
          <w:szCs w:val="22"/>
          <w:rtl w:val="0"/>
        </w:rPr>
        <w:t xml:space="preserve">0,2% del importe de adjudicación del contrato</w:t>
      </w:r>
      <w:r w:rsidDel="00000000" w:rsidR="00000000" w:rsidRPr="00000000">
        <w:rPr>
          <w:i w:val="0"/>
          <w:iCs w:val="0"/>
          <w:sz w:val="22"/>
          <w:szCs w:val="22"/>
          <w:rtl w:val="0"/>
        </w:rPr>
        <w:t xml:space="preserve">. En cualquier caso, el</w:t>
      </w:r>
      <w:r w:rsidDel="00000000" w:rsidR="00000000" w:rsidRPr="00000000">
        <w:rPr>
          <w:b w:val="1"/>
          <w:bCs w:val="1"/>
          <w:i w:val="0"/>
          <w:iCs w:val="0"/>
          <w:sz w:val="22"/>
          <w:szCs w:val="22"/>
          <w:rtl w:val="0"/>
        </w:rPr>
        <w:t xml:space="preserve"> importe mínimo de dicha penalización será de 200 euros</w:t>
      </w:r>
      <w:r w:rsidDel="00000000" w:rsidR="00000000" w:rsidRPr="00000000">
        <w:rPr>
          <w:i w:val="0"/>
          <w:iCs w:val="0"/>
          <w:sz w:val="22"/>
          <w:szCs w:val="22"/>
          <w:rtl w:val="0"/>
        </w:rPr>
        <w:t xml:space="preserve"> (impuestos excluidos). </w:t>
      </w:r>
      <w:r w:rsidDel="00000000" w:rsidR="00000000" w:rsidRPr="00000000">
        <w:rPr>
          <w:rtl w:val="0"/>
        </w:rPr>
      </w:r>
    </w:p>
    <w:p w:rsidR="00000000" w:rsidDel="00000000" w:rsidP="00000000" w:rsidRDefault="00000000" w:rsidRPr="00000000" w14:paraId="000002CB">
      <w:pPr>
        <w:numPr>
          <w:ilvl w:val="0"/>
          <w:numId w:val="24"/>
        </w:numPr>
        <w:spacing w:after="200"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grave</w:t>
      </w:r>
      <w:r w:rsidDel="00000000" w:rsidR="00000000" w:rsidRPr="00000000">
        <w:rPr>
          <w:i w:val="0"/>
          <w:iCs w:val="0"/>
          <w:sz w:val="22"/>
          <w:szCs w:val="22"/>
          <w:rtl w:val="0"/>
        </w:rPr>
        <w:t xml:space="preserve">.  ASEPEYO penalizará a la empresa contratista que incurra en cualquiera de los incumplimientos graves con una penalización de importe equivalente al</w:t>
      </w:r>
      <w:r w:rsidDel="00000000" w:rsidR="00000000" w:rsidRPr="00000000">
        <w:rPr>
          <w:b w:val="1"/>
          <w:bCs w:val="1"/>
          <w:i w:val="0"/>
          <w:iCs w:val="0"/>
          <w:sz w:val="22"/>
          <w:szCs w:val="22"/>
          <w:rtl w:val="0"/>
        </w:rPr>
        <w:t xml:space="preserve"> 1% del importe de adjudicación del contrato</w:t>
      </w:r>
      <w:r w:rsidDel="00000000" w:rsidR="00000000" w:rsidRPr="00000000">
        <w:rPr>
          <w:i w:val="0"/>
          <w:iCs w:val="0"/>
          <w:sz w:val="22"/>
          <w:szCs w:val="22"/>
          <w:rtl w:val="0"/>
        </w:rPr>
        <w:t xml:space="preserve">. En cualquier caso, el</w:t>
      </w:r>
      <w:r w:rsidDel="00000000" w:rsidR="00000000" w:rsidRPr="00000000">
        <w:rPr>
          <w:b w:val="1"/>
          <w:bCs w:val="1"/>
          <w:i w:val="0"/>
          <w:iCs w:val="0"/>
          <w:sz w:val="22"/>
          <w:szCs w:val="22"/>
          <w:rtl w:val="0"/>
        </w:rPr>
        <w:t xml:space="preserve"> importe mínimo de dicha penalización será de 1.000 euros</w:t>
      </w:r>
      <w:r w:rsidDel="00000000" w:rsidR="00000000" w:rsidRPr="00000000">
        <w:rPr>
          <w:i w:val="0"/>
          <w:iCs w:val="0"/>
          <w:sz w:val="22"/>
          <w:szCs w:val="22"/>
          <w:rtl w:val="0"/>
        </w:rPr>
        <w:t xml:space="preserve"> (impuestos excluidos). </w:t>
      </w:r>
      <w:r w:rsidDel="00000000" w:rsidR="00000000" w:rsidRPr="00000000">
        <w:rPr>
          <w:rtl w:val="0"/>
        </w:rPr>
      </w:r>
    </w:p>
    <w:p w:rsidR="00000000" w:rsidDel="00000000" w:rsidP="00000000" w:rsidRDefault="00000000" w:rsidRPr="00000000" w14:paraId="000002CC">
      <w:pPr>
        <w:numPr>
          <w:ilvl w:val="0"/>
          <w:numId w:val="24"/>
        </w:numPr>
        <w:spacing w:after="200"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muy grave</w:t>
      </w:r>
      <w:r w:rsidDel="00000000" w:rsidR="00000000" w:rsidRPr="00000000">
        <w:rPr>
          <w:i w:val="0"/>
          <w:iCs w:val="0"/>
          <w:sz w:val="22"/>
          <w:szCs w:val="22"/>
          <w:rtl w:val="0"/>
        </w:rPr>
        <w:t xml:space="preserve">.  ASEPEYO penalizará a la empresa contratista que incurra en cualquiera de los incumplimientos muy graves con una penalización de importe equivalente al</w:t>
      </w:r>
      <w:r w:rsidDel="00000000" w:rsidR="00000000" w:rsidRPr="00000000">
        <w:rPr>
          <w:b w:val="1"/>
          <w:bCs w:val="1"/>
          <w:i w:val="0"/>
          <w:iCs w:val="0"/>
          <w:sz w:val="22"/>
          <w:szCs w:val="22"/>
          <w:rtl w:val="0"/>
        </w:rPr>
        <w:t xml:space="preserve"> 2% del importe de adjudicación del contrato</w:t>
      </w:r>
      <w:r w:rsidDel="00000000" w:rsidR="00000000" w:rsidRPr="00000000">
        <w:rPr>
          <w:i w:val="0"/>
          <w:iCs w:val="0"/>
          <w:sz w:val="22"/>
          <w:szCs w:val="22"/>
          <w:rtl w:val="0"/>
        </w:rPr>
        <w:t xml:space="preserve">. En cualquier caso, el</w:t>
      </w:r>
      <w:r w:rsidDel="00000000" w:rsidR="00000000" w:rsidRPr="00000000">
        <w:rPr>
          <w:b w:val="1"/>
          <w:bCs w:val="1"/>
          <w:i w:val="0"/>
          <w:iCs w:val="0"/>
          <w:sz w:val="22"/>
          <w:szCs w:val="22"/>
          <w:rtl w:val="0"/>
        </w:rPr>
        <w:t xml:space="preserve"> importe mínimo de dicha penalización será de 2.000 euros</w:t>
      </w:r>
      <w:r w:rsidDel="00000000" w:rsidR="00000000" w:rsidRPr="00000000">
        <w:rPr>
          <w:i w:val="0"/>
          <w:iCs w:val="0"/>
          <w:sz w:val="22"/>
          <w:szCs w:val="22"/>
          <w:rtl w:val="0"/>
        </w:rPr>
        <w:t xml:space="preserve"> (impuestos excluidos). </w:t>
      </w:r>
      <w:r w:rsidDel="00000000" w:rsidR="00000000" w:rsidRPr="00000000">
        <w:rPr>
          <w:rtl w:val="0"/>
        </w:rPr>
      </w:r>
    </w:p>
    <w:p w:rsidR="00000000" w:rsidDel="00000000" w:rsidP="00000000" w:rsidRDefault="00000000" w:rsidRPr="00000000" w14:paraId="000002CD">
      <w:pPr>
        <w:jc w:val="both"/>
        <w:rPr>
          <w:i w:val="0"/>
          <w:iCs w:val="0"/>
          <w:color w:val="222222"/>
          <w:sz w:val="22"/>
          <w:szCs w:val="22"/>
        </w:rPr>
      </w:pPr>
      <w:r w:rsidDel="00000000" w:rsidR="00000000" w:rsidRPr="00000000">
        <w:rPr>
          <w:rtl w:val="0"/>
        </w:rPr>
      </w:r>
    </w:p>
    <w:p w:rsidR="00000000" w:rsidDel="00000000" w:rsidP="00000000" w:rsidRDefault="00000000" w:rsidRPr="00000000" w14:paraId="000002CE">
      <w:pPr>
        <w:ind w:hanging="2"/>
        <w:jc w:val="center"/>
        <w:rPr>
          <w:b w:val="1"/>
          <w:bCs w:val="1"/>
          <w:i w:val="0"/>
          <w:iCs w:val="0"/>
          <w:sz w:val="22"/>
          <w:szCs w:val="22"/>
        </w:rPr>
      </w:pPr>
      <w:r w:rsidDel="00000000" w:rsidR="00000000" w:rsidRPr="00000000">
        <w:rPr>
          <w:rtl w:val="0"/>
        </w:rPr>
      </w:r>
    </w:p>
    <w:p w:rsidR="00000000" w:rsidDel="00000000" w:rsidP="00000000" w:rsidRDefault="00000000" w:rsidRPr="00000000" w14:paraId="000002CF">
      <w:pPr>
        <w:spacing w:line="276" w:lineRule="auto"/>
        <w:rPr>
          <w:i w:val="0"/>
          <w:iCs w:val="0"/>
          <w:color w:val="222222"/>
          <w:sz w:val="22"/>
          <w:szCs w:val="22"/>
        </w:rPr>
      </w:pPr>
      <w:r w:rsidDel="00000000" w:rsidR="00000000" w:rsidRPr="00000000">
        <w:rPr>
          <w:i w:val="0"/>
          <w:iCs w:val="0"/>
          <w:color w:val="666666"/>
          <w:sz w:val="18"/>
          <w:szCs w:val="18"/>
          <w:rtl w:val="0"/>
        </w:rPr>
        <w:t xml:space="preserve">NOTA: La cuantía de cada penalización no superará el diez por ciento del precio del contrato, IVA excluido, ni el total de las penalizaciones el cincuenta por ciento.</w:t>
      </w:r>
      <w:r w:rsidDel="00000000" w:rsidR="00000000" w:rsidRPr="00000000">
        <w:rPr>
          <w:rtl w:val="0"/>
        </w:rPr>
      </w:r>
    </w:p>
    <w:p w:rsidR="00000000" w:rsidDel="00000000" w:rsidP="00000000" w:rsidRDefault="00000000" w:rsidRPr="00000000" w14:paraId="000002D0">
      <w:pPr>
        <w:rPr>
          <w:b w:val="1"/>
          <w:bCs w:val="1"/>
          <w:i w:val="0"/>
          <w:iCs w:val="0"/>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2D1">
      <w:pPr>
        <w:rPr>
          <w:b w:val="1"/>
          <w:bCs w:val="1"/>
          <w:i w:val="0"/>
          <w:iCs w:val="0"/>
          <w:sz w:val="18"/>
          <w:szCs w:val="18"/>
        </w:rPr>
      </w:pPr>
      <w:r w:rsidDel="00000000" w:rsidR="00000000" w:rsidRPr="00000000">
        <w:rPr>
          <w:rtl w:val="0"/>
        </w:rPr>
      </w:r>
    </w:p>
    <w:tbl>
      <w:tblPr>
        <w:tblStyle w:val="Table20"/>
        <w:tblW w:w="9145.0" w:type="dxa"/>
        <w:jc w:val="left"/>
        <w:tblInd w:w="-324.00000000000006" w:type="dxa"/>
        <w:tblLayout w:type="fixed"/>
        <w:tblLook w:val="0000"/>
      </w:tblPr>
      <w:tblGrid>
        <w:gridCol w:w="9145"/>
        <w:tblGridChange w:id="0">
          <w:tblGrid>
            <w:gridCol w:w="9145"/>
          </w:tblGrid>
        </w:tblGridChange>
      </w:tblGrid>
      <w:tr>
        <w:trPr>
          <w:cantSplit w:val="0"/>
          <w:trHeight w:val="536.953125" w:hRule="atLeast"/>
          <w:tblHeader w:val="0"/>
        </w:trPr>
        <w:tc>
          <w:tcPr>
            <w:shd w:fill="00b0f0" w:val="clear"/>
          </w:tcPr>
          <w:bookmarkStart w:colFirst="0" w:colLast="0" w:name="bookmark=id.3rdcrjn" w:id="19"/>
          <w:bookmarkEnd w:id="19"/>
          <w:p w:rsidR="00000000" w:rsidDel="00000000" w:rsidP="00000000" w:rsidRDefault="00000000" w:rsidRPr="00000000" w14:paraId="000002D2">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IX</w:t>
            </w:r>
          </w:p>
          <w:p w:rsidR="00000000" w:rsidDel="00000000" w:rsidP="00000000" w:rsidRDefault="00000000" w:rsidRPr="00000000" w14:paraId="000002D3">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Modificaciones contractuales previstas  </w:t>
            </w:r>
          </w:p>
        </w:tc>
      </w:tr>
    </w:tbl>
    <w:p w:rsidR="00000000" w:rsidDel="00000000" w:rsidP="00000000" w:rsidRDefault="00000000" w:rsidRPr="00000000" w14:paraId="000002D4">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D5">
      <w:pPr>
        <w:rPr>
          <w:sz w:val="22"/>
          <w:szCs w:val="22"/>
        </w:rPr>
      </w:pPr>
      <w:r w:rsidDel="00000000" w:rsidR="00000000" w:rsidRPr="00000000">
        <w:rPr>
          <w:b w:val="1"/>
          <w:bCs w:val="1"/>
          <w:i w:val="0"/>
          <w:iCs w:val="0"/>
          <w:sz w:val="22"/>
          <w:szCs w:val="22"/>
          <w:rtl w:val="0"/>
        </w:rPr>
        <w:t xml:space="preserve">1. Causas generales. </w:t>
      </w:r>
      <w:r w:rsidDel="00000000" w:rsidR="00000000" w:rsidRPr="00000000">
        <w:rPr>
          <w:rtl w:val="0"/>
        </w:rPr>
      </w:r>
    </w:p>
    <w:p w:rsidR="00000000" w:rsidDel="00000000" w:rsidP="00000000" w:rsidRDefault="00000000" w:rsidRPr="00000000" w14:paraId="000002D6">
      <w:pPr>
        <w:jc w:val="both"/>
        <w:rPr>
          <w:b w:val="1"/>
          <w:bCs w:val="1"/>
          <w:i w:val="0"/>
          <w:iCs w:val="0"/>
        </w:rPr>
      </w:pPr>
      <w:r w:rsidDel="00000000" w:rsidR="00000000" w:rsidRPr="00000000">
        <w:rPr>
          <w:rtl w:val="0"/>
        </w:rPr>
      </w:r>
    </w:p>
    <w:p w:rsidR="00000000" w:rsidDel="00000000" w:rsidP="00000000" w:rsidRDefault="00000000" w:rsidRPr="00000000" w14:paraId="000002D7">
      <w:pPr>
        <w:jc w:val="both"/>
        <w:rPr>
          <w:i w:val="0"/>
          <w:iCs w:val="0"/>
          <w:sz w:val="22"/>
          <w:szCs w:val="22"/>
        </w:rPr>
      </w:pPr>
      <w:r w:rsidDel="00000000" w:rsidR="00000000" w:rsidRPr="00000000">
        <w:rPr>
          <w:i w:val="0"/>
          <w:iCs w:val="0"/>
          <w:sz w:val="22"/>
          <w:szCs w:val="22"/>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2D8">
      <w:pPr>
        <w:jc w:val="both"/>
        <w:rPr>
          <w:i w:val="0"/>
          <w:iCs w:val="0"/>
          <w:sz w:val="22"/>
          <w:szCs w:val="22"/>
        </w:rPr>
      </w:pPr>
      <w:r w:rsidDel="00000000" w:rsidR="00000000" w:rsidRPr="00000000">
        <w:rPr>
          <w:rtl w:val="0"/>
        </w:rPr>
      </w:r>
    </w:p>
    <w:p w:rsidR="00000000" w:rsidDel="00000000" w:rsidP="00000000" w:rsidRDefault="00000000" w:rsidRPr="00000000" w14:paraId="000002D9">
      <w:pPr>
        <w:jc w:val="both"/>
        <w:rPr>
          <w:i w:val="0"/>
          <w:iCs w:val="0"/>
          <w:sz w:val="22"/>
          <w:szCs w:val="22"/>
        </w:rPr>
      </w:pPr>
      <w:r w:rsidDel="00000000" w:rsidR="00000000" w:rsidRPr="00000000">
        <w:rPr>
          <w:i w:val="0"/>
          <w:iCs w:val="0"/>
          <w:sz w:val="22"/>
          <w:szCs w:val="22"/>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000000" w:rsidDel="00000000" w:rsidP="00000000" w:rsidRDefault="00000000" w:rsidRPr="00000000" w14:paraId="000002DA">
      <w:pPr>
        <w:jc w:val="both"/>
        <w:rPr>
          <w:i w:val="0"/>
          <w:iCs w:val="0"/>
          <w:sz w:val="22"/>
          <w:szCs w:val="22"/>
        </w:rPr>
      </w:pPr>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jc w:val="both"/>
        <w:rPr>
          <w:i w:val="0"/>
          <w:iCs w:val="0"/>
          <w:color w:val="000000"/>
          <w:sz w:val="22"/>
          <w:szCs w:val="22"/>
        </w:rPr>
      </w:pPr>
      <w:r w:rsidDel="00000000" w:rsidR="00000000" w:rsidRPr="00000000">
        <w:rPr>
          <w:i w:val="0"/>
          <w:iCs w:val="0"/>
          <w:color w:val="000000"/>
          <w:sz w:val="22"/>
          <w:szCs w:val="22"/>
          <w:rtl w:val="0"/>
        </w:rPr>
        <w:t xml:space="preserve">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DC">
      <w:pPr>
        <w:pBdr>
          <w:top w:space="0" w:sz="0" w:val="nil"/>
          <w:left w:space="0" w:sz="0" w:val="nil"/>
          <w:bottom w:space="0" w:sz="0" w:val="nil"/>
          <w:right w:space="0" w:sz="0" w:val="nil"/>
          <w:between w:space="0" w:sz="0" w:val="nil"/>
        </w:pBdr>
        <w:jc w:val="both"/>
        <w:rPr>
          <w:i w:val="0"/>
          <w:iCs w:val="0"/>
          <w:color w:val="000000"/>
          <w:sz w:val="22"/>
          <w:szCs w:val="22"/>
        </w:rPr>
      </w:pPr>
      <w:r w:rsidDel="00000000" w:rsidR="00000000" w:rsidRPr="00000000">
        <w:rPr>
          <w:rtl w:val="0"/>
        </w:rPr>
      </w:r>
    </w:p>
    <w:p w:rsidR="00000000" w:rsidDel="00000000" w:rsidP="00000000" w:rsidRDefault="00000000" w:rsidRPr="00000000" w14:paraId="000002DD">
      <w:pPr>
        <w:rPr>
          <w:b w:val="1"/>
          <w:bCs w:val="1"/>
          <w:i w:val="0"/>
          <w:iCs w:val="0"/>
          <w:sz w:val="22"/>
          <w:szCs w:val="22"/>
        </w:rPr>
      </w:pPr>
      <w:r w:rsidDel="00000000" w:rsidR="00000000" w:rsidRPr="00000000">
        <w:rPr>
          <w:b w:val="1"/>
          <w:bCs w:val="1"/>
          <w:i w:val="0"/>
          <w:iCs w:val="0"/>
          <w:sz w:val="22"/>
          <w:szCs w:val="22"/>
          <w:rtl w:val="0"/>
        </w:rPr>
        <w:t xml:space="preserve">2. Otras modificaciones previstas</w:t>
      </w:r>
    </w:p>
    <w:p w:rsidR="00000000" w:rsidDel="00000000" w:rsidP="00000000" w:rsidRDefault="00000000" w:rsidRPr="00000000" w14:paraId="000002DE">
      <w:pPr>
        <w:rPr>
          <w:i w:val="0"/>
          <w:iCs w:val="0"/>
          <w:sz w:val="22"/>
          <w:szCs w:val="22"/>
        </w:rPr>
      </w:pPr>
      <w:r w:rsidDel="00000000" w:rsidR="00000000" w:rsidRPr="00000000">
        <w:rPr>
          <w:rtl w:val="0"/>
        </w:rPr>
      </w:r>
    </w:p>
    <w:p w:rsidR="00000000" w:rsidDel="00000000" w:rsidP="00000000" w:rsidRDefault="00000000" w:rsidRPr="00000000" w14:paraId="000002DF">
      <w:pPr>
        <w:numPr>
          <w:ilvl w:val="0"/>
          <w:numId w:val="10"/>
        </w:numPr>
        <w:ind w:left="720" w:hanging="360"/>
        <w:jc w:val="both"/>
        <w:rPr>
          <w:i w:val="0"/>
          <w:iCs w:val="0"/>
          <w:sz w:val="22"/>
          <w:szCs w:val="22"/>
        </w:rPr>
      </w:pPr>
      <w:r w:rsidDel="00000000" w:rsidR="00000000" w:rsidRPr="00000000">
        <w:rPr>
          <w:i w:val="0"/>
          <w:iCs w:val="0"/>
          <w:sz w:val="22"/>
          <w:szCs w:val="22"/>
          <w:rtl w:val="0"/>
        </w:rPr>
        <w:t xml:space="preserve">Durante la vigencia del contrato (prórrogas incluidas) ASEPEYO puede requerir servicios adicionales a la cantidad inicialmente prevista, por las siguientes causas, además de las anteriormente nombradas:</w:t>
      </w:r>
    </w:p>
    <w:p w:rsidR="00000000" w:rsidDel="00000000" w:rsidP="00000000" w:rsidRDefault="00000000" w:rsidRPr="00000000" w14:paraId="000002E0">
      <w:pPr>
        <w:numPr>
          <w:ilvl w:val="1"/>
          <w:numId w:val="10"/>
        </w:numPr>
        <w:ind w:left="1440" w:hanging="360"/>
        <w:jc w:val="both"/>
        <w:rPr>
          <w:i w:val="0"/>
          <w:iCs w:val="0"/>
          <w:sz w:val="22"/>
          <w:szCs w:val="22"/>
        </w:rPr>
      </w:pPr>
      <w:r w:rsidDel="00000000" w:rsidR="00000000" w:rsidRPr="00000000">
        <w:rPr>
          <w:i w:val="0"/>
          <w:iCs w:val="0"/>
          <w:sz w:val="22"/>
          <w:szCs w:val="22"/>
          <w:rtl w:val="0"/>
        </w:rPr>
        <w:t xml:space="preserve">Incremento de las unidades inicialmente previstas.</w:t>
      </w:r>
    </w:p>
    <w:p w:rsidR="00000000" w:rsidDel="00000000" w:rsidP="00000000" w:rsidRDefault="00000000" w:rsidRPr="00000000" w14:paraId="000002E1">
      <w:pPr>
        <w:numPr>
          <w:ilvl w:val="1"/>
          <w:numId w:val="10"/>
        </w:numPr>
        <w:ind w:left="1440" w:hanging="360"/>
        <w:jc w:val="both"/>
        <w:rPr>
          <w:i w:val="0"/>
          <w:iCs w:val="0"/>
          <w:sz w:val="22"/>
          <w:szCs w:val="22"/>
        </w:rPr>
      </w:pPr>
      <w:r w:rsidDel="00000000" w:rsidR="00000000" w:rsidRPr="00000000">
        <w:rPr>
          <w:i w:val="0"/>
          <w:iCs w:val="0"/>
          <w:sz w:val="22"/>
          <w:szCs w:val="22"/>
          <w:rtl w:val="0"/>
        </w:rPr>
        <w:t xml:space="preserve">Incremento de la actividad.</w:t>
      </w:r>
    </w:p>
    <w:p w:rsidR="00000000" w:rsidDel="00000000" w:rsidP="00000000" w:rsidRDefault="00000000" w:rsidRPr="00000000" w14:paraId="000002E2">
      <w:pPr>
        <w:numPr>
          <w:ilvl w:val="1"/>
          <w:numId w:val="10"/>
        </w:numPr>
        <w:ind w:left="1440" w:hanging="360"/>
        <w:jc w:val="both"/>
        <w:rPr>
          <w:i w:val="0"/>
          <w:iCs w:val="0"/>
          <w:sz w:val="22"/>
          <w:szCs w:val="22"/>
        </w:rPr>
      </w:pPr>
      <w:r w:rsidDel="00000000" w:rsidR="00000000" w:rsidRPr="00000000">
        <w:rPr>
          <w:i w:val="0"/>
          <w:iCs w:val="0"/>
          <w:sz w:val="22"/>
          <w:szCs w:val="22"/>
          <w:rtl w:val="0"/>
        </w:rPr>
        <w:t xml:space="preserve">Incremento del colectivo protegido que tenga como consecuencia directa un aumento del consumo.</w:t>
      </w:r>
    </w:p>
    <w:p w:rsidR="00000000" w:rsidDel="00000000" w:rsidP="00000000" w:rsidRDefault="00000000" w:rsidRPr="00000000" w14:paraId="000002E3">
      <w:pPr>
        <w:rPr>
          <w:b w:val="1"/>
          <w:bCs w:val="1"/>
          <w:i w:val="0"/>
          <w:iCs w:val="0"/>
          <w:sz w:val="18"/>
          <w:szCs w:val="18"/>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2E5">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2E6">
      <w:pPr>
        <w:jc w:val="both"/>
        <w:rPr/>
      </w:pPr>
      <w:r w:rsidDel="00000000" w:rsidR="00000000" w:rsidRPr="00000000">
        <w:rPr>
          <w:b w:val="1"/>
          <w:bCs w:val="1"/>
          <w:i w:val="0"/>
          <w:iCs w:val="0"/>
          <w:sz w:val="18"/>
          <w:szCs w:val="18"/>
          <w:rtl w:val="0"/>
        </w:rPr>
        <w:t xml:space="preserve">* NOTA IMPORTANTE: En ningún caso la suma de las modificaciones totales previstas puede superar 20% del precio inicial del contrato</w:t>
      </w:r>
      <w:r w:rsidDel="00000000" w:rsidR="00000000" w:rsidRPr="00000000">
        <w:rPr>
          <w:rtl w:val="0"/>
        </w:rPr>
        <w:t xml:space="preserve">. </w:t>
      </w:r>
    </w:p>
    <w:p w:rsidR="00000000" w:rsidDel="00000000" w:rsidP="00000000" w:rsidRDefault="00000000" w:rsidRPr="00000000" w14:paraId="000002E7">
      <w:pPr>
        <w:ind w:hanging="2"/>
        <w:jc w:val="both"/>
        <w:rPr>
          <w:b w:val="1"/>
          <w:bCs w:val="1"/>
          <w:i w:val="0"/>
          <w:iCs w:val="0"/>
          <w:sz w:val="18"/>
          <w:szCs w:val="18"/>
        </w:rPr>
      </w:pPr>
      <w:r w:rsidDel="00000000" w:rsidR="00000000" w:rsidRPr="00000000">
        <w:rPr>
          <w:b w:val="1"/>
          <w:bCs w:val="1"/>
          <w:i w:val="0"/>
          <w:iCs w:val="0"/>
          <w:sz w:val="18"/>
          <w:szCs w:val="18"/>
          <w:rtl w:val="0"/>
        </w:rPr>
        <w:t xml:space="preserve">** El procedimiento a seguir en el supuesto de realizar las MODIFICACIONES PREVISTAS es: notificar el acuerdo a la empresa contratista indicando la modificación aplicable y publicar el mismo en el perfil del contratante de ASEPEYO.</w:t>
      </w:r>
    </w:p>
    <w:p w:rsidR="00000000" w:rsidDel="00000000" w:rsidP="00000000" w:rsidRDefault="00000000" w:rsidRPr="00000000" w14:paraId="000002E8">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2E9">
      <w:pPr>
        <w:ind w:hanging="2"/>
        <w:jc w:val="both"/>
        <w:rPr/>
      </w:pPr>
      <w:r w:rsidDel="00000000" w:rsidR="00000000" w:rsidRPr="00000000">
        <w:br w:type="page"/>
      </w:r>
      <w:r w:rsidDel="00000000" w:rsidR="00000000" w:rsidRPr="00000000">
        <w:rPr>
          <w:rtl w:val="0"/>
        </w:rPr>
      </w:r>
    </w:p>
    <w:p w:rsidR="00000000" w:rsidDel="00000000" w:rsidP="00000000" w:rsidRDefault="00000000" w:rsidRPr="00000000" w14:paraId="000002EA">
      <w:pPr>
        <w:ind w:hanging="2"/>
        <w:jc w:val="both"/>
        <w:rPr/>
      </w:pPr>
      <w:r w:rsidDel="00000000" w:rsidR="00000000" w:rsidRPr="00000000">
        <w:rPr>
          <w:rtl w:val="0"/>
        </w:rPr>
      </w:r>
    </w:p>
    <w:tbl>
      <w:tblPr>
        <w:tblStyle w:val="Table21"/>
        <w:tblW w:w="9345.0" w:type="dxa"/>
        <w:jc w:val="left"/>
        <w:tblInd w:w="-324.00000000000006" w:type="dxa"/>
        <w:tblLayout w:type="fixed"/>
        <w:tblLook w:val="0000"/>
      </w:tblPr>
      <w:tblGrid>
        <w:gridCol w:w="9345"/>
        <w:tblGridChange w:id="0">
          <w:tblGrid>
            <w:gridCol w:w="9345"/>
          </w:tblGrid>
        </w:tblGridChange>
      </w:tblGrid>
      <w:tr>
        <w:trPr>
          <w:cantSplit w:val="0"/>
          <w:trHeight w:val="348" w:hRule="atLeast"/>
          <w:tblHeader w:val="0"/>
        </w:trPr>
        <w:tc>
          <w:tcPr>
            <w:shd w:fill="00b0f0" w:val="clear"/>
          </w:tcPr>
          <w:bookmarkStart w:colFirst="0" w:colLast="0" w:name="bookmark=id.26in1rg" w:id="20"/>
          <w:bookmarkEnd w:id="20"/>
          <w:p w:rsidR="00000000" w:rsidDel="00000000" w:rsidP="00000000" w:rsidRDefault="00000000" w:rsidRPr="00000000" w14:paraId="000002EB">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w:t>
            </w:r>
          </w:p>
          <w:p w:rsidR="00000000" w:rsidDel="00000000" w:rsidP="00000000" w:rsidRDefault="00000000" w:rsidRPr="00000000" w14:paraId="000002EC">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Cláusulas específicas de resolución contractual.   </w:t>
            </w:r>
          </w:p>
        </w:tc>
      </w:tr>
    </w:tbl>
    <w:p w:rsidR="00000000" w:rsidDel="00000000" w:rsidP="00000000" w:rsidRDefault="00000000" w:rsidRPr="00000000" w14:paraId="000002ED">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ind w:right="152.5984251968515"/>
        <w:jc w:val="both"/>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2EF">
      <w:pPr>
        <w:ind w:right="152.5984251968515"/>
        <w:jc w:val="both"/>
        <w:rPr>
          <w:i w:val="0"/>
          <w:iCs w:val="0"/>
          <w:sz w:val="22"/>
          <w:szCs w:val="22"/>
        </w:rPr>
      </w:pPr>
      <w:r w:rsidDel="00000000" w:rsidR="00000000" w:rsidRPr="00000000">
        <w:rPr>
          <w:i w:val="0"/>
          <w:iCs w:val="0"/>
          <w:sz w:val="22"/>
          <w:szCs w:val="22"/>
          <w:rtl w:val="0"/>
        </w:rPr>
        <w:t xml:space="preserve">Además de las previstas en la cláusula 27 del pliego de cláusulas administrativas particulares, se prevén las siguientes causas específicas de resolución contractual: </w:t>
      </w:r>
    </w:p>
    <w:p w:rsidR="00000000" w:rsidDel="00000000" w:rsidP="00000000" w:rsidRDefault="00000000" w:rsidRPr="00000000" w14:paraId="000002F0">
      <w:pPr>
        <w:ind w:right="152.5984251968515"/>
        <w:jc w:val="both"/>
        <w:rPr>
          <w:b w:val="1"/>
          <w:bCs w:val="1"/>
          <w:i w:val="0"/>
          <w:iCs w:val="0"/>
          <w:sz w:val="22"/>
          <w:szCs w:val="22"/>
        </w:rPr>
      </w:pPr>
      <w:r w:rsidDel="00000000" w:rsidR="00000000" w:rsidRPr="00000000">
        <w:rPr>
          <w:rtl w:val="0"/>
        </w:rPr>
      </w:r>
    </w:p>
    <w:p w:rsidR="00000000" w:rsidDel="00000000" w:rsidP="00000000" w:rsidRDefault="00000000" w:rsidRPr="00000000" w14:paraId="000002F1">
      <w:pPr>
        <w:numPr>
          <w:ilvl w:val="0"/>
          <w:numId w:val="24"/>
        </w:numPr>
        <w:ind w:left="720" w:right="152.5984251968515" w:hanging="360"/>
        <w:rPr>
          <w:rFonts w:ascii="Arial" w:cs="Arial" w:eastAsia="Arial" w:hAnsi="Arial"/>
          <w:i w:val="0"/>
          <w:iCs w:val="0"/>
          <w:sz w:val="22"/>
          <w:szCs w:val="22"/>
        </w:rPr>
      </w:pPr>
      <w:r w:rsidDel="00000000" w:rsidR="00000000" w:rsidRPr="00000000">
        <w:rPr>
          <w:i w:val="0"/>
          <w:iCs w:val="0"/>
          <w:sz w:val="22"/>
          <w:szCs w:val="22"/>
          <w:rtl w:val="0"/>
        </w:rPr>
        <w:t xml:space="preserve">Las causas legalmente previstas en los artículos 192; 193 y 195 LCSP. </w:t>
      </w:r>
      <w:r w:rsidDel="00000000" w:rsidR="00000000" w:rsidRPr="00000000">
        <w:rPr>
          <w:b w:val="1"/>
          <w:bCs w:val="1"/>
          <w:i w:val="0"/>
          <w:iCs w:val="0"/>
          <w:sz w:val="22"/>
          <w:szCs w:val="22"/>
          <w:rtl w:val="0"/>
        </w:rPr>
        <w:t xml:space="preserve"> </w:t>
      </w:r>
      <w:r w:rsidDel="00000000" w:rsidR="00000000" w:rsidRPr="00000000">
        <w:rPr>
          <w:rtl w:val="0"/>
        </w:rPr>
      </w:r>
    </w:p>
    <w:p w:rsidR="00000000" w:rsidDel="00000000" w:rsidP="00000000" w:rsidRDefault="00000000" w:rsidRPr="00000000" w14:paraId="000002F2">
      <w:pPr>
        <w:numPr>
          <w:ilvl w:val="0"/>
          <w:numId w:val="24"/>
        </w:numPr>
        <w:ind w:left="720" w:right="152.5984251968515" w:hanging="360"/>
        <w:jc w:val="both"/>
        <w:rPr>
          <w:rFonts w:ascii="Arial" w:cs="Arial" w:eastAsia="Arial" w:hAnsi="Arial"/>
          <w:i w:val="0"/>
          <w:iCs w:val="0"/>
          <w:sz w:val="22"/>
          <w:szCs w:val="22"/>
        </w:rPr>
      </w:pPr>
      <w:r w:rsidDel="00000000" w:rsidR="00000000" w:rsidRPr="00000000">
        <w:rPr>
          <w:i w:val="0"/>
          <w:iCs w:val="0"/>
          <w:sz w:val="22"/>
          <w:szCs w:val="22"/>
          <w:rtl w:val="0"/>
        </w:rPr>
        <w:t xml:space="preserve">La comisión de tres (3) faltas muy graves durante el periodo de seis (6) meses.</w:t>
      </w:r>
    </w:p>
    <w:p w:rsidR="00000000" w:rsidDel="00000000" w:rsidP="00000000" w:rsidRDefault="00000000" w:rsidRPr="00000000" w14:paraId="000002F3">
      <w:pPr>
        <w:numPr>
          <w:ilvl w:val="0"/>
          <w:numId w:val="24"/>
        </w:numPr>
        <w:ind w:left="720" w:right="152.5984251968515" w:hanging="360"/>
        <w:jc w:val="both"/>
        <w:rPr>
          <w:rFonts w:ascii="Arial" w:cs="Arial" w:eastAsia="Arial" w:hAnsi="Arial"/>
          <w:i w:val="0"/>
          <w:iCs w:val="0"/>
          <w:sz w:val="22"/>
          <w:szCs w:val="22"/>
        </w:rPr>
      </w:pPr>
      <w:r w:rsidDel="00000000" w:rsidR="00000000" w:rsidRPr="00000000">
        <w:rPr>
          <w:i w:val="0"/>
          <w:iCs w:val="0"/>
          <w:sz w:val="22"/>
          <w:szCs w:val="22"/>
          <w:rtl w:val="0"/>
        </w:rPr>
        <w:t xml:space="preserve">La comisión de seis (6) faltas graves durante el periodo de seis (6) meses.</w:t>
      </w:r>
    </w:p>
    <w:p w:rsidR="00000000" w:rsidDel="00000000" w:rsidP="00000000" w:rsidRDefault="00000000" w:rsidRPr="00000000" w14:paraId="000002F4">
      <w:pPr>
        <w:numPr>
          <w:ilvl w:val="0"/>
          <w:numId w:val="24"/>
        </w:numPr>
        <w:ind w:left="720" w:right="152.5984251968515" w:hanging="360"/>
        <w:jc w:val="both"/>
        <w:rPr>
          <w:rFonts w:ascii="Arial" w:cs="Arial" w:eastAsia="Arial" w:hAnsi="Arial"/>
          <w:i w:val="0"/>
          <w:iCs w:val="0"/>
          <w:sz w:val="22"/>
          <w:szCs w:val="22"/>
        </w:rPr>
      </w:pPr>
      <w:r w:rsidDel="00000000" w:rsidR="00000000" w:rsidRPr="00000000">
        <w:rPr>
          <w:i w:val="0"/>
          <w:iCs w:val="0"/>
          <w:sz w:val="22"/>
          <w:szCs w:val="22"/>
          <w:rtl w:val="0"/>
        </w:rPr>
        <w:t xml:space="preserve">Evidencia probada de la existencia de fraude por parte de la empresa adjudicataria en la ejecución de alguno de los servicios contratados.</w:t>
      </w:r>
    </w:p>
    <w:p w:rsidR="00000000" w:rsidDel="00000000" w:rsidP="00000000" w:rsidRDefault="00000000" w:rsidRPr="00000000" w14:paraId="000002F5">
      <w:pPr>
        <w:numPr>
          <w:ilvl w:val="0"/>
          <w:numId w:val="24"/>
        </w:numPr>
        <w:ind w:left="720" w:right="152.5984251968515" w:hanging="360"/>
        <w:jc w:val="both"/>
        <w:rPr>
          <w:rFonts w:ascii="Arial" w:cs="Arial" w:eastAsia="Arial" w:hAnsi="Arial"/>
          <w:i w:val="0"/>
          <w:iCs w:val="0"/>
          <w:sz w:val="22"/>
          <w:szCs w:val="22"/>
        </w:rPr>
      </w:pPr>
      <w:r w:rsidDel="00000000" w:rsidR="00000000" w:rsidRPr="00000000">
        <w:rPr>
          <w:i w:val="0"/>
          <w:iCs w:val="0"/>
          <w:sz w:val="22"/>
          <w:szCs w:val="22"/>
          <w:rtl w:val="0"/>
        </w:rPr>
        <w:t xml:space="preserve">Falseamiento comprobado de partes de trabajo, informes y/o datos.</w:t>
      </w:r>
    </w:p>
    <w:p w:rsidR="00000000" w:rsidDel="00000000" w:rsidP="00000000" w:rsidRDefault="00000000" w:rsidRPr="00000000" w14:paraId="000002F6">
      <w:pPr>
        <w:ind w:right="152.5984251968515"/>
        <w:jc w:val="both"/>
        <w:rPr>
          <w:i w:val="0"/>
          <w:iCs w:val="0"/>
          <w:sz w:val="22"/>
          <w:szCs w:val="22"/>
        </w:rPr>
      </w:pPr>
      <w:r w:rsidDel="00000000" w:rsidR="00000000" w:rsidRPr="00000000">
        <w:rPr>
          <w:rtl w:val="0"/>
        </w:rPr>
      </w:r>
    </w:p>
    <w:p w:rsidR="00000000" w:rsidDel="00000000" w:rsidP="00000000" w:rsidRDefault="00000000" w:rsidRPr="00000000" w14:paraId="000002F7">
      <w:pPr>
        <w:ind w:right="152.5984251968515"/>
        <w:jc w:val="both"/>
        <w:rPr>
          <w:i w:val="0"/>
          <w:iCs w:val="0"/>
          <w:sz w:val="22"/>
          <w:szCs w:val="22"/>
        </w:rPr>
      </w:pPr>
      <w:r w:rsidDel="00000000" w:rsidR="00000000" w:rsidRPr="00000000">
        <w:rPr>
          <w:i w:val="0"/>
          <w:iCs w:val="0"/>
          <w:sz w:val="22"/>
          <w:szCs w:val="22"/>
          <w:rtl w:val="0"/>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w:t>
      </w:r>
      <w:r w:rsidDel="00000000" w:rsidR="00000000" w:rsidRPr="00000000">
        <w:rPr>
          <w:rtl w:val="0"/>
        </w:rPr>
      </w:r>
    </w:p>
    <w:p w:rsidR="00000000" w:rsidDel="00000000" w:rsidP="00000000" w:rsidRDefault="00000000" w:rsidRPr="00000000" w14:paraId="000002F8">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9">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2FA">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tbl>
      <w:tblPr>
        <w:tblStyle w:val="Table22"/>
        <w:tblW w:w="9030.0" w:type="dxa"/>
        <w:jc w:val="left"/>
        <w:tblInd w:w="-54.00000000000006" w:type="dxa"/>
        <w:tblLayout w:type="fixed"/>
        <w:tblLook w:val="0000"/>
      </w:tblPr>
      <w:tblGrid>
        <w:gridCol w:w="9030"/>
        <w:tblGridChange w:id="0">
          <w:tblGrid>
            <w:gridCol w:w="9030"/>
          </w:tblGrid>
        </w:tblGridChange>
      </w:tblGrid>
      <w:tr>
        <w:trPr>
          <w:cantSplit w:val="0"/>
          <w:trHeight w:val="624" w:hRule="atLeast"/>
          <w:tblHeader w:val="0"/>
        </w:trPr>
        <w:tc>
          <w:tcPr>
            <w:shd w:fill="00b0f0" w:val="clear"/>
          </w:tcPr>
          <w:bookmarkStart w:colFirst="0" w:colLast="0" w:name="bookmark=id.lnxbz9" w:id="21"/>
          <w:bookmarkEnd w:id="21"/>
          <w:p w:rsidR="00000000" w:rsidDel="00000000" w:rsidP="00000000" w:rsidRDefault="00000000" w:rsidRPr="00000000" w14:paraId="000002FB">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w:t>
            </w:r>
          </w:p>
          <w:p w:rsidR="00000000" w:rsidDel="00000000" w:rsidP="00000000" w:rsidRDefault="00000000" w:rsidRPr="00000000" w14:paraId="000002FC">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Criterios de adjudicación.   </w:t>
            </w:r>
          </w:p>
        </w:tc>
      </w:tr>
    </w:tbl>
    <w:p w:rsidR="00000000" w:rsidDel="00000000" w:rsidP="00000000" w:rsidRDefault="00000000" w:rsidRPr="00000000" w14:paraId="000002FD">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2FE">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300">
      <w:pPr>
        <w:jc w:val="both"/>
        <w:rPr>
          <w:i w:val="0"/>
          <w:iCs w:val="0"/>
          <w:sz w:val="22"/>
          <w:szCs w:val="22"/>
        </w:rPr>
      </w:pPr>
      <w:r w:rsidDel="00000000" w:rsidR="00000000" w:rsidRPr="00000000">
        <w:rPr>
          <w:i w:val="0"/>
          <w:iCs w:val="0"/>
          <w:sz w:val="22"/>
          <w:szCs w:val="22"/>
          <w:rtl w:val="0"/>
        </w:rPr>
        <w:t xml:space="preserve">Los criterios de adjudicación que han de servir de base para la contratación de la licitación son los que se establecen a continuación con su correspondiente ponderación y que se desarrollan más adelante.</w:t>
      </w:r>
    </w:p>
    <w:p w:rsidR="00000000" w:rsidDel="00000000" w:rsidP="00000000" w:rsidRDefault="00000000" w:rsidRPr="00000000" w14:paraId="00000301">
      <w:pPr>
        <w:jc w:val="both"/>
        <w:rPr>
          <w:i w:val="0"/>
          <w:iCs w:val="0"/>
          <w:sz w:val="22"/>
          <w:szCs w:val="22"/>
        </w:rPr>
      </w:pPr>
      <w:r w:rsidDel="00000000" w:rsidR="00000000" w:rsidRPr="00000000">
        <w:rPr>
          <w:rtl w:val="0"/>
        </w:rPr>
      </w:r>
    </w:p>
    <w:sdt>
      <w:sdtPr>
        <w:id w:val="-250709355"/>
        <w:tag w:val="goog_rdk_15"/>
      </w:sdtPr>
      <w:sdtContent>
        <w:p w:rsidR="00000000" w:rsidDel="00000000" w:rsidP="00000000" w:rsidRDefault="00000000" w:rsidRPr="00000000" w14:paraId="00000302">
          <w:pPr>
            <w:spacing w:line="276" w:lineRule="auto"/>
            <w:jc w:val="both"/>
            <w:rPr>
              <w:b w:val="1"/>
              <w:bCs w:val="1"/>
              <w:i w:val="0"/>
              <w:iCs w:val="0"/>
              <w:sz w:val="18"/>
              <w:szCs w:val="18"/>
            </w:rPr>
          </w:pPr>
          <w:r w:rsidDel="00000000" w:rsidR="00000000" w:rsidRPr="00000000">
            <w:rPr>
              <w:b w:val="1"/>
              <w:bCs w:val="1"/>
              <w:i w:val="0"/>
              <w:iCs w:val="0"/>
              <w:sz w:val="18"/>
              <w:szCs w:val="18"/>
              <w:rtl w:val="0"/>
            </w:rPr>
            <w:t xml:space="preserve">1.- CRITERIOS CUANTIFICABLES MEDIANTE APLICACIÓN DE FÓRMULAS: …..</w:t>
            <w:tab/>
            <w:t xml:space="preserve">hasta 100 puntos</w:t>
          </w:r>
        </w:p>
      </w:sdtContent>
    </w:sdt>
    <w:p w:rsidR="00000000" w:rsidDel="00000000" w:rsidP="00000000" w:rsidRDefault="00000000" w:rsidRPr="00000000" w14:paraId="00000303">
      <w:pPr>
        <w:spacing w:line="276" w:lineRule="auto"/>
        <w:ind w:firstLine="708"/>
        <w:jc w:val="both"/>
        <w:rPr>
          <w:i w:val="0"/>
          <w:iCs w:val="0"/>
          <w:sz w:val="18"/>
          <w:szCs w:val="18"/>
        </w:rPr>
      </w:pPr>
      <w:r w:rsidDel="00000000" w:rsidR="00000000" w:rsidRPr="00000000">
        <w:rPr>
          <w:i w:val="0"/>
          <w:iCs w:val="0"/>
          <w:sz w:val="18"/>
          <w:szCs w:val="18"/>
          <w:rtl w:val="0"/>
        </w:rPr>
        <w:t xml:space="preserve">1.1.- Oferta económica …………………..…………………………………………….</w:t>
        <w:tab/>
        <w:t xml:space="preserve">hasta 80 puntos</w:t>
      </w:r>
    </w:p>
    <w:p w:rsidR="00000000" w:rsidDel="00000000" w:rsidP="00000000" w:rsidRDefault="00000000" w:rsidRPr="00000000" w14:paraId="00000304">
      <w:pPr>
        <w:spacing w:line="276" w:lineRule="auto"/>
        <w:ind w:firstLine="708"/>
        <w:jc w:val="both"/>
        <w:rPr>
          <w:i w:val="0"/>
          <w:iCs w:val="0"/>
          <w:sz w:val="18"/>
          <w:szCs w:val="18"/>
        </w:rPr>
      </w:pPr>
      <w:r w:rsidDel="00000000" w:rsidR="00000000" w:rsidRPr="00000000">
        <w:rPr>
          <w:i w:val="0"/>
          <w:iCs w:val="0"/>
          <w:sz w:val="18"/>
          <w:szCs w:val="18"/>
          <w:rtl w:val="0"/>
        </w:rPr>
        <w:t xml:space="preserve">1.2.- Mejoras ……………………...………………………..………………………..….</w:t>
        <w:tab/>
        <w:t xml:space="preserve">hasta 20 puntos</w:t>
      </w:r>
    </w:p>
    <w:sdt>
      <w:sdtPr>
        <w:id w:val="566975609"/>
        <w:tag w:val="goog_rdk_16"/>
      </w:sdtPr>
      <w:sdtContent>
        <w:p w:rsidR="00000000" w:rsidDel="00000000" w:rsidP="00000000" w:rsidRDefault="00000000" w:rsidRPr="00000000" w14:paraId="00000305">
          <w:pPr>
            <w:spacing w:line="276" w:lineRule="auto"/>
            <w:jc w:val="both"/>
            <w:rPr>
              <w:i w:val="0"/>
              <w:iCs w:val="0"/>
              <w:sz w:val="18"/>
              <w:szCs w:val="18"/>
            </w:rPr>
          </w:pPr>
          <w:r w:rsidDel="00000000" w:rsidR="00000000" w:rsidRPr="00000000">
            <w:rPr>
              <w:b w:val="1"/>
              <w:bCs w:val="1"/>
              <w:i w:val="0"/>
              <w:iCs w:val="0"/>
              <w:sz w:val="18"/>
              <w:szCs w:val="18"/>
              <w:rtl w:val="0"/>
            </w:rPr>
            <w:t xml:space="preserve">2.- DOCUMENTACIÓN TÉCNICA OBLIGATORIA ………………………………………….. </w:t>
            <w:tab/>
            <w:t xml:space="preserve">(no evaluable).</w:t>
          </w:r>
          <w:r w:rsidDel="00000000" w:rsidR="00000000" w:rsidRPr="00000000">
            <w:rPr>
              <w:rtl w:val="0"/>
            </w:rPr>
          </w:r>
        </w:p>
      </w:sdtContent>
    </w:sdt>
    <w:p w:rsidR="00000000" w:rsidDel="00000000" w:rsidP="00000000" w:rsidRDefault="00000000" w:rsidRPr="00000000" w14:paraId="00000306">
      <w:pPr>
        <w:jc w:val="both"/>
        <w:rPr>
          <w:i w:val="0"/>
          <w:iCs w:val="0"/>
          <w:sz w:val="22"/>
          <w:szCs w:val="22"/>
        </w:rPr>
      </w:pPr>
      <w:r w:rsidDel="00000000" w:rsidR="00000000" w:rsidRPr="00000000">
        <w:rPr>
          <w:rtl w:val="0"/>
        </w:rPr>
      </w:r>
    </w:p>
    <w:p w:rsidR="00000000" w:rsidDel="00000000" w:rsidP="00000000" w:rsidRDefault="00000000" w:rsidRPr="00000000" w14:paraId="00000307">
      <w:pPr>
        <w:jc w:val="both"/>
        <w:rPr>
          <w:i w:val="0"/>
          <w:iCs w:val="0"/>
        </w:rPr>
      </w:pPr>
      <w:r w:rsidDel="00000000" w:rsidR="00000000" w:rsidRPr="00000000">
        <w:rPr>
          <w:rtl w:val="0"/>
        </w:rPr>
      </w:r>
    </w:p>
    <w:sdt>
      <w:sdtPr>
        <w:id w:val="-160278965"/>
        <w:tag w:val="goog_rdk_17"/>
      </w:sdtPr>
      <w:sdtContent>
        <w:p w:rsidR="00000000" w:rsidDel="00000000" w:rsidP="00000000" w:rsidRDefault="00000000" w:rsidRPr="00000000" w14:paraId="00000308">
          <w:pPr>
            <w:spacing w:line="276" w:lineRule="auto"/>
            <w:jc w:val="both"/>
            <w:rPr>
              <w:i w:val="0"/>
              <w:iCs w:val="0"/>
              <w:color w:val="0070c0"/>
              <w:sz w:val="24"/>
              <w:szCs w:val="24"/>
            </w:rPr>
          </w:pPr>
          <w:r w:rsidDel="00000000" w:rsidR="00000000" w:rsidRPr="00000000">
            <w:rPr>
              <w:b w:val="1"/>
              <w:bCs w:val="1"/>
              <w:i w:val="0"/>
              <w:iCs w:val="0"/>
              <w:color w:val="0070c0"/>
              <w:sz w:val="24"/>
              <w:szCs w:val="24"/>
              <w:rtl w:val="0"/>
            </w:rPr>
            <w:t xml:space="preserve">1.- </w:t>
          </w:r>
          <w:r w:rsidDel="00000000" w:rsidR="00000000" w:rsidRPr="00000000">
            <w:rPr>
              <w:b w:val="1"/>
              <w:bCs w:val="1"/>
              <w:i w:val="0"/>
              <w:iCs w:val="0"/>
              <w:color w:val="0070c0"/>
              <w:sz w:val="24"/>
              <w:szCs w:val="24"/>
              <w:u w:val="single"/>
              <w:rtl w:val="0"/>
            </w:rPr>
            <w:t xml:space="preserve">Criterios cuantificables mediante fórmulas automáticas.</w:t>
          </w:r>
          <w:r w:rsidDel="00000000" w:rsidR="00000000" w:rsidRPr="00000000">
            <w:rPr>
              <w:rtl w:val="0"/>
            </w:rPr>
          </w:r>
        </w:p>
      </w:sdtContent>
    </w:sdt>
    <w:p w:rsidR="00000000" w:rsidDel="00000000" w:rsidP="00000000" w:rsidRDefault="00000000" w:rsidRPr="00000000" w14:paraId="00000309">
      <w:pPr>
        <w:spacing w:after="200" w:lineRule="auto"/>
        <w:jc w:val="both"/>
        <w:rPr>
          <w:i w:val="0"/>
          <w:iCs w:val="0"/>
        </w:rPr>
      </w:pPr>
      <w:r w:rsidDel="00000000" w:rsidR="00000000" w:rsidRPr="00000000">
        <w:rPr>
          <w:rtl w:val="0"/>
        </w:rPr>
      </w:r>
    </w:p>
    <w:sdt>
      <w:sdtPr>
        <w:lock w:val="contentLocked"/>
        <w:id w:val="169483574"/>
        <w:tag w:val="goog_rdk_18"/>
      </w:sdtPr>
      <w:sdtContent>
        <w:tbl>
          <w:tblPr>
            <w:tblStyle w:val="Table23"/>
            <w:tblW w:w="7980.0" w:type="dxa"/>
            <w:jc w:val="center"/>
            <w:tblLayout w:type="fixed"/>
            <w:tblLook w:val="0000"/>
          </w:tblPr>
          <w:tblGrid>
            <w:gridCol w:w="6315"/>
            <w:gridCol w:w="1665"/>
            <w:tblGridChange w:id="0">
              <w:tblGrid>
                <w:gridCol w:w="6315"/>
                <w:gridCol w:w="1665"/>
              </w:tblGrid>
            </w:tblGridChange>
          </w:tblGrid>
          <w:tr>
            <w:trPr>
              <w:cantSplit w:val="0"/>
              <w:trHeight w:val="300" w:hRule="atLeast"/>
              <w:tblHeader w:val="0"/>
            </w:trPr>
            <w:tc>
              <w:tcPr>
                <w:tcBorders>
                  <w:top w:color="ffffff" w:space="0" w:sz="6" w:val="single"/>
                  <w:left w:color="ffffff" w:space="0" w:sz="6" w:val="single"/>
                  <w:bottom w:color="ffffff" w:space="0" w:sz="6" w:val="single"/>
                  <w:right w:color="000000" w:space="0" w:sz="18" w:val="single"/>
                </w:tcBorders>
                <w:tcMar>
                  <w:top w:w="0.0" w:type="dxa"/>
                  <w:left w:w="108.0" w:type="dxa"/>
                  <w:bottom w:w="0.0" w:type="dxa"/>
                  <w:right w:w="108.0" w:type="dxa"/>
                </w:tcMar>
                <w:vAlign w:val="center"/>
              </w:tcPr>
              <w:p w:rsidR="00000000" w:rsidDel="00000000" w:rsidP="00000000" w:rsidRDefault="00000000" w:rsidRPr="00000000" w14:paraId="0000030A">
                <w:pPr>
                  <w:rPr>
                    <w:rFonts w:ascii="Calibri" w:cs="Calibri" w:eastAsia="Calibri" w:hAnsi="Calibri"/>
                    <w:i w:val="0"/>
                    <w:iCs w:val="0"/>
                  </w:rPr>
                </w:pPr>
                <w:r w:rsidDel="00000000" w:rsidR="00000000" w:rsidRPr="00000000">
                  <w:rPr>
                    <w:rtl w:val="0"/>
                  </w:rPr>
                </w:r>
              </w:p>
            </w:tc>
            <w:tc>
              <w:tcPr>
                <w:tcBorders>
                  <w:top w:color="000000" w:space="0" w:sz="6" w:val="single"/>
                  <w:left w:color="000000" w:space="0" w:sz="18" w:val="single"/>
                  <w:bottom w:color="ffffff"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30B">
                <w:pPr>
                  <w:jc w:val="center"/>
                  <w:rPr>
                    <w:b w:val="1"/>
                    <w:bCs w:val="1"/>
                    <w:i w:val="0"/>
                    <w:iCs w:val="0"/>
                    <w:sz w:val="18"/>
                    <w:szCs w:val="18"/>
                  </w:rPr>
                </w:pPr>
                <w:r w:rsidDel="00000000" w:rsidR="00000000" w:rsidRPr="00000000">
                  <w:rPr>
                    <w:b w:val="1"/>
                    <w:bCs w:val="1"/>
                    <w:i w:val="0"/>
                    <w:iCs w:val="0"/>
                    <w:sz w:val="18"/>
                    <w:szCs w:val="18"/>
                    <w:rtl w:val="0"/>
                  </w:rPr>
                  <w:t xml:space="preserve">LOTE ÚNICO</w:t>
                </w:r>
              </w:p>
            </w:tc>
          </w:tr>
          <w:tr>
            <w:trPr>
              <w:cantSplit w:val="0"/>
              <w:trHeight w:val="300" w:hRule="atLeast"/>
              <w:tblHeader w:val="0"/>
            </w:trPr>
            <w:tc>
              <w:tcPr>
                <w:tcBorders>
                  <w:top w:color="ffffff" w:space="0" w:sz="6" w:val="single"/>
                  <w:left w:color="ffffff" w:space="0" w:sz="6" w:val="single"/>
                  <w:bottom w:color="000000" w:space="0" w:sz="6" w:val="single"/>
                  <w:right w:color="000000" w:space="0" w:sz="18" w:val="single"/>
                </w:tcBorders>
                <w:tcMar>
                  <w:top w:w="0.0" w:type="dxa"/>
                  <w:left w:w="108.0" w:type="dxa"/>
                  <w:bottom w:w="0.0" w:type="dxa"/>
                  <w:right w:w="108.0" w:type="dxa"/>
                </w:tcMar>
                <w:vAlign w:val="center"/>
              </w:tcPr>
              <w:p w:rsidR="00000000" w:rsidDel="00000000" w:rsidP="00000000" w:rsidRDefault="00000000" w:rsidRPr="00000000" w14:paraId="0000030C">
                <w:pPr>
                  <w:rPr>
                    <w:rFonts w:ascii="Calibri" w:cs="Calibri" w:eastAsia="Calibri" w:hAnsi="Calibri"/>
                    <w:i w:val="0"/>
                    <w:iCs w:val="0"/>
                  </w:rPr>
                </w:pPr>
                <w:r w:rsidDel="00000000" w:rsidR="00000000" w:rsidRPr="00000000">
                  <w:rPr>
                    <w:rtl w:val="0"/>
                  </w:rPr>
                </w:r>
              </w:p>
            </w:tc>
            <w:tc>
              <w:tcPr>
                <w:tcBorders>
                  <w:top w:color="ffffff" w:space="0" w:sz="6" w:val="single"/>
                  <w:left w:color="000000" w:space="0" w:sz="18" w:val="single"/>
                  <w:bottom w:color="000000"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30D">
                <w:pPr>
                  <w:jc w:val="center"/>
                  <w:rPr>
                    <w:b w:val="1"/>
                    <w:bCs w:val="1"/>
                    <w:i w:val="0"/>
                    <w:iCs w:val="0"/>
                    <w:sz w:val="14"/>
                    <w:szCs w:val="14"/>
                  </w:rPr>
                </w:pPr>
                <w:r w:rsidDel="00000000" w:rsidR="00000000" w:rsidRPr="00000000">
                  <w:rPr>
                    <w:b w:val="1"/>
                    <w:bCs w:val="1"/>
                    <w:i w:val="0"/>
                    <w:iCs w:val="0"/>
                    <w:sz w:val="14"/>
                    <w:szCs w:val="14"/>
                    <w:rtl w:val="0"/>
                  </w:rPr>
                  <w:t xml:space="preserve">PUNTUACIÓN</w:t>
                </w:r>
              </w:p>
              <w:p w:rsidR="00000000" w:rsidDel="00000000" w:rsidP="00000000" w:rsidRDefault="00000000" w:rsidRPr="00000000" w14:paraId="0000030E">
                <w:pPr>
                  <w:jc w:val="center"/>
                  <w:rPr>
                    <w:b w:val="1"/>
                    <w:bCs w:val="1"/>
                    <w:i w:val="0"/>
                    <w:iCs w:val="0"/>
                    <w:sz w:val="14"/>
                    <w:szCs w:val="14"/>
                  </w:rPr>
                </w:pPr>
                <w:r w:rsidDel="00000000" w:rsidR="00000000" w:rsidRPr="00000000">
                  <w:rPr>
                    <w:b w:val="1"/>
                    <w:bCs w:val="1"/>
                    <w:i w:val="0"/>
                    <w:iCs w:val="0"/>
                    <w:sz w:val="14"/>
                    <w:szCs w:val="14"/>
                    <w:rtl w:val="0"/>
                  </w:rPr>
                  <w:t xml:space="preserve">MÁXIMA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F">
                <w:pP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Criterio 1.1.- Oferta económica.</w:t>
                </w:r>
              </w:p>
            </w:tc>
            <w:tc>
              <w:tcPr>
                <w:tcBorders>
                  <w:top w:color="000000" w:space="0" w:sz="6" w:val="single"/>
                  <w:left w:color="000000" w:space="0" w:sz="18"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0">
                <w:pPr>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80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1">
                <w:pP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Criterio 1.2.1.- Exceso de técnicos de mantenimiento disponibles.</w:t>
                </w:r>
              </w:p>
            </w:tc>
            <w:tc>
              <w:tcPr>
                <w:tcBorders>
                  <w:top w:color="000000" w:space="0" w:sz="6" w:val="single"/>
                  <w:left w:color="000000" w:space="0" w:sz="18"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2">
                <w:pPr>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15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3">
                <w:pP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Criterio 1.2.2.- Mejora en la reducción del tiempo de respuesta.</w:t>
                </w:r>
              </w:p>
            </w:tc>
            <w:tc>
              <w:tcPr>
                <w:tcBorders>
                  <w:top w:color="000000" w:space="0" w:sz="6" w:val="single"/>
                  <w:left w:color="000000" w:space="0" w:sz="18"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4">
                <w:pPr>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5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5">
                <w:pPr>
                  <w:jc w:val="right"/>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TOTALES</w:t>
                </w:r>
              </w:p>
            </w:tc>
            <w:tc>
              <w:tcPr>
                <w:tcBorders>
                  <w:top w:color="000000" w:space="0" w:sz="6" w:val="single"/>
                  <w:left w:color="000000" w:space="0" w:sz="18"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6">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100 puntos</w:t>
                </w:r>
              </w:p>
            </w:tc>
          </w:tr>
        </w:tbl>
      </w:sdtContent>
    </w:sdt>
    <w:p w:rsidR="00000000" w:rsidDel="00000000" w:rsidP="00000000" w:rsidRDefault="00000000" w:rsidRPr="00000000" w14:paraId="00000317">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318">
      <w:pPr>
        <w:spacing w:after="200" w:line="276" w:lineRule="auto"/>
        <w:jc w:val="both"/>
        <w:rPr>
          <w:rFonts w:ascii="Calibri" w:cs="Calibri" w:eastAsia="Calibri" w:hAnsi="Calibri"/>
          <w:i w:val="0"/>
          <w:iCs w:val="0"/>
          <w:color w:val="0070c0"/>
          <w:sz w:val="24"/>
          <w:szCs w:val="24"/>
        </w:rPr>
      </w:pPr>
      <w:r w:rsidDel="00000000" w:rsidR="00000000" w:rsidRPr="00000000">
        <w:rPr>
          <w:b w:val="1"/>
          <w:bCs w:val="1"/>
          <w:i w:val="0"/>
          <w:iCs w:val="0"/>
          <w:color w:val="0070c0"/>
          <w:sz w:val="24"/>
          <w:szCs w:val="24"/>
          <w:rtl w:val="0"/>
        </w:rPr>
        <w:t xml:space="preserve">Criterio 1.1.- Oferta económica.</w:t>
      </w:r>
      <w:r w:rsidDel="00000000" w:rsidR="00000000" w:rsidRPr="00000000">
        <w:rPr>
          <w:rtl w:val="0"/>
        </w:rPr>
      </w:r>
    </w:p>
    <w:p w:rsidR="00000000" w:rsidDel="00000000" w:rsidP="00000000" w:rsidRDefault="00000000" w:rsidRPr="00000000" w14:paraId="00000319">
      <w:pPr>
        <w:spacing w:after="200" w:lineRule="auto"/>
        <w:jc w:val="both"/>
        <w:rPr>
          <w:i w:val="0"/>
          <w:iCs w:val="0"/>
          <w:sz w:val="22"/>
          <w:szCs w:val="22"/>
        </w:rPr>
      </w:pPr>
      <w:r w:rsidDel="00000000" w:rsidR="00000000" w:rsidRPr="00000000">
        <w:rPr>
          <w:i w:val="0"/>
          <w:iCs w:val="0"/>
          <w:sz w:val="22"/>
          <w:szCs w:val="22"/>
          <w:rtl w:val="0"/>
        </w:rPr>
        <w:t xml:space="preserve">Las empresas ofertantes deberán indicar el importe total ofertado para la prestación de los servicios objeto del contrato y descritos en el presente pliego. Los importes unitarios ofertados para cada uno de los conceptos no podrán ser superiores a los valores de licitación indicados. Deberá presentarse conforme al modelo “Anexo V – Modelo de Proposición Económica y demás criterios automáticos sometidos a fórmulas”.</w:t>
      </w:r>
    </w:p>
    <w:p w:rsidR="00000000" w:rsidDel="00000000" w:rsidP="00000000" w:rsidRDefault="00000000" w:rsidRPr="00000000" w14:paraId="0000031A">
      <w:pPr>
        <w:spacing w:after="200" w:lineRule="auto"/>
        <w:jc w:val="both"/>
        <w:rPr>
          <w:i w:val="0"/>
          <w:iCs w:val="0"/>
          <w:sz w:val="22"/>
          <w:szCs w:val="22"/>
        </w:rPr>
      </w:pPr>
      <w:r w:rsidDel="00000000" w:rsidR="00000000" w:rsidRPr="00000000">
        <w:rPr>
          <w:i w:val="0"/>
          <w:iCs w:val="0"/>
          <w:sz w:val="22"/>
          <w:szCs w:val="22"/>
          <w:rtl w:val="0"/>
        </w:rPr>
        <w:t xml:space="preserve">Las ofertas económicas se valorarán de manera que cada una de ellas será la resultante de interpolar linealmente, entre la oferta más ventajosa, a la que se le asignará la máxima puntuación, y las ofertas a valorar.</w:t>
      </w:r>
    </w:p>
    <w:p w:rsidR="00000000" w:rsidDel="00000000" w:rsidP="00000000" w:rsidRDefault="00000000" w:rsidRPr="00000000" w14:paraId="0000031B">
      <w:pPr>
        <w:spacing w:after="200" w:lineRule="auto"/>
        <w:jc w:val="both"/>
        <w:rPr>
          <w:i w:val="0"/>
          <w:iCs w:val="0"/>
          <w:sz w:val="22"/>
          <w:szCs w:val="22"/>
        </w:rPr>
      </w:pPr>
      <w:r w:rsidDel="00000000" w:rsidR="00000000" w:rsidRPr="00000000">
        <w:rPr>
          <w:i w:val="0"/>
          <w:iCs w:val="0"/>
          <w:sz w:val="22"/>
          <w:szCs w:val="22"/>
          <w:rtl w:val="0"/>
        </w:rPr>
        <w:t xml:space="preserve">Se valorará aplicando la siguiente fórmula:</w:t>
      </w:r>
    </w:p>
    <w:p w:rsidR="00000000" w:rsidDel="00000000" w:rsidP="00000000" w:rsidRDefault="00000000" w:rsidRPr="00000000" w14:paraId="0000031C">
      <w:pPr>
        <w:spacing w:after="200" w:lineRule="auto"/>
        <w:ind w:hanging="2"/>
        <w:jc w:val="center"/>
        <w:rPr>
          <w:sz w:val="22"/>
          <w:szCs w:val="22"/>
        </w:rPr>
      </w:pPr>
      <w:r w:rsidDel="00000000" w:rsidR="00000000" w:rsidRPr="00000000">
        <w:rPr>
          <w:sz w:val="22"/>
          <w:szCs w:val="22"/>
          <w:rtl w:val="0"/>
        </w:rPr>
        <w:t xml:space="preserve">V(1.1.) = PtsMax * (OfrMen / OfrAct)</w:t>
      </w:r>
    </w:p>
    <w:p w:rsidR="00000000" w:rsidDel="00000000" w:rsidP="00000000" w:rsidRDefault="00000000" w:rsidRPr="00000000" w14:paraId="0000031D">
      <w:pPr>
        <w:spacing w:after="120" w:lineRule="auto"/>
        <w:ind w:hanging="2"/>
        <w:jc w:val="both"/>
        <w:rPr>
          <w:i w:val="0"/>
          <w:iCs w:val="0"/>
        </w:rPr>
      </w:pPr>
      <w:r w:rsidDel="00000000" w:rsidR="00000000" w:rsidRPr="00000000">
        <w:rPr>
          <w:i w:val="0"/>
          <w:iCs w:val="0"/>
          <w:rtl w:val="0"/>
        </w:rPr>
        <w:t xml:space="preserve">Siendo: </w:t>
      </w:r>
    </w:p>
    <w:p w:rsidR="00000000" w:rsidDel="00000000" w:rsidP="00000000" w:rsidRDefault="00000000" w:rsidRPr="00000000" w14:paraId="0000031E">
      <w:pPr>
        <w:ind w:left="720" w:hanging="2.0000000000000284"/>
        <w:jc w:val="both"/>
        <w:rPr/>
      </w:pPr>
      <w:r w:rsidDel="00000000" w:rsidR="00000000" w:rsidRPr="00000000">
        <w:rPr>
          <w:rtl w:val="0"/>
        </w:rPr>
        <w:t xml:space="preserve">V(1.1.) </w:t>
        <w:tab/>
        <w:t xml:space="preserve">= Valoración del Criterio 1.1.</w:t>
      </w:r>
    </w:p>
    <w:p w:rsidR="00000000" w:rsidDel="00000000" w:rsidP="00000000" w:rsidRDefault="00000000" w:rsidRPr="00000000" w14:paraId="0000031F">
      <w:pPr>
        <w:ind w:left="720" w:hanging="2.0000000000000284"/>
        <w:jc w:val="both"/>
        <w:rPr/>
      </w:pPr>
      <w:r w:rsidDel="00000000" w:rsidR="00000000" w:rsidRPr="00000000">
        <w:rPr>
          <w:rtl w:val="0"/>
        </w:rPr>
        <w:t xml:space="preserve">OfrAct</w:t>
        <w:tab/>
        <w:t xml:space="preserve">= Importe total de la oferta a valorar</w:t>
      </w:r>
    </w:p>
    <w:p w:rsidR="00000000" w:rsidDel="00000000" w:rsidP="00000000" w:rsidRDefault="00000000" w:rsidRPr="00000000" w14:paraId="00000320">
      <w:pPr>
        <w:ind w:left="720" w:hanging="2.0000000000000284"/>
        <w:jc w:val="both"/>
        <w:rPr/>
      </w:pPr>
      <w:r w:rsidDel="00000000" w:rsidR="00000000" w:rsidRPr="00000000">
        <w:rPr>
          <w:rtl w:val="0"/>
        </w:rPr>
        <w:t xml:space="preserve">OfrMen</w:t>
        <w:tab/>
        <w:t xml:space="preserve">= Importe total más bajo de todas las ofertas presentadas</w:t>
      </w:r>
    </w:p>
    <w:p w:rsidR="00000000" w:rsidDel="00000000" w:rsidP="00000000" w:rsidRDefault="00000000" w:rsidRPr="00000000" w14:paraId="00000321">
      <w:pPr>
        <w:ind w:left="720" w:hanging="2.0000000000000284"/>
        <w:jc w:val="both"/>
        <w:rPr>
          <w:i w:val="0"/>
          <w:iCs w:val="0"/>
          <w:sz w:val="22"/>
          <w:szCs w:val="22"/>
        </w:rPr>
      </w:pPr>
      <w:r w:rsidDel="00000000" w:rsidR="00000000" w:rsidRPr="00000000">
        <w:rPr>
          <w:rtl w:val="0"/>
        </w:rPr>
        <w:t xml:space="preserve">PtsMax</w:t>
        <w:tab/>
        <w:t xml:space="preserve">= Puntuación máxima correspondiente al criterio</w:t>
      </w:r>
      <w:r w:rsidDel="00000000" w:rsidR="00000000" w:rsidRPr="00000000">
        <w:rPr>
          <w:rtl w:val="0"/>
        </w:rPr>
      </w:r>
    </w:p>
    <w:p w:rsidR="00000000" w:rsidDel="00000000" w:rsidP="00000000" w:rsidRDefault="00000000" w:rsidRPr="00000000" w14:paraId="00000322">
      <w:pPr>
        <w:spacing w:after="200" w:lineRule="auto"/>
        <w:ind w:hanging="2"/>
        <w:jc w:val="both"/>
        <w:rPr>
          <w:i w:val="0"/>
          <w:iCs w:val="0"/>
          <w:sz w:val="22"/>
          <w:szCs w:val="22"/>
          <w:shd w:fill="f4cccc" w:val="clear"/>
        </w:rPr>
      </w:pPr>
      <w:r w:rsidDel="00000000" w:rsidR="00000000" w:rsidRPr="00000000">
        <w:rPr>
          <w:rtl w:val="0"/>
        </w:rPr>
      </w:r>
    </w:p>
    <w:p w:rsidR="00000000" w:rsidDel="00000000" w:rsidP="00000000" w:rsidRDefault="00000000" w:rsidRPr="00000000" w14:paraId="00000323">
      <w:pPr>
        <w:spacing w:after="200" w:lineRule="auto"/>
        <w:ind w:hanging="2"/>
        <w:jc w:val="both"/>
        <w:rPr>
          <w:i w:val="0"/>
          <w:iCs w:val="0"/>
          <w:sz w:val="22"/>
          <w:szCs w:val="22"/>
          <w:shd w:fill="f4cccc" w:val="clear"/>
        </w:rPr>
      </w:pPr>
      <w:r w:rsidDel="00000000" w:rsidR="00000000" w:rsidRPr="00000000">
        <w:rPr>
          <w:rtl w:val="0"/>
        </w:rPr>
      </w:r>
    </w:p>
    <w:p w:rsidR="00000000" w:rsidDel="00000000" w:rsidP="00000000" w:rsidRDefault="00000000" w:rsidRPr="00000000" w14:paraId="00000324">
      <w:pPr>
        <w:spacing w:after="200" w:line="276" w:lineRule="auto"/>
        <w:ind w:hanging="2"/>
        <w:rPr>
          <w:i w:val="0"/>
          <w:iCs w:val="0"/>
          <w:sz w:val="22"/>
          <w:szCs w:val="22"/>
        </w:rPr>
      </w:pPr>
      <w:r w:rsidDel="00000000" w:rsidR="00000000" w:rsidRPr="00000000">
        <w:rPr>
          <w:b w:val="1"/>
          <w:bCs w:val="1"/>
          <w:i w:val="0"/>
          <w:iCs w:val="0"/>
          <w:color w:val="0070c0"/>
          <w:sz w:val="24"/>
          <w:szCs w:val="24"/>
          <w:rtl w:val="0"/>
        </w:rPr>
        <w:t xml:space="preserve">Criterio 1.2.- Mejoras.</w:t>
      </w:r>
      <w:r w:rsidDel="00000000" w:rsidR="00000000" w:rsidRPr="00000000">
        <w:rPr>
          <w:rtl w:val="0"/>
        </w:rPr>
      </w:r>
    </w:p>
    <w:p w:rsidR="00000000" w:rsidDel="00000000" w:rsidP="00000000" w:rsidRDefault="00000000" w:rsidRPr="00000000" w14:paraId="00000325">
      <w:pPr>
        <w:spacing w:after="200" w:lineRule="auto"/>
        <w:jc w:val="both"/>
        <w:rPr>
          <w:i w:val="0"/>
          <w:iCs w:val="0"/>
          <w:sz w:val="22"/>
          <w:szCs w:val="22"/>
        </w:rPr>
      </w:pPr>
      <w:r w:rsidDel="00000000" w:rsidR="00000000" w:rsidRPr="00000000">
        <w:rPr>
          <w:i w:val="0"/>
          <w:iCs w:val="0"/>
          <w:sz w:val="22"/>
          <w:szCs w:val="22"/>
          <w:rtl w:val="0"/>
        </w:rPr>
        <w:t xml:space="preserve">Las empresas licitadoras podrán presentar mejoras sobre determinados conceptos relacionados con la prestación del servicio objeto del contrato, con respecto a los requisitos mínimos indicados en los pliegos. Estas mejoras en ningún caso supondrán un coste adicional para ASEPEYO.</w:t>
      </w:r>
    </w:p>
    <w:p w:rsidR="00000000" w:rsidDel="00000000" w:rsidP="00000000" w:rsidRDefault="00000000" w:rsidRPr="00000000" w14:paraId="00000326">
      <w:pPr>
        <w:spacing w:after="20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327">
      <w:pPr>
        <w:spacing w:after="200" w:line="276" w:lineRule="auto"/>
        <w:ind w:hanging="2"/>
        <w:rPr>
          <w:i w:val="0"/>
          <w:iCs w:val="0"/>
          <w:sz w:val="24"/>
          <w:szCs w:val="24"/>
        </w:rPr>
      </w:pPr>
      <w:r w:rsidDel="00000000" w:rsidR="00000000" w:rsidRPr="00000000">
        <w:rPr>
          <w:b w:val="1"/>
          <w:bCs w:val="1"/>
          <w:i w:val="0"/>
          <w:iCs w:val="0"/>
          <w:color w:val="0070c0"/>
          <w:sz w:val="24"/>
          <w:szCs w:val="24"/>
          <w:rtl w:val="0"/>
        </w:rPr>
        <w:t xml:space="preserve">Criterio 1.2.1.- Exceso de personal de mantenimiento disponible.</w:t>
      </w:r>
      <w:r w:rsidDel="00000000" w:rsidR="00000000" w:rsidRPr="00000000">
        <w:rPr>
          <w:rtl w:val="0"/>
        </w:rPr>
      </w:r>
    </w:p>
    <w:p w:rsidR="00000000" w:rsidDel="00000000" w:rsidP="00000000" w:rsidRDefault="00000000" w:rsidRPr="00000000" w14:paraId="00000328">
      <w:pPr>
        <w:spacing w:after="200" w:lineRule="auto"/>
        <w:ind w:hanging="2"/>
        <w:jc w:val="both"/>
        <w:rPr>
          <w:i w:val="0"/>
          <w:iCs w:val="0"/>
          <w:sz w:val="22"/>
          <w:szCs w:val="22"/>
        </w:rPr>
      </w:pPr>
      <w:r w:rsidDel="00000000" w:rsidR="00000000" w:rsidRPr="00000000">
        <w:rPr>
          <w:i w:val="0"/>
          <w:iCs w:val="0"/>
          <w:sz w:val="22"/>
          <w:szCs w:val="22"/>
          <w:rtl w:val="0"/>
        </w:rPr>
        <w:t xml:space="preserve">Las empresas licitadoras deberán indicar el número de técnicos y oficiales de mantenimiento de los que disponen para la prestación de los servicios de mantenimiento objeto del contrato. Dicho valor deberá aportarse conforme al “Anexo V - Modelo de Proposición Económica y demás criterios sometidos a fórmulas”.</w:t>
      </w:r>
    </w:p>
    <w:p w:rsidR="00000000" w:rsidDel="00000000" w:rsidP="00000000" w:rsidRDefault="00000000" w:rsidRPr="00000000" w14:paraId="00000329">
      <w:pPr>
        <w:spacing w:after="200" w:lineRule="auto"/>
        <w:ind w:hanging="2"/>
        <w:jc w:val="both"/>
        <w:rPr>
          <w:i w:val="0"/>
          <w:iCs w:val="0"/>
          <w:sz w:val="22"/>
          <w:szCs w:val="22"/>
        </w:rPr>
      </w:pPr>
      <w:r w:rsidDel="00000000" w:rsidR="00000000" w:rsidRPr="00000000">
        <w:rPr>
          <w:i w:val="0"/>
          <w:iCs w:val="0"/>
          <w:sz w:val="22"/>
          <w:szCs w:val="22"/>
          <w:rtl w:val="0"/>
        </w:rPr>
        <w:t xml:space="preserve">Se valorará, solamente, </w:t>
      </w:r>
      <w:r w:rsidDel="00000000" w:rsidR="00000000" w:rsidRPr="00000000">
        <w:rPr>
          <w:b w:val="1"/>
          <w:bCs w:val="1"/>
          <w:i w:val="0"/>
          <w:iCs w:val="0"/>
          <w:sz w:val="22"/>
          <w:szCs w:val="22"/>
          <w:rtl w:val="0"/>
        </w:rPr>
        <w:t xml:space="preserve">el exceso</w:t>
      </w:r>
      <w:r w:rsidDel="00000000" w:rsidR="00000000" w:rsidRPr="00000000">
        <w:rPr>
          <w:i w:val="0"/>
          <w:iCs w:val="0"/>
          <w:sz w:val="22"/>
          <w:szCs w:val="22"/>
          <w:rtl w:val="0"/>
        </w:rPr>
        <w:t xml:space="preserve"> de técnicos de mantenimiento sobre los requisitos mínimos indicados en los pliegos, de la siguiente forma:</w:t>
      </w:r>
    </w:p>
    <w:sdt>
      <w:sdtPr>
        <w:lock w:val="contentLocked"/>
        <w:id w:val="487960520"/>
        <w:tag w:val="goog_rdk_19"/>
      </w:sdtPr>
      <w:sdtContent>
        <w:tbl>
          <w:tblPr>
            <w:tblStyle w:val="Table24"/>
            <w:tblW w:w="889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705"/>
            <w:gridCol w:w="2190"/>
            <w:tblGridChange w:id="0">
              <w:tblGrid>
                <w:gridCol w:w="6705"/>
                <w:gridCol w:w="219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tcMar>
                  <w:top w:w="28.0" w:type="dxa"/>
                  <w:left w:w="28.0" w:type="dxa"/>
                  <w:bottom w:w="28.0" w:type="dxa"/>
                  <w:right w:w="28.0" w:type="dxa"/>
                </w:tcMar>
                <w:vAlign w:val="center"/>
              </w:tcPr>
              <w:p w:rsidR="00000000" w:rsidDel="00000000" w:rsidP="00000000" w:rsidRDefault="00000000" w:rsidRPr="00000000" w14:paraId="0000032A">
                <w:pPr>
                  <w:widowControl w:val="0"/>
                  <w:ind w:hanging="2"/>
                  <w:jc w:val="center"/>
                  <w:rPr>
                    <w:rFonts w:ascii="Arial" w:cs="Arial" w:eastAsia="Arial" w:hAnsi="Arial"/>
                    <w:b w:val="1"/>
                    <w:bCs w:val="1"/>
                    <w:i w:val="0"/>
                    <w:iCs w:val="0"/>
                  </w:rPr>
                </w:pPr>
                <w:r w:rsidDel="00000000" w:rsidR="00000000" w:rsidRPr="00000000">
                  <w:rPr>
                    <w:rFonts w:ascii="Arial" w:cs="Arial" w:eastAsia="Arial" w:hAnsi="Arial"/>
                    <w:b w:val="1"/>
                    <w:bCs w:val="1"/>
                    <w:i w:val="0"/>
                    <w:iCs w:val="0"/>
                    <w:rtl w:val="0"/>
                  </w:rPr>
                  <w:t xml:space="preserve">Perfil técnico</w:t>
                </w:r>
              </w:p>
            </w:tc>
            <w:tc>
              <w:tcPr>
                <w:tcBorders>
                  <w:top w:color="000000" w:space="0" w:sz="6" w:val="single"/>
                  <w:left w:color="000000" w:space="0" w:sz="6" w:val="single"/>
                  <w:bottom w:color="000000" w:space="0" w:sz="6" w:val="single"/>
                  <w:right w:color="000000" w:space="0" w:sz="6" w:val="single"/>
                </w:tcBorders>
                <w:shd w:fill="efefef" w:val="clear"/>
                <w:tcMar>
                  <w:top w:w="28.0" w:type="dxa"/>
                  <w:left w:w="28.0" w:type="dxa"/>
                  <w:bottom w:w="28.0" w:type="dxa"/>
                  <w:right w:w="28.0" w:type="dxa"/>
                </w:tcMar>
                <w:vAlign w:val="center"/>
              </w:tcPr>
              <w:p w:rsidR="00000000" w:rsidDel="00000000" w:rsidP="00000000" w:rsidRDefault="00000000" w:rsidRPr="00000000" w14:paraId="0000032B">
                <w:pPr>
                  <w:widowControl w:val="0"/>
                  <w:ind w:hanging="2"/>
                  <w:jc w:val="center"/>
                  <w:rPr>
                    <w:rFonts w:ascii="Arial" w:cs="Arial" w:eastAsia="Arial" w:hAnsi="Arial"/>
                    <w:i w:val="0"/>
                    <w:iCs w:val="0"/>
                  </w:rPr>
                </w:pPr>
                <w:r w:rsidDel="00000000" w:rsidR="00000000" w:rsidRPr="00000000">
                  <w:rPr>
                    <w:rFonts w:ascii="Arial" w:cs="Arial" w:eastAsia="Arial" w:hAnsi="Arial"/>
                    <w:b w:val="1"/>
                    <w:bCs w:val="1"/>
                    <w:i w:val="0"/>
                    <w:iCs w:val="0"/>
                    <w:rtl w:val="0"/>
                  </w:rPr>
                  <w:t xml:space="preserve">Puntuación</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0" w:type="dxa"/>
                  <w:left w:w="28.0" w:type="dxa"/>
                  <w:bottom w:w="28.0" w:type="dxa"/>
                  <w:right w:w="28.0" w:type="dxa"/>
                </w:tcMar>
                <w:vAlign w:val="center"/>
              </w:tcPr>
              <w:p w:rsidR="00000000" w:rsidDel="00000000" w:rsidP="00000000" w:rsidRDefault="00000000" w:rsidRPr="00000000" w14:paraId="0000032C">
                <w:pPr>
                  <w:widowControl w:val="0"/>
                  <w:ind w:hanging="2"/>
                  <w:rPr>
                    <w:rFonts w:ascii="Arial" w:cs="Arial" w:eastAsia="Arial" w:hAnsi="Arial"/>
                    <w:i w:val="0"/>
                    <w:iCs w:val="0"/>
                  </w:rPr>
                </w:pPr>
                <w:r w:rsidDel="00000000" w:rsidR="00000000" w:rsidRPr="00000000">
                  <w:rPr>
                    <w:rFonts w:ascii="Arial" w:cs="Arial" w:eastAsia="Arial" w:hAnsi="Arial"/>
                    <w:i w:val="0"/>
                    <w:iCs w:val="0"/>
                    <w:rtl w:val="0"/>
                  </w:rPr>
                  <w:t xml:space="preserve">Exceso de Técnicos de mantenimiento en Climatización.</w:t>
                </w:r>
              </w:p>
            </w:tc>
            <w:tc>
              <w:tcPr>
                <w:tcBorders>
                  <w:top w:color="000000" w:space="0" w:sz="6" w:val="single"/>
                  <w:left w:color="000000" w:space="0" w:sz="6" w:val="single"/>
                  <w:bottom w:color="000000" w:space="0" w:sz="6" w:val="single"/>
                  <w:right w:color="000000" w:space="0" w:sz="6" w:val="single"/>
                </w:tcBorders>
                <w:shd w:fill="auto" w:val="clear"/>
                <w:tcMar>
                  <w:top w:w="28.0" w:type="dxa"/>
                  <w:left w:w="28.0" w:type="dxa"/>
                  <w:bottom w:w="28.0" w:type="dxa"/>
                  <w:right w:w="28.0" w:type="dxa"/>
                </w:tcMar>
                <w:vAlign w:val="center"/>
              </w:tcPr>
              <w:p w:rsidR="00000000" w:rsidDel="00000000" w:rsidP="00000000" w:rsidRDefault="00000000" w:rsidRPr="00000000" w14:paraId="0000032D">
                <w:pPr>
                  <w:widowControl w:val="0"/>
                  <w:ind w:hanging="2"/>
                  <w:jc w:val="center"/>
                  <w:rPr>
                    <w:rFonts w:ascii="Arial" w:cs="Arial" w:eastAsia="Arial" w:hAnsi="Arial"/>
                    <w:i w:val="0"/>
                    <w:iCs w:val="0"/>
                  </w:rPr>
                </w:pPr>
                <w:r w:rsidDel="00000000" w:rsidR="00000000" w:rsidRPr="00000000">
                  <w:rPr>
                    <w:rFonts w:ascii="Arial" w:cs="Arial" w:eastAsia="Arial" w:hAnsi="Arial"/>
                    <w:i w:val="0"/>
                    <w:iCs w:val="0"/>
                    <w:rtl w:val="0"/>
                  </w:rPr>
                  <w:t xml:space="preserve">hasta 5 puntos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0" w:type="dxa"/>
                  <w:left w:w="28.0" w:type="dxa"/>
                  <w:bottom w:w="28.0" w:type="dxa"/>
                  <w:right w:w="28.0" w:type="dxa"/>
                </w:tcMar>
                <w:vAlign w:val="center"/>
              </w:tcPr>
              <w:p w:rsidR="00000000" w:rsidDel="00000000" w:rsidP="00000000" w:rsidRDefault="00000000" w:rsidRPr="00000000" w14:paraId="0000032E">
                <w:pPr>
                  <w:widowControl w:val="0"/>
                  <w:ind w:hanging="2"/>
                  <w:rPr>
                    <w:rFonts w:ascii="Arial" w:cs="Arial" w:eastAsia="Arial" w:hAnsi="Arial"/>
                    <w:i w:val="0"/>
                    <w:iCs w:val="0"/>
                  </w:rPr>
                </w:pPr>
                <w:r w:rsidDel="00000000" w:rsidR="00000000" w:rsidRPr="00000000">
                  <w:rPr>
                    <w:rFonts w:ascii="Arial" w:cs="Arial" w:eastAsia="Arial" w:hAnsi="Arial"/>
                    <w:i w:val="0"/>
                    <w:iCs w:val="0"/>
                    <w:rtl w:val="0"/>
                  </w:rPr>
                  <w:t xml:space="preserve">Exceso de Técnicos de mantenimiento en Electricidad.</w:t>
                </w:r>
              </w:p>
            </w:tc>
            <w:tc>
              <w:tcPr>
                <w:tcBorders>
                  <w:top w:color="000000" w:space="0" w:sz="6" w:val="single"/>
                  <w:left w:color="000000" w:space="0" w:sz="6" w:val="single"/>
                  <w:bottom w:color="000000" w:space="0" w:sz="6" w:val="single"/>
                  <w:right w:color="000000" w:space="0" w:sz="6" w:val="single"/>
                </w:tcBorders>
                <w:shd w:fill="auto" w:val="clear"/>
                <w:tcMar>
                  <w:top w:w="28.0" w:type="dxa"/>
                  <w:left w:w="28.0" w:type="dxa"/>
                  <w:bottom w:w="28.0" w:type="dxa"/>
                  <w:right w:w="28.0" w:type="dxa"/>
                </w:tcMar>
                <w:vAlign w:val="center"/>
              </w:tcPr>
              <w:p w:rsidR="00000000" w:rsidDel="00000000" w:rsidP="00000000" w:rsidRDefault="00000000" w:rsidRPr="00000000" w14:paraId="0000032F">
                <w:pPr>
                  <w:widowControl w:val="0"/>
                  <w:ind w:hanging="2"/>
                  <w:jc w:val="center"/>
                  <w:rPr>
                    <w:rFonts w:ascii="Arial" w:cs="Arial" w:eastAsia="Arial" w:hAnsi="Arial"/>
                    <w:i w:val="0"/>
                    <w:iCs w:val="0"/>
                  </w:rPr>
                </w:pPr>
                <w:r w:rsidDel="00000000" w:rsidR="00000000" w:rsidRPr="00000000">
                  <w:rPr>
                    <w:rFonts w:ascii="Arial" w:cs="Arial" w:eastAsia="Arial" w:hAnsi="Arial"/>
                    <w:i w:val="0"/>
                    <w:iCs w:val="0"/>
                    <w:rtl w:val="0"/>
                  </w:rPr>
                  <w:t xml:space="preserve">hasta 5 puntos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0" w:type="dxa"/>
                  <w:left w:w="28.0" w:type="dxa"/>
                  <w:bottom w:w="28.0" w:type="dxa"/>
                  <w:right w:w="28.0" w:type="dxa"/>
                </w:tcMar>
                <w:vAlign w:val="center"/>
              </w:tcPr>
              <w:p w:rsidR="00000000" w:rsidDel="00000000" w:rsidP="00000000" w:rsidRDefault="00000000" w:rsidRPr="00000000" w14:paraId="00000330">
                <w:pPr>
                  <w:widowControl w:val="0"/>
                  <w:ind w:hanging="2"/>
                  <w:rPr>
                    <w:rFonts w:ascii="Arial" w:cs="Arial" w:eastAsia="Arial" w:hAnsi="Arial"/>
                    <w:i w:val="0"/>
                    <w:iCs w:val="0"/>
                  </w:rPr>
                </w:pPr>
                <w:r w:rsidDel="00000000" w:rsidR="00000000" w:rsidRPr="00000000">
                  <w:rPr>
                    <w:rFonts w:ascii="Arial" w:cs="Arial" w:eastAsia="Arial" w:hAnsi="Arial"/>
                    <w:i w:val="0"/>
                    <w:iCs w:val="0"/>
                    <w:rtl w:val="0"/>
                  </w:rPr>
                  <w:t xml:space="preserve">Exceso de Oficiales de 1ª en albañilería.</w:t>
                </w:r>
              </w:p>
            </w:tc>
            <w:tc>
              <w:tcPr>
                <w:tcBorders>
                  <w:top w:color="000000" w:space="0" w:sz="6" w:val="single"/>
                  <w:left w:color="000000" w:space="0" w:sz="6" w:val="single"/>
                  <w:bottom w:color="000000" w:space="0" w:sz="6" w:val="single"/>
                  <w:right w:color="000000" w:space="0" w:sz="6" w:val="single"/>
                </w:tcBorders>
                <w:shd w:fill="auto" w:val="clear"/>
                <w:tcMar>
                  <w:top w:w="28.0" w:type="dxa"/>
                  <w:left w:w="28.0" w:type="dxa"/>
                  <w:bottom w:w="28.0" w:type="dxa"/>
                  <w:right w:w="28.0" w:type="dxa"/>
                </w:tcMar>
                <w:vAlign w:val="center"/>
              </w:tcPr>
              <w:p w:rsidR="00000000" w:rsidDel="00000000" w:rsidP="00000000" w:rsidRDefault="00000000" w:rsidRPr="00000000" w14:paraId="00000331">
                <w:pPr>
                  <w:widowControl w:val="0"/>
                  <w:ind w:hanging="2"/>
                  <w:jc w:val="center"/>
                  <w:rPr>
                    <w:rFonts w:ascii="Arial" w:cs="Arial" w:eastAsia="Arial" w:hAnsi="Arial"/>
                    <w:i w:val="0"/>
                    <w:iCs w:val="0"/>
                  </w:rPr>
                </w:pPr>
                <w:r w:rsidDel="00000000" w:rsidR="00000000" w:rsidRPr="00000000">
                  <w:rPr>
                    <w:rFonts w:ascii="Arial" w:cs="Arial" w:eastAsia="Arial" w:hAnsi="Arial"/>
                    <w:i w:val="0"/>
                    <w:iCs w:val="0"/>
                    <w:rtl w:val="0"/>
                  </w:rPr>
                  <w:t xml:space="preserve">hasta 5 puntos</w:t>
                </w:r>
              </w:p>
            </w:tc>
          </w:tr>
        </w:tbl>
      </w:sdtContent>
    </w:sdt>
    <w:p w:rsidR="00000000" w:rsidDel="00000000" w:rsidP="00000000" w:rsidRDefault="00000000" w:rsidRPr="00000000" w14:paraId="00000332">
      <w:pPr>
        <w:spacing w:after="20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333">
      <w:pPr>
        <w:spacing w:after="200" w:lineRule="auto"/>
        <w:ind w:hanging="2"/>
        <w:jc w:val="both"/>
        <w:rPr>
          <w:i w:val="0"/>
          <w:iCs w:val="0"/>
          <w:sz w:val="22"/>
          <w:szCs w:val="22"/>
        </w:rPr>
      </w:pPr>
      <w:r w:rsidDel="00000000" w:rsidR="00000000" w:rsidRPr="00000000">
        <w:rPr>
          <w:i w:val="0"/>
          <w:iCs w:val="0"/>
          <w:sz w:val="22"/>
          <w:szCs w:val="22"/>
          <w:rtl w:val="0"/>
        </w:rPr>
        <w:t xml:space="preserve">Cada uno de los perfiles técnicos se valorará de la siguiente forma:</w:t>
      </w:r>
    </w:p>
    <w:sdt>
      <w:sdtPr>
        <w:lock w:val="contentLocked"/>
        <w:id w:val="-2059791393"/>
        <w:tag w:val="goog_rdk_20"/>
      </w:sdtPr>
      <w:sdtContent>
        <w:tbl>
          <w:tblPr>
            <w:tblStyle w:val="Table25"/>
            <w:tblW w:w="5961.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61"/>
            <w:gridCol w:w="1800"/>
            <w:tblGridChange w:id="0">
              <w:tblGrid>
                <w:gridCol w:w="4161"/>
                <w:gridCol w:w="1800"/>
              </w:tblGrid>
            </w:tblGridChange>
          </w:tblGrid>
          <w:tr>
            <w:trPr>
              <w:cantSplit w:val="0"/>
              <w:tblHeader w:val="0"/>
            </w:trPr>
            <w:tc>
              <w:tcPr>
                <w:shd w:fill="efefef" w:val="clear"/>
                <w:tcMar>
                  <w:top w:w="28.0" w:type="dxa"/>
                  <w:left w:w="28.0" w:type="dxa"/>
                  <w:bottom w:w="28.0" w:type="dxa"/>
                  <w:right w:w="28.0" w:type="dxa"/>
                </w:tcMar>
                <w:vAlign w:val="center"/>
              </w:tcPr>
              <w:p w:rsidR="00000000" w:rsidDel="00000000" w:rsidP="00000000" w:rsidRDefault="00000000" w:rsidRPr="00000000" w14:paraId="00000334">
                <w:pPr>
                  <w:widowControl w:val="0"/>
                  <w:ind w:hanging="2"/>
                  <w:jc w:val="center"/>
                  <w:rPr>
                    <w:rFonts w:ascii="Arial" w:cs="Arial" w:eastAsia="Arial" w:hAnsi="Arial"/>
                    <w:b w:val="1"/>
                    <w:bCs w:val="1"/>
                    <w:i w:val="0"/>
                    <w:iCs w:val="0"/>
                  </w:rPr>
                </w:pPr>
                <w:r w:rsidDel="00000000" w:rsidR="00000000" w:rsidRPr="00000000">
                  <w:rPr>
                    <w:rFonts w:ascii="Arial" w:cs="Arial" w:eastAsia="Arial" w:hAnsi="Arial"/>
                    <w:b w:val="1"/>
                    <w:bCs w:val="1"/>
                    <w:i w:val="0"/>
                    <w:iCs w:val="0"/>
                    <w:rtl w:val="0"/>
                  </w:rPr>
                  <w:t xml:space="preserve">Exceso de personal de mantenimiento</w:t>
                </w:r>
              </w:p>
            </w:tc>
            <w:tc>
              <w:tcPr>
                <w:shd w:fill="efefef" w:val="clear"/>
                <w:tcMar>
                  <w:top w:w="28.0" w:type="dxa"/>
                  <w:left w:w="28.0" w:type="dxa"/>
                  <w:bottom w:w="28.0" w:type="dxa"/>
                  <w:right w:w="28.0" w:type="dxa"/>
                </w:tcMar>
                <w:vAlign w:val="center"/>
              </w:tcPr>
              <w:p w:rsidR="00000000" w:rsidDel="00000000" w:rsidP="00000000" w:rsidRDefault="00000000" w:rsidRPr="00000000" w14:paraId="00000335">
                <w:pPr>
                  <w:widowControl w:val="0"/>
                  <w:ind w:hanging="2"/>
                  <w:jc w:val="center"/>
                  <w:rPr>
                    <w:rFonts w:ascii="Arial" w:cs="Arial" w:eastAsia="Arial" w:hAnsi="Arial"/>
                    <w:b w:val="1"/>
                    <w:bCs w:val="1"/>
                    <w:i w:val="0"/>
                    <w:iCs w:val="0"/>
                  </w:rPr>
                </w:pPr>
                <w:r w:rsidDel="00000000" w:rsidR="00000000" w:rsidRPr="00000000">
                  <w:rPr>
                    <w:rFonts w:ascii="Arial" w:cs="Arial" w:eastAsia="Arial" w:hAnsi="Arial"/>
                    <w:b w:val="1"/>
                    <w:bCs w:val="1"/>
                    <w:i w:val="0"/>
                    <w:iCs w:val="0"/>
                    <w:rtl w:val="0"/>
                  </w:rPr>
                  <w:t xml:space="preserve">Puntuación</w:t>
                </w:r>
              </w:p>
            </w:tc>
          </w:tr>
          <w:tr>
            <w:trPr>
              <w:cantSplit w:val="0"/>
              <w:tblHeader w:val="0"/>
            </w:trPr>
            <w:tc>
              <w:tcPr>
                <w:shd w:fill="auto" w:val="clear"/>
                <w:tcMar>
                  <w:top w:w="28.0" w:type="dxa"/>
                  <w:left w:w="28.0" w:type="dxa"/>
                  <w:bottom w:w="28.0" w:type="dxa"/>
                  <w:right w:w="28.0" w:type="dxa"/>
                </w:tcMar>
                <w:vAlign w:val="center"/>
              </w:tcPr>
              <w:p w:rsidR="00000000" w:rsidDel="00000000" w:rsidP="00000000" w:rsidRDefault="00000000" w:rsidRPr="00000000" w14:paraId="00000336">
                <w:pPr>
                  <w:widowControl w:val="0"/>
                  <w:ind w:hanging="2"/>
                  <w:jc w:val="center"/>
                  <w:rPr>
                    <w:rFonts w:ascii="Arial" w:cs="Arial" w:eastAsia="Arial" w:hAnsi="Arial"/>
                    <w:i w:val="0"/>
                    <w:iCs w:val="0"/>
                  </w:rPr>
                </w:pPr>
                <w:r w:rsidDel="00000000" w:rsidR="00000000" w:rsidRPr="00000000">
                  <w:rPr>
                    <w:rFonts w:ascii="Arial" w:cs="Arial" w:eastAsia="Arial" w:hAnsi="Arial"/>
                    <w:i w:val="0"/>
                    <w:iCs w:val="0"/>
                    <w:rtl w:val="0"/>
                  </w:rPr>
                  <w:t xml:space="preserve">hasta 5 técnicos</w:t>
                </w:r>
              </w:p>
            </w:tc>
            <w:tc>
              <w:tcPr>
                <w:shd w:fill="auto" w:val="clear"/>
                <w:tcMar>
                  <w:top w:w="28.0" w:type="dxa"/>
                  <w:left w:w="28.0" w:type="dxa"/>
                  <w:bottom w:w="28.0" w:type="dxa"/>
                  <w:right w:w="28.0" w:type="dxa"/>
                </w:tcMar>
                <w:vAlign w:val="center"/>
              </w:tcPr>
              <w:p w:rsidR="00000000" w:rsidDel="00000000" w:rsidP="00000000" w:rsidRDefault="00000000" w:rsidRPr="00000000" w14:paraId="00000337">
                <w:pPr>
                  <w:widowControl w:val="0"/>
                  <w:ind w:hanging="2"/>
                  <w:jc w:val="center"/>
                  <w:rPr>
                    <w:rFonts w:ascii="Arial" w:cs="Arial" w:eastAsia="Arial" w:hAnsi="Arial"/>
                    <w:i w:val="0"/>
                    <w:iCs w:val="0"/>
                  </w:rPr>
                </w:pPr>
                <w:r w:rsidDel="00000000" w:rsidR="00000000" w:rsidRPr="00000000">
                  <w:rPr>
                    <w:rFonts w:ascii="Arial" w:cs="Arial" w:eastAsia="Arial" w:hAnsi="Arial"/>
                    <w:i w:val="0"/>
                    <w:iCs w:val="0"/>
                    <w:rtl w:val="0"/>
                  </w:rPr>
                  <w:t xml:space="preserve">1 puntos</w:t>
                </w:r>
              </w:p>
            </w:tc>
          </w:tr>
          <w:tr>
            <w:trPr>
              <w:cantSplit w:val="0"/>
              <w:tblHeader w:val="0"/>
            </w:trPr>
            <w:tc>
              <w:tcPr>
                <w:shd w:fill="auto" w:val="clear"/>
                <w:tcMar>
                  <w:top w:w="28.0" w:type="dxa"/>
                  <w:left w:w="28.0" w:type="dxa"/>
                  <w:bottom w:w="28.0" w:type="dxa"/>
                  <w:right w:w="28.0" w:type="dxa"/>
                </w:tcMar>
                <w:vAlign w:val="center"/>
              </w:tcPr>
              <w:p w:rsidR="00000000" w:rsidDel="00000000" w:rsidP="00000000" w:rsidRDefault="00000000" w:rsidRPr="00000000" w14:paraId="00000338">
                <w:pPr>
                  <w:widowControl w:val="0"/>
                  <w:ind w:hanging="2"/>
                  <w:jc w:val="center"/>
                  <w:rPr>
                    <w:rFonts w:ascii="Arial" w:cs="Arial" w:eastAsia="Arial" w:hAnsi="Arial"/>
                    <w:i w:val="0"/>
                    <w:iCs w:val="0"/>
                  </w:rPr>
                </w:pPr>
                <w:r w:rsidDel="00000000" w:rsidR="00000000" w:rsidRPr="00000000">
                  <w:rPr>
                    <w:rFonts w:ascii="Arial" w:cs="Arial" w:eastAsia="Arial" w:hAnsi="Arial"/>
                    <w:i w:val="0"/>
                    <w:iCs w:val="0"/>
                    <w:rtl w:val="0"/>
                  </w:rPr>
                  <w:t xml:space="preserve">hasta 9 técnicos</w:t>
                </w:r>
              </w:p>
            </w:tc>
            <w:tc>
              <w:tcPr>
                <w:shd w:fill="auto" w:val="clear"/>
                <w:tcMar>
                  <w:top w:w="28.0" w:type="dxa"/>
                  <w:left w:w="28.0" w:type="dxa"/>
                  <w:bottom w:w="28.0" w:type="dxa"/>
                  <w:right w:w="28.0" w:type="dxa"/>
                </w:tcMar>
                <w:vAlign w:val="center"/>
              </w:tcPr>
              <w:p w:rsidR="00000000" w:rsidDel="00000000" w:rsidP="00000000" w:rsidRDefault="00000000" w:rsidRPr="00000000" w14:paraId="00000339">
                <w:pPr>
                  <w:widowControl w:val="0"/>
                  <w:ind w:hanging="2"/>
                  <w:jc w:val="center"/>
                  <w:rPr>
                    <w:rFonts w:ascii="Arial" w:cs="Arial" w:eastAsia="Arial" w:hAnsi="Arial"/>
                    <w:i w:val="0"/>
                    <w:iCs w:val="0"/>
                  </w:rPr>
                </w:pPr>
                <w:r w:rsidDel="00000000" w:rsidR="00000000" w:rsidRPr="00000000">
                  <w:rPr>
                    <w:rFonts w:ascii="Arial" w:cs="Arial" w:eastAsia="Arial" w:hAnsi="Arial"/>
                    <w:i w:val="0"/>
                    <w:iCs w:val="0"/>
                    <w:rtl w:val="0"/>
                  </w:rPr>
                  <w:t xml:space="preserve">2 puntos</w:t>
                </w:r>
              </w:p>
            </w:tc>
          </w:tr>
          <w:tr>
            <w:trPr>
              <w:cantSplit w:val="0"/>
              <w:tblHeader w:val="0"/>
            </w:trPr>
            <w:tc>
              <w:tcPr>
                <w:shd w:fill="auto" w:val="clear"/>
                <w:tcMar>
                  <w:top w:w="28.0" w:type="dxa"/>
                  <w:left w:w="28.0" w:type="dxa"/>
                  <w:bottom w:w="28.0" w:type="dxa"/>
                  <w:right w:w="28.0" w:type="dxa"/>
                </w:tcMar>
                <w:vAlign w:val="center"/>
              </w:tcPr>
              <w:p w:rsidR="00000000" w:rsidDel="00000000" w:rsidP="00000000" w:rsidRDefault="00000000" w:rsidRPr="00000000" w14:paraId="0000033A">
                <w:pPr>
                  <w:widowControl w:val="0"/>
                  <w:ind w:hanging="2"/>
                  <w:jc w:val="center"/>
                  <w:rPr>
                    <w:rFonts w:ascii="Arial" w:cs="Arial" w:eastAsia="Arial" w:hAnsi="Arial"/>
                    <w:i w:val="0"/>
                    <w:iCs w:val="0"/>
                  </w:rPr>
                </w:pPr>
                <w:r w:rsidDel="00000000" w:rsidR="00000000" w:rsidRPr="00000000">
                  <w:rPr>
                    <w:rFonts w:ascii="Arial" w:cs="Arial" w:eastAsia="Arial" w:hAnsi="Arial"/>
                    <w:i w:val="0"/>
                    <w:iCs w:val="0"/>
                    <w:rtl w:val="0"/>
                  </w:rPr>
                  <w:t xml:space="preserve">hasta 12 técnicos</w:t>
                </w:r>
              </w:p>
            </w:tc>
            <w:tc>
              <w:tcPr>
                <w:shd w:fill="auto" w:val="clear"/>
                <w:tcMar>
                  <w:top w:w="28.0" w:type="dxa"/>
                  <w:left w:w="28.0" w:type="dxa"/>
                  <w:bottom w:w="28.0" w:type="dxa"/>
                  <w:right w:w="28.0" w:type="dxa"/>
                </w:tcMar>
                <w:vAlign w:val="center"/>
              </w:tcPr>
              <w:p w:rsidR="00000000" w:rsidDel="00000000" w:rsidP="00000000" w:rsidRDefault="00000000" w:rsidRPr="00000000" w14:paraId="0000033B">
                <w:pPr>
                  <w:widowControl w:val="0"/>
                  <w:ind w:hanging="2"/>
                  <w:jc w:val="center"/>
                  <w:rPr>
                    <w:rFonts w:ascii="Arial" w:cs="Arial" w:eastAsia="Arial" w:hAnsi="Arial"/>
                    <w:i w:val="0"/>
                    <w:iCs w:val="0"/>
                  </w:rPr>
                </w:pPr>
                <w:r w:rsidDel="00000000" w:rsidR="00000000" w:rsidRPr="00000000">
                  <w:rPr>
                    <w:rFonts w:ascii="Arial" w:cs="Arial" w:eastAsia="Arial" w:hAnsi="Arial"/>
                    <w:i w:val="0"/>
                    <w:iCs w:val="0"/>
                    <w:rtl w:val="0"/>
                  </w:rPr>
                  <w:t xml:space="preserve">2 puntos</w:t>
                </w:r>
              </w:p>
            </w:tc>
          </w:tr>
          <w:tr>
            <w:trPr>
              <w:cantSplit w:val="0"/>
              <w:tblHeader w:val="0"/>
            </w:trPr>
            <w:tc>
              <w:tcPr>
                <w:shd w:fill="auto" w:val="clear"/>
                <w:tcMar>
                  <w:top w:w="28.0" w:type="dxa"/>
                  <w:left w:w="28.0" w:type="dxa"/>
                  <w:bottom w:w="28.0" w:type="dxa"/>
                  <w:right w:w="28.0" w:type="dxa"/>
                </w:tcMar>
                <w:vAlign w:val="center"/>
              </w:tcPr>
              <w:p w:rsidR="00000000" w:rsidDel="00000000" w:rsidP="00000000" w:rsidRDefault="00000000" w:rsidRPr="00000000" w14:paraId="0000033C">
                <w:pPr>
                  <w:widowControl w:val="0"/>
                  <w:ind w:hanging="2"/>
                  <w:jc w:val="center"/>
                  <w:rPr>
                    <w:rFonts w:ascii="Arial" w:cs="Arial" w:eastAsia="Arial" w:hAnsi="Arial"/>
                    <w:i w:val="0"/>
                    <w:iCs w:val="0"/>
                  </w:rPr>
                </w:pPr>
                <w:r w:rsidDel="00000000" w:rsidR="00000000" w:rsidRPr="00000000">
                  <w:rPr>
                    <w:rFonts w:ascii="Arial" w:cs="Arial" w:eastAsia="Arial" w:hAnsi="Arial"/>
                    <w:i w:val="0"/>
                    <w:iCs w:val="0"/>
                    <w:rtl w:val="0"/>
                  </w:rPr>
                  <w:t xml:space="preserve">hasta 14 técnicos</w:t>
                </w:r>
              </w:p>
            </w:tc>
            <w:tc>
              <w:tcPr>
                <w:shd w:fill="auto" w:val="clear"/>
                <w:tcMar>
                  <w:top w:w="28.0" w:type="dxa"/>
                  <w:left w:w="28.0" w:type="dxa"/>
                  <w:bottom w:w="28.0" w:type="dxa"/>
                  <w:right w:w="28.0" w:type="dxa"/>
                </w:tcMar>
                <w:vAlign w:val="center"/>
              </w:tcPr>
              <w:p w:rsidR="00000000" w:rsidDel="00000000" w:rsidP="00000000" w:rsidRDefault="00000000" w:rsidRPr="00000000" w14:paraId="0000033D">
                <w:pPr>
                  <w:widowControl w:val="0"/>
                  <w:ind w:hanging="2"/>
                  <w:jc w:val="center"/>
                  <w:rPr>
                    <w:rFonts w:ascii="Arial" w:cs="Arial" w:eastAsia="Arial" w:hAnsi="Arial"/>
                    <w:i w:val="0"/>
                    <w:iCs w:val="0"/>
                  </w:rPr>
                </w:pPr>
                <w:r w:rsidDel="00000000" w:rsidR="00000000" w:rsidRPr="00000000">
                  <w:rPr>
                    <w:rFonts w:ascii="Arial" w:cs="Arial" w:eastAsia="Arial" w:hAnsi="Arial"/>
                    <w:i w:val="0"/>
                    <w:iCs w:val="0"/>
                    <w:rtl w:val="0"/>
                  </w:rPr>
                  <w:t xml:space="preserve">4 puntos</w:t>
                </w:r>
              </w:p>
            </w:tc>
          </w:tr>
          <w:tr>
            <w:trPr>
              <w:cantSplit w:val="0"/>
              <w:tblHeader w:val="0"/>
            </w:trPr>
            <w:tc>
              <w:tcPr>
                <w:shd w:fill="auto" w:val="clear"/>
                <w:tcMar>
                  <w:top w:w="28.0" w:type="dxa"/>
                  <w:left w:w="28.0" w:type="dxa"/>
                  <w:bottom w:w="28.0" w:type="dxa"/>
                  <w:right w:w="28.0" w:type="dxa"/>
                </w:tcMar>
                <w:vAlign w:val="center"/>
              </w:tcPr>
              <w:p w:rsidR="00000000" w:rsidDel="00000000" w:rsidP="00000000" w:rsidRDefault="00000000" w:rsidRPr="00000000" w14:paraId="0000033E">
                <w:pPr>
                  <w:widowControl w:val="0"/>
                  <w:ind w:hanging="2"/>
                  <w:jc w:val="center"/>
                  <w:rPr>
                    <w:rFonts w:ascii="Arial" w:cs="Arial" w:eastAsia="Arial" w:hAnsi="Arial"/>
                    <w:i w:val="0"/>
                    <w:iCs w:val="0"/>
                  </w:rPr>
                </w:pPr>
                <w:r w:rsidDel="00000000" w:rsidR="00000000" w:rsidRPr="00000000">
                  <w:rPr>
                    <w:rFonts w:ascii="Arial" w:cs="Arial" w:eastAsia="Arial" w:hAnsi="Arial"/>
                    <w:i w:val="0"/>
                    <w:iCs w:val="0"/>
                    <w:rtl w:val="0"/>
                  </w:rPr>
                  <w:t xml:space="preserve">a partir de 15 técnicos</w:t>
                </w:r>
              </w:p>
            </w:tc>
            <w:tc>
              <w:tcPr>
                <w:shd w:fill="auto" w:val="clear"/>
                <w:tcMar>
                  <w:top w:w="28.0" w:type="dxa"/>
                  <w:left w:w="28.0" w:type="dxa"/>
                  <w:bottom w:w="28.0" w:type="dxa"/>
                  <w:right w:w="28.0" w:type="dxa"/>
                </w:tcMar>
                <w:vAlign w:val="center"/>
              </w:tcPr>
              <w:p w:rsidR="00000000" w:rsidDel="00000000" w:rsidP="00000000" w:rsidRDefault="00000000" w:rsidRPr="00000000" w14:paraId="0000033F">
                <w:pPr>
                  <w:widowControl w:val="0"/>
                  <w:ind w:hanging="2"/>
                  <w:jc w:val="center"/>
                  <w:rPr>
                    <w:rFonts w:ascii="Arial" w:cs="Arial" w:eastAsia="Arial" w:hAnsi="Arial"/>
                    <w:i w:val="0"/>
                    <w:iCs w:val="0"/>
                  </w:rPr>
                </w:pPr>
                <w:r w:rsidDel="00000000" w:rsidR="00000000" w:rsidRPr="00000000">
                  <w:rPr>
                    <w:rFonts w:ascii="Arial" w:cs="Arial" w:eastAsia="Arial" w:hAnsi="Arial"/>
                    <w:i w:val="0"/>
                    <w:iCs w:val="0"/>
                    <w:rtl w:val="0"/>
                  </w:rPr>
                  <w:t xml:space="preserve">5 puntos</w:t>
                </w:r>
              </w:p>
            </w:tc>
          </w:tr>
        </w:tbl>
      </w:sdtContent>
    </w:sdt>
    <w:p w:rsidR="00000000" w:rsidDel="00000000" w:rsidP="00000000" w:rsidRDefault="00000000" w:rsidRPr="00000000" w14:paraId="00000340">
      <w:pPr>
        <w:spacing w:after="20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341">
      <w:pPr>
        <w:spacing w:after="200" w:lineRule="auto"/>
        <w:ind w:hanging="2"/>
        <w:jc w:val="both"/>
        <w:rPr>
          <w:i w:val="0"/>
          <w:iCs w:val="0"/>
          <w:sz w:val="22"/>
          <w:szCs w:val="22"/>
        </w:rPr>
      </w:pPr>
      <w:r w:rsidDel="00000000" w:rsidR="00000000" w:rsidRPr="00000000">
        <w:rPr>
          <w:b w:val="1"/>
          <w:bCs w:val="1"/>
          <w:i w:val="0"/>
          <w:iCs w:val="0"/>
          <w:sz w:val="22"/>
          <w:szCs w:val="22"/>
          <w:rtl w:val="0"/>
        </w:rPr>
        <w:t xml:space="preserve">DOCUMENTACIÓN A ADJUNTAR: </w:t>
      </w:r>
      <w:r w:rsidDel="00000000" w:rsidR="00000000" w:rsidRPr="00000000">
        <w:rPr>
          <w:i w:val="0"/>
          <w:iCs w:val="0"/>
          <w:sz w:val="22"/>
          <w:szCs w:val="22"/>
          <w:rtl w:val="0"/>
        </w:rPr>
        <w:t xml:space="preserve">Deberá adjuntarse un listado con los nombres, formación y experiencia de los técnicos y oficiales de mantenimiento indicados en este criterio para verificar el cumplimiento de solvencia. También deberá justificarse el cumplimiento de los tiempos de respuesta de dicho personal de mantenimiento. Deberá indicarse la empresa a la que pertenece el personal, tanto si es de la propia empresa licitadora o si es de una empresa subcontratista. ASEPEYO se reserva el derecho de pedir más información sobre el personal de mantenimiento para comprobar la veracidad de la información aportada.</w:t>
      </w:r>
    </w:p>
    <w:p w:rsidR="00000000" w:rsidDel="00000000" w:rsidP="00000000" w:rsidRDefault="00000000" w:rsidRPr="00000000" w14:paraId="00000342">
      <w:pPr>
        <w:spacing w:after="200" w:lineRule="auto"/>
        <w:ind w:hanging="2"/>
        <w:jc w:val="both"/>
        <w:rPr>
          <w:b w:val="1"/>
          <w:bCs w:val="1"/>
          <w:i w:val="0"/>
          <w:iCs w:val="0"/>
          <w:sz w:val="22"/>
          <w:szCs w:val="22"/>
        </w:rPr>
      </w:pPr>
      <w:r w:rsidDel="00000000" w:rsidR="00000000" w:rsidRPr="00000000">
        <w:rPr>
          <w:b w:val="1"/>
          <w:bCs w:val="1"/>
          <w:i w:val="0"/>
          <w:iCs w:val="0"/>
          <w:sz w:val="22"/>
          <w:szCs w:val="22"/>
          <w:rtl w:val="0"/>
        </w:rPr>
        <w:t xml:space="preserve">NOTA</w:t>
      </w:r>
      <w:r w:rsidDel="00000000" w:rsidR="00000000" w:rsidRPr="00000000">
        <w:rPr>
          <w:i w:val="0"/>
          <w:iCs w:val="0"/>
          <w:sz w:val="22"/>
          <w:szCs w:val="22"/>
          <w:rtl w:val="0"/>
        </w:rPr>
        <w:t xml:space="preserve">: En los supuestos de que los técnicos u oficiales de mantenimiento indicados sean de empresas subcontratistas, deberá aportarse acuerdo de colaboración para la prestación del servicio de mantenimiento objeto del contrato.</w:t>
      </w:r>
      <w:r w:rsidDel="00000000" w:rsidR="00000000" w:rsidRPr="00000000">
        <w:rPr>
          <w:rtl w:val="0"/>
        </w:rPr>
      </w:r>
    </w:p>
    <w:p w:rsidR="00000000" w:rsidDel="00000000" w:rsidP="00000000" w:rsidRDefault="00000000" w:rsidRPr="00000000" w14:paraId="00000343">
      <w:pPr>
        <w:spacing w:after="200" w:lineRule="auto"/>
        <w:jc w:val="both"/>
        <w:rPr>
          <w:i w:val="0"/>
          <w:iCs w:val="0"/>
          <w:sz w:val="22"/>
          <w:szCs w:val="22"/>
        </w:rPr>
      </w:pPr>
      <w:r w:rsidDel="00000000" w:rsidR="00000000" w:rsidRPr="00000000">
        <w:rPr>
          <w:rtl w:val="0"/>
        </w:rPr>
      </w:r>
    </w:p>
    <w:sdt>
      <w:sdtPr>
        <w:id w:val="1047906576"/>
        <w:tag w:val="goog_rdk_21"/>
      </w:sdtPr>
      <w:sdtContent>
        <w:p w:rsidR="00000000" w:rsidDel="00000000" w:rsidP="00000000" w:rsidRDefault="00000000" w:rsidRPr="00000000" w14:paraId="00000344">
          <w:pPr>
            <w:spacing w:after="200" w:lineRule="auto"/>
            <w:jc w:val="both"/>
            <w:rPr>
              <w:b w:val="1"/>
              <w:bCs w:val="1"/>
              <w:i w:val="0"/>
              <w:iCs w:val="0"/>
              <w:color w:val="0070c0"/>
              <w:sz w:val="24"/>
              <w:szCs w:val="24"/>
            </w:rPr>
          </w:pPr>
          <w:r w:rsidDel="00000000" w:rsidR="00000000" w:rsidRPr="00000000">
            <w:rPr>
              <w:b w:val="1"/>
              <w:bCs w:val="1"/>
              <w:i w:val="0"/>
              <w:iCs w:val="0"/>
              <w:color w:val="0070c0"/>
              <w:sz w:val="24"/>
              <w:szCs w:val="24"/>
              <w:rtl w:val="0"/>
            </w:rPr>
            <w:t xml:space="preserve">Criterio 1.2.2.- Mejora en la reducción del tiempo de respuesta.</w:t>
          </w:r>
        </w:p>
      </w:sdtContent>
    </w:sdt>
    <w:p w:rsidR="00000000" w:rsidDel="00000000" w:rsidP="00000000" w:rsidRDefault="00000000" w:rsidRPr="00000000" w14:paraId="00000345">
      <w:pPr>
        <w:spacing w:after="200" w:lineRule="auto"/>
        <w:jc w:val="both"/>
        <w:rPr>
          <w:i w:val="0"/>
          <w:iCs w:val="0"/>
          <w:sz w:val="22"/>
          <w:szCs w:val="22"/>
        </w:rPr>
      </w:pPr>
      <w:r w:rsidDel="00000000" w:rsidR="00000000" w:rsidRPr="00000000">
        <w:rPr>
          <w:i w:val="0"/>
          <w:iCs w:val="0"/>
          <w:sz w:val="22"/>
          <w:szCs w:val="22"/>
          <w:rtl w:val="0"/>
        </w:rPr>
        <w:t xml:space="preserve">Las empresas licitadoras podrán presentar mejoras en los tiempos de respuesta de los avisos, con respecto a los requisitos mínimos indicados en el pliego de prescripciones técnicas. Deberá presentarse conforme al modelo “Anexo V – Modelo de Proposición Económica y demás criterios automáticos sometidos a fórmulas”. Estas mejoras en ningún caso supondrán un coste adicional para ASEPEYO.</w:t>
      </w:r>
    </w:p>
    <w:p w:rsidR="00000000" w:rsidDel="00000000" w:rsidP="00000000" w:rsidRDefault="00000000" w:rsidRPr="00000000" w14:paraId="00000346">
      <w:pPr>
        <w:spacing w:after="200" w:lineRule="auto"/>
        <w:jc w:val="both"/>
        <w:rPr>
          <w:b w:val="1"/>
          <w:bCs w:val="1"/>
          <w:i w:val="0"/>
          <w:iCs w:val="0"/>
          <w:sz w:val="22"/>
          <w:szCs w:val="22"/>
        </w:rPr>
      </w:pPr>
      <w:r w:rsidDel="00000000" w:rsidR="00000000" w:rsidRPr="00000000">
        <w:rPr>
          <w:i w:val="0"/>
          <w:iCs w:val="0"/>
          <w:sz w:val="22"/>
          <w:szCs w:val="22"/>
          <w:rtl w:val="0"/>
        </w:rPr>
        <w:t xml:space="preserve">Se deberá indicar el ofrecimiento o no de la mejora: </w:t>
        <w:tab/>
      </w:r>
      <w:r w:rsidDel="00000000" w:rsidR="00000000" w:rsidRPr="00000000">
        <w:rPr>
          <w:b w:val="1"/>
          <w:bCs w:val="1"/>
          <w:i w:val="0"/>
          <w:iCs w:val="0"/>
          <w:sz w:val="22"/>
          <w:szCs w:val="22"/>
          <w:rtl w:val="0"/>
        </w:rPr>
        <w:t xml:space="preserve">☐Sí</w:t>
        <w:tab/>
        <w:tab/>
        <w:t xml:space="preserve">☐No</w:t>
      </w:r>
    </w:p>
    <w:p w:rsidR="00000000" w:rsidDel="00000000" w:rsidP="00000000" w:rsidRDefault="00000000" w:rsidRPr="00000000" w14:paraId="00000347">
      <w:pPr>
        <w:spacing w:after="200" w:lineRule="auto"/>
        <w:jc w:val="both"/>
        <w:rPr>
          <w:i w:val="0"/>
          <w:iCs w:val="0"/>
          <w:sz w:val="22"/>
          <w:szCs w:val="22"/>
        </w:rPr>
      </w:pPr>
      <w:r w:rsidDel="00000000" w:rsidR="00000000" w:rsidRPr="00000000">
        <w:rPr>
          <w:i w:val="0"/>
          <w:iCs w:val="0"/>
          <w:sz w:val="22"/>
          <w:szCs w:val="22"/>
          <w:rtl w:val="0"/>
        </w:rPr>
        <w:t xml:space="preserve">Las puntuaciones máximas asignadas a cada concepto son las siguientes:</w:t>
      </w:r>
    </w:p>
    <w:sdt>
      <w:sdtPr>
        <w:lock w:val="contentLocked"/>
        <w:id w:val="1432554027"/>
        <w:tag w:val="goog_rdk_22"/>
      </w:sdtPr>
      <w:sdtContent>
        <w:tbl>
          <w:tblPr>
            <w:tblStyle w:val="Table26"/>
            <w:tblW w:w="897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380"/>
            <w:gridCol w:w="1590"/>
            <w:tblGridChange w:id="0">
              <w:tblGrid>
                <w:gridCol w:w="7380"/>
                <w:gridCol w:w="1590"/>
              </w:tblGrid>
            </w:tblGridChange>
          </w:tblGrid>
          <w:tr>
            <w:trPr>
              <w:cantSplit w:val="0"/>
              <w:tblHeader w:val="0"/>
            </w:trPr>
            <w:tc>
              <w:tcPr>
                <w:shd w:fill="efefef" w:val="clear"/>
                <w:tcMar>
                  <w:top w:w="100.0" w:type="dxa"/>
                  <w:left w:w="100.0" w:type="dxa"/>
                  <w:bottom w:w="100.0" w:type="dxa"/>
                  <w:right w:w="100.0" w:type="dxa"/>
                </w:tcMar>
                <w:vAlign w:val="center"/>
              </w:tcPr>
              <w:p w:rsidR="00000000" w:rsidDel="00000000" w:rsidP="00000000" w:rsidRDefault="00000000" w:rsidRPr="00000000" w14:paraId="00000348">
                <w:pPr>
                  <w:widowControl w:val="0"/>
                  <w:jc w:val="center"/>
                  <w:rPr>
                    <w:b w:val="1"/>
                    <w:bCs w:val="1"/>
                    <w:i w:val="0"/>
                    <w:iCs w:val="0"/>
                  </w:rPr>
                </w:pPr>
                <w:r w:rsidDel="00000000" w:rsidR="00000000" w:rsidRPr="00000000">
                  <w:rPr>
                    <w:b w:val="1"/>
                    <w:bCs w:val="1"/>
                    <w:i w:val="0"/>
                    <w:iCs w:val="0"/>
                    <w:rtl w:val="0"/>
                  </w:rPr>
                  <w:t xml:space="preserve">Concepto</w:t>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349">
                <w:pPr>
                  <w:widowControl w:val="0"/>
                  <w:jc w:val="center"/>
                  <w:rPr>
                    <w:b w:val="1"/>
                    <w:bCs w:val="1"/>
                    <w:i w:val="0"/>
                    <w:iCs w:val="0"/>
                  </w:rPr>
                </w:pPr>
                <w:r w:rsidDel="00000000" w:rsidR="00000000" w:rsidRPr="00000000">
                  <w:rPr>
                    <w:b w:val="1"/>
                    <w:bCs w:val="1"/>
                    <w:i w:val="0"/>
                    <w:iCs w:val="0"/>
                    <w:rtl w:val="0"/>
                  </w:rPr>
                  <w:t xml:space="preserve">Puntuación</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34A">
                <w:pPr>
                  <w:widowControl w:val="0"/>
                  <w:rPr>
                    <w:b w:val="1"/>
                    <w:bCs w:val="1"/>
                    <w:i w:val="0"/>
                    <w:iCs w:val="0"/>
                  </w:rPr>
                </w:pPr>
                <w:r w:rsidDel="00000000" w:rsidR="00000000" w:rsidRPr="00000000">
                  <w:rPr>
                    <w:b w:val="1"/>
                    <w:bCs w:val="1"/>
                    <w:i w:val="0"/>
                    <w:iCs w:val="0"/>
                    <w:rtl w:val="0"/>
                  </w:rPr>
                  <w:t xml:space="preserve">Reducción tiempo de respuesta en avisos de </w:t>
                </w:r>
                <w:r w:rsidDel="00000000" w:rsidR="00000000" w:rsidRPr="00000000">
                  <w:rPr>
                    <w:b w:val="1"/>
                    <w:bCs w:val="1"/>
                    <w:i w:val="0"/>
                    <w:iCs w:val="0"/>
                    <w:u w:val="single"/>
                    <w:rtl w:val="0"/>
                  </w:rPr>
                  <w:t xml:space="preserve">EMERGENCIA</w:t>
                </w:r>
                <w:r w:rsidDel="00000000" w:rsidR="00000000" w:rsidRPr="00000000">
                  <w:rPr>
                    <w:b w:val="1"/>
                    <w:bCs w:val="1"/>
                    <w:i w:val="0"/>
                    <w:iCs w:val="0"/>
                    <w:rtl w:val="0"/>
                  </w:rPr>
                  <w:t xml:space="preserve">:</w:t>
                  <w:tab/>
                </w:r>
              </w:p>
              <w:p w:rsidR="00000000" w:rsidDel="00000000" w:rsidP="00000000" w:rsidRDefault="00000000" w:rsidRPr="00000000" w14:paraId="0000034B">
                <w:pPr>
                  <w:widowControl w:val="0"/>
                  <w:rPr>
                    <w:b w:val="1"/>
                    <w:bCs w:val="1"/>
                    <w:i w:val="0"/>
                    <w:iCs w:val="0"/>
                  </w:rPr>
                </w:pPr>
                <w:r w:rsidDel="00000000" w:rsidR="00000000" w:rsidRPr="00000000">
                  <w:rPr>
                    <w:i w:val="0"/>
                    <w:iCs w:val="0"/>
                    <w:rtl w:val="0"/>
                  </w:rPr>
                  <w:t xml:space="preserve">El tiempo de respuesta en avisos de emergencia no será superior a 1 hora laborable, desde el momento de comunicación de la incidencia.</w:t>
                </w:r>
                <w:r w:rsidDel="00000000" w:rsidR="00000000" w:rsidRPr="00000000">
                  <w:rPr>
                    <w:b w:val="1"/>
                    <w:bCs w:val="1"/>
                    <w:i w:val="0"/>
                    <w:iCs w:val="0"/>
                    <w:rtl w:val="0"/>
                  </w:rPr>
                  <w:tab/>
                </w:r>
              </w:p>
            </w:tc>
            <w:tc>
              <w:tcPr>
                <w:shd w:fill="auto" w:val="clear"/>
                <w:tcMar>
                  <w:top w:w="100.0" w:type="dxa"/>
                  <w:left w:w="100.0" w:type="dxa"/>
                  <w:bottom w:w="100.0" w:type="dxa"/>
                  <w:right w:w="100.0" w:type="dxa"/>
                </w:tcMar>
                <w:vAlign w:val="center"/>
              </w:tcPr>
              <w:p w:rsidR="00000000" w:rsidDel="00000000" w:rsidP="00000000" w:rsidRDefault="00000000" w:rsidRPr="00000000" w14:paraId="0000034C">
                <w:pPr>
                  <w:widowControl w:val="0"/>
                  <w:jc w:val="center"/>
                  <w:rPr>
                    <w:i w:val="0"/>
                    <w:iCs w:val="0"/>
                  </w:rPr>
                </w:pPr>
                <w:r w:rsidDel="00000000" w:rsidR="00000000" w:rsidRPr="00000000">
                  <w:rPr>
                    <w:i w:val="0"/>
                    <w:iCs w:val="0"/>
                    <w:rtl w:val="0"/>
                  </w:rPr>
                  <w:t xml:space="preserve">3 puntos</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34D">
                <w:pPr>
                  <w:widowControl w:val="0"/>
                  <w:rPr>
                    <w:b w:val="1"/>
                    <w:bCs w:val="1"/>
                    <w:i w:val="0"/>
                    <w:iCs w:val="0"/>
                  </w:rPr>
                </w:pPr>
                <w:r w:rsidDel="00000000" w:rsidR="00000000" w:rsidRPr="00000000">
                  <w:rPr>
                    <w:b w:val="1"/>
                    <w:bCs w:val="1"/>
                    <w:i w:val="0"/>
                    <w:iCs w:val="0"/>
                    <w:rtl w:val="0"/>
                  </w:rPr>
                  <w:t xml:space="preserve">Reducción tiempo de respuesta en avisos </w:t>
                </w:r>
                <w:r w:rsidDel="00000000" w:rsidR="00000000" w:rsidRPr="00000000">
                  <w:rPr>
                    <w:b w:val="1"/>
                    <w:bCs w:val="1"/>
                    <w:i w:val="0"/>
                    <w:iCs w:val="0"/>
                    <w:u w:val="single"/>
                    <w:rtl w:val="0"/>
                  </w:rPr>
                  <w:t xml:space="preserve">URGENTES</w:t>
                </w:r>
                <w:r w:rsidDel="00000000" w:rsidR="00000000" w:rsidRPr="00000000">
                  <w:rPr>
                    <w:b w:val="1"/>
                    <w:bCs w:val="1"/>
                    <w:i w:val="0"/>
                    <w:iCs w:val="0"/>
                    <w:rtl w:val="0"/>
                  </w:rPr>
                  <w:t xml:space="preserve">:</w:t>
                </w:r>
              </w:p>
              <w:p w:rsidR="00000000" w:rsidDel="00000000" w:rsidP="00000000" w:rsidRDefault="00000000" w:rsidRPr="00000000" w14:paraId="0000034E">
                <w:pPr>
                  <w:widowControl w:val="0"/>
                  <w:rPr>
                    <w:i w:val="0"/>
                    <w:iCs w:val="0"/>
                  </w:rPr>
                </w:pPr>
                <w:r w:rsidDel="00000000" w:rsidR="00000000" w:rsidRPr="00000000">
                  <w:rPr>
                    <w:i w:val="0"/>
                    <w:iCs w:val="0"/>
                    <w:rtl w:val="0"/>
                  </w:rPr>
                  <w:t xml:space="preserve">El tiempo de respuesta en avisos urgentes no será superior a 4 horas laborables, desde el momento de comunicación de la incidencia.</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34F">
                <w:pPr>
                  <w:widowControl w:val="0"/>
                  <w:jc w:val="center"/>
                  <w:rPr>
                    <w:i w:val="0"/>
                    <w:iCs w:val="0"/>
                  </w:rPr>
                </w:pPr>
                <w:r w:rsidDel="00000000" w:rsidR="00000000" w:rsidRPr="00000000">
                  <w:rPr>
                    <w:i w:val="0"/>
                    <w:iCs w:val="0"/>
                    <w:rtl w:val="0"/>
                  </w:rPr>
                  <w:t xml:space="preserve">2 puntos</w:t>
                </w:r>
              </w:p>
            </w:tc>
          </w:tr>
        </w:tbl>
      </w:sdtContent>
    </w:sdt>
    <w:p w:rsidR="00000000" w:rsidDel="00000000" w:rsidP="00000000" w:rsidRDefault="00000000" w:rsidRPr="00000000" w14:paraId="00000350">
      <w:pPr>
        <w:spacing w:after="200" w:lineRule="auto"/>
        <w:ind w:hanging="2"/>
        <w:rPr>
          <w:i w:val="0"/>
          <w:iCs w:val="0"/>
          <w:sz w:val="22"/>
          <w:szCs w:val="22"/>
        </w:rPr>
      </w:pPr>
      <w:r w:rsidDel="00000000" w:rsidR="00000000" w:rsidRPr="00000000">
        <w:rPr>
          <w:rtl w:val="0"/>
        </w:rPr>
      </w:r>
    </w:p>
    <w:p w:rsidR="00000000" w:rsidDel="00000000" w:rsidP="00000000" w:rsidRDefault="00000000" w:rsidRPr="00000000" w14:paraId="00000351">
      <w:pPr>
        <w:spacing w:after="20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352">
      <w:pPr>
        <w:jc w:val="both"/>
        <w:rPr>
          <w:b w:val="1"/>
          <w:bCs w:val="1"/>
          <w:i w:val="0"/>
          <w:iCs w:val="0"/>
          <w:color w:val="0070c0"/>
          <w:sz w:val="24"/>
          <w:szCs w:val="24"/>
        </w:rPr>
      </w:pPr>
      <w:r w:rsidDel="00000000" w:rsidR="00000000" w:rsidRPr="00000000">
        <w:rPr>
          <w:b w:val="1"/>
          <w:bCs w:val="1"/>
          <w:i w:val="0"/>
          <w:iCs w:val="0"/>
          <w:color w:val="0070c0"/>
          <w:sz w:val="24"/>
          <w:szCs w:val="24"/>
          <w:rtl w:val="0"/>
        </w:rPr>
        <w:t xml:space="preserve">2.- </w:t>
      </w:r>
      <w:r w:rsidDel="00000000" w:rsidR="00000000" w:rsidRPr="00000000">
        <w:rPr>
          <w:b w:val="1"/>
          <w:bCs w:val="1"/>
          <w:i w:val="0"/>
          <w:iCs w:val="0"/>
          <w:color w:val="0070c0"/>
          <w:sz w:val="24"/>
          <w:szCs w:val="24"/>
          <w:u w:val="single"/>
          <w:rtl w:val="0"/>
        </w:rPr>
        <w:t xml:space="preserve">DOCUMENTACIÓN TÉCNICA OBLIGATORIA</w:t>
      </w:r>
      <w:r w:rsidDel="00000000" w:rsidR="00000000" w:rsidRPr="00000000">
        <w:rPr>
          <w:b w:val="1"/>
          <w:bCs w:val="1"/>
          <w:i w:val="0"/>
          <w:iCs w:val="0"/>
          <w:color w:val="0070c0"/>
          <w:sz w:val="24"/>
          <w:szCs w:val="24"/>
          <w:rtl w:val="0"/>
        </w:rPr>
        <w:t xml:space="preserve"> (no evaluable).</w:t>
      </w:r>
    </w:p>
    <w:p w:rsidR="00000000" w:rsidDel="00000000" w:rsidP="00000000" w:rsidRDefault="00000000" w:rsidRPr="00000000" w14:paraId="00000353">
      <w:pPr>
        <w:jc w:val="both"/>
        <w:rPr>
          <w:i w:val="0"/>
          <w:iCs w:val="0"/>
          <w:sz w:val="22"/>
          <w:szCs w:val="22"/>
        </w:rPr>
      </w:pPr>
      <w:r w:rsidDel="00000000" w:rsidR="00000000" w:rsidRPr="00000000">
        <w:rPr>
          <w:rtl w:val="0"/>
        </w:rPr>
      </w:r>
    </w:p>
    <w:p w:rsidR="00000000" w:rsidDel="00000000" w:rsidP="00000000" w:rsidRDefault="00000000" w:rsidRPr="00000000" w14:paraId="00000354">
      <w:pPr>
        <w:spacing w:after="120" w:lineRule="auto"/>
        <w:jc w:val="both"/>
        <w:rPr>
          <w:i w:val="0"/>
          <w:iCs w:val="0"/>
          <w:sz w:val="22"/>
          <w:szCs w:val="22"/>
        </w:rPr>
      </w:pPr>
      <w:r w:rsidDel="00000000" w:rsidR="00000000" w:rsidRPr="00000000">
        <w:rPr>
          <w:i w:val="0"/>
          <w:iCs w:val="0"/>
          <w:sz w:val="22"/>
          <w:szCs w:val="22"/>
          <w:rtl w:val="0"/>
        </w:rPr>
        <w:t xml:space="preserve">Las empresas licitadoras deberán presentar toda la documentación técnica indicada en el apartado de “</w:t>
      </w:r>
      <w:r w:rsidDel="00000000" w:rsidR="00000000" w:rsidRPr="00000000">
        <w:rPr>
          <w:b w:val="1"/>
          <w:bCs w:val="1"/>
          <w:i w:val="0"/>
          <w:iCs w:val="0"/>
          <w:sz w:val="22"/>
          <w:szCs w:val="22"/>
          <w:rtl w:val="0"/>
        </w:rPr>
        <w:t xml:space="preserve">Presentación de la oferta</w:t>
      </w:r>
      <w:r w:rsidDel="00000000" w:rsidR="00000000" w:rsidRPr="00000000">
        <w:rPr>
          <w:i w:val="0"/>
          <w:iCs w:val="0"/>
          <w:sz w:val="22"/>
          <w:szCs w:val="22"/>
          <w:rtl w:val="0"/>
        </w:rPr>
        <w:t xml:space="preserve">” del Pliego de Prescripciones Técnicas (PPT).</w:t>
      </w:r>
    </w:p>
    <w:p w:rsidR="00000000" w:rsidDel="00000000" w:rsidP="00000000" w:rsidRDefault="00000000" w:rsidRPr="00000000" w14:paraId="00000355">
      <w:pPr>
        <w:spacing w:after="200" w:lineRule="auto"/>
        <w:rPr>
          <w:i w:val="0"/>
          <w:iCs w:val="0"/>
        </w:rPr>
      </w:pPr>
      <w:r w:rsidDel="00000000" w:rsidR="00000000" w:rsidRPr="00000000">
        <w:rPr>
          <w:i w:val="0"/>
          <w:iCs w:val="0"/>
          <w:sz w:val="22"/>
          <w:szCs w:val="22"/>
          <w:rtl w:val="0"/>
        </w:rPr>
        <w:t xml:space="preserve">La presentación de esta documentación es de </w:t>
      </w:r>
      <w:r w:rsidDel="00000000" w:rsidR="00000000" w:rsidRPr="00000000">
        <w:rPr>
          <w:b w:val="1"/>
          <w:bCs w:val="1"/>
          <w:i w:val="0"/>
          <w:iCs w:val="0"/>
          <w:sz w:val="22"/>
          <w:szCs w:val="22"/>
          <w:rtl w:val="0"/>
        </w:rPr>
        <w:t xml:space="preserve">carácter obligatorio, pero no evaluable</w:t>
      </w:r>
      <w:r w:rsidDel="00000000" w:rsidR="00000000" w:rsidRPr="00000000">
        <w:rPr>
          <w:i w:val="0"/>
          <w:iCs w:val="0"/>
          <w:sz w:val="22"/>
          <w:szCs w:val="22"/>
          <w:rtl w:val="0"/>
        </w:rPr>
        <w:t xml:space="preserve">, y la documentación deberá aportarse, al menos, en castellano.</w:t>
      </w:r>
      <w:r w:rsidDel="00000000" w:rsidR="00000000" w:rsidRPr="00000000">
        <w:rPr>
          <w:rtl w:val="0"/>
        </w:rPr>
      </w:r>
    </w:p>
    <w:p w:rsidR="00000000" w:rsidDel="00000000" w:rsidP="00000000" w:rsidRDefault="00000000" w:rsidRPr="00000000" w14:paraId="00000356">
      <w:pPr>
        <w:pBdr>
          <w:top w:space="0" w:sz="0" w:val="nil"/>
          <w:left w:space="0" w:sz="0" w:val="nil"/>
          <w:bottom w:space="0" w:sz="0" w:val="nil"/>
          <w:right w:space="0" w:sz="0" w:val="nil"/>
          <w:between w:space="0" w:sz="0" w:val="nil"/>
        </w:pBdr>
        <w:jc w:val="both"/>
        <w:rPr>
          <w:i w:val="0"/>
          <w:iCs w:val="0"/>
        </w:rPr>
      </w:pPr>
      <w:r w:rsidDel="00000000" w:rsidR="00000000" w:rsidRPr="00000000">
        <w:br w:type="page"/>
      </w: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tbl>
      <w:tblPr>
        <w:tblStyle w:val="Table27"/>
        <w:tblW w:w="9145.0" w:type="dxa"/>
        <w:jc w:val="left"/>
        <w:tblInd w:w="-324.00000000000006" w:type="dxa"/>
        <w:tblLayout w:type="fixed"/>
        <w:tblLook w:val="0000"/>
      </w:tblPr>
      <w:tblGrid>
        <w:gridCol w:w="9145"/>
        <w:tblGridChange w:id="0">
          <w:tblGrid>
            <w:gridCol w:w="9145"/>
          </w:tblGrid>
        </w:tblGridChange>
      </w:tblGrid>
      <w:tr>
        <w:trPr>
          <w:cantSplit w:val="0"/>
          <w:trHeight w:val="709" w:hRule="atLeast"/>
          <w:tblHeader w:val="0"/>
        </w:trPr>
        <w:tc>
          <w:tcPr>
            <w:shd w:fill="00b0f0" w:val="clear"/>
          </w:tcPr>
          <w:p w:rsidR="00000000" w:rsidDel="00000000" w:rsidP="00000000" w:rsidRDefault="00000000" w:rsidRPr="00000000" w14:paraId="00000358">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XII</w:t>
            </w:r>
          </w:p>
          <w:p w:rsidR="00000000" w:rsidDel="00000000" w:rsidP="00000000" w:rsidRDefault="00000000" w:rsidRPr="00000000" w14:paraId="00000359">
            <w:pPr>
              <w:pBdr>
                <w:top w:space="0" w:sz="0" w:val="nil"/>
                <w:left w:space="0" w:sz="0" w:val="nil"/>
                <w:bottom w:space="0" w:sz="0" w:val="nil"/>
                <w:right w:space="0" w:sz="0" w:val="nil"/>
                <w:between w:space="0" w:sz="0" w:val="nil"/>
              </w:pBdr>
              <w:jc w:val="center"/>
              <w:rPr>
                <w:b w:val="1"/>
                <w:bCs w:val="1"/>
                <w:i w:val="0"/>
                <w:iCs w:val="0"/>
                <w:color w:val="ffffff"/>
                <w:sz w:val="24"/>
                <w:szCs w:val="24"/>
                <w:u w:val="single"/>
              </w:rPr>
            </w:pPr>
            <w:r w:rsidDel="00000000" w:rsidR="00000000" w:rsidRPr="00000000">
              <w:rPr>
                <w:b w:val="1"/>
                <w:bCs w:val="1"/>
                <w:i w:val="0"/>
                <w:iCs w:val="0"/>
                <w:color w:val="ffffff"/>
                <w:sz w:val="24"/>
                <w:szCs w:val="24"/>
                <w:rtl w:val="0"/>
              </w:rPr>
              <w:t xml:space="preserve">Desglose costes </w:t>
            </w:r>
            <w:r w:rsidDel="00000000" w:rsidR="00000000" w:rsidRPr="00000000">
              <w:rPr>
                <w:rtl w:val="0"/>
              </w:rPr>
            </w:r>
          </w:p>
        </w:tc>
      </w:tr>
    </w:tbl>
    <w:p w:rsidR="00000000" w:rsidDel="00000000" w:rsidP="00000000" w:rsidRDefault="00000000" w:rsidRPr="00000000" w14:paraId="0000035A">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D">
      <w:pPr>
        <w:spacing w:after="200" w:lineRule="auto"/>
        <w:jc w:val="both"/>
        <w:rPr>
          <w:i w:val="0"/>
          <w:iCs w:val="0"/>
          <w:sz w:val="22"/>
          <w:szCs w:val="22"/>
        </w:rPr>
      </w:pPr>
      <w:r w:rsidDel="00000000" w:rsidR="00000000" w:rsidRPr="00000000">
        <w:rPr>
          <w:i w:val="0"/>
          <w:iCs w:val="0"/>
          <w:sz w:val="22"/>
          <w:szCs w:val="22"/>
          <w:rtl w:val="0"/>
        </w:rPr>
        <w:t xml:space="preserve">Para la determinación del Presupuesto Base de Licitación se han tenido en cuenta los Costes Directos, Costes Indirectos y Beneficio Industrial correspondientes a la prestación objeto del contrato, todo ello conforme a los artículos 100, 101 y 102 de la Ley 9/2017, de 8 de noviembre, de Contratos del Sector Público. </w:t>
      </w:r>
    </w:p>
    <w:p w:rsidR="00000000" w:rsidDel="00000000" w:rsidP="00000000" w:rsidRDefault="00000000" w:rsidRPr="00000000" w14:paraId="0000035E">
      <w:pPr>
        <w:numPr>
          <w:ilvl w:val="0"/>
          <w:numId w:val="6"/>
        </w:numPr>
        <w:spacing w:after="200" w:lineRule="auto"/>
        <w:ind w:left="720" w:hanging="360"/>
        <w:jc w:val="both"/>
        <w:rPr>
          <w:sz w:val="22"/>
          <w:szCs w:val="22"/>
        </w:rPr>
      </w:pPr>
      <w:r w:rsidDel="00000000" w:rsidR="00000000" w:rsidRPr="00000000">
        <w:rPr>
          <w:b w:val="1"/>
          <w:bCs w:val="1"/>
          <w:i w:val="0"/>
          <w:iCs w:val="0"/>
          <w:sz w:val="22"/>
          <w:szCs w:val="22"/>
          <w:rtl w:val="0"/>
        </w:rPr>
        <w:t xml:space="preserve">Costes Directos:</w:t>
      </w:r>
      <w:r w:rsidDel="00000000" w:rsidR="00000000" w:rsidRPr="00000000">
        <w:rPr>
          <w:b w:val="1"/>
          <w:bCs w:val="1"/>
          <w:sz w:val="22"/>
          <w:szCs w:val="22"/>
          <w:rtl w:val="0"/>
        </w:rPr>
        <w:t xml:space="preserve"> </w:t>
      </w:r>
      <w:r w:rsidDel="00000000" w:rsidR="00000000" w:rsidRPr="00000000">
        <w:rPr>
          <w:i w:val="0"/>
          <w:iCs w:val="0"/>
          <w:sz w:val="22"/>
          <w:szCs w:val="22"/>
          <w:rtl w:val="0"/>
        </w:rPr>
        <w:t xml:space="preserve">Son los costes correspondientes a la prestación objeto del contrato, entre los que se encuentran los coste de personal adecuados a los convenios laborales de referencia (salarios, seguros sociales, formación, prevención de riesgos laborales, etc.), los costes de subcontratación, los costes de instalaciones (almacenes, medios de transporte, medios de comunicación, equipos, materiales, etc.), así como otros eventuales gastos necesarios para la prestación objeto del contrato, todos ellos adecuados a los precios de mercado.</w:t>
      </w:r>
    </w:p>
    <w:p w:rsidR="00000000" w:rsidDel="00000000" w:rsidP="00000000" w:rsidRDefault="00000000" w:rsidRPr="00000000" w14:paraId="0000035F">
      <w:pPr>
        <w:numPr>
          <w:ilvl w:val="0"/>
          <w:numId w:val="6"/>
        </w:numPr>
        <w:spacing w:after="200" w:lineRule="auto"/>
        <w:ind w:left="720" w:hanging="360"/>
        <w:jc w:val="both"/>
        <w:rPr>
          <w:i w:val="0"/>
          <w:iCs w:val="0"/>
          <w:sz w:val="22"/>
          <w:szCs w:val="22"/>
        </w:rPr>
      </w:pPr>
      <w:r w:rsidDel="00000000" w:rsidR="00000000" w:rsidRPr="00000000">
        <w:rPr>
          <w:b w:val="1"/>
          <w:bCs w:val="1"/>
          <w:i w:val="0"/>
          <w:iCs w:val="0"/>
          <w:sz w:val="22"/>
          <w:szCs w:val="22"/>
          <w:rtl w:val="0"/>
        </w:rPr>
        <w:t xml:space="preserve">Costes Indirectos o Gastos Generales:</w:t>
      </w:r>
      <w:r w:rsidDel="00000000" w:rsidR="00000000" w:rsidRPr="00000000">
        <w:rPr>
          <w:i w:val="0"/>
          <w:iCs w:val="0"/>
          <w:sz w:val="22"/>
          <w:szCs w:val="22"/>
          <w:rtl w:val="0"/>
        </w:rPr>
        <w:t xml:space="preserve"> Se entenderán como tales, en este caso, los Gastos Generales de estructura y Costes de Gestión correspondientes a la prestación objeto del contrato. Se ha calculado un porcentaje equivalente del 13% sobre el importe de los Costes Directos.</w:t>
      </w:r>
    </w:p>
    <w:p w:rsidR="00000000" w:rsidDel="00000000" w:rsidP="00000000" w:rsidRDefault="00000000" w:rsidRPr="00000000" w14:paraId="00000360">
      <w:pPr>
        <w:numPr>
          <w:ilvl w:val="0"/>
          <w:numId w:val="6"/>
        </w:numPr>
        <w:spacing w:after="200" w:lineRule="auto"/>
        <w:ind w:left="720" w:hanging="360"/>
        <w:jc w:val="both"/>
        <w:rPr>
          <w:i w:val="0"/>
          <w:iCs w:val="0"/>
          <w:sz w:val="22"/>
          <w:szCs w:val="22"/>
        </w:rPr>
      </w:pPr>
      <w:r w:rsidDel="00000000" w:rsidR="00000000" w:rsidRPr="00000000">
        <w:rPr>
          <w:b w:val="1"/>
          <w:bCs w:val="1"/>
          <w:i w:val="0"/>
          <w:iCs w:val="0"/>
          <w:sz w:val="22"/>
          <w:szCs w:val="22"/>
          <w:rtl w:val="0"/>
        </w:rPr>
        <w:t xml:space="preserve">Beneficio Industrial: </w:t>
      </w:r>
      <w:r w:rsidDel="00000000" w:rsidR="00000000" w:rsidRPr="00000000">
        <w:rPr>
          <w:i w:val="0"/>
          <w:iCs w:val="0"/>
          <w:sz w:val="22"/>
          <w:szCs w:val="22"/>
          <w:rtl w:val="0"/>
        </w:rPr>
        <w:t xml:space="preserve">Se ha calculado un porcentaje equivalente del 6% sobre el importe de los Costes Directos.</w:t>
      </w:r>
    </w:p>
    <w:p w:rsidR="00000000" w:rsidDel="00000000" w:rsidP="00000000" w:rsidRDefault="00000000" w:rsidRPr="00000000" w14:paraId="00000361">
      <w:pPr>
        <w:spacing w:after="200" w:lineRule="auto"/>
        <w:jc w:val="both"/>
        <w:rPr>
          <w:b w:val="1"/>
          <w:bCs w:val="1"/>
          <w:i w:val="0"/>
          <w:iCs w:val="0"/>
          <w:sz w:val="22"/>
          <w:szCs w:val="22"/>
        </w:rPr>
      </w:pPr>
      <w:r w:rsidDel="00000000" w:rsidR="00000000" w:rsidRPr="00000000">
        <w:rPr>
          <w:b w:val="1"/>
          <w:bCs w:val="1"/>
          <w:i w:val="0"/>
          <w:iCs w:val="0"/>
          <w:sz w:val="22"/>
          <w:szCs w:val="22"/>
          <w:rtl w:val="0"/>
        </w:rPr>
        <w:t xml:space="preserve">Los cálculos se realizan por año de servicio.</w:t>
      </w:r>
    </w:p>
    <w:p w:rsidR="00000000" w:rsidDel="00000000" w:rsidP="00000000" w:rsidRDefault="00000000" w:rsidRPr="00000000" w14:paraId="00000362">
      <w:pPr>
        <w:spacing w:after="200" w:lineRule="auto"/>
        <w:jc w:val="both"/>
        <w:rPr>
          <w:i w:val="0"/>
          <w:iCs w:val="0"/>
          <w:sz w:val="22"/>
          <w:szCs w:val="22"/>
        </w:rPr>
      </w:pPr>
      <w:r w:rsidDel="00000000" w:rsidR="00000000" w:rsidRPr="00000000">
        <w:rPr>
          <w:i w:val="0"/>
          <w:iCs w:val="0"/>
          <w:sz w:val="22"/>
          <w:szCs w:val="22"/>
          <w:rtl w:val="0"/>
        </w:rPr>
        <w:t xml:space="preserve">Para la determinación del presupuesto base de licitación se han tenido en cuenta los siguientes conceptos:</w:t>
      </w:r>
    </w:p>
    <w:p w:rsidR="00000000" w:rsidDel="00000000" w:rsidP="00000000" w:rsidRDefault="00000000" w:rsidRPr="00000000" w14:paraId="00000363">
      <w:pPr>
        <w:numPr>
          <w:ilvl w:val="0"/>
          <w:numId w:val="4"/>
        </w:numPr>
        <w:ind w:left="720" w:hanging="360"/>
        <w:rPr>
          <w:sz w:val="22"/>
          <w:szCs w:val="22"/>
          <w:u w:val="none"/>
        </w:rPr>
      </w:pPr>
      <w:r w:rsidDel="00000000" w:rsidR="00000000" w:rsidRPr="00000000">
        <w:rPr>
          <w:sz w:val="22"/>
          <w:szCs w:val="22"/>
          <w:rtl w:val="0"/>
        </w:rPr>
        <w:t xml:space="preserve">Estimación de prestaciones y costes unitarios para el mantenimiento preventivo-normativo.</w:t>
      </w:r>
      <w:r w:rsidDel="00000000" w:rsidR="00000000" w:rsidRPr="00000000">
        <w:rPr>
          <w:rtl w:val="0"/>
        </w:rPr>
      </w:r>
    </w:p>
    <w:p w:rsidR="00000000" w:rsidDel="00000000" w:rsidP="00000000" w:rsidRDefault="00000000" w:rsidRPr="00000000" w14:paraId="00000364">
      <w:pPr>
        <w:numPr>
          <w:ilvl w:val="0"/>
          <w:numId w:val="4"/>
        </w:numPr>
        <w:ind w:left="720" w:hanging="360"/>
        <w:rPr>
          <w:sz w:val="22"/>
          <w:szCs w:val="22"/>
          <w:u w:val="none"/>
        </w:rPr>
      </w:pPr>
      <w:r w:rsidDel="00000000" w:rsidR="00000000" w:rsidRPr="00000000">
        <w:rPr>
          <w:sz w:val="22"/>
          <w:szCs w:val="22"/>
          <w:rtl w:val="0"/>
        </w:rPr>
        <w:t xml:space="preserve">Estimación de prestaciones y costes unitarios de los “Servicios bajo demanda”.</w:t>
      </w:r>
      <w:r w:rsidDel="00000000" w:rsidR="00000000" w:rsidRPr="00000000">
        <w:rPr>
          <w:rtl w:val="0"/>
        </w:rPr>
      </w:r>
    </w:p>
    <w:p w:rsidR="00000000" w:rsidDel="00000000" w:rsidP="00000000" w:rsidRDefault="00000000" w:rsidRPr="00000000" w14:paraId="00000365">
      <w:pPr>
        <w:numPr>
          <w:ilvl w:val="0"/>
          <w:numId w:val="4"/>
        </w:numPr>
        <w:ind w:left="720" w:hanging="360"/>
        <w:rPr>
          <w:sz w:val="22"/>
          <w:szCs w:val="22"/>
          <w:u w:val="none"/>
        </w:rPr>
      </w:pPr>
      <w:r w:rsidDel="00000000" w:rsidR="00000000" w:rsidRPr="00000000">
        <w:rPr>
          <w:sz w:val="22"/>
          <w:szCs w:val="22"/>
          <w:rtl w:val="0"/>
        </w:rPr>
        <w:t xml:space="preserve">Determinación del coste / hora de mano de obra.</w:t>
      </w:r>
      <w:r w:rsidDel="00000000" w:rsidR="00000000" w:rsidRPr="00000000">
        <w:rPr>
          <w:rtl w:val="0"/>
        </w:rPr>
      </w:r>
    </w:p>
    <w:p w:rsidR="00000000" w:rsidDel="00000000" w:rsidP="00000000" w:rsidRDefault="00000000" w:rsidRPr="00000000" w14:paraId="00000366">
      <w:pPr>
        <w:numPr>
          <w:ilvl w:val="0"/>
          <w:numId w:val="4"/>
        </w:numPr>
        <w:ind w:left="720" w:hanging="360"/>
        <w:rPr>
          <w:sz w:val="22"/>
          <w:szCs w:val="22"/>
          <w:u w:val="none"/>
        </w:rPr>
      </w:pPr>
      <w:r w:rsidDel="00000000" w:rsidR="00000000" w:rsidRPr="00000000">
        <w:rPr>
          <w:sz w:val="22"/>
          <w:szCs w:val="22"/>
          <w:rtl w:val="0"/>
        </w:rPr>
        <w:t xml:space="preserve">Estimación de horas anuales de mantenimiento correctivo-modificativo.</w:t>
      </w:r>
    </w:p>
    <w:p w:rsidR="00000000" w:rsidDel="00000000" w:rsidP="00000000" w:rsidRDefault="00000000" w:rsidRPr="00000000" w14:paraId="00000367">
      <w:pPr>
        <w:numPr>
          <w:ilvl w:val="0"/>
          <w:numId w:val="4"/>
        </w:numPr>
        <w:spacing w:after="200" w:lineRule="auto"/>
        <w:ind w:left="720" w:hanging="360"/>
        <w:rPr>
          <w:sz w:val="22"/>
          <w:szCs w:val="22"/>
          <w:u w:val="none"/>
        </w:rPr>
      </w:pPr>
      <w:r w:rsidDel="00000000" w:rsidR="00000000" w:rsidRPr="00000000">
        <w:rPr>
          <w:sz w:val="22"/>
          <w:szCs w:val="22"/>
          <w:rtl w:val="0"/>
        </w:rPr>
        <w:t xml:space="preserve">Estimación de costes en materiales y piezas de reposición.</w:t>
      </w:r>
      <w:r w:rsidDel="00000000" w:rsidR="00000000" w:rsidRPr="00000000">
        <w:rPr>
          <w:rtl w:val="0"/>
        </w:rPr>
      </w:r>
    </w:p>
    <w:p w:rsidR="00000000" w:rsidDel="00000000" w:rsidP="00000000" w:rsidRDefault="00000000" w:rsidRPr="00000000" w14:paraId="00000368">
      <w:pPr>
        <w:spacing w:after="200" w:lineRule="auto"/>
        <w:jc w:val="both"/>
        <w:rPr>
          <w:i w:val="0"/>
          <w:iCs w:val="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69">
      <w:pPr>
        <w:jc w:val="both"/>
        <w:rPr>
          <w:i w:val="0"/>
          <w:iCs w:val="0"/>
          <w:sz w:val="22"/>
          <w:szCs w:val="22"/>
        </w:rPr>
      </w:pPr>
      <w:r w:rsidDel="00000000" w:rsidR="00000000" w:rsidRPr="00000000">
        <w:rPr>
          <w:rtl w:val="0"/>
        </w:rPr>
      </w:r>
    </w:p>
    <w:p w:rsidR="00000000" w:rsidDel="00000000" w:rsidP="00000000" w:rsidRDefault="00000000" w:rsidRPr="00000000" w14:paraId="0000036A">
      <w:pPr>
        <w:pStyle w:val="Heading2"/>
        <w:keepLines w:val="1"/>
        <w:numPr>
          <w:ilvl w:val="0"/>
          <w:numId w:val="27"/>
        </w:numPr>
        <w:spacing w:after="200" w:lineRule="auto"/>
        <w:ind w:left="720" w:hanging="360"/>
        <w:jc w:val="both"/>
        <w:rPr>
          <w:i w:val="1"/>
          <w:iCs w:val="1"/>
          <w:color w:val="000000"/>
          <w:sz w:val="24"/>
          <w:szCs w:val="24"/>
          <w:u w:val="none"/>
        </w:rPr>
      </w:pPr>
      <w:bookmarkStart w:colFirst="0" w:colLast="0" w:name="_heading=h.1towr33f416m" w:id="22"/>
      <w:bookmarkEnd w:id="22"/>
      <w:r w:rsidDel="00000000" w:rsidR="00000000" w:rsidRPr="00000000">
        <w:rPr>
          <w:i w:val="1"/>
          <w:iCs w:val="1"/>
          <w:color w:val="000000"/>
          <w:sz w:val="24"/>
          <w:szCs w:val="24"/>
          <w:rtl w:val="0"/>
        </w:rPr>
        <w:t xml:space="preserve">Estimación de prestaciones y costes unitarios para el mantenimiento preventivo-normativo.</w:t>
      </w:r>
    </w:p>
    <w:p w:rsidR="00000000" w:rsidDel="00000000" w:rsidP="00000000" w:rsidRDefault="00000000" w:rsidRPr="00000000" w14:paraId="0000036B">
      <w:pPr>
        <w:spacing w:after="200" w:lineRule="auto"/>
        <w:jc w:val="both"/>
        <w:rPr>
          <w:i w:val="0"/>
          <w:iCs w:val="0"/>
          <w:sz w:val="22"/>
          <w:szCs w:val="22"/>
        </w:rPr>
      </w:pPr>
      <w:r w:rsidDel="00000000" w:rsidR="00000000" w:rsidRPr="00000000">
        <w:rPr>
          <w:i w:val="0"/>
          <w:iCs w:val="0"/>
          <w:sz w:val="22"/>
          <w:szCs w:val="22"/>
          <w:rtl w:val="0"/>
        </w:rPr>
        <w:t xml:space="preserve">Para la determinación de costes para el mantenimiento preventivo-normativo de las instalaciones objeto del contrato se ha tenido en cuenta la repercusión de las tareas en función de las instalaciones a mantener y el histórico de cada una de las prestaciones.</w:t>
      </w:r>
    </w:p>
    <w:p w:rsidR="00000000" w:rsidDel="00000000" w:rsidP="00000000" w:rsidRDefault="00000000" w:rsidRPr="00000000" w14:paraId="0000036C">
      <w:pPr>
        <w:spacing w:after="200" w:lineRule="auto"/>
        <w:jc w:val="both"/>
        <w:rPr>
          <w:i w:val="0"/>
          <w:iCs w:val="0"/>
          <w:sz w:val="22"/>
          <w:szCs w:val="22"/>
        </w:rPr>
      </w:pPr>
      <w:r w:rsidDel="00000000" w:rsidR="00000000" w:rsidRPr="00000000">
        <w:rPr>
          <w:i w:val="0"/>
          <w:iCs w:val="0"/>
          <w:sz w:val="22"/>
          <w:szCs w:val="22"/>
          <w:rtl w:val="0"/>
        </w:rPr>
        <w:t xml:space="preserve">El cálculo de costes de mantenimiento preventivo-normativo es el siguiente:</w:t>
      </w:r>
    </w:p>
    <w:p w:rsidR="00000000" w:rsidDel="00000000" w:rsidP="00000000" w:rsidRDefault="00000000" w:rsidRPr="00000000" w14:paraId="0000036D">
      <w:pPr>
        <w:spacing w:after="200" w:lineRule="auto"/>
        <w:jc w:val="both"/>
        <w:rPr>
          <w:i w:val="0"/>
          <w:iCs w:val="0"/>
          <w:sz w:val="22"/>
          <w:szCs w:val="22"/>
        </w:rPr>
      </w:pPr>
      <w:r w:rsidDel="00000000" w:rsidR="00000000" w:rsidRPr="00000000">
        <w:rPr>
          <w:rtl w:val="0"/>
        </w:rPr>
      </w:r>
    </w:p>
    <w:tbl>
      <w:tblPr>
        <w:tblStyle w:val="Table28"/>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005"/>
        <w:gridCol w:w="945"/>
        <w:gridCol w:w="495"/>
        <w:gridCol w:w="705"/>
        <w:gridCol w:w="855"/>
        <w:gridCol w:w="855"/>
        <w:gridCol w:w="1200"/>
        <w:tblGridChange w:id="0">
          <w:tblGrid>
            <w:gridCol w:w="4005"/>
            <w:gridCol w:w="945"/>
            <w:gridCol w:w="495"/>
            <w:gridCol w:w="705"/>
            <w:gridCol w:w="855"/>
            <w:gridCol w:w="855"/>
            <w:gridCol w:w="1200"/>
          </w:tblGrid>
        </w:tblGridChange>
      </w:tblGrid>
      <w:tr>
        <w:trPr>
          <w:cantSplit w:val="0"/>
          <w:trHeight w:val="990" w:hRule="atLeast"/>
          <w:tblHeader w:val="1"/>
        </w:trPr>
        <w:tc>
          <w:tcPr>
            <w:tcBorders>
              <w:top w:color="000000" w:space="0" w:sz="10" w:val="single"/>
              <w:left w:color="000000" w:space="0" w:sz="10" w:val="single"/>
              <w:bottom w:color="000000" w:space="0" w:sz="10" w:val="single"/>
              <w:right w:color="000000" w:space="0" w:sz="10" w:val="single"/>
            </w:tcBorders>
            <w:shd w:fill="c6d9f0" w:val="clear"/>
            <w:tcMar>
              <w:top w:w="0.0" w:type="dxa"/>
              <w:left w:w="40.0" w:type="dxa"/>
              <w:bottom w:w="0.0" w:type="dxa"/>
              <w:right w:w="40.0" w:type="dxa"/>
            </w:tcMar>
            <w:vAlign w:val="center"/>
          </w:tcPr>
          <w:p w:rsidR="00000000" w:rsidDel="00000000" w:rsidP="00000000" w:rsidRDefault="00000000" w:rsidRPr="00000000" w14:paraId="0000036E">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b w:val="1"/>
                <w:bCs w:val="1"/>
                <w:sz w:val="18"/>
                <w:szCs w:val="18"/>
                <w:rtl w:val="0"/>
              </w:rPr>
              <w:t xml:space="preserve">CONCEPTO</w:t>
            </w:r>
            <w:r w:rsidDel="00000000" w:rsidR="00000000" w:rsidRPr="00000000">
              <w:rPr>
                <w:rtl w:val="0"/>
              </w:rPr>
            </w:r>
          </w:p>
        </w:tc>
        <w:tc>
          <w:tcPr>
            <w:tcBorders>
              <w:top w:color="000000" w:space="0" w:sz="10" w:val="single"/>
              <w:left w:color="cccccc" w:space="0" w:sz="5" w:val="single"/>
              <w:bottom w:color="000000" w:space="0" w:sz="10" w:val="single"/>
              <w:right w:color="000000" w:space="0" w:sz="10" w:val="single"/>
            </w:tcBorders>
            <w:shd w:fill="c6d9f0" w:val="clear"/>
            <w:tcMar>
              <w:top w:w="0.0" w:type="dxa"/>
              <w:left w:w="40.0" w:type="dxa"/>
              <w:bottom w:w="0.0" w:type="dxa"/>
              <w:right w:w="40.0" w:type="dxa"/>
            </w:tcMar>
            <w:vAlign w:val="center"/>
          </w:tcPr>
          <w:p w:rsidR="00000000" w:rsidDel="00000000" w:rsidP="00000000" w:rsidRDefault="00000000" w:rsidRPr="00000000" w14:paraId="0000036F">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b w:val="1"/>
                <w:bCs w:val="1"/>
                <w:sz w:val="18"/>
                <w:szCs w:val="18"/>
                <w:rtl w:val="0"/>
              </w:rPr>
              <w:t xml:space="preserve">PERIODICIDAD</w:t>
            </w:r>
            <w:r w:rsidDel="00000000" w:rsidR="00000000" w:rsidRPr="00000000">
              <w:rPr>
                <w:rtl w:val="0"/>
              </w:rPr>
            </w:r>
          </w:p>
        </w:tc>
        <w:tc>
          <w:tcPr>
            <w:gridSpan w:val="2"/>
            <w:tcBorders>
              <w:top w:color="000000" w:space="0" w:sz="10" w:val="single"/>
              <w:left w:color="cccccc" w:space="0" w:sz="5" w:val="single"/>
              <w:bottom w:color="000000" w:space="0" w:sz="10" w:val="single"/>
              <w:right w:color="000000" w:space="0" w:sz="10" w:val="single"/>
            </w:tcBorders>
            <w:shd w:fill="c6d9f0" w:val="clear"/>
            <w:tcMar>
              <w:top w:w="0.0" w:type="dxa"/>
              <w:left w:w="40.0" w:type="dxa"/>
              <w:bottom w:w="0.0" w:type="dxa"/>
              <w:right w:w="40.0" w:type="dxa"/>
            </w:tcMar>
            <w:vAlign w:val="center"/>
          </w:tcPr>
          <w:p w:rsidR="00000000" w:rsidDel="00000000" w:rsidP="00000000" w:rsidRDefault="00000000" w:rsidRPr="00000000" w14:paraId="00000370">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b w:val="1"/>
                <w:bCs w:val="1"/>
                <w:sz w:val="18"/>
                <w:szCs w:val="18"/>
                <w:rtl w:val="0"/>
              </w:rPr>
              <w:t xml:space="preserve">ESTIMACIÓN ANUAL</w:t>
            </w:r>
            <w:r w:rsidDel="00000000" w:rsidR="00000000" w:rsidRPr="00000000">
              <w:rPr>
                <w:rtl w:val="0"/>
              </w:rPr>
            </w:r>
          </w:p>
        </w:tc>
        <w:tc>
          <w:tcPr>
            <w:gridSpan w:val="2"/>
            <w:tcBorders>
              <w:top w:color="000000" w:space="0" w:sz="10" w:val="single"/>
              <w:left w:color="cccccc" w:space="0" w:sz="5" w:val="single"/>
              <w:bottom w:color="000000" w:space="0" w:sz="10" w:val="single"/>
              <w:right w:color="000000" w:space="0" w:sz="10" w:val="single"/>
            </w:tcBorders>
            <w:shd w:fill="c6d9f0" w:val="clear"/>
            <w:tcMar>
              <w:top w:w="0.0" w:type="dxa"/>
              <w:left w:w="40.0" w:type="dxa"/>
              <w:bottom w:w="0.0" w:type="dxa"/>
              <w:right w:w="40.0" w:type="dxa"/>
            </w:tcMar>
            <w:vAlign w:val="center"/>
          </w:tcPr>
          <w:p w:rsidR="00000000" w:rsidDel="00000000" w:rsidP="00000000" w:rsidRDefault="00000000" w:rsidRPr="00000000" w14:paraId="00000372">
            <w:pPr>
              <w:widowControl w:val="0"/>
              <w:spacing w:line="276"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PRECIO</w:t>
            </w:r>
          </w:p>
          <w:p w:rsidR="00000000" w:rsidDel="00000000" w:rsidP="00000000" w:rsidRDefault="00000000" w:rsidRPr="00000000" w14:paraId="00000373">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b w:val="1"/>
                <w:bCs w:val="1"/>
                <w:sz w:val="18"/>
                <w:szCs w:val="18"/>
                <w:rtl w:val="0"/>
              </w:rPr>
              <w:t xml:space="preserve">UNITARIO</w:t>
            </w:r>
            <w:r w:rsidDel="00000000" w:rsidR="00000000" w:rsidRPr="00000000">
              <w:rPr>
                <w:rtl w:val="0"/>
              </w:rPr>
            </w:r>
          </w:p>
        </w:tc>
        <w:tc>
          <w:tcPr>
            <w:tcBorders>
              <w:top w:color="000000" w:space="0" w:sz="10" w:val="single"/>
              <w:left w:color="cccccc" w:space="0" w:sz="5" w:val="single"/>
              <w:bottom w:color="000000" w:space="0" w:sz="10" w:val="single"/>
              <w:right w:color="000000" w:space="0" w:sz="10" w:val="single"/>
            </w:tcBorders>
            <w:shd w:fill="c6d9f0" w:val="clear"/>
            <w:tcMar>
              <w:top w:w="0.0" w:type="dxa"/>
              <w:left w:w="40.0" w:type="dxa"/>
              <w:bottom w:w="0.0" w:type="dxa"/>
              <w:right w:w="40.0" w:type="dxa"/>
            </w:tcMar>
            <w:vAlign w:val="center"/>
          </w:tcPr>
          <w:p w:rsidR="00000000" w:rsidDel="00000000" w:rsidP="00000000" w:rsidRDefault="00000000" w:rsidRPr="00000000" w14:paraId="00000375">
            <w:pPr>
              <w:widowControl w:val="0"/>
              <w:spacing w:line="276"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IMPORTE ANUAL</w:t>
            </w:r>
          </w:p>
          <w:p w:rsidR="00000000" w:rsidDel="00000000" w:rsidP="00000000" w:rsidRDefault="00000000" w:rsidRPr="00000000" w14:paraId="00000376">
            <w:pPr>
              <w:widowControl w:val="0"/>
              <w:spacing w:line="276"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ESTIMADO</w:t>
            </w:r>
          </w:p>
          <w:p w:rsidR="00000000" w:rsidDel="00000000" w:rsidP="00000000" w:rsidRDefault="00000000" w:rsidRPr="00000000" w14:paraId="00000377">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b w:val="1"/>
                <w:bCs w:val="1"/>
                <w:sz w:val="18"/>
                <w:szCs w:val="18"/>
                <w:rtl w:val="0"/>
              </w:rPr>
              <w:t xml:space="preserve">(IVA excluido)</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78">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79">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7A">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7B">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7C">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7D">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7E">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7F">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u w:val="single"/>
                <w:rtl w:val="0"/>
              </w:rPr>
              <w:t xml:space="preserve">INST. TERMICAS Y MECANICAS</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0">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1">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2">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3">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4">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85">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51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6">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Servicio de mantenimiento de las instalaciones térmicas y mecánicas del hospital.</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7">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Mensual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8">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9">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inst.</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A">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18.000,00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B">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€/inst.</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8C">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18.000,00 €</w:t>
            </w:r>
            <w:r w:rsidDel="00000000" w:rsidR="00000000" w:rsidRPr="00000000">
              <w:rPr>
                <w:rtl w:val="0"/>
              </w:rPr>
            </w:r>
          </w:p>
        </w:tc>
      </w:tr>
      <w:tr>
        <w:trPr>
          <w:cantSplit w:val="0"/>
          <w:trHeight w:val="102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D">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Revisión de mantenimiento de la planta enfriadora (bomba de calor), realizadas por el servicio técnico oficial del fabricante, u entidad homologada/acreditada por el mismo.</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E">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Semestral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F">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3</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0">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1">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2.250,00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2">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93">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6.750,00 €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4">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5">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6">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7">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8">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9">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9A">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51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B">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u w:val="single"/>
                <w:rtl w:val="0"/>
              </w:rPr>
              <w:t xml:space="preserve">INST. ELÉCTRICAS Y COMUNICACIÓN VOZ-DATOS</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C">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D">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E">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F">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0">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A1">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765"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2">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Servicio de mantenimiento de las instalaciones eléctricas de baja tensión e instalaciones fijas de comunicación voz-datos.</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3">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Trimestral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4">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5">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inst.</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6">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5.000,00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7">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€/inst.</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A8">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5.000,00 €</w:t>
            </w:r>
            <w:r w:rsidDel="00000000" w:rsidR="00000000" w:rsidRPr="00000000">
              <w:rPr>
                <w:rtl w:val="0"/>
              </w:rPr>
            </w:r>
          </w:p>
        </w:tc>
      </w:tr>
      <w:tr>
        <w:trPr>
          <w:cantSplit w:val="0"/>
          <w:trHeight w:val="765"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9">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Servicio de mantenimiento de las instalaciones eléctricas de baja tensión de quirófanos y Unidades de Reanimación (UR).</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A">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Mensual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B">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12</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C">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rev.</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D">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400,00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E">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€/rev.</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AF">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4.800,00 €</w:t>
            </w:r>
            <w:r w:rsidDel="00000000" w:rsidR="00000000" w:rsidRPr="00000000">
              <w:rPr>
                <w:rtl w:val="0"/>
              </w:rPr>
            </w:r>
          </w:p>
        </w:tc>
      </w:tr>
      <w:tr>
        <w:trPr>
          <w:cantSplit w:val="0"/>
          <w:trHeight w:val="51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0">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Servicio de mantenimiento de los equipos del Sistema de Alimentación Ininterrumpida (SAI):</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1">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2">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3">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4">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5">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B6">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7">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sz w:val="18"/>
                <w:szCs w:val="18"/>
                <w:rtl w:val="0"/>
              </w:rPr>
              <w:t xml:space="preserve">     * SAI quirófanos.</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8">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Anual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9">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2</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A">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equip.</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B">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1.500,00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C">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€/eq/año</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BD">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3.000,00 €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E">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sz w:val="18"/>
                <w:szCs w:val="18"/>
                <w:rtl w:val="0"/>
              </w:rPr>
              <w:t xml:space="preserve">     * SAI líneas limpias.</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F">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Anual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0">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1">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equip.</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2">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1.500,00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3">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€/eq/año</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C4">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1.500,00 €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5">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Servicio de mantenimiento del centro de transformación.</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6">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Anual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7">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8">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inst.</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9">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1.000,00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A">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€/año</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CB">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1.000,00 €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C">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Servicio de mantenimiento del grupo electrógeno.</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D">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Trimestral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E">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F">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grupo</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0">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2.300,00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1">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€/año</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D2">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2.300,00 €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3">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Servicio de mantenimiento de pararrayos.</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4">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Anual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5">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6">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inst.</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7">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250,00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8">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€/año</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D9">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250,00 €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A">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B">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C">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D">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E">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F">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E0">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1">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u w:val="single"/>
                <w:rtl w:val="0"/>
              </w:rPr>
              <w:t xml:space="preserve">INST. PROTECCIÓN CONTRA INCENDIOS</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2">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3">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4">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5">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6">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E7">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51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8">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Servicio de mantenimiento de las instalaciones de protección contra incendio del hospital.</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9">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Trimestral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A">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B">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inst.</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C">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5.800,00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D">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€/inst.</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EE">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5.800,00 €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F">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0">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1">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2">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3">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4">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F5">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6">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u w:val="single"/>
                <w:rtl w:val="0"/>
              </w:rPr>
              <w:t xml:space="preserve">APARATOS ELEVADORES</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7">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8">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9">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A">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B">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3FC">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765"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D">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Servicio de mantenimiento de los ascensores (modalidad "Todo riesgo parcial", con las excepciones indicadas en PPT):</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E">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F">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0">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1">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2">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03">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4">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sz w:val="18"/>
                <w:szCs w:val="18"/>
                <w:rtl w:val="0"/>
              </w:rPr>
              <w:t xml:space="preserve">     * ascensores y montacamillas.</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5">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Mensual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6">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4</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7">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ascens.</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8">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1.800,00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9">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€/ud/año</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0A">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7.200,00 €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B">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sz w:val="18"/>
                <w:szCs w:val="18"/>
                <w:rtl w:val="0"/>
              </w:rPr>
              <w:t xml:space="preserve">     * plataformas salvaescaleras.</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C">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Mensual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D">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E">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F">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800,00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0">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€/año</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11">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800,00 €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2">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3">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4">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5">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6">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7">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18">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51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9">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u w:val="single"/>
                <w:rtl w:val="0"/>
              </w:rPr>
              <w:t xml:space="preserve">PUERTAS AUTOMÁTICAS Y BARRERAS DE ACCESO</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A">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B">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C">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D">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E">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1F">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51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0">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Servicio de mantenimiento de puertas automáticas, puertas de garaje y barreras de acceso:</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1">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2">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3">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4">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5">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26">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7">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sz w:val="18"/>
                <w:szCs w:val="18"/>
                <w:rtl w:val="0"/>
              </w:rPr>
              <w:t xml:space="preserve">     * puertas peatonales automáticas.</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8">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Semestral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9">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11</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A">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puertas</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B">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350,00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C">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€/ud/año</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2D">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3.850,00 €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E">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sz w:val="18"/>
                <w:szCs w:val="18"/>
                <w:rtl w:val="0"/>
              </w:rPr>
              <w:t xml:space="preserve">     * puertas de garaje, barreras, etc.</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F">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Anual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0">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2</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1">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2">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120,00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3">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€/ud/año</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34">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240,00 €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5">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6">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7">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8">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9">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A">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3B">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C">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u w:val="single"/>
                <w:rtl w:val="0"/>
              </w:rPr>
              <w:t xml:space="preserve">OTROS SERVICIOS</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D">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E">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F">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0">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1">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42">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51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3">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Servicio de mantenimiento de sistemas de protección anti-caída.</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4">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Anual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5">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6">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inst.</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7">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2.000,00</w:t>
            </w:r>
          </w:p>
        </w:tc>
        <w:tc>
          <w:tcPr>
            <w:tcBorders>
              <w:top w:color="cccccc" w:space="0" w:sz="5" w:val="single"/>
              <w:left w:color="ffffff"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8">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€/inst/año</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49">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2.000,00 €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10"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A">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10"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B">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10" w:val="single"/>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C">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10"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D">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10" w:val="single"/>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E">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ffffff" w:space="0" w:sz="5" w:val="single"/>
              <w:bottom w:color="000000" w:space="0" w:sz="10"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F">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10" w:val="single"/>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50">
            <w:pPr>
              <w:widowControl w:val="0"/>
              <w:spacing w:line="276" w:lineRule="auto"/>
              <w:rPr>
                <w:rFonts w:ascii="Calibri" w:cs="Calibri" w:eastAsia="Calibri" w:hAnsi="Calibri"/>
                <w:i w:val="0"/>
                <w:iCs w:val="0"/>
                <w:sz w:val="18"/>
                <w:szCs w:val="18"/>
              </w:rPr>
            </w:pPr>
            <w:r w:rsidDel="00000000" w:rsidR="00000000" w:rsidRPr="00000000">
              <w:rPr>
                <w:rtl w:val="0"/>
              </w:rPr>
            </w:r>
          </w:p>
        </w:tc>
      </w:tr>
    </w:tbl>
    <w:p w:rsidR="00000000" w:rsidDel="00000000" w:rsidP="00000000" w:rsidRDefault="00000000" w:rsidRPr="00000000" w14:paraId="00000451">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452">
      <w:pPr>
        <w:pStyle w:val="Heading2"/>
        <w:keepNext w:val="1"/>
        <w:keepLines w:val="1"/>
        <w:pageBreakBefore w:val="0"/>
        <w:widowControl w:val="1"/>
        <w:numPr>
          <w:ilvl w:val="0"/>
          <w:numId w:val="27"/>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i w:val="1"/>
          <w:iCs w:val="1"/>
          <w:color w:val="000000"/>
          <w:sz w:val="24"/>
          <w:szCs w:val="24"/>
        </w:rPr>
      </w:pPr>
      <w:bookmarkStart w:colFirst="0" w:colLast="0" w:name="_heading=h.v3jy9i7mlcy0" w:id="23"/>
      <w:bookmarkEnd w:id="23"/>
      <w:r w:rsidDel="00000000" w:rsidR="00000000" w:rsidRPr="00000000">
        <w:rPr>
          <w:i w:val="1"/>
          <w:iCs w:val="1"/>
          <w:color w:val="000000"/>
          <w:sz w:val="24"/>
          <w:szCs w:val="24"/>
          <w:rtl w:val="0"/>
        </w:rPr>
        <w:t xml:space="preserve">Estimación de prestaciones y costes unitarios de los “Servicios bajo demanda”.</w:t>
      </w:r>
      <w:r w:rsidDel="00000000" w:rsidR="00000000" w:rsidRPr="00000000">
        <w:rPr>
          <w:rtl w:val="0"/>
        </w:rPr>
      </w:r>
    </w:p>
    <w:p w:rsidR="00000000" w:rsidDel="00000000" w:rsidP="00000000" w:rsidRDefault="00000000" w:rsidRPr="00000000" w14:paraId="00000453">
      <w:pPr>
        <w:spacing w:after="200" w:lineRule="auto"/>
        <w:jc w:val="both"/>
        <w:rPr>
          <w:rFonts w:ascii="Calibri" w:cs="Calibri" w:eastAsia="Calibri" w:hAnsi="Calibri"/>
          <w:i w:val="0"/>
          <w:iCs w:val="0"/>
          <w:sz w:val="22"/>
          <w:szCs w:val="22"/>
        </w:rPr>
      </w:pPr>
      <w:r w:rsidDel="00000000" w:rsidR="00000000" w:rsidRPr="00000000">
        <w:rPr>
          <w:i w:val="0"/>
          <w:iCs w:val="0"/>
          <w:sz w:val="22"/>
          <w:szCs w:val="22"/>
          <w:rtl w:val="0"/>
        </w:rPr>
        <w:t xml:space="preserve">Para la determinación de costes de los “Servicios bajo demanda” se ha tenido en cuenta la repercusión de las tareas en función de los trabajos a realizar y el histórico de cada una de las prestaciones.</w:t>
      </w:r>
      <w:r w:rsidDel="00000000" w:rsidR="00000000" w:rsidRPr="00000000">
        <w:rPr>
          <w:rtl w:val="0"/>
        </w:rPr>
      </w:r>
    </w:p>
    <w:p w:rsidR="00000000" w:rsidDel="00000000" w:rsidP="00000000" w:rsidRDefault="00000000" w:rsidRPr="00000000" w14:paraId="00000454">
      <w:pPr>
        <w:spacing w:after="200" w:lineRule="auto"/>
        <w:jc w:val="both"/>
        <w:rPr>
          <w:i w:val="0"/>
          <w:iCs w:val="0"/>
          <w:sz w:val="22"/>
          <w:szCs w:val="22"/>
        </w:rPr>
      </w:pPr>
      <w:r w:rsidDel="00000000" w:rsidR="00000000" w:rsidRPr="00000000">
        <w:rPr>
          <w:i w:val="0"/>
          <w:iCs w:val="0"/>
          <w:sz w:val="22"/>
          <w:szCs w:val="22"/>
          <w:rtl w:val="0"/>
        </w:rPr>
        <w:t xml:space="preserve">El cálculo de costes de los “Servicios bajo demanda” es el siguiente:</w:t>
      </w:r>
    </w:p>
    <w:tbl>
      <w:tblPr>
        <w:tblStyle w:val="Table29"/>
        <w:tblW w:w="9073.377952755907"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140.394111427076"/>
        <w:gridCol w:w="1052.8430740485992"/>
        <w:gridCol w:w="532.3363857549098"/>
        <w:gridCol w:w="591.4848730610108"/>
        <w:gridCol w:w="828.0788222854153"/>
        <w:gridCol w:w="745.2709400568738"/>
        <w:gridCol w:w="1182.9697461220217"/>
        <w:tblGridChange w:id="0">
          <w:tblGrid>
            <w:gridCol w:w="4140.394111427076"/>
            <w:gridCol w:w="1052.8430740485992"/>
            <w:gridCol w:w="532.3363857549098"/>
            <w:gridCol w:w="591.4848730610108"/>
            <w:gridCol w:w="828.0788222854153"/>
            <w:gridCol w:w="745.2709400568738"/>
            <w:gridCol w:w="1182.9697461220217"/>
          </w:tblGrid>
        </w:tblGridChange>
      </w:tblGrid>
      <w:tr>
        <w:trPr>
          <w:cantSplit w:val="0"/>
          <w:trHeight w:val="990" w:hRule="atLeast"/>
          <w:tblHeader w:val="1"/>
        </w:trPr>
        <w:tc>
          <w:tcPr>
            <w:tcBorders>
              <w:top w:color="000000" w:space="0" w:sz="10" w:val="single"/>
              <w:left w:color="000000" w:space="0" w:sz="10" w:val="single"/>
              <w:bottom w:color="000000" w:space="0" w:sz="10" w:val="single"/>
              <w:right w:color="000000" w:space="0" w:sz="10" w:val="single"/>
            </w:tcBorders>
            <w:shd w:fill="c6d9f0" w:val="clear"/>
            <w:tcMar>
              <w:top w:w="0.0" w:type="dxa"/>
              <w:left w:w="40.0" w:type="dxa"/>
              <w:bottom w:w="0.0" w:type="dxa"/>
              <w:right w:w="40.0" w:type="dxa"/>
            </w:tcMar>
            <w:vAlign w:val="center"/>
          </w:tcPr>
          <w:p w:rsidR="00000000" w:rsidDel="00000000" w:rsidP="00000000" w:rsidRDefault="00000000" w:rsidRPr="00000000" w14:paraId="00000455">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b w:val="1"/>
                <w:bCs w:val="1"/>
                <w:sz w:val="18"/>
                <w:szCs w:val="18"/>
                <w:rtl w:val="0"/>
              </w:rPr>
              <w:t xml:space="preserve">CONCEPTO</w:t>
            </w:r>
            <w:r w:rsidDel="00000000" w:rsidR="00000000" w:rsidRPr="00000000">
              <w:rPr>
                <w:rtl w:val="0"/>
              </w:rPr>
            </w:r>
          </w:p>
        </w:tc>
        <w:tc>
          <w:tcPr>
            <w:tcBorders>
              <w:top w:color="000000" w:space="0" w:sz="10" w:val="single"/>
              <w:left w:color="cccccc" w:space="0" w:sz="5" w:val="single"/>
              <w:bottom w:color="000000" w:space="0" w:sz="10" w:val="single"/>
              <w:right w:color="000000" w:space="0" w:sz="10" w:val="single"/>
            </w:tcBorders>
            <w:shd w:fill="c6d9f0" w:val="clear"/>
            <w:tcMar>
              <w:top w:w="0.0" w:type="dxa"/>
              <w:left w:w="40.0" w:type="dxa"/>
              <w:bottom w:w="0.0" w:type="dxa"/>
              <w:right w:w="40.0" w:type="dxa"/>
            </w:tcMar>
            <w:vAlign w:val="center"/>
          </w:tcPr>
          <w:p w:rsidR="00000000" w:rsidDel="00000000" w:rsidP="00000000" w:rsidRDefault="00000000" w:rsidRPr="00000000" w14:paraId="00000456">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b w:val="1"/>
                <w:bCs w:val="1"/>
                <w:sz w:val="18"/>
                <w:szCs w:val="18"/>
                <w:rtl w:val="0"/>
              </w:rPr>
              <w:t xml:space="preserve">PERIODICIDAD</w:t>
            </w:r>
            <w:r w:rsidDel="00000000" w:rsidR="00000000" w:rsidRPr="00000000">
              <w:rPr>
                <w:rtl w:val="0"/>
              </w:rPr>
            </w:r>
          </w:p>
        </w:tc>
        <w:tc>
          <w:tcPr>
            <w:gridSpan w:val="2"/>
            <w:tcBorders>
              <w:top w:color="000000" w:space="0" w:sz="10" w:val="single"/>
              <w:left w:color="cccccc" w:space="0" w:sz="5" w:val="single"/>
              <w:bottom w:color="000000" w:space="0" w:sz="10" w:val="single"/>
              <w:right w:color="000000" w:space="0" w:sz="10" w:val="single"/>
            </w:tcBorders>
            <w:shd w:fill="c6d9f0" w:val="clear"/>
            <w:tcMar>
              <w:top w:w="0.0" w:type="dxa"/>
              <w:left w:w="40.0" w:type="dxa"/>
              <w:bottom w:w="0.0" w:type="dxa"/>
              <w:right w:w="40.0" w:type="dxa"/>
            </w:tcMar>
            <w:vAlign w:val="center"/>
          </w:tcPr>
          <w:p w:rsidR="00000000" w:rsidDel="00000000" w:rsidP="00000000" w:rsidRDefault="00000000" w:rsidRPr="00000000" w14:paraId="00000457">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b w:val="1"/>
                <w:bCs w:val="1"/>
                <w:sz w:val="18"/>
                <w:szCs w:val="18"/>
                <w:rtl w:val="0"/>
              </w:rPr>
              <w:t xml:space="preserve">ESTIMACIÓN ANUAL</w:t>
            </w:r>
            <w:r w:rsidDel="00000000" w:rsidR="00000000" w:rsidRPr="00000000">
              <w:rPr>
                <w:rtl w:val="0"/>
              </w:rPr>
            </w:r>
          </w:p>
        </w:tc>
        <w:tc>
          <w:tcPr>
            <w:gridSpan w:val="2"/>
            <w:tcBorders>
              <w:top w:color="000000" w:space="0" w:sz="10" w:val="single"/>
              <w:left w:color="cccccc" w:space="0" w:sz="5" w:val="single"/>
              <w:bottom w:color="000000" w:space="0" w:sz="10" w:val="single"/>
              <w:right w:color="000000" w:space="0" w:sz="10" w:val="single"/>
            </w:tcBorders>
            <w:shd w:fill="c6d9f0" w:val="clear"/>
            <w:tcMar>
              <w:top w:w="0.0" w:type="dxa"/>
              <w:left w:w="40.0" w:type="dxa"/>
              <w:bottom w:w="0.0" w:type="dxa"/>
              <w:right w:w="40.0" w:type="dxa"/>
            </w:tcMar>
            <w:vAlign w:val="center"/>
          </w:tcPr>
          <w:p w:rsidR="00000000" w:rsidDel="00000000" w:rsidP="00000000" w:rsidRDefault="00000000" w:rsidRPr="00000000" w14:paraId="00000459">
            <w:pPr>
              <w:widowControl w:val="0"/>
              <w:spacing w:line="276"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PRECIO</w:t>
            </w:r>
          </w:p>
          <w:p w:rsidR="00000000" w:rsidDel="00000000" w:rsidP="00000000" w:rsidRDefault="00000000" w:rsidRPr="00000000" w14:paraId="0000045A">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b w:val="1"/>
                <w:bCs w:val="1"/>
                <w:sz w:val="18"/>
                <w:szCs w:val="18"/>
                <w:rtl w:val="0"/>
              </w:rPr>
              <w:t xml:space="preserve">UNITARIO</w:t>
            </w:r>
            <w:r w:rsidDel="00000000" w:rsidR="00000000" w:rsidRPr="00000000">
              <w:rPr>
                <w:rtl w:val="0"/>
              </w:rPr>
            </w:r>
          </w:p>
        </w:tc>
        <w:tc>
          <w:tcPr>
            <w:tcBorders>
              <w:top w:color="000000" w:space="0" w:sz="10" w:val="single"/>
              <w:left w:color="cccccc" w:space="0" w:sz="5" w:val="single"/>
              <w:bottom w:color="000000" w:space="0" w:sz="10" w:val="single"/>
              <w:right w:color="000000" w:space="0" w:sz="10" w:val="single"/>
            </w:tcBorders>
            <w:shd w:fill="c6d9f0" w:val="clear"/>
            <w:tcMar>
              <w:top w:w="0.0" w:type="dxa"/>
              <w:left w:w="40.0" w:type="dxa"/>
              <w:bottom w:w="0.0" w:type="dxa"/>
              <w:right w:w="40.0" w:type="dxa"/>
            </w:tcMar>
            <w:vAlign w:val="center"/>
          </w:tcPr>
          <w:p w:rsidR="00000000" w:rsidDel="00000000" w:rsidP="00000000" w:rsidRDefault="00000000" w:rsidRPr="00000000" w14:paraId="0000045C">
            <w:pPr>
              <w:widowControl w:val="0"/>
              <w:spacing w:line="276"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IMPORTE ANUAL</w:t>
            </w:r>
          </w:p>
          <w:p w:rsidR="00000000" w:rsidDel="00000000" w:rsidP="00000000" w:rsidRDefault="00000000" w:rsidRPr="00000000" w14:paraId="0000045D">
            <w:pPr>
              <w:widowControl w:val="0"/>
              <w:spacing w:line="276"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ESTIMADO</w:t>
            </w:r>
          </w:p>
          <w:p w:rsidR="00000000" w:rsidDel="00000000" w:rsidP="00000000" w:rsidRDefault="00000000" w:rsidRPr="00000000" w14:paraId="0000045E">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b w:val="1"/>
                <w:bCs w:val="1"/>
                <w:sz w:val="18"/>
                <w:szCs w:val="18"/>
                <w:rtl w:val="0"/>
              </w:rPr>
              <w:t xml:space="preserve">(IVA excluido)</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5F">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0">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1">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2">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3">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4">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65">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51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6">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u w:val="single"/>
                <w:rtl w:val="0"/>
              </w:rPr>
              <w:t xml:space="preserve">HIGIENIZACIÓN EQUIPOS Y CONDUCTOS (SVAA)</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7">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8">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9">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A">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B">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6C">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765"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D">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Limpieza y desinfección de equipos de climatización o ventilación del sistema de ventilación y acondicionamiento de aire (SVAA).</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E">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 demanda)</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F">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4</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0">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1">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200,00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2">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73">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800,00 €</w:t>
            </w:r>
            <w:r w:rsidDel="00000000" w:rsidR="00000000" w:rsidRPr="00000000">
              <w:rPr>
                <w:rtl w:val="0"/>
              </w:rPr>
            </w:r>
          </w:p>
        </w:tc>
      </w:tr>
      <w:tr>
        <w:trPr>
          <w:cantSplit w:val="0"/>
          <w:trHeight w:val="51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4">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Limpieza y desinfección de conductos del sistema de ventilación y acondicionamiento de aire (SVAA).</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5">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 demanda)</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6">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600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7">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ml.</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8">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35,00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9">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€/ml.</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7A">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21.000,00 €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B">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C">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D">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E">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F">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0">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81">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2">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u w:val="single"/>
                <w:rtl w:val="0"/>
              </w:rPr>
              <w:t xml:space="preserve">RETIMBRADOS Y PRUEBAS HIDROSTÁTICAS</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3">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4">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5">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6">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7">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88">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489">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Retimbrado o sustitución de extintores ABC 6Kg</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A">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 demanda)</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B">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44</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C">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D">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60,00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E">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8F">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2.640,00 €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490">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Retimbrado o sustitución de extintores CO2 5Kg</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91">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 demanda)</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92">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8</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93">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94">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60,00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95">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96">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480,00 €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497">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Pruebas hidrostáticas de manguera (BIE o hidrante)</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98">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 demanda)</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99">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20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9A">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9B">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35,00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9C">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9D">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700,00 €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49E">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Sustitución de manguera BIE 20 m (diámetro 25 mm)</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9F">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 demanda)</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0">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1">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2">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150,00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3">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A4">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150,00 €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5">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6">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7">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8">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9">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A">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AB">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C">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u w:val="single"/>
                <w:rtl w:val="0"/>
              </w:rPr>
              <w:t xml:space="preserve">OTROS SERVICIOS</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D">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E">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F">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0">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1">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B2">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765"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3">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Suministro e instalación, en régimen de alquiler, de grupo electrógeno portátil, por averías importantes en el equipo existente.</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4">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 demanda)</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5">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15</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6">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días</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7">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300,00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8">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€/día</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B9">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4.500,00 €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A">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Avisos Urgentes Saneamiento:</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B">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C">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D">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E">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F">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C0">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1">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sz w:val="18"/>
                <w:szCs w:val="18"/>
                <w:rtl w:val="0"/>
              </w:rPr>
              <w:t xml:space="preserve">     * asistencia camión desatrancos + 1 hora</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2">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 demanda)</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3">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4">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ud</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5">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300,00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6">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€/salida</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C7">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300,00 €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8">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sz w:val="18"/>
                <w:szCs w:val="18"/>
                <w:rtl w:val="0"/>
              </w:rPr>
              <w:t xml:space="preserve">     * resto de horas asistencia camión desatrancos</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9">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 demanda)</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A">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5</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B">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h</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C">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100,00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D">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€/h</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CE">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500,00 €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F">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sz w:val="18"/>
                <w:szCs w:val="18"/>
                <w:rtl w:val="0"/>
              </w:rPr>
              <w:t xml:space="preserve">     * inspeccion camara saneamiento</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0">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 demanda)</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1">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3</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2">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h</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3">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250,00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4">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€/h</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D5">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750,00 €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6">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Tratamientos antideslizantes en pavimentos.</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7">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 demanda)</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8">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9">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m2</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A">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18,00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B">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€/m2</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DC">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1.800,00 €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D">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Movimiento puntual de enseres:</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E">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F">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0">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1">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2">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E3">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4">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sz w:val="18"/>
                <w:szCs w:val="18"/>
                <w:rtl w:val="0"/>
              </w:rPr>
              <w:t xml:space="preserve">     * furgoneta hasta 7 m3 de carga</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5">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 demanda)</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6">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500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7">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km</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8">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1,50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9">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€/km</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EA">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750,00 €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B">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sz w:val="18"/>
                <w:szCs w:val="18"/>
                <w:rtl w:val="0"/>
              </w:rPr>
              <w:t xml:space="preserve">     * furgoneta hasta 22 m3 de carga</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C">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 demanda)</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D">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500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E">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km</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F">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2,50</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F0">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€/km</w:t>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F1">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1.250,00 €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F2">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F3">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F4">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F5">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F6">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F7">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F8">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F9">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u w:val="single"/>
                <w:rtl w:val="0"/>
              </w:rPr>
              <w:t xml:space="preserve">ASISTENCIAS TÉCNICAS</w:t>
            </w: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FA">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FB">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FC">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FD">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FE">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4FF">
            <w:pPr>
              <w:widowControl w:val="0"/>
              <w:spacing w:line="276" w:lineRule="auto"/>
              <w:rPr>
                <w:rFonts w:ascii="Calibri" w:cs="Calibri" w:eastAsia="Calibri" w:hAnsi="Calibri"/>
                <w:i w:val="0"/>
                <w:iCs w:val="0"/>
                <w:sz w:val="18"/>
                <w:szCs w:val="18"/>
              </w:rPr>
            </w:pPr>
            <w:r w:rsidDel="00000000" w:rsidR="00000000" w:rsidRPr="00000000">
              <w:rPr>
                <w:rtl w:val="0"/>
              </w:rPr>
            </w:r>
          </w:p>
        </w:tc>
      </w:tr>
      <w:tr>
        <w:trPr>
          <w:cantSplit w:val="0"/>
          <w:trHeight w:val="1020" w:hRule="atLeast"/>
          <w:tblHeader w:val="0"/>
        </w:trPr>
        <w:tc>
          <w:tcPr>
            <w:tcBorders>
              <w:top w:color="cccccc" w:space="0" w:sz="5" w:val="single"/>
              <w:left w:color="000000" w:space="0" w:sz="10"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0">
            <w:pPr>
              <w:widowControl w:val="0"/>
              <w:spacing w:line="276" w:lineRule="auto"/>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Bolsa económica para asistencias técnicas y reparaciones de los Servicios Técnicos Oficiales de Fabricantes (o entidades homologadas), y de proveedores externos especializados.</w:t>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1">
            <w:pPr>
              <w:widowControl w:val="0"/>
              <w:spacing w:line="276" w:lineRule="auto"/>
              <w:jc w:val="center"/>
              <w:rPr>
                <w:rFonts w:ascii="Calibri" w:cs="Calibri" w:eastAsia="Calibri" w:hAnsi="Calibri"/>
                <w:i w:val="0"/>
                <w:iCs w:val="0"/>
                <w:sz w:val="18"/>
                <w:szCs w:val="18"/>
              </w:rPr>
            </w:pPr>
            <w:r w:rsidDel="00000000" w:rsidR="00000000" w:rsidRPr="00000000">
              <w:rPr>
                <w:rFonts w:ascii="Calibri" w:cs="Calibri" w:eastAsia="Calibri" w:hAnsi="Calibri"/>
                <w:i w:val="0"/>
                <w:iCs w:val="0"/>
                <w:sz w:val="18"/>
                <w:szCs w:val="18"/>
                <w:rtl w:val="0"/>
              </w:rPr>
              <w:t xml:space="preserve">(a demanda)</w:t>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2">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3">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4">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5">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5" w:val="dotted"/>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506">
            <w:pPr>
              <w:widowControl w:val="0"/>
              <w:spacing w:line="276" w:lineRule="auto"/>
              <w:jc w:val="right"/>
              <w:rPr>
                <w:rFonts w:ascii="Calibri" w:cs="Calibri" w:eastAsia="Calibri" w:hAnsi="Calibri"/>
                <w:i w:val="0"/>
                <w:iCs w:val="0"/>
                <w:sz w:val="18"/>
                <w:szCs w:val="18"/>
              </w:rPr>
            </w:pPr>
            <w:r w:rsidDel="00000000" w:rsidR="00000000" w:rsidRPr="00000000">
              <w:rPr>
                <w:rFonts w:ascii="Calibri" w:cs="Calibri" w:eastAsia="Calibri" w:hAnsi="Calibri"/>
                <w:b w:val="1"/>
                <w:bCs w:val="1"/>
                <w:i w:val="0"/>
                <w:iCs w:val="0"/>
                <w:sz w:val="18"/>
                <w:szCs w:val="18"/>
                <w:rtl w:val="0"/>
              </w:rPr>
              <w:t xml:space="preserve">15.235,59 €</w:t>
            </w:r>
            <w:r w:rsidDel="00000000" w:rsidR="00000000" w:rsidRPr="00000000">
              <w:rPr>
                <w:rtl w:val="0"/>
              </w:rPr>
            </w:r>
          </w:p>
        </w:tc>
      </w:tr>
      <w:tr>
        <w:trPr>
          <w:cantSplit w:val="0"/>
          <w:trHeight w:val="300" w:hRule="atLeast"/>
          <w:tblHeader w:val="0"/>
        </w:trPr>
        <w:tc>
          <w:tcPr>
            <w:tcBorders>
              <w:top w:color="cccccc" w:space="0" w:sz="5" w:val="single"/>
              <w:left w:color="000000" w:space="0" w:sz="10" w:val="single"/>
              <w:bottom w:color="000000" w:space="0" w:sz="10"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7">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10"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8">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10" w:val="single"/>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9">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10"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A">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10" w:val="single"/>
              <w:right w:color="ffffff"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B">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10"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C">
            <w:pPr>
              <w:widowControl w:val="0"/>
              <w:spacing w:line="276" w:lineRule="auto"/>
              <w:rPr>
                <w:rFonts w:ascii="Calibri" w:cs="Calibri" w:eastAsia="Calibri" w:hAnsi="Calibri"/>
                <w:i w:val="0"/>
                <w:iCs w:val="0"/>
                <w:sz w:val="18"/>
                <w:szCs w:val="18"/>
              </w:rPr>
            </w:pPr>
            <w:r w:rsidDel="00000000" w:rsidR="00000000" w:rsidRPr="00000000">
              <w:rPr>
                <w:rtl w:val="0"/>
              </w:rPr>
            </w:r>
          </w:p>
        </w:tc>
        <w:tc>
          <w:tcPr>
            <w:tcBorders>
              <w:top w:color="cccccc" w:space="0" w:sz="5" w:val="single"/>
              <w:left w:color="cccccc" w:space="0" w:sz="5" w:val="single"/>
              <w:bottom w:color="000000" w:space="0" w:sz="10" w:val="single"/>
              <w:right w:color="000000" w:space="0" w:sz="10" w:val="single"/>
            </w:tcBorders>
            <w:shd w:fill="auto" w:val="clear"/>
            <w:tcMar>
              <w:top w:w="0.0" w:type="dxa"/>
              <w:left w:w="40.0" w:type="dxa"/>
              <w:bottom w:w="0.0" w:type="dxa"/>
              <w:right w:w="40.0" w:type="dxa"/>
            </w:tcMar>
            <w:vAlign w:val="center"/>
          </w:tcPr>
          <w:p w:rsidR="00000000" w:rsidDel="00000000" w:rsidP="00000000" w:rsidRDefault="00000000" w:rsidRPr="00000000" w14:paraId="0000050D">
            <w:pPr>
              <w:widowControl w:val="0"/>
              <w:spacing w:line="276" w:lineRule="auto"/>
              <w:rPr>
                <w:rFonts w:ascii="Calibri" w:cs="Calibri" w:eastAsia="Calibri" w:hAnsi="Calibri"/>
                <w:i w:val="0"/>
                <w:iCs w:val="0"/>
                <w:sz w:val="18"/>
                <w:szCs w:val="18"/>
              </w:rPr>
            </w:pPr>
            <w:r w:rsidDel="00000000" w:rsidR="00000000" w:rsidRPr="00000000">
              <w:rPr>
                <w:rtl w:val="0"/>
              </w:rPr>
            </w:r>
          </w:p>
        </w:tc>
      </w:tr>
    </w:tbl>
    <w:p w:rsidR="00000000" w:rsidDel="00000000" w:rsidP="00000000" w:rsidRDefault="00000000" w:rsidRPr="00000000" w14:paraId="0000050E">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50F">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510">
      <w:pPr>
        <w:pStyle w:val="Heading2"/>
        <w:keepNext w:val="1"/>
        <w:keepLines w:val="1"/>
        <w:pageBreakBefore w:val="0"/>
        <w:widowControl w:val="1"/>
        <w:numPr>
          <w:ilvl w:val="0"/>
          <w:numId w:val="27"/>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i w:val="1"/>
          <w:iCs w:val="1"/>
          <w:color w:val="000000"/>
          <w:sz w:val="24"/>
          <w:szCs w:val="24"/>
        </w:rPr>
      </w:pPr>
      <w:bookmarkStart w:colFirst="0" w:colLast="0" w:name="_heading=h.whcyypvcg8su" w:id="24"/>
      <w:bookmarkEnd w:id="24"/>
      <w:r w:rsidDel="00000000" w:rsidR="00000000" w:rsidRPr="00000000">
        <w:rPr>
          <w:i w:val="1"/>
          <w:iCs w:val="1"/>
          <w:color w:val="000000"/>
          <w:sz w:val="24"/>
          <w:szCs w:val="24"/>
          <w:rtl w:val="0"/>
        </w:rPr>
        <w:t xml:space="preserve">Determinación del coste / hora de mano de obra.</w:t>
      </w:r>
    </w:p>
    <w:p w:rsidR="00000000" w:rsidDel="00000000" w:rsidP="00000000" w:rsidRDefault="00000000" w:rsidRPr="00000000" w14:paraId="00000511">
      <w:pPr>
        <w:spacing w:after="200" w:lineRule="auto"/>
        <w:jc w:val="both"/>
        <w:rPr>
          <w:i w:val="0"/>
          <w:iCs w:val="0"/>
          <w:sz w:val="22"/>
          <w:szCs w:val="22"/>
        </w:rPr>
      </w:pPr>
      <w:r w:rsidDel="00000000" w:rsidR="00000000" w:rsidRPr="00000000">
        <w:rPr>
          <w:i w:val="0"/>
          <w:iCs w:val="0"/>
          <w:sz w:val="22"/>
          <w:szCs w:val="22"/>
          <w:rtl w:val="0"/>
        </w:rPr>
        <w:t xml:space="preserve">Para la determinación del coste / hora de mano de obra se han tenido en cuenta los convenios colectivos y sus tablas salariales de referencia para cada tipología de trabajos.</w:t>
      </w:r>
    </w:p>
    <w:p w:rsidR="00000000" w:rsidDel="00000000" w:rsidP="00000000" w:rsidRDefault="00000000" w:rsidRPr="00000000" w14:paraId="00000512">
      <w:pPr>
        <w:spacing w:after="200" w:lineRule="auto"/>
        <w:jc w:val="both"/>
        <w:rPr>
          <w:i w:val="0"/>
          <w:iCs w:val="0"/>
          <w:sz w:val="22"/>
          <w:szCs w:val="22"/>
        </w:rPr>
      </w:pPr>
      <w:r w:rsidDel="00000000" w:rsidR="00000000" w:rsidRPr="00000000">
        <w:rPr>
          <w:i w:val="0"/>
          <w:iCs w:val="0"/>
          <w:sz w:val="22"/>
          <w:szCs w:val="22"/>
          <w:rtl w:val="0"/>
        </w:rPr>
        <w:t xml:space="preserve">Conforme a este criterio, se toman los datos de los siguientes convenios:</w:t>
      </w:r>
    </w:p>
    <w:tbl>
      <w:tblPr>
        <w:tblStyle w:val="Table30"/>
        <w:tblW w:w="9069.51181102362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07.6904247532439"/>
        <w:gridCol w:w="4928.193882666076"/>
        <w:gridCol w:w="1366.8137518021517"/>
        <w:gridCol w:w="1366.8137518021517"/>
        <w:tblGridChange w:id="0">
          <w:tblGrid>
            <w:gridCol w:w="1407.6904247532439"/>
            <w:gridCol w:w="4928.193882666076"/>
            <w:gridCol w:w="1366.8137518021517"/>
            <w:gridCol w:w="1366.8137518021517"/>
          </w:tblGrid>
        </w:tblGridChange>
      </w:tblGrid>
      <w:tr>
        <w:trPr>
          <w:cantSplit w:val="0"/>
          <w:tblHeader w:val="0"/>
        </w:trPr>
        <w:tc>
          <w:tcPr>
            <w:shd w:fill="cfe2f3" w:val="clear"/>
            <w:tcMar>
              <w:top w:w="0.0" w:type="dxa"/>
              <w:left w:w="0.0" w:type="dxa"/>
              <w:bottom w:w="0.0" w:type="dxa"/>
              <w:right w:w="0.0" w:type="dxa"/>
            </w:tcMar>
            <w:vAlign w:val="center"/>
          </w:tcPr>
          <w:p w:rsidR="00000000" w:rsidDel="00000000" w:rsidP="00000000" w:rsidRDefault="00000000" w:rsidRPr="00000000" w14:paraId="00000513">
            <w:pPr>
              <w:widowControl w:val="0"/>
              <w:jc w:val="center"/>
              <w:rPr>
                <w:b w:val="1"/>
                <w:bCs w:val="1"/>
                <w:i w:val="0"/>
                <w:iCs w:val="0"/>
              </w:rPr>
            </w:pPr>
            <w:r w:rsidDel="00000000" w:rsidR="00000000" w:rsidRPr="00000000">
              <w:rPr>
                <w:b w:val="1"/>
                <w:bCs w:val="1"/>
                <w:i w:val="0"/>
                <w:iCs w:val="0"/>
                <w:rtl w:val="0"/>
              </w:rPr>
              <w:t xml:space="preserve">LOTE</w:t>
            </w:r>
          </w:p>
        </w:tc>
        <w:tc>
          <w:tcPr>
            <w:shd w:fill="cfe2f3" w:val="clear"/>
            <w:tcMar>
              <w:top w:w="0.0" w:type="dxa"/>
              <w:left w:w="0.0" w:type="dxa"/>
              <w:bottom w:w="0.0" w:type="dxa"/>
              <w:right w:w="0.0" w:type="dxa"/>
            </w:tcMar>
            <w:vAlign w:val="center"/>
          </w:tcPr>
          <w:p w:rsidR="00000000" w:rsidDel="00000000" w:rsidP="00000000" w:rsidRDefault="00000000" w:rsidRPr="00000000" w14:paraId="00000514">
            <w:pPr>
              <w:widowControl w:val="0"/>
              <w:jc w:val="center"/>
              <w:rPr>
                <w:b w:val="1"/>
                <w:bCs w:val="1"/>
                <w:i w:val="0"/>
                <w:iCs w:val="0"/>
              </w:rPr>
            </w:pPr>
            <w:r w:rsidDel="00000000" w:rsidR="00000000" w:rsidRPr="00000000">
              <w:rPr>
                <w:b w:val="1"/>
                <w:bCs w:val="1"/>
                <w:i w:val="0"/>
                <w:iCs w:val="0"/>
                <w:rtl w:val="0"/>
              </w:rPr>
              <w:t xml:space="preserve">Convenio y Categoría Laboral</w:t>
            </w:r>
          </w:p>
        </w:tc>
        <w:tc>
          <w:tcPr>
            <w:shd w:fill="cfe2f3" w:val="clear"/>
            <w:tcMar>
              <w:top w:w="0.0" w:type="dxa"/>
              <w:left w:w="0.0" w:type="dxa"/>
              <w:bottom w:w="0.0" w:type="dxa"/>
              <w:right w:w="0.0" w:type="dxa"/>
            </w:tcMar>
            <w:vAlign w:val="center"/>
          </w:tcPr>
          <w:p w:rsidR="00000000" w:rsidDel="00000000" w:rsidP="00000000" w:rsidRDefault="00000000" w:rsidRPr="00000000" w14:paraId="00000515">
            <w:pPr>
              <w:widowControl w:val="0"/>
              <w:jc w:val="center"/>
              <w:rPr>
                <w:b w:val="1"/>
                <w:bCs w:val="1"/>
                <w:i w:val="0"/>
                <w:iCs w:val="0"/>
              </w:rPr>
            </w:pPr>
            <w:r w:rsidDel="00000000" w:rsidR="00000000" w:rsidRPr="00000000">
              <w:rPr>
                <w:b w:val="1"/>
                <w:bCs w:val="1"/>
                <w:i w:val="0"/>
                <w:iCs w:val="0"/>
                <w:rtl w:val="0"/>
              </w:rPr>
              <w:t xml:space="preserve">Jornada Laboral</w:t>
            </w:r>
          </w:p>
        </w:tc>
        <w:tc>
          <w:tcPr>
            <w:shd w:fill="cfe2f3" w:val="clear"/>
            <w:tcMar>
              <w:top w:w="0.0" w:type="dxa"/>
              <w:left w:w="0.0" w:type="dxa"/>
              <w:bottom w:w="0.0" w:type="dxa"/>
              <w:right w:w="0.0" w:type="dxa"/>
            </w:tcMar>
            <w:vAlign w:val="center"/>
          </w:tcPr>
          <w:p w:rsidR="00000000" w:rsidDel="00000000" w:rsidP="00000000" w:rsidRDefault="00000000" w:rsidRPr="00000000" w14:paraId="00000516">
            <w:pPr>
              <w:widowControl w:val="0"/>
              <w:jc w:val="center"/>
              <w:rPr>
                <w:b w:val="1"/>
                <w:bCs w:val="1"/>
                <w:i w:val="0"/>
                <w:iCs w:val="0"/>
              </w:rPr>
            </w:pPr>
            <w:r w:rsidDel="00000000" w:rsidR="00000000" w:rsidRPr="00000000">
              <w:rPr>
                <w:b w:val="1"/>
                <w:bCs w:val="1"/>
                <w:i w:val="0"/>
                <w:iCs w:val="0"/>
                <w:rtl w:val="0"/>
              </w:rPr>
              <w:t xml:space="preserve">Importe</w:t>
            </w:r>
          </w:p>
          <w:p w:rsidR="00000000" w:rsidDel="00000000" w:rsidP="00000000" w:rsidRDefault="00000000" w:rsidRPr="00000000" w14:paraId="00000517">
            <w:pPr>
              <w:widowControl w:val="0"/>
              <w:jc w:val="center"/>
              <w:rPr>
                <w:b w:val="1"/>
                <w:bCs w:val="1"/>
                <w:i w:val="0"/>
                <w:iCs w:val="0"/>
              </w:rPr>
            </w:pPr>
            <w:r w:rsidDel="00000000" w:rsidR="00000000" w:rsidRPr="00000000">
              <w:rPr>
                <w:b w:val="1"/>
                <w:bCs w:val="1"/>
                <w:i w:val="0"/>
                <w:iCs w:val="0"/>
                <w:rtl w:val="0"/>
              </w:rPr>
              <w:t xml:space="preserve">Salario Base</w:t>
            </w:r>
          </w:p>
          <w:p w:rsidR="00000000" w:rsidDel="00000000" w:rsidP="00000000" w:rsidRDefault="00000000" w:rsidRPr="00000000" w14:paraId="00000518">
            <w:pPr>
              <w:widowControl w:val="0"/>
              <w:jc w:val="center"/>
              <w:rPr>
                <w:b w:val="1"/>
                <w:bCs w:val="1"/>
                <w:i w:val="0"/>
                <w:iCs w:val="0"/>
              </w:rPr>
            </w:pPr>
            <w:r w:rsidDel="00000000" w:rsidR="00000000" w:rsidRPr="00000000">
              <w:rPr>
                <w:b w:val="1"/>
                <w:bCs w:val="1"/>
                <w:i w:val="0"/>
                <w:iCs w:val="0"/>
                <w:rtl w:val="0"/>
              </w:rPr>
              <w:t xml:space="preserve">Convenio</w:t>
            </w:r>
          </w:p>
        </w:tc>
      </w:tr>
      <w:tr>
        <w:trPr>
          <w:cantSplit w:val="0"/>
          <w:tblHeader w:val="0"/>
        </w:trPr>
        <w:tc>
          <w:tcPr>
            <w:shd w:fill="auto" w:val="clear"/>
            <w:tcMar>
              <w:top w:w="0.0" w:type="dxa"/>
              <w:left w:w="0.0" w:type="dxa"/>
              <w:bottom w:w="0.0" w:type="dxa"/>
              <w:right w:w="0.0" w:type="dxa"/>
            </w:tcMar>
            <w:vAlign w:val="center"/>
          </w:tcPr>
          <w:p w:rsidR="00000000" w:rsidDel="00000000" w:rsidP="00000000" w:rsidRDefault="00000000" w:rsidRPr="00000000" w14:paraId="00000519">
            <w:pPr>
              <w:widowControl w:val="0"/>
              <w:jc w:val="center"/>
              <w:rPr>
                <w:b w:val="1"/>
                <w:bCs w:val="1"/>
                <w:i w:val="0"/>
                <w:iCs w:val="0"/>
                <w:sz w:val="18"/>
                <w:szCs w:val="18"/>
              </w:rPr>
            </w:pPr>
            <w:r w:rsidDel="00000000" w:rsidR="00000000" w:rsidRPr="00000000">
              <w:rPr>
                <w:b w:val="1"/>
                <w:bCs w:val="1"/>
                <w:i w:val="0"/>
                <w:iCs w:val="0"/>
                <w:sz w:val="18"/>
                <w:szCs w:val="18"/>
                <w:rtl w:val="0"/>
              </w:rPr>
              <w:t xml:space="preserve">LOTE ÚNICO</w:t>
            </w:r>
          </w:p>
        </w:tc>
        <w:tc>
          <w:tcPr>
            <w:shd w:fill="auto" w:val="clear"/>
            <w:tcMar>
              <w:top w:w="0.0" w:type="dxa"/>
              <w:left w:w="0.0" w:type="dxa"/>
              <w:bottom w:w="0.0" w:type="dxa"/>
              <w:right w:w="0.0" w:type="dxa"/>
            </w:tcMar>
            <w:vAlign w:val="center"/>
          </w:tcPr>
          <w:p w:rsidR="00000000" w:rsidDel="00000000" w:rsidP="00000000" w:rsidRDefault="00000000" w:rsidRPr="00000000" w14:paraId="0000051A">
            <w:pPr>
              <w:widowControl w:val="0"/>
              <w:rPr>
                <w:i w:val="0"/>
                <w:iCs w:val="0"/>
                <w:sz w:val="18"/>
                <w:szCs w:val="18"/>
              </w:rPr>
            </w:pPr>
            <w:r w:rsidDel="00000000" w:rsidR="00000000" w:rsidRPr="00000000">
              <w:rPr>
                <w:i w:val="0"/>
                <w:iCs w:val="0"/>
                <w:sz w:val="18"/>
                <w:szCs w:val="18"/>
                <w:rtl w:val="0"/>
              </w:rPr>
              <w:t xml:space="preserve">Convenio Colectivo del Sector Industrial Siderometalúrgicas de la provincia de Sevilla.</w:t>
            </w:r>
          </w:p>
          <w:p w:rsidR="00000000" w:rsidDel="00000000" w:rsidP="00000000" w:rsidRDefault="00000000" w:rsidRPr="00000000" w14:paraId="0000051B">
            <w:pPr>
              <w:widowControl w:val="0"/>
              <w:rPr>
                <w:i w:val="0"/>
                <w:iCs w:val="0"/>
                <w:sz w:val="18"/>
                <w:szCs w:val="18"/>
              </w:rPr>
            </w:pPr>
            <w:r w:rsidDel="00000000" w:rsidR="00000000" w:rsidRPr="00000000">
              <w:rPr>
                <w:i w:val="0"/>
                <w:iCs w:val="0"/>
                <w:sz w:val="18"/>
                <w:szCs w:val="18"/>
                <w:rtl w:val="0"/>
              </w:rPr>
              <w:t xml:space="preserve">Grupo profesional 5 - Oficiales de 1ª</w:t>
            </w:r>
          </w:p>
        </w:tc>
        <w:tc>
          <w:tcPr>
            <w:shd w:fill="auto" w:val="clear"/>
            <w:tcMar>
              <w:top w:w="0.0" w:type="dxa"/>
              <w:left w:w="0.0" w:type="dxa"/>
              <w:bottom w:w="0.0" w:type="dxa"/>
              <w:right w:w="0.0" w:type="dxa"/>
            </w:tcMar>
            <w:vAlign w:val="center"/>
          </w:tcPr>
          <w:p w:rsidR="00000000" w:rsidDel="00000000" w:rsidP="00000000" w:rsidRDefault="00000000" w:rsidRPr="00000000" w14:paraId="0000051C">
            <w:pPr>
              <w:widowControl w:val="0"/>
              <w:jc w:val="center"/>
              <w:rPr>
                <w:i w:val="0"/>
                <w:iCs w:val="0"/>
                <w:sz w:val="18"/>
                <w:szCs w:val="18"/>
              </w:rPr>
            </w:pPr>
            <w:r w:rsidDel="00000000" w:rsidR="00000000" w:rsidRPr="00000000">
              <w:rPr>
                <w:i w:val="0"/>
                <w:iCs w:val="0"/>
                <w:sz w:val="18"/>
                <w:szCs w:val="18"/>
                <w:rtl w:val="0"/>
              </w:rPr>
              <w:t xml:space="preserve">1.759 horas</w:t>
            </w:r>
          </w:p>
        </w:tc>
        <w:tc>
          <w:tcPr>
            <w:shd w:fill="auto" w:val="clear"/>
            <w:tcMar>
              <w:top w:w="0.0" w:type="dxa"/>
              <w:left w:w="0.0" w:type="dxa"/>
              <w:bottom w:w="0.0" w:type="dxa"/>
              <w:right w:w="0.0" w:type="dxa"/>
            </w:tcMar>
            <w:vAlign w:val="center"/>
          </w:tcPr>
          <w:p w:rsidR="00000000" w:rsidDel="00000000" w:rsidP="00000000" w:rsidRDefault="00000000" w:rsidRPr="00000000" w14:paraId="0000051D">
            <w:pPr>
              <w:widowControl w:val="0"/>
              <w:jc w:val="center"/>
              <w:rPr>
                <w:i w:val="0"/>
                <w:iCs w:val="0"/>
                <w:sz w:val="18"/>
                <w:szCs w:val="18"/>
              </w:rPr>
            </w:pPr>
            <w:r w:rsidDel="00000000" w:rsidR="00000000" w:rsidRPr="00000000">
              <w:rPr>
                <w:i w:val="0"/>
                <w:iCs w:val="0"/>
                <w:sz w:val="18"/>
                <w:szCs w:val="18"/>
                <w:rtl w:val="0"/>
              </w:rPr>
              <w:t xml:space="preserve"> 24.590,31 €</w:t>
            </w:r>
          </w:p>
        </w:tc>
      </w:tr>
      <w:tr>
        <w:trPr>
          <w:cantSplit w:val="0"/>
          <w:tblHeader w:val="0"/>
        </w:trPr>
        <w:tc>
          <w:tcPr>
            <w:shd w:fill="auto" w:val="clear"/>
            <w:tcMar>
              <w:top w:w="0.0" w:type="dxa"/>
              <w:left w:w="0.0" w:type="dxa"/>
              <w:bottom w:w="0.0" w:type="dxa"/>
              <w:right w:w="0.0" w:type="dxa"/>
            </w:tcMar>
            <w:vAlign w:val="center"/>
          </w:tcPr>
          <w:p w:rsidR="00000000" w:rsidDel="00000000" w:rsidP="00000000" w:rsidRDefault="00000000" w:rsidRPr="00000000" w14:paraId="0000051E">
            <w:pPr>
              <w:widowControl w:val="0"/>
              <w:jc w:val="center"/>
              <w:rPr>
                <w:b w:val="1"/>
                <w:bCs w:val="1"/>
                <w:i w:val="0"/>
                <w:iCs w:val="0"/>
                <w:sz w:val="18"/>
                <w:szCs w:val="18"/>
              </w:rPr>
            </w:pPr>
            <w:r w:rsidDel="00000000" w:rsidR="00000000" w:rsidRPr="00000000">
              <w:rPr>
                <w:b w:val="1"/>
                <w:bCs w:val="1"/>
                <w:i w:val="0"/>
                <w:iCs w:val="0"/>
                <w:sz w:val="18"/>
                <w:szCs w:val="18"/>
                <w:rtl w:val="0"/>
              </w:rPr>
              <w:t xml:space="preserve">LOTE ÚNICO</w:t>
            </w:r>
          </w:p>
        </w:tc>
        <w:tc>
          <w:tcPr>
            <w:shd w:fill="auto" w:val="clear"/>
            <w:tcMar>
              <w:top w:w="0.0" w:type="dxa"/>
              <w:left w:w="0.0" w:type="dxa"/>
              <w:bottom w:w="0.0" w:type="dxa"/>
              <w:right w:w="0.0" w:type="dxa"/>
            </w:tcMar>
            <w:vAlign w:val="center"/>
          </w:tcPr>
          <w:p w:rsidR="00000000" w:rsidDel="00000000" w:rsidP="00000000" w:rsidRDefault="00000000" w:rsidRPr="00000000" w14:paraId="0000051F">
            <w:pPr>
              <w:widowControl w:val="0"/>
              <w:rPr>
                <w:i w:val="0"/>
                <w:iCs w:val="0"/>
                <w:sz w:val="18"/>
                <w:szCs w:val="18"/>
              </w:rPr>
            </w:pPr>
            <w:r w:rsidDel="00000000" w:rsidR="00000000" w:rsidRPr="00000000">
              <w:rPr>
                <w:i w:val="0"/>
                <w:iCs w:val="0"/>
                <w:sz w:val="18"/>
                <w:szCs w:val="18"/>
                <w:rtl w:val="0"/>
              </w:rPr>
              <w:t xml:space="preserve">Convenio Colectivo del Sector de la Construcción y Obras Públicas de Sevilla. </w:t>
            </w:r>
          </w:p>
          <w:p w:rsidR="00000000" w:rsidDel="00000000" w:rsidP="00000000" w:rsidRDefault="00000000" w:rsidRPr="00000000" w14:paraId="00000520">
            <w:pPr>
              <w:widowControl w:val="0"/>
              <w:rPr>
                <w:i w:val="0"/>
                <w:iCs w:val="0"/>
                <w:sz w:val="18"/>
                <w:szCs w:val="18"/>
              </w:rPr>
            </w:pPr>
            <w:r w:rsidDel="00000000" w:rsidR="00000000" w:rsidRPr="00000000">
              <w:rPr>
                <w:i w:val="0"/>
                <w:iCs w:val="0"/>
                <w:sz w:val="18"/>
                <w:szCs w:val="18"/>
                <w:rtl w:val="0"/>
              </w:rPr>
              <w:t xml:space="preserve">Grupo profesional 4, Nivel VIII - Oficiales de 1ª</w:t>
            </w:r>
          </w:p>
        </w:tc>
        <w:tc>
          <w:tcPr>
            <w:shd w:fill="auto" w:val="clear"/>
            <w:tcMar>
              <w:top w:w="0.0" w:type="dxa"/>
              <w:left w:w="0.0" w:type="dxa"/>
              <w:bottom w:w="0.0" w:type="dxa"/>
              <w:right w:w="0.0" w:type="dxa"/>
            </w:tcMar>
            <w:vAlign w:val="center"/>
          </w:tcPr>
          <w:p w:rsidR="00000000" w:rsidDel="00000000" w:rsidP="00000000" w:rsidRDefault="00000000" w:rsidRPr="00000000" w14:paraId="00000521">
            <w:pPr>
              <w:widowControl w:val="0"/>
              <w:jc w:val="center"/>
              <w:rPr>
                <w:i w:val="0"/>
                <w:iCs w:val="0"/>
                <w:sz w:val="18"/>
                <w:szCs w:val="18"/>
              </w:rPr>
            </w:pPr>
            <w:r w:rsidDel="00000000" w:rsidR="00000000" w:rsidRPr="00000000">
              <w:rPr>
                <w:i w:val="0"/>
                <w:iCs w:val="0"/>
                <w:sz w:val="18"/>
                <w:szCs w:val="18"/>
                <w:rtl w:val="0"/>
              </w:rPr>
              <w:t xml:space="preserve">1.736 horas</w:t>
            </w:r>
          </w:p>
        </w:tc>
        <w:tc>
          <w:tcPr>
            <w:shd w:fill="auto" w:val="clear"/>
            <w:tcMar>
              <w:top w:w="0.0" w:type="dxa"/>
              <w:left w:w="0.0" w:type="dxa"/>
              <w:bottom w:w="0.0" w:type="dxa"/>
              <w:right w:w="0.0" w:type="dxa"/>
            </w:tcMar>
            <w:vAlign w:val="center"/>
          </w:tcPr>
          <w:p w:rsidR="00000000" w:rsidDel="00000000" w:rsidP="00000000" w:rsidRDefault="00000000" w:rsidRPr="00000000" w14:paraId="00000522">
            <w:pPr>
              <w:widowControl w:val="0"/>
              <w:jc w:val="center"/>
              <w:rPr>
                <w:i w:val="0"/>
                <w:iCs w:val="0"/>
                <w:sz w:val="18"/>
                <w:szCs w:val="18"/>
              </w:rPr>
            </w:pPr>
            <w:r w:rsidDel="00000000" w:rsidR="00000000" w:rsidRPr="00000000">
              <w:rPr>
                <w:i w:val="0"/>
                <w:iCs w:val="0"/>
                <w:sz w:val="18"/>
                <w:szCs w:val="18"/>
                <w:rtl w:val="0"/>
              </w:rPr>
              <w:t xml:space="preserve">20.196,00 €</w:t>
            </w:r>
          </w:p>
        </w:tc>
      </w:tr>
    </w:tbl>
    <w:p w:rsidR="00000000" w:rsidDel="00000000" w:rsidP="00000000" w:rsidRDefault="00000000" w:rsidRPr="00000000" w14:paraId="00000523">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524">
      <w:pPr>
        <w:spacing w:after="200" w:lineRule="auto"/>
        <w:jc w:val="center"/>
        <w:rPr>
          <w:i w:val="0"/>
          <w:iCs w:val="0"/>
          <w:sz w:val="22"/>
          <w:szCs w:val="22"/>
        </w:rPr>
      </w:pPr>
      <w:r w:rsidDel="00000000" w:rsidR="00000000" w:rsidRPr="00000000">
        <w:rPr>
          <w:i w:val="0"/>
          <w:iCs w:val="0"/>
          <w:sz w:val="22"/>
          <w:szCs w:val="22"/>
        </w:rPr>
        <w:drawing>
          <wp:inline distB="114300" distT="114300" distL="114300" distR="114300">
            <wp:extent cx="4124523" cy="3944805"/>
            <wp:effectExtent b="0" l="0" r="0" t="0"/>
            <wp:docPr id="11" name="image5.png"/>
            <a:graphic>
              <a:graphicData uri="http://schemas.openxmlformats.org/drawingml/2006/picture">
                <pic:pic>
                  <pic:nvPicPr>
                    <pic:cNvPr id="0" name="image5.png"/>
                    <pic:cNvPicPr preferRelativeResize="0"/>
                  </pic:nvPicPr>
                  <pic:blipFill>
                    <a:blip r:embed="rId24"/>
                    <a:srcRect b="0" l="0" r="0" t="0"/>
                    <a:stretch>
                      <a:fillRect/>
                    </a:stretch>
                  </pic:blipFill>
                  <pic:spPr>
                    <a:xfrm>
                      <a:off x="0" y="0"/>
                      <a:ext cx="4124523" cy="3944805"/>
                    </a:xfrm>
                    <a:prstGeom prst="rect"/>
                    <a:ln/>
                  </pic:spPr>
                </pic:pic>
              </a:graphicData>
            </a:graphic>
          </wp:inline>
        </w:drawing>
      </w:r>
      <w:r w:rsidDel="00000000" w:rsidR="00000000" w:rsidRPr="00000000">
        <w:rPr>
          <w:rtl w:val="0"/>
        </w:rPr>
      </w:r>
    </w:p>
    <w:p w:rsidR="00000000" w:rsidDel="00000000" w:rsidP="00000000" w:rsidRDefault="00000000" w:rsidRPr="00000000" w14:paraId="00000525">
      <w:pPr>
        <w:spacing w:after="200" w:lineRule="auto"/>
        <w:jc w:val="both"/>
        <w:rPr>
          <w:i w:val="0"/>
          <w:iCs w:val="0"/>
          <w:sz w:val="22"/>
          <w:szCs w:val="22"/>
        </w:rPr>
      </w:pPr>
      <w:r w:rsidDel="00000000" w:rsidR="00000000" w:rsidRPr="00000000">
        <w:rPr>
          <w:i w:val="0"/>
          <w:iCs w:val="0"/>
          <w:sz w:val="22"/>
          <w:szCs w:val="22"/>
          <w:rtl w:val="0"/>
        </w:rPr>
        <w:t xml:space="preserve">Por lo tanto, el coste/hora de mano de obra, para cualquiera de los oficios, es el siguiente:</w:t>
      </w:r>
    </w:p>
    <w:p w:rsidR="00000000" w:rsidDel="00000000" w:rsidP="00000000" w:rsidRDefault="00000000" w:rsidRPr="00000000" w14:paraId="00000526">
      <w:pPr>
        <w:numPr>
          <w:ilvl w:val="0"/>
          <w:numId w:val="20"/>
        </w:numPr>
        <w:ind w:left="720" w:hanging="360"/>
        <w:jc w:val="both"/>
        <w:rPr>
          <w:i w:val="0"/>
          <w:iCs w:val="0"/>
          <w:sz w:val="22"/>
          <w:szCs w:val="22"/>
        </w:rPr>
      </w:pPr>
      <w:r w:rsidDel="00000000" w:rsidR="00000000" w:rsidRPr="00000000">
        <w:rPr>
          <w:i w:val="0"/>
          <w:iCs w:val="0"/>
          <w:sz w:val="22"/>
          <w:szCs w:val="22"/>
          <w:rtl w:val="0"/>
        </w:rPr>
        <w:t xml:space="preserve">LOTE ÚNICO: el coste de mano de obra, para cualquiera de los oficios, se establece en </w:t>
      </w:r>
      <w:r w:rsidDel="00000000" w:rsidR="00000000" w:rsidRPr="00000000">
        <w:rPr>
          <w:b w:val="1"/>
          <w:bCs w:val="1"/>
          <w:i w:val="0"/>
          <w:iCs w:val="0"/>
          <w:sz w:val="22"/>
          <w:szCs w:val="22"/>
          <w:rtl w:val="0"/>
        </w:rPr>
        <w:t xml:space="preserve">35 euros/hora</w:t>
      </w:r>
      <w:r w:rsidDel="00000000" w:rsidR="00000000" w:rsidRPr="00000000">
        <w:rPr>
          <w:i w:val="0"/>
          <w:iCs w:val="0"/>
          <w:sz w:val="22"/>
          <w:szCs w:val="22"/>
          <w:rtl w:val="0"/>
        </w:rPr>
        <w:t xml:space="preserve">.</w:t>
      </w:r>
    </w:p>
    <w:p w:rsidR="00000000" w:rsidDel="00000000" w:rsidP="00000000" w:rsidRDefault="00000000" w:rsidRPr="00000000" w14:paraId="00000527">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528">
      <w:pPr>
        <w:pStyle w:val="Heading2"/>
        <w:keepNext w:val="1"/>
        <w:keepLines w:val="1"/>
        <w:pageBreakBefore w:val="0"/>
        <w:widowControl w:val="1"/>
        <w:numPr>
          <w:ilvl w:val="0"/>
          <w:numId w:val="27"/>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i w:val="1"/>
          <w:iCs w:val="1"/>
          <w:color w:val="000000"/>
          <w:sz w:val="24"/>
          <w:szCs w:val="24"/>
        </w:rPr>
      </w:pPr>
      <w:bookmarkStart w:colFirst="0" w:colLast="0" w:name="_heading=h.f1lww92risyw" w:id="25"/>
      <w:bookmarkEnd w:id="25"/>
      <w:r w:rsidDel="00000000" w:rsidR="00000000" w:rsidRPr="00000000">
        <w:rPr>
          <w:i w:val="1"/>
          <w:iCs w:val="1"/>
          <w:color w:val="000000"/>
          <w:sz w:val="24"/>
          <w:szCs w:val="24"/>
          <w:rtl w:val="0"/>
        </w:rPr>
        <w:t xml:space="preserve">Estimación de horas anuales de mantenimiento correctivo-modificativo.</w:t>
      </w:r>
    </w:p>
    <w:p w:rsidR="00000000" w:rsidDel="00000000" w:rsidP="00000000" w:rsidRDefault="00000000" w:rsidRPr="00000000" w14:paraId="00000529">
      <w:pPr>
        <w:spacing w:after="200" w:lineRule="auto"/>
        <w:jc w:val="both"/>
        <w:rPr>
          <w:i w:val="0"/>
          <w:iCs w:val="0"/>
          <w:sz w:val="22"/>
          <w:szCs w:val="22"/>
        </w:rPr>
      </w:pPr>
      <w:r w:rsidDel="00000000" w:rsidR="00000000" w:rsidRPr="00000000">
        <w:rPr>
          <w:i w:val="0"/>
          <w:iCs w:val="0"/>
          <w:sz w:val="22"/>
          <w:szCs w:val="22"/>
          <w:rtl w:val="0"/>
        </w:rPr>
        <w:t xml:space="preserve">Para la determinación del coste de mano de obra del mantenimiento correctivo-modificativo de las instalaciones objeto del contrato se ha tenido en cuenta el coste/hora y la estimación de horas anuales conforme al histórico de datos.</w:t>
      </w:r>
    </w:p>
    <w:p w:rsidR="00000000" w:rsidDel="00000000" w:rsidP="00000000" w:rsidRDefault="00000000" w:rsidRPr="00000000" w14:paraId="0000052A">
      <w:pPr>
        <w:spacing w:after="200" w:lineRule="auto"/>
        <w:jc w:val="both"/>
        <w:rPr>
          <w:i w:val="0"/>
          <w:iCs w:val="0"/>
          <w:sz w:val="22"/>
          <w:szCs w:val="22"/>
        </w:rPr>
      </w:pPr>
      <w:r w:rsidDel="00000000" w:rsidR="00000000" w:rsidRPr="00000000">
        <w:rPr>
          <w:i w:val="0"/>
          <w:iCs w:val="0"/>
          <w:sz w:val="22"/>
          <w:szCs w:val="22"/>
          <w:rtl w:val="0"/>
        </w:rPr>
        <w:t xml:space="preserve">El cálculo de costes de mantenimiento correctivo-modificativo es el siguiente:</w:t>
      </w:r>
    </w:p>
    <w:p w:rsidR="00000000" w:rsidDel="00000000" w:rsidP="00000000" w:rsidRDefault="00000000" w:rsidRPr="00000000" w14:paraId="0000052B">
      <w:pPr>
        <w:spacing w:after="200" w:lineRule="auto"/>
        <w:jc w:val="center"/>
        <w:rPr>
          <w:i w:val="0"/>
          <w:iCs w:val="0"/>
          <w:sz w:val="22"/>
          <w:szCs w:val="22"/>
        </w:rPr>
      </w:pPr>
      <w:r w:rsidDel="00000000" w:rsidR="00000000" w:rsidRPr="00000000">
        <w:rPr>
          <w:i w:val="0"/>
          <w:iCs w:val="0"/>
          <w:sz w:val="22"/>
          <w:szCs w:val="22"/>
        </w:rPr>
        <w:drawing>
          <wp:inline distB="114300" distT="114300" distL="114300" distR="114300">
            <wp:extent cx="5669605" cy="1778000"/>
            <wp:effectExtent b="0" l="0" r="0" t="0"/>
            <wp:docPr id="13" name="image1.png"/>
            <a:graphic>
              <a:graphicData uri="http://schemas.openxmlformats.org/drawingml/2006/picture">
                <pic:pic>
                  <pic:nvPicPr>
                    <pic:cNvPr id="0" name="image1.png"/>
                    <pic:cNvPicPr preferRelativeResize="0"/>
                  </pic:nvPicPr>
                  <pic:blipFill>
                    <a:blip r:embed="rId25"/>
                    <a:srcRect b="0" l="0" r="0" t="0"/>
                    <a:stretch>
                      <a:fillRect/>
                    </a:stretch>
                  </pic:blipFill>
                  <pic:spPr>
                    <a:xfrm>
                      <a:off x="0" y="0"/>
                      <a:ext cx="5669605" cy="1778000"/>
                    </a:xfrm>
                    <a:prstGeom prst="rect"/>
                    <a:ln/>
                  </pic:spPr>
                </pic:pic>
              </a:graphicData>
            </a:graphic>
          </wp:inline>
        </w:drawing>
      </w:r>
      <w:r w:rsidDel="00000000" w:rsidR="00000000" w:rsidRPr="00000000">
        <w:rPr>
          <w:rtl w:val="0"/>
        </w:rPr>
      </w:r>
    </w:p>
    <w:p w:rsidR="00000000" w:rsidDel="00000000" w:rsidP="00000000" w:rsidRDefault="00000000" w:rsidRPr="00000000" w14:paraId="0000052C">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52D">
      <w:pPr>
        <w:pStyle w:val="Heading2"/>
        <w:keepNext w:val="1"/>
        <w:keepLines w:val="1"/>
        <w:pageBreakBefore w:val="0"/>
        <w:widowControl w:val="1"/>
        <w:numPr>
          <w:ilvl w:val="0"/>
          <w:numId w:val="27"/>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i w:val="1"/>
          <w:iCs w:val="1"/>
          <w:color w:val="000000"/>
          <w:sz w:val="24"/>
          <w:szCs w:val="24"/>
        </w:rPr>
      </w:pPr>
      <w:bookmarkStart w:colFirst="0" w:colLast="0" w:name="_heading=h.bkzmcz5rqx33" w:id="26"/>
      <w:bookmarkEnd w:id="26"/>
      <w:r w:rsidDel="00000000" w:rsidR="00000000" w:rsidRPr="00000000">
        <w:rPr>
          <w:i w:val="1"/>
          <w:iCs w:val="1"/>
          <w:color w:val="000000"/>
          <w:sz w:val="24"/>
          <w:szCs w:val="24"/>
          <w:rtl w:val="0"/>
        </w:rPr>
        <w:t xml:space="preserve">Estimación de costes de materiales y piezas de reposición.</w:t>
      </w:r>
    </w:p>
    <w:p w:rsidR="00000000" w:rsidDel="00000000" w:rsidP="00000000" w:rsidRDefault="00000000" w:rsidRPr="00000000" w14:paraId="0000052E">
      <w:pPr>
        <w:spacing w:after="200" w:lineRule="auto"/>
        <w:jc w:val="both"/>
        <w:rPr>
          <w:i w:val="0"/>
          <w:iCs w:val="0"/>
          <w:sz w:val="22"/>
          <w:szCs w:val="22"/>
        </w:rPr>
      </w:pPr>
      <w:r w:rsidDel="00000000" w:rsidR="00000000" w:rsidRPr="00000000">
        <w:rPr>
          <w:i w:val="0"/>
          <w:iCs w:val="0"/>
          <w:sz w:val="22"/>
          <w:szCs w:val="22"/>
          <w:rtl w:val="0"/>
        </w:rPr>
        <w:t xml:space="preserve">Para la determinación de los costes de materiales y piezas de reposición del mantenimiento objeto del contrato se ha estimado en base a referencia de histórico de consumos y tarifas de precios oficiales (PVP).</w:t>
      </w:r>
    </w:p>
    <w:p w:rsidR="00000000" w:rsidDel="00000000" w:rsidP="00000000" w:rsidRDefault="00000000" w:rsidRPr="00000000" w14:paraId="0000052F">
      <w:pPr>
        <w:spacing w:after="200" w:lineRule="auto"/>
        <w:jc w:val="both"/>
        <w:rPr>
          <w:i w:val="0"/>
          <w:iCs w:val="0"/>
          <w:sz w:val="22"/>
          <w:szCs w:val="22"/>
        </w:rPr>
      </w:pPr>
      <w:r w:rsidDel="00000000" w:rsidR="00000000" w:rsidRPr="00000000">
        <w:rPr>
          <w:i w:val="0"/>
          <w:iCs w:val="0"/>
          <w:sz w:val="22"/>
          <w:szCs w:val="22"/>
          <w:rtl w:val="0"/>
        </w:rPr>
        <w:t xml:space="preserve">Los costes de materiales y piezas de reposición es el siguiente:</w:t>
      </w:r>
    </w:p>
    <w:p w:rsidR="00000000" w:rsidDel="00000000" w:rsidP="00000000" w:rsidRDefault="00000000" w:rsidRPr="00000000" w14:paraId="00000530">
      <w:pPr>
        <w:spacing w:after="200" w:lineRule="auto"/>
        <w:jc w:val="center"/>
        <w:rPr>
          <w:i w:val="0"/>
          <w:iCs w:val="0"/>
          <w:sz w:val="22"/>
          <w:szCs w:val="22"/>
        </w:rPr>
      </w:pPr>
      <w:r w:rsidDel="00000000" w:rsidR="00000000" w:rsidRPr="00000000">
        <w:rPr>
          <w:i w:val="0"/>
          <w:iCs w:val="0"/>
          <w:sz w:val="22"/>
          <w:szCs w:val="22"/>
        </w:rPr>
        <w:drawing>
          <wp:inline distB="114300" distT="114300" distL="114300" distR="114300">
            <wp:extent cx="5669605" cy="1231900"/>
            <wp:effectExtent b="0" l="0" r="0" t="0"/>
            <wp:docPr id="15" name="image2.png"/>
            <a:graphic>
              <a:graphicData uri="http://schemas.openxmlformats.org/drawingml/2006/picture">
                <pic:pic>
                  <pic:nvPicPr>
                    <pic:cNvPr id="0" name="image2.png"/>
                    <pic:cNvPicPr preferRelativeResize="0"/>
                  </pic:nvPicPr>
                  <pic:blipFill>
                    <a:blip r:embed="rId26"/>
                    <a:srcRect b="0" l="0" r="0" t="0"/>
                    <a:stretch>
                      <a:fillRect/>
                    </a:stretch>
                  </pic:blipFill>
                  <pic:spPr>
                    <a:xfrm>
                      <a:off x="0" y="0"/>
                      <a:ext cx="5669605" cy="1231900"/>
                    </a:xfrm>
                    <a:prstGeom prst="rect"/>
                    <a:ln/>
                  </pic:spPr>
                </pic:pic>
              </a:graphicData>
            </a:graphic>
          </wp:inline>
        </w:drawing>
      </w:r>
      <w:r w:rsidDel="00000000" w:rsidR="00000000" w:rsidRPr="00000000">
        <w:rPr>
          <w:rtl w:val="0"/>
        </w:rPr>
      </w:r>
    </w:p>
    <w:p w:rsidR="00000000" w:rsidDel="00000000" w:rsidP="00000000" w:rsidRDefault="00000000" w:rsidRPr="00000000" w14:paraId="00000531">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532">
      <w:pPr>
        <w:pStyle w:val="Heading2"/>
        <w:keepLines w:val="1"/>
        <w:spacing w:after="80" w:lineRule="auto"/>
        <w:ind w:left="720" w:hanging="360"/>
        <w:rPr>
          <w:i w:val="1"/>
          <w:iCs w:val="1"/>
          <w:color w:val="000000"/>
          <w:sz w:val="24"/>
          <w:szCs w:val="24"/>
          <w:u w:val="single"/>
        </w:rPr>
      </w:pPr>
      <w:bookmarkStart w:colFirst="0" w:colLast="0" w:name="_heading=h.5qbiuarpye6u" w:id="27"/>
      <w:bookmarkEnd w:id="27"/>
      <w:r w:rsidDel="00000000" w:rsidR="00000000" w:rsidRPr="00000000">
        <w:rPr>
          <w:i w:val="1"/>
          <w:iCs w:val="1"/>
          <w:color w:val="000000"/>
          <w:sz w:val="24"/>
          <w:szCs w:val="24"/>
          <w:u w:val="single"/>
          <w:rtl w:val="0"/>
        </w:rPr>
        <w:t xml:space="preserve">CUADRO RESUMEN DE LOS CÁLCULOS ANUALES</w:t>
      </w:r>
    </w:p>
    <w:p w:rsidR="00000000" w:rsidDel="00000000" w:rsidP="00000000" w:rsidRDefault="00000000" w:rsidRPr="00000000" w14:paraId="00000533">
      <w:pPr>
        <w:rPr/>
      </w:pPr>
      <w:r w:rsidDel="00000000" w:rsidR="00000000" w:rsidRPr="00000000">
        <w:rPr>
          <w:rtl w:val="0"/>
        </w:rPr>
      </w:r>
    </w:p>
    <w:p w:rsidR="00000000" w:rsidDel="00000000" w:rsidP="00000000" w:rsidRDefault="00000000" w:rsidRPr="00000000" w14:paraId="00000534">
      <w:pPr>
        <w:rPr/>
      </w:pPr>
      <w:r w:rsidDel="00000000" w:rsidR="00000000" w:rsidRPr="00000000">
        <w:rPr/>
        <w:drawing>
          <wp:inline distB="114300" distT="114300" distL="114300" distR="114300">
            <wp:extent cx="5669605" cy="1651000"/>
            <wp:effectExtent b="0" l="0" r="0" t="0"/>
            <wp:docPr id="12" name="image3.png"/>
            <a:graphic>
              <a:graphicData uri="http://schemas.openxmlformats.org/drawingml/2006/picture">
                <pic:pic>
                  <pic:nvPicPr>
                    <pic:cNvPr id="0" name="image3.png"/>
                    <pic:cNvPicPr preferRelativeResize="0"/>
                  </pic:nvPicPr>
                  <pic:blipFill>
                    <a:blip r:embed="rId27"/>
                    <a:srcRect b="0" l="0" r="0" t="0"/>
                    <a:stretch>
                      <a:fillRect/>
                    </a:stretch>
                  </pic:blipFill>
                  <pic:spPr>
                    <a:xfrm>
                      <a:off x="0" y="0"/>
                      <a:ext cx="5669605" cy="1651000"/>
                    </a:xfrm>
                    <a:prstGeom prst="rect"/>
                    <a:ln/>
                  </pic:spPr>
                </pic:pic>
              </a:graphicData>
            </a:graphic>
          </wp:inline>
        </w:drawing>
      </w:r>
      <w:r w:rsidDel="00000000" w:rsidR="00000000" w:rsidRPr="00000000">
        <w:rPr>
          <w:rtl w:val="0"/>
        </w:rPr>
      </w:r>
    </w:p>
    <w:p w:rsidR="00000000" w:rsidDel="00000000" w:rsidP="00000000" w:rsidRDefault="00000000" w:rsidRPr="00000000" w14:paraId="00000535">
      <w:pPr>
        <w:rPr/>
      </w:pPr>
      <w:r w:rsidDel="00000000" w:rsidR="00000000" w:rsidRPr="00000000">
        <w:rPr>
          <w:rtl w:val="0"/>
        </w:rPr>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pPr>
      <w:r w:rsidDel="00000000" w:rsidR="00000000" w:rsidRPr="00000000">
        <w:rPr>
          <w:rtl w:val="0"/>
        </w:rPr>
      </w:r>
    </w:p>
    <w:p w:rsidR="00000000" w:rsidDel="00000000" w:rsidP="00000000" w:rsidRDefault="00000000" w:rsidRPr="00000000" w14:paraId="00000538">
      <w:pPr>
        <w:pStyle w:val="Heading2"/>
        <w:keepLines w:val="1"/>
        <w:spacing w:after="200" w:lineRule="auto"/>
        <w:ind w:left="720" w:hanging="360"/>
        <w:rPr>
          <w:color w:val="000000"/>
          <w:sz w:val="24"/>
          <w:szCs w:val="24"/>
        </w:rPr>
      </w:pPr>
      <w:bookmarkStart w:colFirst="0" w:colLast="0" w:name="_heading=h.j72ixz25qqoq" w:id="28"/>
      <w:bookmarkEnd w:id="28"/>
      <w:r w:rsidDel="00000000" w:rsidR="00000000" w:rsidRPr="00000000">
        <w:rPr>
          <w:i w:val="1"/>
          <w:iCs w:val="1"/>
          <w:color w:val="000000"/>
          <w:sz w:val="24"/>
          <w:szCs w:val="24"/>
          <w:u w:val="single"/>
          <w:rtl w:val="0"/>
        </w:rPr>
        <w:t xml:space="preserve">DETERMINACIÓN DEL PRESUPUESTO BASE DE LICITACIÓN</w:t>
      </w:r>
      <w:r w:rsidDel="00000000" w:rsidR="00000000" w:rsidRPr="00000000">
        <w:rPr>
          <w:rtl w:val="0"/>
        </w:rPr>
      </w:r>
    </w:p>
    <w:p w:rsidR="00000000" w:rsidDel="00000000" w:rsidP="00000000" w:rsidRDefault="00000000" w:rsidRPr="00000000" w14:paraId="00000539">
      <w:pPr>
        <w:jc w:val="center"/>
        <w:rPr>
          <w:i w:val="0"/>
          <w:iCs w:val="0"/>
        </w:rPr>
      </w:pPr>
      <w:r w:rsidDel="00000000" w:rsidR="00000000" w:rsidRPr="00000000">
        <w:rPr>
          <w:i w:val="0"/>
          <w:iCs w:val="0"/>
        </w:rPr>
        <w:drawing>
          <wp:inline distB="114300" distT="114300" distL="114300" distR="114300">
            <wp:extent cx="4762183" cy="1227935"/>
            <wp:effectExtent b="0" l="0" r="0" t="0"/>
            <wp:docPr id="10" name="image4.png"/>
            <a:graphic>
              <a:graphicData uri="http://schemas.openxmlformats.org/drawingml/2006/picture">
                <pic:pic>
                  <pic:nvPicPr>
                    <pic:cNvPr id="0" name="image4.png"/>
                    <pic:cNvPicPr preferRelativeResize="0"/>
                  </pic:nvPicPr>
                  <pic:blipFill>
                    <a:blip r:embed="rId28"/>
                    <a:srcRect b="0" l="0" r="0" t="0"/>
                    <a:stretch>
                      <a:fillRect/>
                    </a:stretch>
                  </pic:blipFill>
                  <pic:spPr>
                    <a:xfrm>
                      <a:off x="0" y="0"/>
                      <a:ext cx="4762183" cy="1227935"/>
                    </a:xfrm>
                    <a:prstGeom prst="rect"/>
                    <a:ln/>
                  </pic:spPr>
                </pic:pic>
              </a:graphicData>
            </a:graphic>
          </wp:inline>
        </w:drawing>
      </w:r>
      <w:r w:rsidDel="00000000" w:rsidR="00000000" w:rsidRPr="00000000">
        <w:rPr>
          <w:rtl w:val="0"/>
        </w:rPr>
      </w:r>
    </w:p>
    <w:p w:rsidR="00000000" w:rsidDel="00000000" w:rsidP="00000000" w:rsidRDefault="00000000" w:rsidRPr="00000000" w14:paraId="0000053A">
      <w:pPr>
        <w:rPr>
          <w:i w:val="0"/>
          <w:iCs w:val="0"/>
        </w:rPr>
      </w:pPr>
      <w:r w:rsidDel="00000000" w:rsidR="00000000" w:rsidRPr="00000000">
        <w:rPr>
          <w:rtl w:val="0"/>
        </w:rPr>
      </w:r>
    </w:p>
    <w:p w:rsidR="00000000" w:rsidDel="00000000" w:rsidP="00000000" w:rsidRDefault="00000000" w:rsidRPr="00000000" w14:paraId="0000053B">
      <w:pPr>
        <w:spacing w:after="200" w:lineRule="auto"/>
        <w:jc w:val="both"/>
        <w:rPr>
          <w:i w:val="0"/>
          <w:iCs w:val="0"/>
          <w:sz w:val="22"/>
          <w:szCs w:val="22"/>
        </w:rPr>
      </w:pPr>
      <w:r w:rsidDel="00000000" w:rsidR="00000000" w:rsidRPr="00000000">
        <w:rPr>
          <w:i w:val="0"/>
          <w:iCs w:val="0"/>
          <w:sz w:val="22"/>
          <w:szCs w:val="22"/>
          <w:rtl w:val="0"/>
        </w:rPr>
        <w:t xml:space="preserve">Por lo tanto, se establece el importe del </w:t>
      </w:r>
      <w:r w:rsidDel="00000000" w:rsidR="00000000" w:rsidRPr="00000000">
        <w:rPr>
          <w:b w:val="1"/>
          <w:bCs w:val="1"/>
          <w:i w:val="0"/>
          <w:iCs w:val="0"/>
          <w:sz w:val="22"/>
          <w:szCs w:val="22"/>
          <w:rtl w:val="0"/>
        </w:rPr>
        <w:t xml:space="preserve">Presupuesto Base de Licitación</w:t>
      </w:r>
      <w:r w:rsidDel="00000000" w:rsidR="00000000" w:rsidRPr="00000000">
        <w:rPr>
          <w:i w:val="0"/>
          <w:iCs w:val="0"/>
          <w:sz w:val="22"/>
          <w:szCs w:val="22"/>
          <w:rtl w:val="0"/>
        </w:rPr>
        <w:t xml:space="preserve"> para todos los lotes en</w:t>
      </w:r>
      <w:r w:rsidDel="00000000" w:rsidR="00000000" w:rsidRPr="00000000">
        <w:rPr>
          <w:b w:val="1"/>
          <w:bCs w:val="1"/>
          <w:i w:val="0"/>
          <w:iCs w:val="0"/>
          <w:sz w:val="22"/>
          <w:szCs w:val="22"/>
          <w:rtl w:val="0"/>
        </w:rPr>
        <w:t xml:space="preserve"> 152.355,84 euros, impuestos excluidos</w:t>
      </w:r>
      <w:r w:rsidDel="00000000" w:rsidR="00000000" w:rsidRPr="00000000">
        <w:rPr>
          <w:i w:val="0"/>
          <w:iCs w:val="0"/>
          <w:sz w:val="22"/>
          <w:szCs w:val="22"/>
          <w:rtl w:val="0"/>
        </w:rPr>
        <w:t xml:space="preserve"> (184.350,57 euros, impuestos incluidos).</w:t>
      </w:r>
    </w:p>
    <w:sectPr>
      <w:headerReference r:id="rId29" w:type="default"/>
      <w:pgSz w:h="16838" w:w="11906" w:orient="portrait"/>
      <w:pgMar w:bottom="1418" w:top="992" w:left="1701" w:right="1276" w:header="42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S Gothic"/>
  <w:font w:name="Times New Roman"/>
  <w:font w:name="Calibri"/>
  <w:font w:name="Cambria"/>
  <w:font w:name="Courier New"/>
  <w:font w:name="Noto Sans Symbols">
    <w:embedRegular w:fontKey="{00000000-0000-0000-0000-000000000000}" r:id="rId1" w:subsetted="0"/>
    <w:embedBold w:fontKey="{00000000-0000-0000-0000-000000000000}" r:id="rId2" w:subsetted="0"/>
  </w:font>
  <w:font w:name="Liberation Serif"/>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53C">
      <w:pPr>
        <w:tabs>
          <w:tab w:val="left" w:leader="none" w:pos="-720"/>
          <w:tab w:val="left" w:leader="none" w:pos="-155.9999999999999"/>
          <w:tab w:val="left" w:leader="none" w:pos="720"/>
          <w:tab w:val="left" w:leader="none" w:pos="1440"/>
          <w:tab w:val="left" w:leader="none" w:pos="2160"/>
          <w:tab w:val="left" w:leader="none" w:pos="2880"/>
          <w:tab w:val="left" w:leader="none" w:pos="3600"/>
          <w:tab w:val="left" w:leader="none" w:pos="4320"/>
        </w:tabs>
        <w:ind w:left="2" w:firstLine="0"/>
        <w:jc w:val="both"/>
        <w:rPr>
          <w:sz w:val="18"/>
          <w:szCs w:val="18"/>
        </w:rPr>
      </w:pPr>
      <w:r w:rsidDel="00000000" w:rsidR="00000000" w:rsidRPr="00000000">
        <w:rPr>
          <w:rStyle w:val="FootnoteReference"/>
          <w:vertAlign w:val="superscript"/>
        </w:rPr>
        <w:footnoteRef/>
      </w:r>
      <w:r w:rsidDel="00000000" w:rsidR="00000000" w:rsidRPr="00000000">
        <w:rPr>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53D">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53E">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53F">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540">
      <w:pPr>
        <w:numPr>
          <w:ilvl w:val="0"/>
          <w:numId w:val="15"/>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pPr>
      <w:r w:rsidDel="00000000" w:rsidR="00000000" w:rsidRPr="00000000">
        <w:rPr>
          <w:sz w:val="14"/>
          <w:szCs w:val="14"/>
          <w:rtl w:val="0"/>
        </w:rPr>
        <w:t xml:space="preserve">Mediante correo electrónico que deberá enviar a la dirección </w:t>
      </w:r>
      <w:hyperlink r:id="rId1">
        <w:r w:rsidDel="00000000" w:rsidR="00000000" w:rsidRPr="00000000">
          <w:rPr>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541">
      <w:pPr>
        <w:numPr>
          <w:ilvl w:val="0"/>
          <w:numId w:val="15"/>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pPr>
      <w:r w:rsidDel="00000000" w:rsidR="00000000" w:rsidRPr="00000000">
        <w:rPr>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542">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43">
    <w:pPr>
      <w:tabs>
        <w:tab w:val="center" w:leader="none" w:pos="4524"/>
        <w:tab w:val="right" w:leader="none" w:pos="8504"/>
      </w:tabs>
      <w:spacing w:after="120" w:lineRule="auto"/>
      <w:ind w:left="2267.71653543307" w:firstLine="0"/>
      <w:jc w:val="right"/>
      <w:rPr>
        <w:b w:val="1"/>
        <w:bCs w:val="1"/>
        <w:i w:val="0"/>
        <w:iCs w:val="0"/>
        <w:sz w:val="18"/>
        <w:szCs w:val="18"/>
      </w:rPr>
    </w:pPr>
    <w:r w:rsidDel="00000000" w:rsidR="00000000" w:rsidRPr="00000000">
      <w:rPr>
        <w:b w:val="1"/>
        <w:bCs w:val="1"/>
        <w:i w:val="0"/>
        <w:iCs w:val="0"/>
        <w:sz w:val="18"/>
        <w:szCs w:val="18"/>
        <w:rtl w:val="0"/>
      </w:rPr>
      <w:t xml:space="preserve">CP00072/2026</w:t>
    </w:r>
    <w:r w:rsidDel="00000000" w:rsidR="00000000" w:rsidRPr="00000000">
      <w:rPr>
        <w:b w:val="1"/>
        <w:bCs w:val="1"/>
        <w:i w:val="0"/>
        <w:iCs w:val="0"/>
        <w:sz w:val="18"/>
        <w:szCs w:val="18"/>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-1129655</wp:posOffset>
          </wp:positionH>
          <wp:positionV relativeFrom="paragraph">
            <wp:posOffset>-269865</wp:posOffset>
          </wp:positionV>
          <wp:extent cx="2260600" cy="847090"/>
          <wp:effectExtent b="0" l="0" r="0" t="0"/>
          <wp:wrapSquare wrapText="bothSides" distB="0" distT="0" distL="114300" distR="114300"/>
          <wp:docPr descr="U:\Documents\Sil\Junta General\np\107.b.png" id="14" name="image6.png"/>
          <a:graphic>
            <a:graphicData uri="http://schemas.openxmlformats.org/drawingml/2006/picture">
              <pic:pic>
                <pic:nvPicPr>
                  <pic:cNvPr descr="U:\Documents\Sil\Junta General\np\107.b.png" id="0" name="image6.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544">
    <w:pPr>
      <w:tabs>
        <w:tab w:val="center" w:leader="none" w:pos="4524"/>
        <w:tab w:val="right" w:leader="none" w:pos="8504"/>
      </w:tabs>
      <w:ind w:left="2267.71653543307" w:firstLine="0"/>
      <w:jc w:val="both"/>
      <w:rPr>
        <w:i w:val="0"/>
        <w:iCs w:val="0"/>
      </w:rPr>
    </w:pPr>
    <w:r w:rsidDel="00000000" w:rsidR="00000000" w:rsidRPr="00000000">
      <w:rPr>
        <w:i w:val="0"/>
        <w:iCs w:val="0"/>
        <w:sz w:val="18"/>
        <w:szCs w:val="18"/>
        <w:rtl w:val="0"/>
      </w:rPr>
      <w:t xml:space="preserve">Contratación del “Servicio de Mantenimiento Integral de las instalaciones del edificio del hospital de ASEPEYO en Cartuja (Sevilla)”.</w:t>
    </w:r>
    <w:r w:rsidDel="00000000" w:rsidR="00000000" w:rsidRPr="00000000">
      <w:rPr>
        <w:rtl w:val="0"/>
      </w:rPr>
    </w:r>
  </w:p>
  <w:p w:rsidR="00000000" w:rsidDel="00000000" w:rsidP="00000000" w:rsidRDefault="00000000" w:rsidRPr="00000000" w14:paraId="00000545">
    <w:pPr>
      <w:ind w:left="2267.71653543307" w:firstLine="0"/>
      <w:jc w:val="right"/>
      <w:rPr>
        <w:b w:val="1"/>
        <w:bCs w:val="1"/>
        <w:i w:val="0"/>
        <w:iCs w:val="0"/>
      </w:rPr>
    </w:pPr>
    <w:r w:rsidDel="00000000" w:rsidR="00000000" w:rsidRPr="00000000">
      <w:rPr>
        <w:rtl w:val="0"/>
      </w:rPr>
    </w:r>
  </w:p>
  <w:p w:rsidR="00000000" w:rsidDel="00000000" w:rsidP="00000000" w:rsidRDefault="00000000" w:rsidRPr="00000000" w14:paraId="00000546">
    <w:pPr>
      <w:jc w:val="right"/>
      <w:rPr>
        <w:b w:val="1"/>
        <w:bCs w:val="1"/>
        <w:i w:val="0"/>
        <w:iCs w:val="0"/>
        <w:color w:val="0070c0"/>
        <w:sz w:val="28"/>
        <w:szCs w:val="28"/>
      </w:rPr>
    </w:pPr>
    <w:r w:rsidDel="00000000" w:rsidR="00000000" w:rsidRPr="00000000">
      <w:rPr>
        <w:b w:val="1"/>
        <w:bCs w:val="1"/>
        <w:i w:val="0"/>
        <w:iCs w:val="0"/>
        <w:color w:val="0070c0"/>
        <w:sz w:val="28"/>
        <w:szCs w:val="28"/>
        <w:rtl w:val="0"/>
      </w:rPr>
      <w:t xml:space="preserve">Pliego de Cláusulas administrativas particulares: Anexos</w:t>
    </w:r>
  </w:p>
  <w:p w:rsidR="00000000" w:rsidDel="00000000" w:rsidP="00000000" w:rsidRDefault="00000000" w:rsidRPr="00000000" w14:paraId="00000547">
    <w:pPr>
      <w:spacing w:after="120" w:lineRule="auto"/>
      <w:jc w:val="center"/>
      <w:rPr>
        <w:b w:val="1"/>
        <w:bCs w:val="1"/>
        <w:i w:val="0"/>
        <w:iCs w:val="0"/>
        <w:color w:val="0070c0"/>
        <w:sz w:val="24"/>
        <w:szCs w:val="24"/>
      </w:rPr>
    </w:pPr>
    <w:r w:rsidDel="00000000" w:rsidR="00000000" w:rsidRPr="00000000">
      <w:rPr>
        <w:b w:val="1"/>
        <w:bCs w:val="1"/>
        <w:i w:val="0"/>
        <w:iCs w:val="0"/>
        <w:color w:val="0070c0"/>
        <w:sz w:val="28"/>
        <w:szCs w:val="28"/>
        <w:rtl w:val="0"/>
      </w:rPr>
      <w:t xml:space="preserve">________________________________________________________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0"/>
      <w:numFmt w:val="decimal"/>
      <w:lvlText w:val="%1)"/>
      <w:lvlJc w:val="left"/>
      <w:pPr>
        <w:ind w:left="1065" w:hanging="705"/>
      </w:pPr>
      <w:rPr>
        <w:u w:val="none"/>
      </w:rPr>
    </w:lvl>
    <w:lvl w:ilvl="1">
      <w:start w:val="1"/>
      <w:numFmt w:val="lowerLetter"/>
      <w:lvlText w:val="%2)"/>
      <w:lvlJc w:val="left"/>
      <w:pPr>
        <w:ind w:left="0" w:firstLine="0"/>
      </w:pPr>
      <w:rPr>
        <w:u w:val="none"/>
      </w:rPr>
    </w:lvl>
    <w:lvl w:ilvl="2">
      <w:start w:val="1"/>
      <w:numFmt w:val="lowerRoman"/>
      <w:lvlText w:val="%3)"/>
      <w:lvlJc w:val="right"/>
      <w:pPr>
        <w:ind w:left="0" w:firstLine="0"/>
      </w:pPr>
      <w:rPr>
        <w:u w:val="none"/>
      </w:rPr>
    </w:lvl>
    <w:lvl w:ilvl="3">
      <w:start w:val="1"/>
      <w:numFmt w:val="decimal"/>
      <w:lvlText w:val="(%4)"/>
      <w:lvlJc w:val="left"/>
      <w:pPr>
        <w:ind w:left="0" w:firstLine="0"/>
      </w:pPr>
      <w:rPr>
        <w:u w:val="none"/>
      </w:rPr>
    </w:lvl>
    <w:lvl w:ilvl="4">
      <w:start w:val="1"/>
      <w:numFmt w:val="lowerLetter"/>
      <w:lvlText w:val="(%5)"/>
      <w:lvlJc w:val="left"/>
      <w:pPr>
        <w:ind w:left="0" w:firstLine="0"/>
      </w:pPr>
      <w:rPr>
        <w:u w:val="none"/>
      </w:rPr>
    </w:lvl>
    <w:lvl w:ilvl="5">
      <w:start w:val="1"/>
      <w:numFmt w:val="lowerRoman"/>
      <w:lvlText w:val="(%6)"/>
      <w:lvlJc w:val="right"/>
      <w:pPr>
        <w:ind w:left="0" w:firstLine="0"/>
      </w:pPr>
      <w:rPr>
        <w:u w:val="none"/>
      </w:rPr>
    </w:lvl>
    <w:lvl w:ilvl="6">
      <w:start w:val="1"/>
      <w:numFmt w:val="decimal"/>
      <w:lvlText w:val="%7."/>
      <w:lvlJc w:val="left"/>
      <w:pPr>
        <w:ind w:left="0" w:firstLine="0"/>
      </w:pPr>
      <w:rPr>
        <w:u w:val="none"/>
      </w:rPr>
    </w:lvl>
    <w:lvl w:ilvl="7">
      <w:start w:val="1"/>
      <w:numFmt w:val="lowerLetter"/>
      <w:lvlText w:val="%8."/>
      <w:lvlJc w:val="left"/>
      <w:pPr>
        <w:ind w:left="0" w:firstLine="0"/>
      </w:pPr>
      <w:rPr>
        <w:u w:val="none"/>
      </w:rPr>
    </w:lvl>
    <w:lvl w:ilvl="8">
      <w:start w:val="1"/>
      <w:numFmt w:val="lowerRoman"/>
      <w:lvlText w:val="%9."/>
      <w:lvlJc w:val="right"/>
      <w:pPr>
        <w:ind w:left="0" w:firstLine="0"/>
      </w:pPr>
      <w:rPr>
        <w:u w:val="none"/>
      </w:rPr>
    </w:lvl>
  </w:abstractNum>
  <w:abstractNum w:abstractNumId="9">
    <w:lvl w:ilvl="0">
      <w:start w:val="1"/>
      <w:numFmt w:val="upperLetter"/>
      <w:lvlText w:val="%1."/>
      <w:lvlJc w:val="left"/>
      <w:pPr>
        <w:ind w:left="360" w:hanging="360"/>
      </w:pPr>
      <w:rPr/>
    </w:lvl>
    <w:lvl w:ilvl="1">
      <w:start w:val="1"/>
      <w:numFmt w:val="bullet"/>
      <w:lvlText w:val="←"/>
      <w:lvlJc w:val="left"/>
      <w:pPr>
        <w:ind w:left="0" w:firstLine="0"/>
      </w:pPr>
      <w:rPr>
        <w:rFonts w:ascii="Liberation Serif" w:cs="Liberation Serif" w:eastAsia="Liberation Serif" w:hAnsi="Liberation Serif"/>
      </w:rPr>
    </w:lvl>
    <w:lvl w:ilvl="2">
      <w:start w:val="1"/>
      <w:numFmt w:val="bullet"/>
      <w:lvlText w:val="←"/>
      <w:lvlJc w:val="left"/>
      <w:pPr>
        <w:ind w:left="0" w:firstLine="0"/>
      </w:pPr>
      <w:rPr>
        <w:rFonts w:ascii="Liberation Serif" w:cs="Liberation Serif" w:eastAsia="Liberation Serif" w:hAnsi="Liberation Serif"/>
      </w:rPr>
    </w:lvl>
    <w:lvl w:ilvl="3">
      <w:start w:val="1"/>
      <w:numFmt w:val="bullet"/>
      <w:lvlText w:val="←"/>
      <w:lvlJc w:val="left"/>
      <w:pPr>
        <w:ind w:left="0" w:firstLine="0"/>
      </w:pPr>
      <w:rPr>
        <w:rFonts w:ascii="Liberation Serif" w:cs="Liberation Serif" w:eastAsia="Liberation Serif" w:hAnsi="Liberation Serif"/>
      </w:rPr>
    </w:lvl>
    <w:lvl w:ilvl="4">
      <w:start w:val="1"/>
      <w:numFmt w:val="bullet"/>
      <w:lvlText w:val="←"/>
      <w:lvlJc w:val="left"/>
      <w:pPr>
        <w:ind w:left="0" w:firstLine="0"/>
      </w:pPr>
      <w:rPr>
        <w:rFonts w:ascii="Liberation Serif" w:cs="Liberation Serif" w:eastAsia="Liberation Serif" w:hAnsi="Liberation Serif"/>
      </w:rPr>
    </w:lvl>
    <w:lvl w:ilvl="5">
      <w:start w:val="1"/>
      <w:numFmt w:val="bullet"/>
      <w:lvlText w:val="←"/>
      <w:lvlJc w:val="left"/>
      <w:pPr>
        <w:ind w:left="0" w:firstLine="0"/>
      </w:pPr>
      <w:rPr>
        <w:rFonts w:ascii="Liberation Serif" w:cs="Liberation Serif" w:eastAsia="Liberation Serif" w:hAnsi="Liberation Serif"/>
      </w:rPr>
    </w:lvl>
    <w:lvl w:ilvl="6">
      <w:start w:val="1"/>
      <w:numFmt w:val="bullet"/>
      <w:lvlText w:val="←"/>
      <w:lvlJc w:val="left"/>
      <w:pPr>
        <w:ind w:left="0" w:firstLine="0"/>
      </w:pPr>
      <w:rPr>
        <w:rFonts w:ascii="Liberation Serif" w:cs="Liberation Serif" w:eastAsia="Liberation Serif" w:hAnsi="Liberation Serif"/>
      </w:rPr>
    </w:lvl>
    <w:lvl w:ilvl="7">
      <w:start w:val="1"/>
      <w:numFmt w:val="bullet"/>
      <w:lvlText w:val="←"/>
      <w:lvlJc w:val="left"/>
      <w:pPr>
        <w:ind w:left="0" w:firstLine="0"/>
      </w:pPr>
      <w:rPr>
        <w:rFonts w:ascii="Liberation Serif" w:cs="Liberation Serif" w:eastAsia="Liberation Serif" w:hAnsi="Liberation Serif"/>
      </w:rPr>
    </w:lvl>
    <w:lvl w:ilvl="8">
      <w:start w:val="1"/>
      <w:numFmt w:val="bullet"/>
      <w:lvlText w:val="←"/>
      <w:lvlJc w:val="left"/>
      <w:pPr>
        <w:ind w:left="0" w:firstLine="0"/>
      </w:pPr>
      <w:rPr>
        <w:rFonts w:ascii="Liberation Serif" w:cs="Liberation Serif" w:eastAsia="Liberation Serif" w:hAnsi="Liberation Serif"/>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lowerRoman"/>
      <w:lvlText w:val="(%1)"/>
      <w:lvlJc w:val="left"/>
      <w:pPr>
        <w:ind w:left="1080" w:hanging="720"/>
      </w:pPr>
      <w:rPr>
        <w:i w:val="1"/>
        <w:iCs w:val="1"/>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lowerLetter"/>
      <w:lvlText w:val="%1)"/>
      <w:lvlJc w:val="left"/>
      <w:pPr>
        <w:ind w:left="0" w:firstLine="290.19685039370086"/>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0" w:firstLine="0"/>
      </w:pPr>
      <w:rPr>
        <w:rFonts w:ascii="Arial" w:cs="Arial" w:eastAsia="Arial" w:hAnsi="Arial"/>
        <w:b w:val="1"/>
        <w:bCs w:val="1"/>
        <w:color w:val="0070c0"/>
        <w:vertAlign w:val="baseline"/>
      </w:rPr>
    </w:lvl>
    <w:lvl w:ilvl="1">
      <w:start w:val="1"/>
      <w:numFmt w:val="decimal"/>
      <w:lvlText w:val="%1.%2"/>
      <w:lvlJc w:val="left"/>
      <w:pPr>
        <w:ind w:left="720" w:hanging="436"/>
      </w:pPr>
      <w:rPr>
        <w:rFonts w:ascii="Arial" w:cs="Arial" w:eastAsia="Arial" w:hAnsi="Arial"/>
        <w:b w:val="1"/>
        <w:bCs w:val="1"/>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23">
    <w:lvl w:ilvl="0">
      <w:start w:val="1"/>
      <w:numFmt w:val="upperRoman"/>
      <w:lvlText w:val="%1."/>
      <w:lvlJc w:val="left"/>
      <w:pPr>
        <w:ind w:left="720" w:hanging="720"/>
      </w:pPr>
      <w:rPr>
        <w:b w:val="1"/>
        <w:bCs w:val="1"/>
      </w:rPr>
    </w:lvl>
    <w:lvl w:ilvl="1">
      <w:start w:val="1"/>
      <w:numFmt w:val="decimal"/>
      <w:lvlText w:val="%1.%2"/>
      <w:lvlJc w:val="left"/>
      <w:pPr>
        <w:ind w:left="720" w:hanging="360"/>
      </w:pPr>
      <w:rPr>
        <w:color w:val="0070c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2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iCs w:val="1"/>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before="240" w:lineRule="auto"/>
    </w:pPr>
    <w:rPr>
      <w:b w:val="1"/>
      <w:bCs w:val="1"/>
      <w:smallCaps w:val="1"/>
      <w:sz w:val="28"/>
      <w:szCs w:val="28"/>
    </w:rPr>
  </w:style>
  <w:style w:type="paragraph" w:styleId="Heading2">
    <w:name w:val="heading 2"/>
    <w:basedOn w:val="Normal"/>
    <w:next w:val="Normal"/>
    <w:pPr>
      <w:keepNext w:val="1"/>
    </w:pPr>
    <w:rPr>
      <w:b w:val="1"/>
      <w:bCs w:val="1"/>
      <w:i w:val="0"/>
      <w:iCs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iCs w:val="0"/>
      <w:u w:val="single"/>
    </w:rPr>
  </w:style>
  <w:style w:type="paragraph" w:styleId="Heading5">
    <w:name w:val="heading 5"/>
    <w:basedOn w:val="Normal"/>
    <w:next w:val="Normal"/>
    <w:pPr>
      <w:keepNext w:val="1"/>
    </w:pPr>
    <w:rPr>
      <w:i w:val="0"/>
      <w:iCs w:val="0"/>
      <w:u w:val="single"/>
    </w:rPr>
  </w:style>
  <w:style w:type="paragraph" w:styleId="Heading6">
    <w:name w:val="heading 6"/>
    <w:basedOn w:val="Normal"/>
    <w:next w:val="Normal"/>
    <w:pPr>
      <w:keepNext w:val="1"/>
      <w:jc w:val="center"/>
    </w:pPr>
    <w:rPr>
      <w:b w:val="1"/>
      <w:bCs w:val="1"/>
      <w:i w:val="0"/>
      <w:iCs w:val="0"/>
      <w:u w:val="single"/>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Ttulo7">
    <w:name w:val="heading 7"/>
    <w:basedOn w:val="Normal"/>
    <w:next w:val="Normal"/>
    <w:qFormat w:val="1"/>
    <w:pPr>
      <w:keepNext w:val="1"/>
      <w:jc w:val="center"/>
      <w:outlineLvl w:val="6"/>
    </w:pPr>
    <w:rPr>
      <w:i w:val="0"/>
      <w:sz w:val="22"/>
      <w:u w:val="single"/>
    </w:rPr>
  </w:style>
  <w:style w:type="paragraph" w:styleId="Ttulo8">
    <w:name w:val="heading 8"/>
    <w:basedOn w:val="Normal"/>
    <w:next w:val="Normal"/>
    <w:qFormat w:val="1"/>
    <w:pPr>
      <w:keepNext w:val="1"/>
      <w:numPr>
        <w:numId w:val="9"/>
      </w:numPr>
      <w:outlineLvl w:val="7"/>
    </w:pPr>
    <w:rPr>
      <w:b w:val="1"/>
      <w:i w:val="0"/>
      <w:sz w:val="22"/>
    </w:rPr>
  </w:style>
  <w:style w:type="paragraph" w:styleId="Ttulo9">
    <w:name w:val="heading 9"/>
    <w:basedOn w:val="Normal"/>
    <w:next w:val="Normal"/>
    <w:qFormat w:val="1"/>
    <w:pPr>
      <w:keepNext w:val="1"/>
      <w:ind w:left="720" w:hanging="360"/>
      <w:outlineLvl w:val="8"/>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character" w:styleId="WW8Num1z0" w:customStyle="1">
    <w:name w:val="WW8Num1z0"/>
    <w:qFormat w:val="1"/>
  </w:style>
  <w:style w:type="character" w:styleId="WW8Num2z0" w:customStyle="1">
    <w:name w:val="WW8Num2z0"/>
    <w:qFormat w:val="1"/>
    <w:rPr>
      <w:rFonts w:cs="Times New Roman"/>
      <w:i w:val="1"/>
      <w:sz w:val="16"/>
    </w:rPr>
  </w:style>
  <w:style w:type="character" w:styleId="WW8Num2z1" w:customStyle="1">
    <w:name w:val="WW8Num2z1"/>
    <w:qFormat w:val="1"/>
  </w:style>
  <w:style w:type="character" w:styleId="WW8Num2z2" w:customStyle="1">
    <w:name w:val="WW8Num2z2"/>
    <w:qFormat w:val="1"/>
  </w:style>
  <w:style w:type="character" w:styleId="WW8Num2z3" w:customStyle="1">
    <w:name w:val="WW8Num2z3"/>
    <w:qFormat w:val="1"/>
  </w:style>
  <w:style w:type="character" w:styleId="WW8Num2z4" w:customStyle="1">
    <w:name w:val="WW8Num2z4"/>
    <w:qFormat w:val="1"/>
  </w:style>
  <w:style w:type="character" w:styleId="WW8Num2z5" w:customStyle="1">
    <w:name w:val="WW8Num2z5"/>
    <w:qFormat w:val="1"/>
  </w:style>
  <w:style w:type="character" w:styleId="WW8Num2z6" w:customStyle="1">
    <w:name w:val="WW8Num2z6"/>
    <w:qFormat w:val="1"/>
  </w:style>
  <w:style w:type="character" w:styleId="WW8Num2z7" w:customStyle="1">
    <w:name w:val="WW8Num2z7"/>
    <w:qFormat w:val="1"/>
  </w:style>
  <w:style w:type="character" w:styleId="WW8Num2z8" w:customStyle="1">
    <w:name w:val="WW8Num2z8"/>
    <w:qFormat w:val="1"/>
  </w:style>
  <w:style w:type="character" w:styleId="WW8Num3z0" w:customStyle="1">
    <w:name w:val="WW8Num3z0"/>
    <w:qFormat w:val="1"/>
    <w:rPr>
      <w:rFonts w:ascii="Symbol" w:cs="Symbol" w:hAnsi="Symbol"/>
    </w:rPr>
  </w:style>
  <w:style w:type="character" w:styleId="WW8Num4z0" w:customStyle="1">
    <w:name w:val="WW8Num4z0"/>
    <w:qFormat w:val="1"/>
  </w:style>
  <w:style w:type="character" w:styleId="WW8Num4z1" w:customStyle="1">
    <w:name w:val="WW8Num4z1"/>
    <w:qFormat w:val="1"/>
  </w:style>
  <w:style w:type="character" w:styleId="WW8Num4z2" w:customStyle="1">
    <w:name w:val="WW8Num4z2"/>
    <w:qFormat w:val="1"/>
  </w:style>
  <w:style w:type="character" w:styleId="WW8Num4z3" w:customStyle="1">
    <w:name w:val="WW8Num4z3"/>
    <w:qFormat w:val="1"/>
  </w:style>
  <w:style w:type="character" w:styleId="WW8Num4z4" w:customStyle="1">
    <w:name w:val="WW8Num4z4"/>
    <w:qFormat w:val="1"/>
  </w:style>
  <w:style w:type="character" w:styleId="WW8Num4z5" w:customStyle="1">
    <w:name w:val="WW8Num4z5"/>
    <w:qFormat w:val="1"/>
  </w:style>
  <w:style w:type="character" w:styleId="WW8Num4z6" w:customStyle="1">
    <w:name w:val="WW8Num4z6"/>
    <w:qFormat w:val="1"/>
  </w:style>
  <w:style w:type="character" w:styleId="WW8Num4z7" w:customStyle="1">
    <w:name w:val="WW8Num4z7"/>
    <w:qFormat w:val="1"/>
  </w:style>
  <w:style w:type="character" w:styleId="WW8Num4z8" w:customStyle="1">
    <w:name w:val="WW8Num4z8"/>
    <w:qFormat w:val="1"/>
  </w:style>
  <w:style w:type="character" w:styleId="WW8Num5z0" w:customStyle="1">
    <w:name w:val="WW8Num5z0"/>
    <w:qFormat w:val="1"/>
  </w:style>
  <w:style w:type="character" w:styleId="WW8Num5z1" w:customStyle="1">
    <w:name w:val="WW8Num5z1"/>
    <w:qFormat w:val="1"/>
  </w:style>
  <w:style w:type="character" w:styleId="WW8Num5z2" w:customStyle="1">
    <w:name w:val="WW8Num5z2"/>
    <w:qFormat w:val="1"/>
  </w:style>
  <w:style w:type="character" w:styleId="WW8Num5z3" w:customStyle="1">
    <w:name w:val="WW8Num5z3"/>
    <w:qFormat w:val="1"/>
  </w:style>
  <w:style w:type="character" w:styleId="WW8Num5z4" w:customStyle="1">
    <w:name w:val="WW8Num5z4"/>
    <w:qFormat w:val="1"/>
  </w:style>
  <w:style w:type="character" w:styleId="WW8Num5z5" w:customStyle="1">
    <w:name w:val="WW8Num5z5"/>
    <w:qFormat w:val="1"/>
  </w:style>
  <w:style w:type="character" w:styleId="WW8Num5z6" w:customStyle="1">
    <w:name w:val="WW8Num5z6"/>
    <w:qFormat w:val="1"/>
  </w:style>
  <w:style w:type="character" w:styleId="WW8Num5z7" w:customStyle="1">
    <w:name w:val="WW8Num5z7"/>
    <w:qFormat w:val="1"/>
  </w:style>
  <w:style w:type="character" w:styleId="WW8Num5z8" w:customStyle="1">
    <w:name w:val="WW8Num5z8"/>
    <w:qFormat w:val="1"/>
  </w:style>
  <w:style w:type="character" w:styleId="WW8Num6z0" w:customStyle="1">
    <w:name w:val="WW8Num6z0"/>
    <w:qFormat w:val="1"/>
  </w:style>
  <w:style w:type="character" w:styleId="WW8Num6z1" w:customStyle="1">
    <w:name w:val="WW8Num6z1"/>
    <w:qFormat w:val="1"/>
  </w:style>
  <w:style w:type="character" w:styleId="WW8Num6z2" w:customStyle="1">
    <w:name w:val="WW8Num6z2"/>
    <w:qFormat w:val="1"/>
  </w:style>
  <w:style w:type="character" w:styleId="WW8Num6z3" w:customStyle="1">
    <w:name w:val="WW8Num6z3"/>
    <w:qFormat w:val="1"/>
  </w:style>
  <w:style w:type="character" w:styleId="WW8Num6z4" w:customStyle="1">
    <w:name w:val="WW8Num6z4"/>
    <w:qFormat w:val="1"/>
  </w:style>
  <w:style w:type="character" w:styleId="WW8Num6z5" w:customStyle="1">
    <w:name w:val="WW8Num6z5"/>
    <w:qFormat w:val="1"/>
  </w:style>
  <w:style w:type="character" w:styleId="WW8Num6z6" w:customStyle="1">
    <w:name w:val="WW8Num6z6"/>
    <w:qFormat w:val="1"/>
  </w:style>
  <w:style w:type="character" w:styleId="WW8Num6z7" w:customStyle="1">
    <w:name w:val="WW8Num6z7"/>
    <w:qFormat w:val="1"/>
  </w:style>
  <w:style w:type="character" w:styleId="WW8Num6z8" w:customStyle="1">
    <w:name w:val="WW8Num6z8"/>
    <w:qFormat w:val="1"/>
  </w:style>
  <w:style w:type="character" w:styleId="WW8Num7z0" w:customStyle="1">
    <w:name w:val="WW8Num7z0"/>
    <w:qFormat w:val="1"/>
    <w:rPr>
      <w:rFonts w:ascii="Arial" w:cs="Times New Roman" w:eastAsia="Times New Roman" w:hAnsi="Arial"/>
    </w:rPr>
  </w:style>
  <w:style w:type="character" w:styleId="WW8Num7z1" w:customStyle="1">
    <w:name w:val="WW8Num7z1"/>
    <w:qFormat w:val="1"/>
    <w:rPr>
      <w:rFonts w:ascii="Courier New" w:cs="Courier New" w:hAnsi="Courier New"/>
    </w:rPr>
  </w:style>
  <w:style w:type="character" w:styleId="WW8Num7z2" w:customStyle="1">
    <w:name w:val="WW8Num7z2"/>
    <w:qFormat w:val="1"/>
    <w:rPr>
      <w:rFonts w:ascii="Wingdings" w:cs="Wingdings" w:hAnsi="Wingdings"/>
    </w:rPr>
  </w:style>
  <w:style w:type="character" w:styleId="WW8Num7z3" w:customStyle="1">
    <w:name w:val="WW8Num7z3"/>
    <w:qFormat w:val="1"/>
    <w:rPr>
      <w:rFonts w:ascii="Symbol" w:cs="Symbol" w:hAnsi="Symbol"/>
    </w:rPr>
  </w:style>
  <w:style w:type="character" w:styleId="WW8Num8z0" w:customStyle="1">
    <w:name w:val="WW8Num8z0"/>
    <w:qFormat w:val="1"/>
  </w:style>
  <w:style w:type="character" w:styleId="WW8Num8z1" w:customStyle="1">
    <w:name w:val="WW8Num8z1"/>
    <w:qFormat w:val="1"/>
  </w:style>
  <w:style w:type="character" w:styleId="WW8Num8z2" w:customStyle="1">
    <w:name w:val="WW8Num8z2"/>
    <w:qFormat w:val="1"/>
  </w:style>
  <w:style w:type="character" w:styleId="WW8Num8z3" w:customStyle="1">
    <w:name w:val="WW8Num8z3"/>
    <w:qFormat w:val="1"/>
  </w:style>
  <w:style w:type="character" w:styleId="WW8Num8z4" w:customStyle="1">
    <w:name w:val="WW8Num8z4"/>
    <w:qFormat w:val="1"/>
  </w:style>
  <w:style w:type="character" w:styleId="WW8Num8z5" w:customStyle="1">
    <w:name w:val="WW8Num8z5"/>
    <w:qFormat w:val="1"/>
  </w:style>
  <w:style w:type="character" w:styleId="WW8Num8z6" w:customStyle="1">
    <w:name w:val="WW8Num8z6"/>
    <w:qFormat w:val="1"/>
  </w:style>
  <w:style w:type="character" w:styleId="WW8Num8z7" w:customStyle="1">
    <w:name w:val="WW8Num8z7"/>
    <w:qFormat w:val="1"/>
  </w:style>
  <w:style w:type="character" w:styleId="WW8Num8z8" w:customStyle="1">
    <w:name w:val="WW8Num8z8"/>
    <w:qFormat w:val="1"/>
  </w:style>
  <w:style w:type="character" w:styleId="WW8Num9z0" w:customStyle="1">
    <w:name w:val="WW8Num9z0"/>
    <w:qFormat w:val="1"/>
    <w:rPr>
      <w:b w:val="1"/>
      <w:color w:val="1f497d"/>
    </w:rPr>
  </w:style>
  <w:style w:type="character" w:styleId="WW8Num9z1" w:customStyle="1">
    <w:name w:val="WW8Num9z1"/>
    <w:qFormat w:val="1"/>
  </w:style>
  <w:style w:type="character" w:styleId="WW8Num9z2" w:customStyle="1">
    <w:name w:val="WW8Num9z2"/>
    <w:qFormat w:val="1"/>
  </w:style>
  <w:style w:type="character" w:styleId="WW8Num9z3" w:customStyle="1">
    <w:name w:val="WW8Num9z3"/>
    <w:qFormat w:val="1"/>
  </w:style>
  <w:style w:type="character" w:styleId="WW8Num9z4" w:customStyle="1">
    <w:name w:val="WW8Num9z4"/>
    <w:qFormat w:val="1"/>
  </w:style>
  <w:style w:type="character" w:styleId="WW8Num9z5" w:customStyle="1">
    <w:name w:val="WW8Num9z5"/>
    <w:qFormat w:val="1"/>
  </w:style>
  <w:style w:type="character" w:styleId="WW8Num9z6" w:customStyle="1">
    <w:name w:val="WW8Num9z6"/>
    <w:qFormat w:val="1"/>
  </w:style>
  <w:style w:type="character" w:styleId="WW8Num9z7" w:customStyle="1">
    <w:name w:val="WW8Num9z7"/>
    <w:qFormat w:val="1"/>
  </w:style>
  <w:style w:type="character" w:styleId="WW8Num9z8" w:customStyle="1">
    <w:name w:val="WW8Num9z8"/>
    <w:qFormat w:val="1"/>
  </w:style>
  <w:style w:type="character" w:styleId="WW8Num10z0" w:customStyle="1">
    <w:name w:val="WW8Num10z0"/>
    <w:qFormat w:val="1"/>
    <w:rPr>
      <w:rFonts w:ascii="Arial" w:cs="Arial" w:eastAsia="Times New Roman" w:hAnsi="Arial"/>
      <w:sz w:val="22"/>
      <w:szCs w:val="22"/>
    </w:rPr>
  </w:style>
  <w:style w:type="character" w:styleId="WW8Num10z1" w:customStyle="1">
    <w:name w:val="WW8Num10z1"/>
    <w:qFormat w:val="1"/>
    <w:rPr>
      <w:rFonts w:ascii="Courier New" w:cs="Courier New" w:hAnsi="Courier New"/>
    </w:rPr>
  </w:style>
  <w:style w:type="character" w:styleId="WW8Num10z2" w:customStyle="1">
    <w:name w:val="WW8Num10z2"/>
    <w:qFormat w:val="1"/>
    <w:rPr>
      <w:rFonts w:ascii="Wingdings" w:cs="Wingdings" w:hAnsi="Wingdings"/>
    </w:rPr>
  </w:style>
  <w:style w:type="character" w:styleId="WW8Num10z3" w:customStyle="1">
    <w:name w:val="WW8Num10z3"/>
    <w:qFormat w:val="1"/>
    <w:rPr>
      <w:rFonts w:ascii="Symbol" w:cs="Symbol" w:hAnsi="Symbol"/>
    </w:rPr>
  </w:style>
  <w:style w:type="character" w:styleId="WW8Num11z0" w:customStyle="1">
    <w:name w:val="WW8Num11z0"/>
    <w:qFormat w:val="1"/>
    <w:rPr>
      <w:rFonts w:ascii="Arial" w:cs="Arial" w:eastAsia="Calibri" w:hAnsi="Arial"/>
      <w:b w:val="1"/>
      <w:lang w:val="es-ES_tradnl"/>
    </w:rPr>
  </w:style>
  <w:style w:type="character" w:styleId="WW8Num11z1" w:customStyle="1">
    <w:name w:val="WW8Num11z1"/>
    <w:qFormat w:val="1"/>
  </w:style>
  <w:style w:type="character" w:styleId="WW8Num12z0" w:customStyle="1">
    <w:name w:val="WW8Num12z0"/>
    <w:qFormat w:val="1"/>
  </w:style>
  <w:style w:type="character" w:styleId="WW8Num12z1" w:customStyle="1">
    <w:name w:val="WW8Num12z1"/>
    <w:qFormat w:val="1"/>
  </w:style>
  <w:style w:type="character" w:styleId="WW8Num12z2" w:customStyle="1">
    <w:name w:val="WW8Num12z2"/>
    <w:qFormat w:val="1"/>
  </w:style>
  <w:style w:type="character" w:styleId="WW8Num12z3" w:customStyle="1">
    <w:name w:val="WW8Num12z3"/>
    <w:qFormat w:val="1"/>
  </w:style>
  <w:style w:type="character" w:styleId="WW8Num12z4" w:customStyle="1">
    <w:name w:val="WW8Num12z4"/>
    <w:qFormat w:val="1"/>
  </w:style>
  <w:style w:type="character" w:styleId="WW8Num12z5" w:customStyle="1">
    <w:name w:val="WW8Num12z5"/>
    <w:qFormat w:val="1"/>
  </w:style>
  <w:style w:type="character" w:styleId="WW8Num12z6" w:customStyle="1">
    <w:name w:val="WW8Num12z6"/>
    <w:qFormat w:val="1"/>
  </w:style>
  <w:style w:type="character" w:styleId="WW8Num12z7" w:customStyle="1">
    <w:name w:val="WW8Num12z7"/>
    <w:qFormat w:val="1"/>
  </w:style>
  <w:style w:type="character" w:styleId="WW8Num12z8" w:customStyle="1">
    <w:name w:val="WW8Num12z8"/>
    <w:qFormat w:val="1"/>
  </w:style>
  <w:style w:type="character" w:styleId="WW8Num13z0" w:customStyle="1">
    <w:name w:val="WW8Num13z0"/>
    <w:qFormat w:val="1"/>
  </w:style>
  <w:style w:type="character" w:styleId="WW8Num13z1" w:customStyle="1">
    <w:name w:val="WW8Num13z1"/>
    <w:qFormat w:val="1"/>
  </w:style>
  <w:style w:type="character" w:styleId="WW8Num13z2" w:customStyle="1">
    <w:name w:val="WW8Num13z2"/>
    <w:qFormat w:val="1"/>
  </w:style>
  <w:style w:type="character" w:styleId="WW8Num13z3" w:customStyle="1">
    <w:name w:val="WW8Num13z3"/>
    <w:qFormat w:val="1"/>
  </w:style>
  <w:style w:type="character" w:styleId="WW8Num13z4" w:customStyle="1">
    <w:name w:val="WW8Num13z4"/>
    <w:qFormat w:val="1"/>
  </w:style>
  <w:style w:type="character" w:styleId="WW8Num13z5" w:customStyle="1">
    <w:name w:val="WW8Num13z5"/>
    <w:qFormat w:val="1"/>
  </w:style>
  <w:style w:type="character" w:styleId="WW8Num13z6" w:customStyle="1">
    <w:name w:val="WW8Num13z6"/>
    <w:qFormat w:val="1"/>
  </w:style>
  <w:style w:type="character" w:styleId="WW8Num13z7" w:customStyle="1">
    <w:name w:val="WW8Num13z7"/>
    <w:qFormat w:val="1"/>
  </w:style>
  <w:style w:type="character" w:styleId="WW8Num13z8" w:customStyle="1">
    <w:name w:val="WW8Num13z8"/>
    <w:qFormat w:val="1"/>
  </w:style>
  <w:style w:type="character" w:styleId="WW8Num14z0" w:customStyle="1">
    <w:name w:val="WW8Num14z0"/>
    <w:qFormat w:val="1"/>
    <w:rPr>
      <w:b w:val="0"/>
      <w:i w:val="0"/>
      <w:sz w:val="22"/>
    </w:rPr>
  </w:style>
  <w:style w:type="character" w:styleId="WW8Num15z0" w:customStyle="1">
    <w:name w:val="WW8Num15z0"/>
    <w:qFormat w:val="1"/>
    <w:rPr>
      <w:rFonts w:eastAsia="Arial"/>
      <w:b w:val="1"/>
      <w:bCs w:val="1"/>
      <w:i w:val="0"/>
      <w:sz w:val="14"/>
      <w:szCs w:val="14"/>
      <w:vertAlign w:val="superscript"/>
    </w:rPr>
  </w:style>
  <w:style w:type="character" w:styleId="WW8Num15z1" w:customStyle="1">
    <w:name w:val="WW8Num15z1"/>
    <w:qFormat w:val="1"/>
  </w:style>
  <w:style w:type="character" w:styleId="WW8Num15z2" w:customStyle="1">
    <w:name w:val="WW8Num15z2"/>
    <w:qFormat w:val="1"/>
  </w:style>
  <w:style w:type="character" w:styleId="WW8Num15z3" w:customStyle="1">
    <w:name w:val="WW8Num15z3"/>
    <w:qFormat w:val="1"/>
  </w:style>
  <w:style w:type="character" w:styleId="WW8Num15z4" w:customStyle="1">
    <w:name w:val="WW8Num15z4"/>
    <w:qFormat w:val="1"/>
  </w:style>
  <w:style w:type="character" w:styleId="WW8Num15z5" w:customStyle="1">
    <w:name w:val="WW8Num15z5"/>
    <w:qFormat w:val="1"/>
  </w:style>
  <w:style w:type="character" w:styleId="WW8Num15z6" w:customStyle="1">
    <w:name w:val="WW8Num15z6"/>
    <w:qFormat w:val="1"/>
  </w:style>
  <w:style w:type="character" w:styleId="WW8Num15z7" w:customStyle="1">
    <w:name w:val="WW8Num15z7"/>
    <w:qFormat w:val="1"/>
  </w:style>
  <w:style w:type="character" w:styleId="WW8Num15z8" w:customStyle="1">
    <w:name w:val="WW8Num15z8"/>
    <w:qFormat w:val="1"/>
  </w:style>
  <w:style w:type="character" w:styleId="WW8Num16z0" w:customStyle="1">
    <w:name w:val="WW8Num16z0"/>
    <w:qFormat w:val="1"/>
    <w:rPr>
      <w:i w:val="1"/>
      <w:position w:val="0"/>
      <w:sz w:val="16"/>
      <w:szCs w:val="16"/>
      <w:vertAlign w:val="baseline"/>
    </w:rPr>
  </w:style>
  <w:style w:type="character" w:styleId="WW8Num16z1" w:customStyle="1">
    <w:name w:val="WW8Num16z1"/>
    <w:qFormat w:val="1"/>
    <w:rPr>
      <w:position w:val="0"/>
      <w:sz w:val="24"/>
      <w:vertAlign w:val="baseline"/>
    </w:rPr>
  </w:style>
  <w:style w:type="character" w:styleId="WW8Num17z0" w:customStyle="1">
    <w:name w:val="WW8Num17z0"/>
    <w:qFormat w:val="1"/>
    <w:rPr>
      <w:b w:val="1"/>
      <w:color w:val="0070c0"/>
      <w:sz w:val="22"/>
    </w:rPr>
  </w:style>
  <w:style w:type="character" w:styleId="WW8Num17z2" w:customStyle="1">
    <w:name w:val="WW8Num17z2"/>
    <w:qFormat w:val="1"/>
  </w:style>
  <w:style w:type="character" w:styleId="WW8Num18z0" w:customStyle="1">
    <w:name w:val="WW8Num18z0"/>
    <w:qFormat w:val="1"/>
  </w:style>
  <w:style w:type="character" w:styleId="WW8Num18z1" w:customStyle="1">
    <w:name w:val="WW8Num18z1"/>
    <w:qFormat w:val="1"/>
  </w:style>
  <w:style w:type="character" w:styleId="WW8Num18z2" w:customStyle="1">
    <w:name w:val="WW8Num18z2"/>
    <w:qFormat w:val="1"/>
  </w:style>
  <w:style w:type="character" w:styleId="WW8Num18z3" w:customStyle="1">
    <w:name w:val="WW8Num18z3"/>
    <w:qFormat w:val="1"/>
  </w:style>
  <w:style w:type="character" w:styleId="WW8Num18z4" w:customStyle="1">
    <w:name w:val="WW8Num18z4"/>
    <w:qFormat w:val="1"/>
  </w:style>
  <w:style w:type="character" w:styleId="WW8Num18z5" w:customStyle="1">
    <w:name w:val="WW8Num18z5"/>
    <w:qFormat w:val="1"/>
  </w:style>
  <w:style w:type="character" w:styleId="WW8Num18z6" w:customStyle="1">
    <w:name w:val="WW8Num18z6"/>
    <w:qFormat w:val="1"/>
  </w:style>
  <w:style w:type="character" w:styleId="WW8Num18z7" w:customStyle="1">
    <w:name w:val="WW8Num18z7"/>
    <w:qFormat w:val="1"/>
  </w:style>
  <w:style w:type="character" w:styleId="WW8Num18z8" w:customStyle="1">
    <w:name w:val="WW8Num18z8"/>
    <w:qFormat w:val="1"/>
  </w:style>
  <w:style w:type="character" w:styleId="WW8Num19z0" w:customStyle="1">
    <w:name w:val="WW8Num19z0"/>
    <w:qFormat w:val="1"/>
  </w:style>
  <w:style w:type="character" w:styleId="WW8Num19z1" w:customStyle="1">
    <w:name w:val="WW8Num19z1"/>
    <w:qFormat w:val="1"/>
  </w:style>
  <w:style w:type="character" w:styleId="WW8Num19z2" w:customStyle="1">
    <w:name w:val="WW8Num19z2"/>
    <w:qFormat w:val="1"/>
  </w:style>
  <w:style w:type="character" w:styleId="WW8Num19z3" w:customStyle="1">
    <w:name w:val="WW8Num19z3"/>
    <w:qFormat w:val="1"/>
  </w:style>
  <w:style w:type="character" w:styleId="WW8Num19z4" w:customStyle="1">
    <w:name w:val="WW8Num19z4"/>
    <w:qFormat w:val="1"/>
  </w:style>
  <w:style w:type="character" w:styleId="WW8Num19z5" w:customStyle="1">
    <w:name w:val="WW8Num19z5"/>
    <w:qFormat w:val="1"/>
  </w:style>
  <w:style w:type="character" w:styleId="WW8Num19z6" w:customStyle="1">
    <w:name w:val="WW8Num19z6"/>
    <w:qFormat w:val="1"/>
  </w:style>
  <w:style w:type="character" w:styleId="WW8Num19z7" w:customStyle="1">
    <w:name w:val="WW8Num19z7"/>
    <w:qFormat w:val="1"/>
  </w:style>
  <w:style w:type="character" w:styleId="WW8Num19z8" w:customStyle="1">
    <w:name w:val="WW8Num19z8"/>
    <w:qFormat w:val="1"/>
  </w:style>
  <w:style w:type="character" w:styleId="WW8Num20z0" w:customStyle="1">
    <w:name w:val="WW8Num20z0"/>
    <w:qFormat w:val="1"/>
    <w:rPr>
      <w:rFonts w:ascii="Symbol" w:cs="Arial" w:eastAsia="Calibri" w:hAnsi="Symbol"/>
    </w:rPr>
  </w:style>
  <w:style w:type="character" w:styleId="WW8Num20z1" w:customStyle="1">
    <w:name w:val="WW8Num20z1"/>
    <w:qFormat w:val="1"/>
    <w:rPr>
      <w:rFonts w:ascii="Courier New" w:cs="Courier New" w:hAnsi="Courier New"/>
    </w:rPr>
  </w:style>
  <w:style w:type="character" w:styleId="WW8Num20z2" w:customStyle="1">
    <w:name w:val="WW8Num20z2"/>
    <w:qFormat w:val="1"/>
    <w:rPr>
      <w:rFonts w:ascii="Wingdings" w:cs="Wingdings" w:hAnsi="Wingdings"/>
    </w:rPr>
  </w:style>
  <w:style w:type="character" w:styleId="WW8Num20z3" w:customStyle="1">
    <w:name w:val="WW8Num20z3"/>
    <w:qFormat w:val="1"/>
    <w:rPr>
      <w:rFonts w:ascii="Symbol" w:cs="Symbol" w:hAnsi="Symbol"/>
    </w:rPr>
  </w:style>
  <w:style w:type="character" w:styleId="WW8Num21z0" w:customStyle="1">
    <w:name w:val="WW8Num21z0"/>
    <w:qFormat w:val="1"/>
  </w:style>
  <w:style w:type="character" w:styleId="WW8Num22z0" w:customStyle="1">
    <w:name w:val="WW8Num22z0"/>
    <w:qFormat w:val="1"/>
  </w:style>
  <w:style w:type="character" w:styleId="WW8Num22z1" w:customStyle="1">
    <w:name w:val="WW8Num22z1"/>
    <w:qFormat w:val="1"/>
  </w:style>
  <w:style w:type="character" w:styleId="WW8Num22z2" w:customStyle="1">
    <w:name w:val="WW8Num22z2"/>
    <w:qFormat w:val="1"/>
  </w:style>
  <w:style w:type="character" w:styleId="WW8Num22z3" w:customStyle="1">
    <w:name w:val="WW8Num22z3"/>
    <w:qFormat w:val="1"/>
  </w:style>
  <w:style w:type="character" w:styleId="WW8Num22z4" w:customStyle="1">
    <w:name w:val="WW8Num22z4"/>
    <w:qFormat w:val="1"/>
  </w:style>
  <w:style w:type="character" w:styleId="WW8Num22z5" w:customStyle="1">
    <w:name w:val="WW8Num22z5"/>
    <w:qFormat w:val="1"/>
  </w:style>
  <w:style w:type="character" w:styleId="WW8Num22z6" w:customStyle="1">
    <w:name w:val="WW8Num22z6"/>
    <w:qFormat w:val="1"/>
  </w:style>
  <w:style w:type="character" w:styleId="WW8Num22z7" w:customStyle="1">
    <w:name w:val="WW8Num22z7"/>
    <w:qFormat w:val="1"/>
  </w:style>
  <w:style w:type="character" w:styleId="WW8Num22z8" w:customStyle="1">
    <w:name w:val="WW8Num22z8"/>
    <w:qFormat w:val="1"/>
  </w:style>
  <w:style w:type="character" w:styleId="WW8Num23z0" w:customStyle="1">
    <w:name w:val="WW8Num23z0"/>
    <w:qFormat w:val="1"/>
  </w:style>
  <w:style w:type="character" w:styleId="WW8Num23z1" w:customStyle="1">
    <w:name w:val="WW8Num23z1"/>
    <w:qFormat w:val="1"/>
  </w:style>
  <w:style w:type="character" w:styleId="WW8Num23z2" w:customStyle="1">
    <w:name w:val="WW8Num23z2"/>
    <w:qFormat w:val="1"/>
  </w:style>
  <w:style w:type="character" w:styleId="WW8Num23z3" w:customStyle="1">
    <w:name w:val="WW8Num23z3"/>
    <w:qFormat w:val="1"/>
  </w:style>
  <w:style w:type="character" w:styleId="WW8Num23z4" w:customStyle="1">
    <w:name w:val="WW8Num23z4"/>
    <w:qFormat w:val="1"/>
  </w:style>
  <w:style w:type="character" w:styleId="WW8Num23z5" w:customStyle="1">
    <w:name w:val="WW8Num23z5"/>
    <w:qFormat w:val="1"/>
  </w:style>
  <w:style w:type="character" w:styleId="WW8Num23z6" w:customStyle="1">
    <w:name w:val="WW8Num23z6"/>
    <w:qFormat w:val="1"/>
  </w:style>
  <w:style w:type="character" w:styleId="WW8Num23z7" w:customStyle="1">
    <w:name w:val="WW8Num23z7"/>
    <w:qFormat w:val="1"/>
  </w:style>
  <w:style w:type="character" w:styleId="WW8Num23z8" w:customStyle="1">
    <w:name w:val="WW8Num23z8"/>
    <w:qFormat w:val="1"/>
  </w:style>
  <w:style w:type="character" w:styleId="WW8Num24z0" w:customStyle="1">
    <w:name w:val="WW8Num24z0"/>
    <w:qFormat w:val="1"/>
  </w:style>
  <w:style w:type="character" w:styleId="WW8Num24z1" w:customStyle="1">
    <w:name w:val="WW8Num24z1"/>
    <w:qFormat w:val="1"/>
    <w:rPr>
      <w:color w:val="1f497d"/>
    </w:rPr>
  </w:style>
  <w:style w:type="character" w:styleId="WW8Num25z0" w:customStyle="1">
    <w:name w:val="WW8Num25z0"/>
    <w:qFormat w:val="1"/>
    <w:rPr>
      <w:b w:val="1"/>
    </w:rPr>
  </w:style>
  <w:style w:type="character" w:styleId="WW8Num25z1" w:customStyle="1">
    <w:name w:val="WW8Num25z1"/>
    <w:qFormat w:val="1"/>
    <w:rPr>
      <w:color w:val="0070c0"/>
    </w:rPr>
  </w:style>
  <w:style w:type="character" w:styleId="WW8Num25z2" w:customStyle="1">
    <w:name w:val="WW8Num25z2"/>
    <w:qFormat w:val="1"/>
  </w:style>
  <w:style w:type="character" w:styleId="Nmerodepgina">
    <w:name w:val="page number"/>
    <w:basedOn w:val="Fuentedeprrafopredeter"/>
  </w:style>
  <w:style w:type="character" w:styleId="EstndarCar" w:customStyle="1">
    <w:name w:val="Estándar Car"/>
    <w:qFormat w:val="1"/>
    <w:rPr>
      <w:rFonts w:ascii="Arial" w:cs="Arial" w:hAnsi="Arial"/>
      <w:color w:val="000000"/>
      <w:sz w:val="24"/>
      <w:lang w:bidi="ar-SA" w:val="es-ES"/>
    </w:rPr>
  </w:style>
  <w:style w:type="character" w:styleId="FootnoteCharacters" w:customStyle="1">
    <w:name w:val="Footnote Characters"/>
    <w:qFormat w:val="1"/>
    <w:rPr>
      <w:vertAlign w:val="superscript"/>
    </w:rPr>
  </w:style>
  <w:style w:type="character" w:styleId="Textoindependiente2Car" w:customStyle="1">
    <w:name w:val="Texto independiente 2 Car"/>
    <w:qFormat w:val="1"/>
    <w:rPr>
      <w:rFonts w:ascii="Arial" w:cs="Arial" w:hAnsi="Arial"/>
      <w:sz w:val="22"/>
      <w:u w:val="single"/>
    </w:rPr>
  </w:style>
  <w:style w:type="character" w:styleId="TextodegloboCar" w:customStyle="1">
    <w:name w:val="Texto de globo Car"/>
    <w:qFormat w:val="1"/>
    <w:rPr>
      <w:rFonts w:ascii="Tahoma" w:cs="Tahoma" w:hAnsi="Tahoma"/>
      <w:i w:val="1"/>
      <w:sz w:val="16"/>
      <w:szCs w:val="16"/>
    </w:rPr>
  </w:style>
  <w:style w:type="character" w:styleId="InternetLink" w:customStyle="1">
    <w:name w:val="Internet Link"/>
    <w:rPr>
      <w:color w:val="0000ff"/>
      <w:u w:val="single"/>
    </w:rPr>
  </w:style>
  <w:style w:type="character" w:styleId="VisitedInternetLink" w:customStyle="1">
    <w:name w:val="Visited Internet Link"/>
    <w:rPr>
      <w:color w:val="800080"/>
      <w:u w:val="single"/>
    </w:rPr>
  </w:style>
  <w:style w:type="character" w:styleId="TtuloCar" w:customStyle="1">
    <w:name w:val="Título Car"/>
    <w:qFormat w:val="1"/>
    <w:rPr>
      <w:rFonts w:ascii="Cambria" w:cs="Times New Roman" w:eastAsia="Times New Roman" w:hAnsi="Cambria"/>
      <w:b w:val="1"/>
      <w:bCs w:val="1"/>
      <w:i w:val="1"/>
      <w:kern w:val="2"/>
      <w:sz w:val="32"/>
      <w:szCs w:val="32"/>
    </w:rPr>
  </w:style>
  <w:style w:type="character" w:styleId="Refdecomentario">
    <w:name w:val="annotation reference"/>
    <w:qFormat w:val="1"/>
    <w:rPr>
      <w:sz w:val="16"/>
      <w:szCs w:val="16"/>
    </w:rPr>
  </w:style>
  <w:style w:type="character" w:styleId="TextocomentarioCar" w:customStyle="1">
    <w:name w:val="Texto comentario Car"/>
    <w:qFormat w:val="1"/>
    <w:rPr>
      <w:rFonts w:ascii="Arial" w:cs="Arial" w:hAnsi="Arial"/>
      <w:i w:val="1"/>
    </w:rPr>
  </w:style>
  <w:style w:type="character" w:styleId="AsuntodelcomentarioCar" w:customStyle="1">
    <w:name w:val="Asunto del comentario Car"/>
    <w:qFormat w:val="1"/>
    <w:rPr>
      <w:rFonts w:ascii="Arial" w:cs="Arial" w:hAnsi="Arial"/>
      <w:b w:val="1"/>
      <w:bCs w:val="1"/>
      <w:i w:val="1"/>
    </w:rPr>
  </w:style>
  <w:style w:type="character" w:styleId="Ttulo9Car" w:customStyle="1">
    <w:name w:val="Título 9 Car"/>
    <w:qFormat w:val="1"/>
    <w:rPr>
      <w:rFonts w:ascii="Arial" w:cs="Arial" w:hAnsi="Arial"/>
      <w:b w:val="1"/>
      <w:i w:val="1"/>
      <w:lang w:val="es-ES"/>
    </w:rPr>
  </w:style>
  <w:style w:type="character" w:styleId="PiedepginaCar" w:customStyle="1">
    <w:name w:val="Pie de página Car"/>
    <w:qFormat w:val="1"/>
    <w:rPr>
      <w:rFonts w:ascii="Arial" w:cs="Arial" w:hAnsi="Arial"/>
      <w:i w:val="1"/>
      <w:lang w:val="es-ES"/>
    </w:rPr>
  </w:style>
  <w:style w:type="character" w:styleId="FootnoteAnchor" w:customStyle="1">
    <w:name w:val="Footnote Anchor"/>
    <w:rPr>
      <w:vertAlign w:val="superscript"/>
    </w:rPr>
  </w:style>
  <w:style w:type="character" w:styleId="EndnoteAnchor" w:customStyle="1">
    <w:name w:val="Endnote Anchor"/>
    <w:rPr>
      <w:vertAlign w:val="superscript"/>
    </w:rPr>
  </w:style>
  <w:style w:type="character" w:styleId="EndnoteCharacters" w:customStyle="1">
    <w:name w:val="Endnote Characters"/>
    <w:qFormat w:val="1"/>
  </w:style>
  <w:style w:type="paragraph" w:styleId="Heading" w:customStyle="1">
    <w:name w:val="Heading"/>
    <w:basedOn w:val="Normal"/>
    <w:next w:val="Normal"/>
    <w:qFormat w:val="1"/>
    <w:pPr>
      <w:spacing w:after="60" w:before="240"/>
      <w:jc w:val="center"/>
      <w:outlineLvl w:val="0"/>
    </w:pPr>
    <w:rPr>
      <w:rFonts w:ascii="Cambria" w:cs="Times New Roman" w:hAnsi="Cambria"/>
      <w:b w:val="1"/>
      <w:bCs w:val="1"/>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val="1"/>
    <w:pPr>
      <w:suppressLineNumbers w:val="1"/>
      <w:spacing w:after="120" w:before="120"/>
    </w:pPr>
    <w:rPr>
      <w:iCs w:val="1"/>
      <w:sz w:val="24"/>
      <w:szCs w:val="24"/>
    </w:rPr>
  </w:style>
  <w:style w:type="paragraph" w:styleId="Index" w:customStyle="1">
    <w:name w:val="Index"/>
    <w:basedOn w:val="Normal"/>
    <w:qFormat w:val="1"/>
    <w:pPr>
      <w:suppressLineNumbers w:val="1"/>
    </w:pPr>
  </w:style>
  <w:style w:type="paragraph" w:styleId="Encabezado">
    <w:name w:val="header"/>
    <w:basedOn w:val="Normal"/>
    <w:pPr>
      <w:tabs>
        <w:tab w:val="center" w:pos="4252"/>
        <w:tab w:val="right" w:pos="8504"/>
      </w:tabs>
    </w:pPr>
    <w:rPr>
      <w:lang w:val="es-ES_tradnl"/>
    </w:rPr>
  </w:style>
  <w:style w:type="paragraph" w:styleId="Esper" w:customStyle="1">
    <w:name w:val="Esper"/>
    <w:basedOn w:val="Normal"/>
    <w:qFormat w:val="1"/>
    <w:rPr>
      <w:sz w:val="18"/>
      <w:lang w:val="en-US"/>
    </w:rPr>
  </w:style>
  <w:style w:type="paragraph" w:styleId="Est1" w:customStyle="1">
    <w:name w:val="Est1"/>
    <w:basedOn w:val="Normal"/>
    <w:qFormat w:val="1"/>
    <w:pPr>
      <w:widowControl w:val="0"/>
      <w:tabs>
        <w:tab w:val="left" w:pos="90"/>
      </w:tabs>
      <w:spacing w:before="120"/>
    </w:pPr>
    <w:rPr>
      <w:b w:val="1"/>
      <w:color w:val="000000"/>
      <w:sz w:val="16"/>
      <w:u w:val="single"/>
      <w:lang w:val="es-ES_tradnl"/>
    </w:rPr>
  </w:style>
  <w:style w:type="paragraph" w:styleId="Estilo1" w:customStyle="1">
    <w:name w:val="Estilo1"/>
    <w:basedOn w:val="Normal"/>
    <w:qFormat w:val="1"/>
    <w:pPr>
      <w:tabs>
        <w:tab w:val="left" w:pos="844"/>
      </w:tabs>
      <w:ind w:left="851" w:right="652"/>
    </w:pPr>
    <w:rPr>
      <w:sz w:val="18"/>
      <w:lang w:val="en-US"/>
    </w:rPr>
  </w:style>
  <w:style w:type="paragraph" w:styleId="Estilo2" w:customStyle="1">
    <w:name w:val="Estilo2"/>
    <w:basedOn w:val="Normal"/>
    <w:qFormat w:val="1"/>
    <w:pPr>
      <w:tabs>
        <w:tab w:val="left" w:pos="1477"/>
        <w:tab w:val="left" w:pos="4431"/>
        <w:tab w:val="left" w:pos="7385"/>
      </w:tabs>
    </w:pPr>
    <w:rPr>
      <w:sz w:val="18"/>
      <w:lang w:val="en-US"/>
    </w:rPr>
  </w:style>
  <w:style w:type="paragraph" w:styleId="EstiloCentros" w:customStyle="1">
    <w:name w:val="EstiloCentros"/>
    <w:basedOn w:val="Normal"/>
    <w:qFormat w:val="1"/>
    <w:pPr>
      <w:tabs>
        <w:tab w:val="center" w:pos="1843"/>
        <w:tab w:val="center" w:pos="5103"/>
        <w:tab w:val="center" w:pos="7655"/>
      </w:tabs>
    </w:pPr>
    <w:rPr>
      <w:sz w:val="18"/>
      <w:lang w:val="es-ES_tradnl"/>
    </w:rPr>
  </w:style>
  <w:style w:type="paragraph" w:styleId="Estilofecha" w:customStyle="1">
    <w:name w:val="Estilofecha"/>
    <w:basedOn w:val="Normal"/>
    <w:next w:val="Normal"/>
    <w:qFormat w:val="1"/>
    <w:pPr>
      <w:spacing w:before="120"/>
      <w:jc w:val="right"/>
    </w:pPr>
    <w:rPr>
      <w:sz w:val="18"/>
      <w:lang w:val="es-ES_tradnl"/>
    </w:rPr>
  </w:style>
  <w:style w:type="paragraph" w:styleId="EstiloFirma" w:customStyle="1">
    <w:name w:val="EstiloFirma"/>
    <w:basedOn w:val="Normal"/>
    <w:qFormat w:val="1"/>
    <w:pPr>
      <w:tabs>
        <w:tab w:val="center" w:pos="1985"/>
        <w:tab w:val="left" w:pos="5670"/>
      </w:tabs>
    </w:pPr>
    <w:rPr>
      <w:sz w:val="18"/>
      <w:lang w:val="es-ES_tradnl"/>
    </w:rPr>
  </w:style>
  <w:style w:type="paragraph" w:styleId="EstiloParrafo" w:customStyle="1">
    <w:name w:val="EstiloParrafo"/>
    <w:basedOn w:val="Normal"/>
    <w:qFormat w:val="1"/>
    <w:pPr>
      <w:tabs>
        <w:tab w:val="left" w:pos="6"/>
      </w:tabs>
    </w:pPr>
    <w:rPr>
      <w:lang w:val="es-ES_tradnl"/>
    </w:rPr>
  </w:style>
  <w:style w:type="paragraph" w:styleId="EstiloParrafoNeg" w:customStyle="1">
    <w:name w:val="EstiloParrafoNeg"/>
    <w:basedOn w:val="EstiloParrafo"/>
    <w:qFormat w:val="1"/>
    <w:rPr>
      <w:b w:val="1"/>
    </w:rPr>
  </w:style>
  <w:style w:type="paragraph" w:styleId="EstiloTitulo" w:customStyle="1">
    <w:name w:val="EstiloTitulo"/>
    <w:basedOn w:val="Normal"/>
    <w:next w:val="Estilofecha"/>
    <w:qFormat w:val="1"/>
    <w:pPr>
      <w:jc w:val="center"/>
    </w:pPr>
    <w:rPr>
      <w:b w:val="1"/>
      <w:sz w:val="24"/>
      <w:lang w:val="es-ES_tradnl"/>
    </w:rPr>
  </w:style>
  <w:style w:type="paragraph" w:styleId="EstiloTitulo2" w:customStyle="1">
    <w:name w:val="EstiloTitulo2"/>
    <w:basedOn w:val="Normal"/>
    <w:qFormat w:val="1"/>
    <w:pPr>
      <w:spacing w:before="120"/>
      <w:jc w:val="center"/>
    </w:pPr>
    <w:rPr>
      <w:lang w:val="es-ES_tradnl"/>
    </w:rPr>
  </w:style>
  <w:style w:type="paragraph" w:styleId="EstiloTitulo3" w:customStyle="1">
    <w:name w:val="EstiloTitulo3"/>
    <w:basedOn w:val="EstiloTitulo2"/>
    <w:qFormat w:val="1"/>
    <w:rPr>
      <w:u w:val="single"/>
    </w:rPr>
  </w:style>
  <w:style w:type="paragraph" w:styleId="EstiloTitulo4" w:customStyle="1">
    <w:name w:val="EstiloTitulo4"/>
    <w:basedOn w:val="Normal"/>
    <w:qFormat w:val="1"/>
    <w:rPr>
      <w:b w:val="1"/>
      <w:lang w:val="es-ES_tradnl"/>
    </w:rPr>
  </w:style>
  <w:style w:type="paragraph" w:styleId="EstiloTotales" w:customStyle="1">
    <w:name w:val="EstiloTotales"/>
    <w:basedOn w:val="EstiloParrafo"/>
    <w:qFormat w:val="1"/>
    <w:pPr>
      <w:tabs>
        <w:tab w:val="left" w:pos="1701"/>
        <w:tab w:val="right" w:pos="7088"/>
        <w:tab w:val="right" w:pos="9639"/>
      </w:tabs>
    </w:pPr>
  </w:style>
  <w:style w:type="paragraph" w:styleId="Estilovi" w:customStyle="1">
    <w:name w:val="Estiloviñ"/>
    <w:basedOn w:val="Normal"/>
    <w:qFormat w:val="1"/>
    <w:pPr>
      <w:tabs>
        <w:tab w:val="right" w:pos="2977"/>
        <w:tab w:val="center" w:pos="4820"/>
        <w:tab w:val="right" w:pos="8080"/>
      </w:tabs>
    </w:pPr>
    <w:rPr>
      <w:sz w:val="18"/>
      <w:lang w:val="es-ES_tradnl"/>
    </w:rPr>
  </w:style>
  <w:style w:type="paragraph" w:styleId="EstiloVieta" w:customStyle="1">
    <w:name w:val="EstiloViñeta"/>
    <w:basedOn w:val="Normal"/>
    <w:qFormat w:val="1"/>
    <w:pPr>
      <w:tabs>
        <w:tab w:val="left" w:pos="567"/>
      </w:tabs>
      <w:ind w:left="681" w:hanging="284"/>
    </w:pPr>
    <w:rPr>
      <w:sz w:val="18"/>
      <w:lang w:val="es-ES_tradnl"/>
    </w:rPr>
  </w:style>
  <w:style w:type="paragraph" w:styleId="Firmas" w:customStyle="1">
    <w:name w:val="Firmas"/>
    <w:basedOn w:val="EstiloParrafo"/>
    <w:qFormat w:val="1"/>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val="1"/>
  </w:style>
  <w:style w:type="paragraph" w:styleId="Titulo" w:customStyle="1">
    <w:name w:val="Titulo"/>
    <w:basedOn w:val="Normal"/>
    <w:qFormat w:val="1"/>
    <w:pPr>
      <w:spacing w:after="120" w:before="120"/>
      <w:jc w:val="center"/>
    </w:pPr>
    <w:rPr>
      <w:sz w:val="18"/>
      <w:lang w:val="en-US"/>
    </w:rPr>
  </w:style>
  <w:style w:type="paragraph" w:styleId="Estndar" w:customStyle="1">
    <w:name w:val="Estándar"/>
    <w:qFormat w:val="1"/>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val="1"/>
      <w:i w:val="0"/>
      <w:sz w:val="22"/>
    </w:rPr>
  </w:style>
  <w:style w:type="paragraph" w:styleId="Textoindependiente2">
    <w:name w:val="Body Text 2"/>
    <w:basedOn w:val="Normal"/>
    <w:qFormat w:val="1"/>
    <w:pPr>
      <w:jc w:val="both"/>
    </w:pPr>
    <w:rPr>
      <w:i w:val="0"/>
      <w:sz w:val="22"/>
      <w:u w:val="single"/>
    </w:rPr>
  </w:style>
  <w:style w:type="paragraph" w:styleId="Textoindependiente3">
    <w:name w:val="Body Text 3"/>
    <w:basedOn w:val="Normal"/>
    <w:qFormat w:val="1"/>
    <w:pPr>
      <w:jc w:val="both"/>
    </w:pPr>
    <w:rPr>
      <w:i w:val="0"/>
      <w:sz w:val="22"/>
    </w:rPr>
  </w:style>
  <w:style w:type="paragraph" w:styleId="Sangra2detindependiente">
    <w:name w:val="Body Text Indent 2"/>
    <w:basedOn w:val="Normal"/>
    <w:qFormat w:val="1"/>
    <w:pPr>
      <w:ind w:left="2124" w:hanging="1416"/>
      <w:jc w:val="both"/>
    </w:pPr>
    <w:rPr>
      <w:i w:val="0"/>
      <w:sz w:val="22"/>
    </w:rPr>
  </w:style>
  <w:style w:type="paragraph" w:styleId="Textodeglobo">
    <w:name w:val="Balloon Text"/>
    <w:basedOn w:val="Normal"/>
    <w:qFormat w:val="1"/>
    <w:rPr>
      <w:rFonts w:ascii="Tahoma" w:cs="Tahoma" w:hAnsi="Tahoma"/>
      <w:sz w:val="16"/>
      <w:szCs w:val="16"/>
    </w:rPr>
  </w:style>
  <w:style w:type="paragraph" w:styleId="Prrafodelista">
    <w:name w:val="List Paragraph"/>
    <w:basedOn w:val="Normal"/>
    <w:qFormat w:val="1"/>
    <w:pPr>
      <w:spacing w:after="200" w:line="276" w:lineRule="auto"/>
      <w:ind w:left="720"/>
      <w:contextualSpacing w:val="1"/>
    </w:pPr>
    <w:rPr>
      <w:rFonts w:ascii="Calibri" w:cs="Times New Roman" w:eastAsia="Calibri" w:hAnsi="Calibri"/>
      <w:i w:val="0"/>
      <w:sz w:val="22"/>
      <w:szCs w:val="22"/>
    </w:rPr>
  </w:style>
  <w:style w:type="paragraph" w:styleId="Textocomentario">
    <w:name w:val="annotation text"/>
    <w:basedOn w:val="Normal"/>
    <w:qFormat w:val="1"/>
  </w:style>
  <w:style w:type="paragraph" w:styleId="Asuntodelcomentario">
    <w:name w:val="annotation subject"/>
    <w:basedOn w:val="Textocomentario"/>
    <w:next w:val="Textocomentario"/>
    <w:qFormat w:val="1"/>
    <w:rPr>
      <w:b w:val="1"/>
      <w:bCs w:val="1"/>
    </w:rPr>
  </w:style>
  <w:style w:type="paragraph" w:styleId="NormalWeb">
    <w:name w:val="Normal (Web)"/>
    <w:basedOn w:val="Normal"/>
    <w:qFormat w:val="1"/>
    <w:pPr>
      <w:spacing w:after="100" w:before="100"/>
    </w:pPr>
    <w:rPr>
      <w:rFonts w:ascii="Times New Roman" w:cs="Times New Roman" w:hAnsi="Times New Roman"/>
      <w:i w:val="0"/>
      <w:sz w:val="24"/>
      <w:szCs w:val="24"/>
    </w:rPr>
  </w:style>
  <w:style w:type="paragraph" w:styleId="TableContents" w:customStyle="1">
    <w:name w:val="Table Contents"/>
    <w:basedOn w:val="Normal"/>
    <w:qFormat w:val="1"/>
    <w:pPr>
      <w:suppressLineNumbers w:val="1"/>
    </w:pPr>
  </w:style>
  <w:style w:type="paragraph" w:styleId="TableHeading" w:customStyle="1">
    <w:name w:val="Table Heading"/>
    <w:basedOn w:val="TableContents"/>
    <w:qFormat w:val="1"/>
    <w:pPr>
      <w:jc w:val="center"/>
    </w:pPr>
    <w:rPr>
      <w:b w:val="1"/>
      <w:bCs w:val="1"/>
    </w:rPr>
  </w:style>
  <w:style w:type="paragraph" w:styleId="Textonotapie">
    <w:name w:val="footnote text"/>
    <w:basedOn w:val="Normal"/>
    <w:pPr>
      <w:suppressLineNumbers w:val="1"/>
      <w:ind w:left="339" w:hanging="339"/>
    </w:pPr>
  </w:style>
  <w:style w:type="numbering" w:styleId="WW8Num1" w:customStyle="1">
    <w:name w:val="WW8Num1"/>
    <w:qFormat w:val="1"/>
  </w:style>
  <w:style w:type="numbering" w:styleId="WW8Num2" w:customStyle="1">
    <w:name w:val="WW8Num2"/>
    <w:qFormat w:val="1"/>
  </w:style>
  <w:style w:type="numbering" w:styleId="WW8Num3" w:customStyle="1">
    <w:name w:val="WW8Num3"/>
    <w:qFormat w:val="1"/>
  </w:style>
  <w:style w:type="numbering" w:styleId="WW8Num4" w:customStyle="1">
    <w:name w:val="WW8Num4"/>
    <w:qFormat w:val="1"/>
  </w:style>
  <w:style w:type="numbering" w:styleId="WW8Num5" w:customStyle="1">
    <w:name w:val="WW8Num5"/>
    <w:qFormat w:val="1"/>
  </w:style>
  <w:style w:type="numbering" w:styleId="WW8Num6" w:customStyle="1">
    <w:name w:val="WW8Num6"/>
    <w:qFormat w:val="1"/>
  </w:style>
  <w:style w:type="numbering" w:styleId="WW8Num7" w:customStyle="1">
    <w:name w:val="WW8Num7"/>
    <w:qFormat w:val="1"/>
  </w:style>
  <w:style w:type="numbering" w:styleId="WW8Num8" w:customStyle="1">
    <w:name w:val="WW8Num8"/>
    <w:qFormat w:val="1"/>
  </w:style>
  <w:style w:type="numbering" w:styleId="WW8Num9" w:customStyle="1">
    <w:name w:val="WW8Num9"/>
    <w:qFormat w:val="1"/>
  </w:style>
  <w:style w:type="numbering" w:styleId="WW8Num10" w:customStyle="1">
    <w:name w:val="WW8Num10"/>
    <w:qFormat w:val="1"/>
  </w:style>
  <w:style w:type="numbering" w:styleId="WW8Num11" w:customStyle="1">
    <w:name w:val="WW8Num11"/>
    <w:qFormat w:val="1"/>
  </w:style>
  <w:style w:type="numbering" w:styleId="WW8Num12" w:customStyle="1">
    <w:name w:val="WW8Num12"/>
    <w:qFormat w:val="1"/>
  </w:style>
  <w:style w:type="numbering" w:styleId="WW8Num13" w:customStyle="1">
    <w:name w:val="WW8Num13"/>
    <w:qFormat w:val="1"/>
  </w:style>
  <w:style w:type="numbering" w:styleId="WW8Num14" w:customStyle="1">
    <w:name w:val="WW8Num14"/>
    <w:qFormat w:val="1"/>
  </w:style>
  <w:style w:type="numbering" w:styleId="WW8Num15" w:customStyle="1">
    <w:name w:val="WW8Num15"/>
    <w:qFormat w:val="1"/>
  </w:style>
  <w:style w:type="numbering" w:styleId="WW8Num16" w:customStyle="1">
    <w:name w:val="WW8Num16"/>
    <w:qFormat w:val="1"/>
  </w:style>
  <w:style w:type="numbering" w:styleId="WW8Num17" w:customStyle="1">
    <w:name w:val="WW8Num17"/>
    <w:qFormat w:val="1"/>
  </w:style>
  <w:style w:type="numbering" w:styleId="WW8Num18" w:customStyle="1">
    <w:name w:val="WW8Num18"/>
    <w:qFormat w:val="1"/>
  </w:style>
  <w:style w:type="numbering" w:styleId="WW8Num19" w:customStyle="1">
    <w:name w:val="WW8Num19"/>
    <w:qFormat w:val="1"/>
  </w:style>
  <w:style w:type="numbering" w:styleId="WW8Num20" w:customStyle="1">
    <w:name w:val="WW8Num20"/>
    <w:qFormat w:val="1"/>
  </w:style>
  <w:style w:type="numbering" w:styleId="WW8Num21" w:customStyle="1">
    <w:name w:val="WW8Num21"/>
    <w:qFormat w:val="1"/>
  </w:style>
  <w:style w:type="numbering" w:styleId="WW8Num22" w:customStyle="1">
    <w:name w:val="WW8Num22"/>
    <w:qFormat w:val="1"/>
  </w:style>
  <w:style w:type="numbering" w:styleId="WW8Num23" w:customStyle="1">
    <w:name w:val="WW8Num23"/>
    <w:qFormat w:val="1"/>
  </w:style>
  <w:style w:type="numbering" w:styleId="WW8Num24" w:customStyle="1">
    <w:name w:val="WW8Num24"/>
    <w:qFormat w:val="1"/>
  </w:style>
  <w:style w:type="numbering" w:styleId="WW8Num25" w:customStyle="1">
    <w:name w:val="WW8Num25"/>
    <w:qFormat w:val="1"/>
  </w:style>
  <w:style w:type="table" w:styleId="a" w:customStyle="1">
    <w:basedOn w:val="TableNormal"/>
    <w:tblPr>
      <w:tblStyleRowBandSize w:val="1"/>
      <w:tblStyleColBandSize w:val="1"/>
      <w:tblCellMar>
        <w:left w:w="108.0" w:type="dxa"/>
        <w:right w:w="108.0" w:type="dxa"/>
      </w:tblCellMar>
    </w:tblPr>
  </w:style>
  <w:style w:type="table" w:styleId="a0" w:customStyle="1">
    <w:basedOn w:val="TableNormal"/>
    <w:tblPr>
      <w:tblStyleRowBandSize w:val="1"/>
      <w:tblStyleColBandSize w:val="1"/>
      <w:tblCellMar>
        <w:left w:w="108.0" w:type="dxa"/>
        <w:right w:w="108.0" w:type="dxa"/>
      </w:tblCellMar>
    </w:tblPr>
  </w:style>
  <w:style w:type="table" w:styleId="a1" w:customStyle="1">
    <w:basedOn w:val="TableNormal"/>
    <w:tblPr>
      <w:tblStyleRowBandSize w:val="1"/>
      <w:tblStyleColBandSize w:val="1"/>
      <w:tblCellMar>
        <w:left w:w="85.0" w:type="dxa"/>
        <w:right w:w="108.0" w:type="dxa"/>
      </w:tblCellMar>
    </w:tblPr>
  </w:style>
  <w:style w:type="table" w:styleId="a2" w:customStyle="1">
    <w:basedOn w:val="TableNormal"/>
    <w:tblPr>
      <w:tblStyleRowBandSize w:val="1"/>
      <w:tblStyleColBandSize w:val="1"/>
      <w:tblCellMar>
        <w:left w:w="108.0" w:type="dxa"/>
        <w:right w:w="108.0" w:type="dxa"/>
      </w:tblCellMar>
    </w:tblPr>
  </w:style>
  <w:style w:type="table" w:styleId="a3" w:customStyle="1">
    <w:basedOn w:val="TableNormal"/>
    <w:tblPr>
      <w:tblStyleRowBandSize w:val="1"/>
      <w:tblStyleColBandSize w:val="1"/>
      <w:tblCellMar>
        <w:left w:w="108.0" w:type="dxa"/>
        <w:right w:w="108.0" w:type="dxa"/>
      </w:tblCellMar>
    </w:tblPr>
  </w:style>
  <w:style w:type="table" w:styleId="a4" w:customStyle="1">
    <w:basedOn w:val="TableNormal"/>
    <w:tblPr>
      <w:tblStyleRowBandSize w:val="1"/>
      <w:tblStyleColBandSize w:val="1"/>
      <w:tblCellMar>
        <w:left w:w="108.0" w:type="dxa"/>
        <w:right w:w="108.0" w:type="dxa"/>
      </w:tblCellMar>
    </w:tblPr>
  </w:style>
  <w:style w:type="table" w:styleId="a5" w:customStyle="1">
    <w:basedOn w:val="TableNormal"/>
    <w:tblPr>
      <w:tblStyleRowBandSize w:val="1"/>
      <w:tblStyleColBandSize w:val="1"/>
      <w:tblCellMar>
        <w:left w:w="108.0" w:type="dxa"/>
        <w:right w:w="108.0" w:type="dxa"/>
      </w:tblCellMar>
    </w:tblPr>
  </w:style>
  <w:style w:type="table" w:styleId="a6" w:customStyle="1">
    <w:basedOn w:val="TableNormal"/>
    <w:tblPr>
      <w:tblStyleRowBandSize w:val="1"/>
      <w:tblStyleColBandSize w:val="1"/>
      <w:tblCellMar>
        <w:left w:w="108.0" w:type="dxa"/>
        <w:right w:w="108.0" w:type="dxa"/>
      </w:tblCellMar>
    </w:tblPr>
  </w:style>
  <w:style w:type="table" w:styleId="a7" w:customStyle="1">
    <w:basedOn w:val="TableNormal"/>
    <w:tblPr>
      <w:tblStyleRowBandSize w:val="1"/>
      <w:tblStyleColBandSize w:val="1"/>
      <w:tblCellMar>
        <w:left w:w="108.0" w:type="dxa"/>
        <w:right w:w="108.0" w:type="dxa"/>
      </w:tblCellMar>
    </w:tblPr>
  </w:style>
  <w:style w:type="table" w:styleId="a8" w:customStyle="1">
    <w:basedOn w:val="TableNormal"/>
    <w:tblPr>
      <w:tblStyleRowBandSize w:val="1"/>
      <w:tblStyleColBandSize w:val="1"/>
      <w:tblCellMar>
        <w:left w:w="108.0" w:type="dxa"/>
        <w:right w:w="108.0" w:type="dxa"/>
      </w:tblCellMar>
    </w:tblPr>
  </w:style>
  <w:style w:type="table" w:styleId="a9" w:customStyle="1">
    <w:basedOn w:val="TableNormal"/>
    <w:tblPr>
      <w:tblStyleRowBandSize w:val="1"/>
      <w:tblStyleColBandSize w:val="1"/>
      <w:tblCellMar>
        <w:left w:w="103.0" w:type="dxa"/>
        <w:right w:w="108.0" w:type="dxa"/>
      </w:tblCellMar>
    </w:tblPr>
  </w:style>
  <w:style w:type="table" w:styleId="aa" w:customStyle="1">
    <w:basedOn w:val="TableNormal"/>
    <w:tblPr>
      <w:tblStyleRowBandSize w:val="1"/>
      <w:tblStyleColBandSize w:val="1"/>
      <w:tblCellMar>
        <w:left w:w="103.0" w:type="dxa"/>
        <w:right w:w="108.0" w:type="dxa"/>
      </w:tblCellMar>
    </w:tblPr>
  </w:style>
  <w:style w:type="table" w:styleId="ab" w:customStyle="1">
    <w:basedOn w:val="TableNormal"/>
    <w:tblPr>
      <w:tblStyleRowBandSize w:val="1"/>
      <w:tblStyleColBandSize w:val="1"/>
      <w:tblCellMar>
        <w:left w:w="108.0" w:type="dxa"/>
        <w:right w:w="108.0" w:type="dxa"/>
      </w:tblCellMar>
    </w:tblPr>
  </w:style>
  <w:style w:type="table" w:styleId="ac" w:customStyle="1">
    <w:basedOn w:val="TableNormal"/>
    <w:tblPr>
      <w:tblStyleRowBandSize w:val="1"/>
      <w:tblStyleColBandSize w:val="1"/>
      <w:tblCellMar>
        <w:left w:w="108.0" w:type="dxa"/>
        <w:right w:w="108.0" w:type="dxa"/>
      </w:tblCellMar>
    </w:tblPr>
  </w:style>
  <w:style w:type="table" w:styleId="ad" w:customStyle="1">
    <w:basedOn w:val="TableNormal"/>
    <w:tblPr>
      <w:tblStyleRowBandSize w:val="1"/>
      <w:tblStyleColBandSize w:val="1"/>
      <w:tblCellMar>
        <w:left w:w="108.0" w:type="dxa"/>
        <w:right w:w="108.0" w:type="dxa"/>
      </w:tblCellMar>
    </w:tblPr>
  </w:style>
  <w:style w:type="table" w:styleId="ae" w:customStyle="1">
    <w:basedOn w:val="TableNormal"/>
    <w:tblPr>
      <w:tblStyleRowBandSize w:val="1"/>
      <w:tblStyleColBandSize w:val="1"/>
      <w:tblCellMar>
        <w:left w:w="108.0" w:type="dxa"/>
        <w:right w:w="108.0" w:type="dxa"/>
      </w:tblCellMar>
    </w:tblPr>
  </w:style>
  <w:style w:type="table" w:styleId="af" w:customStyle="1">
    <w:basedOn w:val="TableNormal"/>
    <w:tblPr>
      <w:tblStyleRowBandSize w:val="1"/>
      <w:tblStyleColBandSize w:val="1"/>
      <w:tblCellMar>
        <w:left w:w="108.0" w:type="dxa"/>
        <w:right w:w="108.0" w:type="dxa"/>
      </w:tblCellMar>
    </w:tblPr>
  </w:style>
  <w:style w:type="table" w:styleId="af0" w:customStyle="1">
    <w:basedOn w:val="TableNormal"/>
    <w:tblPr>
      <w:tblStyleRowBandSize w:val="1"/>
      <w:tblStyleColBandSize w:val="1"/>
      <w:tblCellMar>
        <w:left w:w="108.0" w:type="dxa"/>
        <w:right w:w="108.0" w:type="dxa"/>
      </w:tblCellMar>
    </w:tblPr>
  </w:style>
  <w:style w:type="table" w:styleId="af1" w:customStyle="1">
    <w:basedOn w:val="TableNormal"/>
    <w:tblPr>
      <w:tblStyleRowBandSize w:val="1"/>
      <w:tblStyleColBandSize w:val="1"/>
      <w:tblCellMar>
        <w:left w:w="108.0" w:type="dxa"/>
        <w:right w:w="108.0" w:type="dxa"/>
      </w:tblCellMar>
    </w:tblPr>
  </w:style>
  <w:style w:type="table" w:styleId="af2" w:customStyle="1">
    <w:basedOn w:val="TableNormal"/>
    <w:tblPr>
      <w:tblStyleRowBandSize w:val="1"/>
      <w:tblStyleColBandSize w:val="1"/>
      <w:tblCellMar>
        <w:left w:w="108.0" w:type="dxa"/>
        <w:right w:w="108.0" w:type="dxa"/>
      </w:tblCellMar>
    </w:tblPr>
  </w:style>
  <w:style w:type="table" w:styleId="af3" w:customStyle="1">
    <w:basedOn w:val="TableNormal"/>
    <w:tblPr>
      <w:tblStyleRowBandSize w:val="1"/>
      <w:tblStyleColBandSize w:val="1"/>
      <w:tblCellMar>
        <w:left w:w="108.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2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26">
    <w:basedOn w:val="TableNormal"/>
    <w:tblPr>
      <w:tblStyleRowBandSize w:val="1"/>
      <w:tblStyleColBandSize w:val="1"/>
      <w:tblCellMar>
        <w:top w:w="0.0" w:type="dxa"/>
        <w:left w:w="0.0" w:type="dxa"/>
        <w:bottom w:w="0.0" w:type="dxa"/>
        <w:right w:w="0.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blPr>
  </w:style>
  <w:style w:type="table" w:styleId="Table29">
    <w:basedOn w:val="TableNormal"/>
    <w:tblPr>
      <w:tblStyleRowBandSize w:val="1"/>
      <w:tblStyleColBandSize w:val="1"/>
      <w:tblCellMar/>
    </w:tblPr>
  </w:style>
  <w:style w:type="table" w:styleId="Table30">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Wg_t0su5s2_BYOefudsd8FgXtopuBwPU/edit#bookmark=id.3whwml4" TargetMode="External"/><Relationship Id="rId22" Type="http://schemas.openxmlformats.org/officeDocument/2006/relationships/hyperlink" Target="https://docs.google.com/document/d/1Wg_t0su5s2_BYOefudsd8FgXtopuBwPU/edit#bookmark=id.qsh70q" TargetMode="External"/><Relationship Id="rId21" Type="http://schemas.openxmlformats.org/officeDocument/2006/relationships/hyperlink" Target="https://docs.google.com/document/d/1Wg_t0su5s2_BYOefudsd8FgXtopuBwPU/edit#bookmark=id.2bn6wsx" TargetMode="External"/><Relationship Id="rId24" Type="http://schemas.openxmlformats.org/officeDocument/2006/relationships/image" Target="media/image5.png"/><Relationship Id="rId23" Type="http://schemas.openxmlformats.org/officeDocument/2006/relationships/hyperlink" Target="https://docs.google.com/document/d/1Wg_t0su5s2_BYOefudsd8FgXtopuBwPU/edit#bookmark=id.z337y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cs.google.com/document/d/1Wg_t0su5s2_BYOefudsd8FgXtopuBwPU/edit#bookmark=id.3as4poj" TargetMode="External"/><Relationship Id="rId26" Type="http://schemas.openxmlformats.org/officeDocument/2006/relationships/image" Target="media/image2.png"/><Relationship Id="rId25" Type="http://schemas.openxmlformats.org/officeDocument/2006/relationships/image" Target="media/image1.png"/><Relationship Id="rId28" Type="http://schemas.openxmlformats.org/officeDocument/2006/relationships/image" Target="media/image4.png"/><Relationship Id="rId27" Type="http://schemas.openxmlformats.org/officeDocument/2006/relationships/image" Target="media/image3.png"/><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eader" Target="header1.xml"/><Relationship Id="rId7" Type="http://schemas.openxmlformats.org/officeDocument/2006/relationships/customXml" Target="../customXML/item1.xml"/><Relationship Id="rId8" Type="http://schemas.openxmlformats.org/officeDocument/2006/relationships/hyperlink" Target="https://docs.google.com/document/d/1Wg_t0su5s2_BYOefudsd8FgXtopuBwPU/edit#bookmark=id.tyjcwt" TargetMode="External"/><Relationship Id="rId11" Type="http://schemas.openxmlformats.org/officeDocument/2006/relationships/hyperlink" Target="https://docs.google.com/document/d/1Wg_t0su5s2_BYOefudsd8FgXtopuBwPU/edit#bookmark=id.17dp8vu" TargetMode="External"/><Relationship Id="rId10" Type="http://schemas.openxmlformats.org/officeDocument/2006/relationships/hyperlink" Target="https://docs.google.com/document/d/1Wg_t0su5s2_BYOefudsd8FgXtopuBwPU/edit#bookmark=id.1pxezwc" TargetMode="External"/><Relationship Id="rId13" Type="http://schemas.openxmlformats.org/officeDocument/2006/relationships/hyperlink" Target="https://docs.google.com/document/d/1Wg_t0su5s2_BYOefudsd8FgXtopuBwPU/edit#bookmark=id.3rdcrjn" TargetMode="External"/><Relationship Id="rId12" Type="http://schemas.openxmlformats.org/officeDocument/2006/relationships/hyperlink" Target="https://docs.google.com/document/d/1Wg_t0su5s2_BYOefudsd8FgXtopuBwPU/edit#bookmark=id.3rdcrjn" TargetMode="External"/><Relationship Id="rId15" Type="http://schemas.openxmlformats.org/officeDocument/2006/relationships/hyperlink" Target="https://docs.google.com/document/d/1Wg_t0su5s2_BYOefudsd8FgXtopuBwPU/edit#bookmark=id.2jxsxqh" TargetMode="External"/><Relationship Id="rId14" Type="http://schemas.openxmlformats.org/officeDocument/2006/relationships/hyperlink" Target="https://docs.google.com/document/d/1Wg_t0su5s2_BYOefudsd8FgXtopuBwPU/edit#bookmark=id.44sinio" TargetMode="External"/><Relationship Id="rId17" Type="http://schemas.openxmlformats.org/officeDocument/2006/relationships/hyperlink" Target="https://docs.google.com/document/d/1Wg_t0su5s2_BYOefudsd8FgXtopuBwPU/edit#bookmark=id.1y810tw" TargetMode="External"/><Relationship Id="rId16" Type="http://schemas.openxmlformats.org/officeDocument/2006/relationships/hyperlink" Target="https://docs.google.com/document/d/1Wg_t0su5s2_BYOefudsd8FgXtopuBwPU/edit#bookmark=id.3j2qqm3" TargetMode="External"/><Relationship Id="rId19" Type="http://schemas.openxmlformats.org/officeDocument/2006/relationships/hyperlink" Target="https://docs.google.com/document/d/1Wg_t0su5s2_BYOefudsd8FgXtopuBwPU/edit#bookmark=id.2xcytpi" TargetMode="External"/><Relationship Id="rId18" Type="http://schemas.openxmlformats.org/officeDocument/2006/relationships/hyperlink" Target="https://docs.google.com/document/d/1Wg_t0su5s2_BYOefudsd8FgXtopuBwPU/edit#bookmark=id.4i7ojh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dybYFHKCeBQzjM5bvctwWmZ2Vg==">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2018-03-16T01:04:00Z</dcterms:created>
  <dc:creator>14637</dc:creator>
</cp:coreProperties>
</file>