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9F9" w:rsidRDefault="00F409F9">
      <w:pPr>
        <w:widowControl w:val="0"/>
        <w:pBdr>
          <w:top w:val="nil"/>
          <w:left w:val="nil"/>
          <w:bottom w:val="nil"/>
          <w:right w:val="nil"/>
          <w:between w:val="nil"/>
        </w:pBdr>
        <w:spacing w:line="276" w:lineRule="auto"/>
        <w:rPr>
          <w:b/>
          <w:bCs/>
          <w:i w:val="0"/>
          <w:iCs w:val="0"/>
          <w:color w:val="000000"/>
          <w:sz w:val="22"/>
          <w:szCs w:val="22"/>
        </w:rPr>
      </w:pPr>
    </w:p>
    <w:tbl>
      <w:tblPr>
        <w:tblStyle w:val="affffffffc"/>
        <w:tblW w:w="9120" w:type="dxa"/>
        <w:tblInd w:w="-54" w:type="dxa"/>
        <w:tblLayout w:type="fixed"/>
        <w:tblLook w:val="0000" w:firstRow="0" w:lastRow="0" w:firstColumn="0" w:lastColumn="0" w:noHBand="0" w:noVBand="0"/>
      </w:tblPr>
      <w:tblGrid>
        <w:gridCol w:w="9120"/>
      </w:tblGrid>
      <w:tr w:rsidR="00F409F9">
        <w:trPr>
          <w:trHeight w:val="390"/>
        </w:trPr>
        <w:tc>
          <w:tcPr>
            <w:tcW w:w="9120" w:type="dxa"/>
            <w:shd w:val="clear" w:color="auto" w:fill="00B0F0"/>
          </w:tcPr>
          <w:p w:rsidR="00F409F9" w:rsidRDefault="00293ABE">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F409F9" w:rsidRDefault="00F409F9">
      <w:pPr>
        <w:pBdr>
          <w:top w:val="nil"/>
          <w:left w:val="nil"/>
          <w:bottom w:val="nil"/>
          <w:right w:val="nil"/>
          <w:between w:val="nil"/>
        </w:pBdr>
        <w:jc w:val="both"/>
        <w:rPr>
          <w:b/>
          <w:bCs/>
          <w:i w:val="0"/>
          <w:iCs w:val="0"/>
          <w:color w:val="1F497D"/>
          <w:sz w:val="24"/>
          <w:szCs w:val="24"/>
        </w:rPr>
      </w:pPr>
    </w:p>
    <w:p w:rsidR="00F409F9" w:rsidRDefault="00F409F9">
      <w:pPr>
        <w:widowControl w:val="0"/>
        <w:pBdr>
          <w:top w:val="nil"/>
          <w:left w:val="nil"/>
          <w:bottom w:val="nil"/>
          <w:right w:val="nil"/>
          <w:between w:val="nil"/>
        </w:pBdr>
        <w:spacing w:line="276" w:lineRule="auto"/>
        <w:rPr>
          <w:b/>
          <w:bCs/>
          <w:i w:val="0"/>
          <w:iCs w:val="0"/>
          <w:sz w:val="22"/>
          <w:szCs w:val="22"/>
        </w:rPr>
      </w:pPr>
    </w:p>
    <w:p w:rsidR="00F409F9" w:rsidRDefault="00417A0D">
      <w:pPr>
        <w:pBdr>
          <w:top w:val="nil"/>
          <w:left w:val="nil"/>
          <w:bottom w:val="nil"/>
          <w:right w:val="nil"/>
          <w:between w:val="nil"/>
        </w:pBdr>
        <w:spacing w:line="360" w:lineRule="auto"/>
        <w:jc w:val="both"/>
        <w:rPr>
          <w:i w:val="0"/>
          <w:iCs w:val="0"/>
          <w:color w:val="000000"/>
          <w:sz w:val="22"/>
          <w:szCs w:val="22"/>
        </w:rPr>
      </w:pPr>
      <w:hyperlink w:anchor="bookmark=id.35nkun2">
        <w:r w:rsidR="00293ABE">
          <w:rPr>
            <w:i w:val="0"/>
            <w:iCs w:val="0"/>
            <w:color w:val="0000FF"/>
            <w:sz w:val="22"/>
            <w:szCs w:val="22"/>
            <w:u w:val="single"/>
          </w:rPr>
          <w:t>Anexo II</w:t>
        </w:r>
      </w:hyperlink>
      <w:r w:rsidR="00293ABE">
        <w:rPr>
          <w:i w:val="0"/>
          <w:iCs w:val="0"/>
          <w:color w:val="000000"/>
          <w:sz w:val="22"/>
          <w:szCs w:val="22"/>
        </w:rPr>
        <w:tab/>
        <w:t xml:space="preserve">Datos identificativos de la empresa participante en la licitación </w:t>
      </w:r>
    </w:p>
    <w:p w:rsidR="00F409F9" w:rsidRDefault="00417A0D">
      <w:pPr>
        <w:pBdr>
          <w:top w:val="nil"/>
          <w:left w:val="nil"/>
          <w:bottom w:val="nil"/>
          <w:right w:val="nil"/>
          <w:between w:val="nil"/>
        </w:pBdr>
        <w:spacing w:line="360" w:lineRule="auto"/>
        <w:jc w:val="both"/>
        <w:rPr>
          <w:i w:val="0"/>
          <w:iCs w:val="0"/>
          <w:color w:val="000000"/>
          <w:sz w:val="22"/>
          <w:szCs w:val="22"/>
        </w:rPr>
      </w:pPr>
      <w:hyperlink w:anchor="bookmark=id.1ksv4uv">
        <w:r w:rsidR="00293ABE">
          <w:rPr>
            <w:i w:val="0"/>
            <w:iCs w:val="0"/>
            <w:color w:val="0000FF"/>
            <w:sz w:val="22"/>
            <w:szCs w:val="22"/>
            <w:u w:val="single"/>
          </w:rPr>
          <w:t>Anexo III</w:t>
        </w:r>
      </w:hyperlink>
      <w:r w:rsidR="00293ABE">
        <w:rPr>
          <w:i w:val="0"/>
          <w:iCs w:val="0"/>
          <w:color w:val="1F497D"/>
          <w:sz w:val="22"/>
          <w:szCs w:val="22"/>
        </w:rPr>
        <w:t xml:space="preserve"> </w:t>
      </w:r>
      <w:r w:rsidR="00293ABE">
        <w:rPr>
          <w:i w:val="0"/>
          <w:iCs w:val="0"/>
          <w:color w:val="000080"/>
          <w:sz w:val="22"/>
          <w:szCs w:val="22"/>
        </w:rPr>
        <w:tab/>
      </w:r>
      <w:r w:rsidR="00293ABE">
        <w:rPr>
          <w:i w:val="0"/>
          <w:iCs w:val="0"/>
          <w:color w:val="000000"/>
          <w:sz w:val="22"/>
          <w:szCs w:val="22"/>
        </w:rPr>
        <w:t>Admisión de variantes</w:t>
      </w:r>
    </w:p>
    <w:p w:rsidR="00F409F9" w:rsidRDefault="00417A0D">
      <w:pPr>
        <w:pBdr>
          <w:top w:val="nil"/>
          <w:left w:val="nil"/>
          <w:bottom w:val="nil"/>
          <w:right w:val="nil"/>
          <w:between w:val="nil"/>
        </w:pBdr>
        <w:spacing w:line="360" w:lineRule="auto"/>
        <w:jc w:val="both"/>
        <w:rPr>
          <w:i w:val="0"/>
          <w:iCs w:val="0"/>
          <w:color w:val="000000"/>
          <w:sz w:val="22"/>
          <w:szCs w:val="22"/>
        </w:rPr>
      </w:pPr>
      <w:hyperlink w:anchor="bookmark=id.44sinio">
        <w:r w:rsidR="00293ABE">
          <w:rPr>
            <w:i w:val="0"/>
            <w:iCs w:val="0"/>
            <w:color w:val="0000FF"/>
            <w:sz w:val="22"/>
            <w:szCs w:val="22"/>
            <w:u w:val="single"/>
          </w:rPr>
          <w:t>Anexo IV</w:t>
        </w:r>
      </w:hyperlink>
      <w:r w:rsidR="00293ABE">
        <w:rPr>
          <w:i w:val="0"/>
          <w:iCs w:val="0"/>
          <w:color w:val="000000"/>
          <w:sz w:val="22"/>
          <w:szCs w:val="22"/>
        </w:rPr>
        <w:t xml:space="preserve"> </w:t>
      </w:r>
      <w:r w:rsidR="00293ABE">
        <w:rPr>
          <w:i w:val="0"/>
          <w:iCs w:val="0"/>
          <w:color w:val="000000"/>
          <w:sz w:val="22"/>
          <w:szCs w:val="22"/>
        </w:rPr>
        <w:tab/>
        <w:t xml:space="preserve">Documentación a presentar por las empresas </w:t>
      </w:r>
    </w:p>
    <w:p w:rsidR="00F409F9" w:rsidRDefault="00417A0D">
      <w:pPr>
        <w:pBdr>
          <w:top w:val="nil"/>
          <w:left w:val="nil"/>
          <w:bottom w:val="nil"/>
          <w:right w:val="nil"/>
          <w:between w:val="nil"/>
        </w:pBdr>
        <w:spacing w:line="360" w:lineRule="auto"/>
        <w:ind w:left="2118" w:hanging="1410"/>
        <w:jc w:val="both"/>
        <w:rPr>
          <w:i w:val="0"/>
          <w:iCs w:val="0"/>
          <w:sz w:val="22"/>
          <w:szCs w:val="22"/>
        </w:rPr>
      </w:pPr>
      <w:hyperlink w:anchor="bookmark=id.gjdgxs">
        <w:r w:rsidR="00293ABE">
          <w:rPr>
            <w:i w:val="0"/>
            <w:iCs w:val="0"/>
            <w:color w:val="0000FF"/>
            <w:sz w:val="22"/>
            <w:szCs w:val="22"/>
            <w:u w:val="single"/>
          </w:rPr>
          <w:t>Anexo IV</w:t>
        </w:r>
      </w:hyperlink>
      <w:r w:rsidR="00293ABE">
        <w:rPr>
          <w:i w:val="0"/>
          <w:iCs w:val="0"/>
          <w:color w:val="0000FF"/>
          <w:sz w:val="22"/>
          <w:szCs w:val="22"/>
          <w:u w:val="single"/>
        </w:rPr>
        <w:t>.1</w:t>
      </w:r>
      <w:r w:rsidR="00293ABE">
        <w:rPr>
          <w:i w:val="0"/>
          <w:iCs w:val="0"/>
          <w:color w:val="0000FF"/>
          <w:sz w:val="22"/>
          <w:szCs w:val="22"/>
        </w:rPr>
        <w:tab/>
      </w:r>
      <w:r w:rsidR="00293ABE">
        <w:rPr>
          <w:i w:val="0"/>
          <w:iCs w:val="0"/>
          <w:sz w:val="22"/>
          <w:szCs w:val="22"/>
        </w:rPr>
        <w:t>Documentación empresa/s propuesta/s como adjudicataria/s</w:t>
      </w:r>
    </w:p>
    <w:p w:rsidR="00F409F9" w:rsidRDefault="00293ABE">
      <w:pPr>
        <w:spacing w:line="360" w:lineRule="auto"/>
        <w:jc w:val="both"/>
        <w:rPr>
          <w:i w:val="0"/>
          <w:iCs w:val="0"/>
          <w:sz w:val="22"/>
          <w:szCs w:val="22"/>
        </w:rPr>
      </w:pPr>
      <w:r>
        <w:rPr>
          <w:i w:val="0"/>
          <w:iCs w:val="0"/>
          <w:sz w:val="22"/>
          <w:szCs w:val="22"/>
        </w:rPr>
        <w:t xml:space="preserve"> </w:t>
      </w:r>
      <w:r>
        <w:rPr>
          <w:i w:val="0"/>
          <w:iCs w:val="0"/>
          <w:sz w:val="22"/>
          <w:szCs w:val="22"/>
        </w:rPr>
        <w:tab/>
      </w:r>
      <w:hyperlink r:id="rId9"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F409F9" w:rsidRDefault="00293ABE">
      <w:pPr>
        <w:pBdr>
          <w:top w:val="nil"/>
          <w:left w:val="nil"/>
          <w:bottom w:val="nil"/>
          <w:right w:val="nil"/>
          <w:between w:val="nil"/>
        </w:pBdr>
        <w:spacing w:line="360" w:lineRule="auto"/>
        <w:ind w:left="2118" w:hanging="1410"/>
        <w:jc w:val="both"/>
        <w:rPr>
          <w:i w:val="0"/>
          <w:iCs w:val="0"/>
          <w:color w:val="000000"/>
          <w:sz w:val="22"/>
          <w:szCs w:val="22"/>
        </w:rPr>
      </w:pPr>
      <w:r>
        <w:rPr>
          <w:i w:val="0"/>
          <w:iCs w:val="0"/>
          <w:sz w:val="22"/>
          <w:szCs w:val="22"/>
        </w:rPr>
        <w:t xml:space="preserve">     </w:t>
      </w:r>
      <w:hyperlink r:id="rId10" w:anchor="bookmark=id.3rdcrjn">
        <w:r>
          <w:rPr>
            <w:i w:val="0"/>
            <w:iCs w:val="0"/>
            <w:color w:val="0000FF"/>
            <w:sz w:val="22"/>
            <w:szCs w:val="22"/>
            <w:u w:val="single"/>
          </w:rPr>
          <w:t>Anexo IV.2.bis.</w:t>
        </w:r>
      </w:hyperlink>
      <w:r>
        <w:rPr>
          <w:i w:val="0"/>
          <w:iCs w:val="0"/>
          <w:sz w:val="22"/>
          <w:szCs w:val="22"/>
        </w:rPr>
        <w:t xml:space="preserve"> Declaración Responsable subcontratación </w:t>
      </w:r>
      <w:r>
        <w:rPr>
          <w:i w:val="0"/>
          <w:iCs w:val="0"/>
          <w:color w:val="000000"/>
          <w:sz w:val="22"/>
          <w:szCs w:val="22"/>
        </w:rPr>
        <w:t xml:space="preserve">   </w:t>
      </w:r>
    </w:p>
    <w:p w:rsidR="00F409F9" w:rsidRDefault="00417A0D">
      <w:pPr>
        <w:pBdr>
          <w:top w:val="nil"/>
          <w:left w:val="nil"/>
          <w:bottom w:val="nil"/>
          <w:right w:val="nil"/>
          <w:between w:val="nil"/>
        </w:pBdr>
        <w:spacing w:line="360" w:lineRule="auto"/>
        <w:ind w:left="2118" w:hanging="1410"/>
        <w:jc w:val="both"/>
        <w:rPr>
          <w:i w:val="0"/>
          <w:iCs w:val="0"/>
          <w:sz w:val="22"/>
          <w:szCs w:val="22"/>
        </w:rPr>
      </w:pPr>
      <w:hyperlink w:anchor="bookmark=id.z337ya">
        <w:r w:rsidR="00293ABE">
          <w:rPr>
            <w:i w:val="0"/>
            <w:iCs w:val="0"/>
            <w:color w:val="0000FF"/>
            <w:sz w:val="22"/>
            <w:szCs w:val="22"/>
            <w:u w:val="single"/>
          </w:rPr>
          <w:t>Anexo IV.</w:t>
        </w:r>
      </w:hyperlink>
      <w:r w:rsidR="00293ABE">
        <w:rPr>
          <w:i w:val="0"/>
          <w:iCs w:val="0"/>
          <w:color w:val="0000FF"/>
          <w:sz w:val="22"/>
          <w:szCs w:val="22"/>
          <w:u w:val="single"/>
        </w:rPr>
        <w:t>3</w:t>
      </w:r>
      <w:r w:rsidR="00293ABE">
        <w:rPr>
          <w:i w:val="0"/>
          <w:iCs w:val="0"/>
          <w:sz w:val="22"/>
          <w:szCs w:val="22"/>
        </w:rPr>
        <w:t xml:space="preserve"> </w:t>
      </w:r>
      <w:r w:rsidR="00293ABE">
        <w:rPr>
          <w:i w:val="0"/>
          <w:iCs w:val="0"/>
          <w:sz w:val="22"/>
          <w:szCs w:val="22"/>
        </w:rPr>
        <w:tab/>
        <w:t>Modelo normalizado de presentación de la documentación de capacidad empresas licitadoras</w:t>
      </w:r>
    </w:p>
    <w:p w:rsidR="00F409F9" w:rsidRDefault="00417A0D" w:rsidP="003F37B5">
      <w:pPr>
        <w:spacing w:line="360" w:lineRule="auto"/>
        <w:ind w:left="1418" w:hanging="1418"/>
        <w:jc w:val="both"/>
        <w:rPr>
          <w:i w:val="0"/>
          <w:iCs w:val="0"/>
          <w:sz w:val="22"/>
          <w:szCs w:val="22"/>
        </w:rPr>
      </w:pPr>
      <w:hyperlink r:id="rId11" w:anchor="bookmark=id.30j0zll">
        <w:r w:rsidR="00293ABE">
          <w:rPr>
            <w:i w:val="0"/>
            <w:iCs w:val="0"/>
            <w:color w:val="0000FF"/>
            <w:sz w:val="22"/>
            <w:szCs w:val="22"/>
            <w:u w:val="single"/>
          </w:rPr>
          <w:t>Anexo V</w:t>
        </w:r>
      </w:hyperlink>
      <w:r w:rsidR="00293ABE">
        <w:rPr>
          <w:i w:val="0"/>
          <w:iCs w:val="0"/>
          <w:color w:val="1F497D"/>
          <w:sz w:val="22"/>
          <w:szCs w:val="22"/>
        </w:rPr>
        <w:tab/>
      </w:r>
      <w:r w:rsidR="00293ABE">
        <w:rPr>
          <w:i w:val="0"/>
          <w:iCs w:val="0"/>
          <w:sz w:val="22"/>
          <w:szCs w:val="22"/>
        </w:rPr>
        <w:t>Modelo de proposición económica y demás criterios automáticos sometidos a fórmulas</w:t>
      </w:r>
    </w:p>
    <w:p w:rsidR="00F409F9" w:rsidRDefault="00417A0D">
      <w:pPr>
        <w:pBdr>
          <w:top w:val="nil"/>
          <w:left w:val="nil"/>
          <w:bottom w:val="nil"/>
          <w:right w:val="nil"/>
          <w:between w:val="nil"/>
        </w:pBdr>
        <w:spacing w:line="360" w:lineRule="auto"/>
        <w:ind w:left="1410" w:hanging="1410"/>
        <w:jc w:val="both"/>
        <w:rPr>
          <w:i w:val="0"/>
          <w:iCs w:val="0"/>
          <w:color w:val="000000"/>
          <w:sz w:val="24"/>
          <w:szCs w:val="24"/>
        </w:rPr>
      </w:pPr>
      <w:hyperlink w:anchor="bookmark=id.1fob9te">
        <w:r w:rsidR="00293ABE">
          <w:rPr>
            <w:i w:val="0"/>
            <w:iCs w:val="0"/>
            <w:color w:val="0000FF"/>
            <w:sz w:val="22"/>
            <w:szCs w:val="22"/>
            <w:u w:val="single"/>
          </w:rPr>
          <w:t>Anexo VI</w:t>
        </w:r>
      </w:hyperlink>
      <w:r w:rsidR="00293ABE">
        <w:rPr>
          <w:i w:val="0"/>
          <w:iCs w:val="0"/>
          <w:color w:val="000080"/>
          <w:sz w:val="22"/>
          <w:szCs w:val="22"/>
        </w:rPr>
        <w:tab/>
      </w:r>
      <w:r w:rsidR="00293ABE">
        <w:rPr>
          <w:i w:val="0"/>
          <w:iCs w:val="0"/>
          <w:color w:val="000000"/>
          <w:sz w:val="22"/>
          <w:szCs w:val="22"/>
        </w:rPr>
        <w:t>Condiciones especiales de ejecución</w:t>
      </w:r>
    </w:p>
    <w:p w:rsidR="00F409F9" w:rsidRDefault="00417A0D">
      <w:pPr>
        <w:pBdr>
          <w:top w:val="nil"/>
          <w:left w:val="nil"/>
          <w:bottom w:val="nil"/>
          <w:right w:val="nil"/>
          <w:between w:val="nil"/>
        </w:pBdr>
        <w:spacing w:line="360" w:lineRule="auto"/>
        <w:ind w:left="1410" w:hanging="1410"/>
        <w:jc w:val="both"/>
        <w:rPr>
          <w:i w:val="0"/>
          <w:iCs w:val="0"/>
          <w:color w:val="000080"/>
          <w:sz w:val="22"/>
          <w:szCs w:val="22"/>
        </w:rPr>
      </w:pPr>
      <w:hyperlink w:anchor="bookmark=id.3znysh7">
        <w:r w:rsidR="00293ABE">
          <w:rPr>
            <w:i w:val="0"/>
            <w:iCs w:val="0"/>
            <w:color w:val="0000FF"/>
            <w:sz w:val="22"/>
            <w:szCs w:val="22"/>
            <w:u w:val="single"/>
          </w:rPr>
          <w:t>Anexo VII</w:t>
        </w:r>
      </w:hyperlink>
      <w:r w:rsidR="00293ABE">
        <w:rPr>
          <w:i w:val="0"/>
          <w:iCs w:val="0"/>
          <w:color w:val="000000"/>
          <w:sz w:val="22"/>
          <w:szCs w:val="22"/>
        </w:rPr>
        <w:tab/>
        <w:t xml:space="preserve">Documento Europeo Único de Contratación </w:t>
      </w:r>
    </w:p>
    <w:p w:rsidR="00F409F9" w:rsidRDefault="00417A0D">
      <w:pPr>
        <w:pBdr>
          <w:top w:val="nil"/>
          <w:left w:val="nil"/>
          <w:bottom w:val="nil"/>
          <w:right w:val="nil"/>
          <w:between w:val="nil"/>
        </w:pBdr>
        <w:spacing w:line="360" w:lineRule="auto"/>
        <w:ind w:left="1410" w:hanging="1410"/>
        <w:jc w:val="both"/>
        <w:rPr>
          <w:i w:val="0"/>
          <w:iCs w:val="0"/>
          <w:color w:val="000000"/>
          <w:sz w:val="24"/>
          <w:szCs w:val="24"/>
        </w:rPr>
      </w:pPr>
      <w:hyperlink w:anchor="bookmark=id.2et92p0">
        <w:r w:rsidR="00293ABE">
          <w:rPr>
            <w:i w:val="0"/>
            <w:iCs w:val="0"/>
            <w:color w:val="0000FF"/>
            <w:sz w:val="22"/>
            <w:szCs w:val="22"/>
            <w:u w:val="single"/>
          </w:rPr>
          <w:t>Anexo VIII</w:t>
        </w:r>
      </w:hyperlink>
      <w:r w:rsidR="00293ABE">
        <w:rPr>
          <w:i w:val="0"/>
          <w:iCs w:val="0"/>
          <w:color w:val="000080"/>
          <w:sz w:val="22"/>
          <w:szCs w:val="22"/>
        </w:rPr>
        <w:tab/>
      </w:r>
      <w:r w:rsidR="00293ABE">
        <w:rPr>
          <w:i w:val="0"/>
          <w:iCs w:val="0"/>
          <w:color w:val="000000"/>
          <w:sz w:val="22"/>
          <w:szCs w:val="22"/>
        </w:rPr>
        <w:t>Penalidades</w:t>
      </w:r>
      <w:r w:rsidR="00293ABE">
        <w:rPr>
          <w:i w:val="0"/>
          <w:iCs w:val="0"/>
          <w:color w:val="000000"/>
          <w:sz w:val="22"/>
          <w:szCs w:val="22"/>
        </w:rPr>
        <w:tab/>
      </w:r>
    </w:p>
    <w:p w:rsidR="00F409F9" w:rsidRDefault="00417A0D">
      <w:pPr>
        <w:pBdr>
          <w:top w:val="nil"/>
          <w:left w:val="nil"/>
          <w:bottom w:val="nil"/>
          <w:right w:val="nil"/>
          <w:between w:val="nil"/>
        </w:pBdr>
        <w:spacing w:line="360" w:lineRule="auto"/>
        <w:ind w:left="1410" w:hanging="1410"/>
        <w:jc w:val="both"/>
        <w:rPr>
          <w:i w:val="0"/>
          <w:iCs w:val="0"/>
          <w:color w:val="000080"/>
          <w:sz w:val="22"/>
          <w:szCs w:val="22"/>
        </w:rPr>
      </w:pPr>
      <w:hyperlink w:anchor="bookmark=id.3rdcrjn">
        <w:r w:rsidR="00293ABE">
          <w:rPr>
            <w:i w:val="0"/>
            <w:iCs w:val="0"/>
            <w:color w:val="0000FF"/>
            <w:sz w:val="22"/>
            <w:szCs w:val="22"/>
            <w:u w:val="single"/>
          </w:rPr>
          <w:t>Anexo IX</w:t>
        </w:r>
      </w:hyperlink>
      <w:r w:rsidR="00293ABE">
        <w:rPr>
          <w:i w:val="0"/>
          <w:iCs w:val="0"/>
          <w:color w:val="000080"/>
          <w:sz w:val="22"/>
          <w:szCs w:val="22"/>
        </w:rPr>
        <w:tab/>
      </w:r>
      <w:r w:rsidR="00293ABE">
        <w:rPr>
          <w:i w:val="0"/>
          <w:iCs w:val="0"/>
          <w:color w:val="000000"/>
          <w:sz w:val="22"/>
          <w:szCs w:val="22"/>
        </w:rPr>
        <w:t>Modificaciones contractuales previstas</w:t>
      </w:r>
    </w:p>
    <w:p w:rsidR="00F409F9" w:rsidRDefault="00417A0D">
      <w:pPr>
        <w:pBdr>
          <w:top w:val="nil"/>
          <w:left w:val="nil"/>
          <w:bottom w:val="nil"/>
          <w:right w:val="nil"/>
          <w:between w:val="nil"/>
        </w:pBdr>
        <w:spacing w:line="360" w:lineRule="auto"/>
        <w:ind w:left="1410" w:hanging="1410"/>
        <w:jc w:val="both"/>
        <w:rPr>
          <w:i w:val="0"/>
          <w:iCs w:val="0"/>
          <w:color w:val="000000"/>
          <w:sz w:val="24"/>
          <w:szCs w:val="24"/>
        </w:rPr>
      </w:pPr>
      <w:hyperlink w:anchor="bookmark=id.26in1rg">
        <w:r w:rsidR="00293ABE">
          <w:rPr>
            <w:i w:val="0"/>
            <w:iCs w:val="0"/>
            <w:color w:val="0000FF"/>
            <w:sz w:val="22"/>
            <w:szCs w:val="22"/>
            <w:u w:val="single"/>
          </w:rPr>
          <w:t>Anexo X</w:t>
        </w:r>
      </w:hyperlink>
      <w:r w:rsidR="00293ABE">
        <w:rPr>
          <w:i w:val="0"/>
          <w:iCs w:val="0"/>
          <w:color w:val="000080"/>
          <w:sz w:val="22"/>
          <w:szCs w:val="22"/>
        </w:rPr>
        <w:tab/>
      </w:r>
      <w:r w:rsidR="00293ABE">
        <w:rPr>
          <w:i w:val="0"/>
          <w:iCs w:val="0"/>
          <w:color w:val="000000"/>
          <w:sz w:val="22"/>
          <w:szCs w:val="22"/>
        </w:rPr>
        <w:t>Causas específicas de resolución contractual</w:t>
      </w:r>
    </w:p>
    <w:p w:rsidR="00F409F9" w:rsidRDefault="00417A0D">
      <w:pPr>
        <w:pBdr>
          <w:top w:val="nil"/>
          <w:left w:val="nil"/>
          <w:bottom w:val="nil"/>
          <w:right w:val="nil"/>
          <w:between w:val="nil"/>
        </w:pBdr>
        <w:spacing w:line="360" w:lineRule="auto"/>
        <w:ind w:left="1410" w:hanging="1410"/>
        <w:jc w:val="both"/>
        <w:rPr>
          <w:i w:val="0"/>
          <w:iCs w:val="0"/>
          <w:color w:val="000080"/>
          <w:sz w:val="22"/>
          <w:szCs w:val="22"/>
        </w:rPr>
      </w:pPr>
      <w:hyperlink w:anchor="bookmark=id.lnxbz9">
        <w:r w:rsidR="00293ABE">
          <w:rPr>
            <w:i w:val="0"/>
            <w:iCs w:val="0"/>
            <w:color w:val="0000FF"/>
            <w:sz w:val="22"/>
            <w:szCs w:val="22"/>
            <w:u w:val="single"/>
          </w:rPr>
          <w:t>Anexo XI</w:t>
        </w:r>
      </w:hyperlink>
      <w:r w:rsidR="00293ABE">
        <w:rPr>
          <w:i w:val="0"/>
          <w:iCs w:val="0"/>
          <w:color w:val="000080"/>
          <w:sz w:val="22"/>
          <w:szCs w:val="22"/>
        </w:rPr>
        <w:tab/>
      </w:r>
      <w:r w:rsidR="00293ABE">
        <w:rPr>
          <w:i w:val="0"/>
          <w:iCs w:val="0"/>
          <w:color w:val="000000"/>
          <w:sz w:val="22"/>
          <w:szCs w:val="22"/>
        </w:rPr>
        <w:t>Criterios de adjudicación</w:t>
      </w:r>
      <w:r w:rsidR="00293ABE">
        <w:rPr>
          <w:i w:val="0"/>
          <w:iCs w:val="0"/>
          <w:color w:val="000080"/>
          <w:sz w:val="22"/>
          <w:szCs w:val="22"/>
        </w:rPr>
        <w:t xml:space="preserve"> </w:t>
      </w:r>
    </w:p>
    <w:p w:rsidR="00F409F9" w:rsidRDefault="00417A0D">
      <w:pPr>
        <w:pBdr>
          <w:top w:val="nil"/>
          <w:left w:val="nil"/>
          <w:bottom w:val="nil"/>
          <w:right w:val="nil"/>
          <w:between w:val="nil"/>
        </w:pBdr>
        <w:spacing w:line="360" w:lineRule="auto"/>
        <w:ind w:left="1410" w:hanging="1410"/>
        <w:jc w:val="both"/>
        <w:rPr>
          <w:i w:val="0"/>
          <w:iCs w:val="0"/>
          <w:color w:val="000080"/>
          <w:sz w:val="22"/>
          <w:szCs w:val="22"/>
        </w:rPr>
      </w:pPr>
      <w:hyperlink w:anchor="bookmark=id.3j2qqm3">
        <w:r w:rsidR="00293ABE">
          <w:rPr>
            <w:i w:val="0"/>
            <w:iCs w:val="0"/>
            <w:color w:val="0000FF"/>
            <w:sz w:val="22"/>
            <w:szCs w:val="22"/>
            <w:u w:val="single"/>
          </w:rPr>
          <w:t>Anexo XI</w:t>
        </w:r>
      </w:hyperlink>
      <w:r w:rsidR="00293ABE">
        <w:rPr>
          <w:i w:val="0"/>
          <w:iCs w:val="0"/>
          <w:color w:val="0000FF"/>
          <w:sz w:val="22"/>
          <w:szCs w:val="22"/>
          <w:u w:val="single"/>
        </w:rPr>
        <w:t>I</w:t>
      </w:r>
      <w:r w:rsidR="00293ABE">
        <w:rPr>
          <w:i w:val="0"/>
          <w:iCs w:val="0"/>
          <w:color w:val="0000FF"/>
          <w:sz w:val="22"/>
          <w:szCs w:val="22"/>
        </w:rPr>
        <w:tab/>
      </w:r>
      <w:r w:rsidR="00293ABE">
        <w:rPr>
          <w:i w:val="0"/>
          <w:iCs w:val="0"/>
          <w:color w:val="000000"/>
          <w:sz w:val="22"/>
          <w:szCs w:val="22"/>
        </w:rPr>
        <w:t xml:space="preserve">Desglose costes </w:t>
      </w: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pBdr>
          <w:top w:val="nil"/>
          <w:left w:val="nil"/>
          <w:bottom w:val="nil"/>
          <w:right w:val="nil"/>
          <w:between w:val="nil"/>
        </w:pBdr>
        <w:spacing w:line="360" w:lineRule="auto"/>
        <w:ind w:left="1410" w:hanging="1410"/>
        <w:jc w:val="both"/>
        <w:rPr>
          <w:i w:val="0"/>
          <w:iCs w:val="0"/>
          <w:color w:val="000000"/>
          <w:sz w:val="22"/>
          <w:szCs w:val="22"/>
        </w:rPr>
      </w:pPr>
    </w:p>
    <w:p w:rsidR="00F409F9" w:rsidRDefault="00F409F9">
      <w:pPr>
        <w:spacing w:line="360" w:lineRule="auto"/>
        <w:jc w:val="both"/>
        <w:rPr>
          <w:sz w:val="18"/>
          <w:szCs w:val="18"/>
        </w:rPr>
      </w:pPr>
    </w:p>
    <w:tbl>
      <w:tblPr>
        <w:tblStyle w:val="affffffffd"/>
        <w:tblW w:w="9075" w:type="dxa"/>
        <w:tblInd w:w="-30" w:type="dxa"/>
        <w:tblLayout w:type="fixed"/>
        <w:tblLook w:val="0000" w:firstRow="0" w:lastRow="0" w:firstColumn="0" w:lastColumn="0" w:noHBand="0" w:noVBand="0"/>
      </w:tblPr>
      <w:tblGrid>
        <w:gridCol w:w="9075"/>
      </w:tblGrid>
      <w:tr w:rsidR="00F409F9">
        <w:trPr>
          <w:trHeight w:val="285"/>
        </w:trPr>
        <w:tc>
          <w:tcPr>
            <w:tcW w:w="9075" w:type="dxa"/>
            <w:shd w:val="clear" w:color="auto" w:fill="00B0F0"/>
          </w:tcPr>
          <w:p w:rsidR="00F409F9" w:rsidRDefault="00293ABE">
            <w:pPr>
              <w:jc w:val="both"/>
              <w:rPr>
                <w:color w:val="FFFFFF"/>
              </w:rPr>
            </w:pPr>
            <w:r>
              <w:rPr>
                <w:b/>
                <w:bCs/>
                <w:i w:val="0"/>
                <w:iCs w:val="0"/>
                <w:color w:val="FFFFFF"/>
                <w:sz w:val="24"/>
                <w:szCs w:val="24"/>
              </w:rPr>
              <w:lastRenderedPageBreak/>
              <w:t xml:space="preserve">Anexo II. </w:t>
            </w:r>
            <w:r>
              <w:rPr>
                <w:b/>
                <w:bCs/>
                <w:i w:val="0"/>
                <w:iCs w:val="0"/>
                <w:color w:val="FFFFFF"/>
              </w:rPr>
              <w:t xml:space="preserve">Datos identificativos de la empresa participante en la licitación </w:t>
            </w:r>
          </w:p>
        </w:tc>
      </w:tr>
    </w:tbl>
    <w:p w:rsidR="00F409F9" w:rsidRDefault="00F409F9">
      <w:pPr>
        <w:ind w:left="2"/>
        <w:rPr>
          <w:i w:val="0"/>
          <w:iCs w:val="0"/>
          <w:sz w:val="8"/>
          <w:szCs w:val="8"/>
        </w:rPr>
      </w:pPr>
    </w:p>
    <w:p w:rsidR="00F409F9" w:rsidRDefault="00F409F9">
      <w:pPr>
        <w:ind w:left="2"/>
        <w:rPr>
          <w:i w:val="0"/>
          <w:iCs w:val="0"/>
          <w:sz w:val="8"/>
          <w:szCs w:val="8"/>
        </w:rPr>
      </w:pPr>
    </w:p>
    <w:tbl>
      <w:tblPr>
        <w:tblStyle w:val="affffffffe"/>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F409F9">
        <w:tc>
          <w:tcPr>
            <w:tcW w:w="9045" w:type="dxa"/>
            <w:gridSpan w:val="3"/>
            <w:tcBorders>
              <w:top w:val="single" w:sz="18" w:space="0" w:color="1F497D"/>
            </w:tcBorders>
            <w:shd w:val="clear" w:color="auto" w:fill="00B0F0"/>
          </w:tcPr>
          <w:p w:rsidR="00F409F9" w:rsidRDefault="00293ABE">
            <w:pPr>
              <w:ind w:left="2"/>
              <w:jc w:val="both"/>
              <w:rPr>
                <w:color w:val="FFFFFF"/>
                <w:sz w:val="18"/>
                <w:szCs w:val="18"/>
              </w:rPr>
            </w:pPr>
            <w:r>
              <w:rPr>
                <w:b/>
                <w:bCs/>
                <w:i w:val="0"/>
                <w:iCs w:val="0"/>
                <w:color w:val="FFFFFF"/>
                <w:sz w:val="18"/>
                <w:szCs w:val="18"/>
              </w:rPr>
              <w:t>Código de la licitación a la que concurre</w:t>
            </w:r>
          </w:p>
        </w:tc>
      </w:tr>
      <w:tr w:rsidR="00F409F9">
        <w:trPr>
          <w:trHeight w:val="515"/>
        </w:trPr>
        <w:tc>
          <w:tcPr>
            <w:tcW w:w="9045" w:type="dxa"/>
            <w:gridSpan w:val="3"/>
          </w:tcPr>
          <w:p w:rsidR="00F409F9" w:rsidRDefault="00F409F9">
            <w:pPr>
              <w:jc w:val="both"/>
              <w:rPr>
                <w:sz w:val="18"/>
                <w:szCs w:val="18"/>
              </w:rPr>
            </w:pPr>
          </w:p>
          <w:p w:rsidR="00F409F9" w:rsidRDefault="00293ABE">
            <w:pPr>
              <w:jc w:val="both"/>
              <w:rPr>
                <w:sz w:val="18"/>
                <w:szCs w:val="18"/>
              </w:rPr>
            </w:pPr>
            <w:r>
              <w:rPr>
                <w:i w:val="0"/>
                <w:iCs w:val="0"/>
                <w:sz w:val="18"/>
                <w:szCs w:val="18"/>
              </w:rPr>
              <w:t>CP_____/____</w:t>
            </w:r>
          </w:p>
          <w:p w:rsidR="00F409F9" w:rsidRDefault="00F409F9">
            <w:pPr>
              <w:jc w:val="both"/>
              <w:rPr>
                <w:sz w:val="18"/>
                <w:szCs w:val="18"/>
              </w:rPr>
            </w:pPr>
          </w:p>
        </w:tc>
      </w:tr>
      <w:tr w:rsidR="00F409F9">
        <w:tc>
          <w:tcPr>
            <w:tcW w:w="9045" w:type="dxa"/>
            <w:gridSpan w:val="3"/>
            <w:shd w:val="clear" w:color="auto" w:fill="00B0F0"/>
          </w:tcPr>
          <w:p w:rsidR="00F409F9" w:rsidRDefault="00293ABE">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F409F9">
        <w:trPr>
          <w:trHeight w:val="338"/>
        </w:trPr>
        <w:tc>
          <w:tcPr>
            <w:tcW w:w="9045" w:type="dxa"/>
            <w:gridSpan w:val="3"/>
          </w:tcPr>
          <w:p w:rsidR="00F409F9" w:rsidRDefault="00F409F9">
            <w:pPr>
              <w:ind w:left="2"/>
              <w:jc w:val="both"/>
              <w:rPr>
                <w:sz w:val="18"/>
                <w:szCs w:val="18"/>
              </w:rPr>
            </w:pPr>
          </w:p>
          <w:p w:rsidR="00F409F9" w:rsidRDefault="00F409F9">
            <w:pPr>
              <w:ind w:left="2"/>
              <w:jc w:val="both"/>
              <w:rPr>
                <w:sz w:val="18"/>
                <w:szCs w:val="18"/>
              </w:rPr>
            </w:pPr>
          </w:p>
        </w:tc>
      </w:tr>
      <w:tr w:rsidR="00F409F9">
        <w:tc>
          <w:tcPr>
            <w:tcW w:w="9045" w:type="dxa"/>
            <w:gridSpan w:val="3"/>
            <w:shd w:val="clear" w:color="auto" w:fill="00B0F0"/>
          </w:tcPr>
          <w:p w:rsidR="00F409F9" w:rsidRDefault="00293ABE">
            <w:pPr>
              <w:ind w:left="2"/>
              <w:jc w:val="both"/>
              <w:rPr>
                <w:color w:val="FFFFFF"/>
                <w:sz w:val="18"/>
                <w:szCs w:val="18"/>
              </w:rPr>
            </w:pPr>
            <w:r>
              <w:rPr>
                <w:b/>
                <w:bCs/>
                <w:i w:val="0"/>
                <w:iCs w:val="0"/>
                <w:color w:val="FFFFFF"/>
                <w:sz w:val="18"/>
                <w:szCs w:val="18"/>
              </w:rPr>
              <w:t xml:space="preserve">Datos de identificación del empresario licitador </w:t>
            </w:r>
          </w:p>
        </w:tc>
      </w:tr>
      <w:tr w:rsidR="00F409F9">
        <w:tc>
          <w:tcPr>
            <w:tcW w:w="9045" w:type="dxa"/>
            <w:gridSpan w:val="3"/>
            <w:tcBorders>
              <w:bottom w:val="single" w:sz="4" w:space="0" w:color="000000"/>
            </w:tcBorders>
          </w:tcPr>
          <w:p w:rsidR="00F409F9" w:rsidRDefault="00293ABE">
            <w:pPr>
              <w:ind w:left="2"/>
              <w:jc w:val="both"/>
              <w:rPr>
                <w:sz w:val="18"/>
                <w:szCs w:val="18"/>
              </w:rPr>
            </w:pPr>
            <w:r>
              <w:rPr>
                <w:i w:val="0"/>
                <w:iCs w:val="0"/>
                <w:sz w:val="18"/>
                <w:szCs w:val="18"/>
              </w:rPr>
              <w:t>Nombre y apellidos / Razón social de la empresa:</w:t>
            </w:r>
          </w:p>
          <w:p w:rsidR="00F409F9" w:rsidRDefault="00F409F9">
            <w:pPr>
              <w:ind w:left="2"/>
              <w:jc w:val="both"/>
              <w:rPr>
                <w:sz w:val="18"/>
                <w:szCs w:val="18"/>
              </w:rPr>
            </w:pPr>
          </w:p>
        </w:tc>
      </w:tr>
      <w:tr w:rsidR="00F409F9">
        <w:tc>
          <w:tcPr>
            <w:tcW w:w="3330" w:type="dxa"/>
            <w:tcBorders>
              <w:top w:val="single" w:sz="4" w:space="0" w:color="000000"/>
              <w:bottom w:val="single" w:sz="4" w:space="0" w:color="000000"/>
              <w:right w:val="single" w:sz="18" w:space="0" w:color="000000"/>
            </w:tcBorders>
          </w:tcPr>
          <w:p w:rsidR="00F409F9" w:rsidRDefault="00293ABE">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F409F9" w:rsidRDefault="00293ABE">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F409F9" w:rsidRDefault="00293ABE">
            <w:pPr>
              <w:ind w:left="2"/>
              <w:jc w:val="both"/>
              <w:rPr>
                <w:sz w:val="18"/>
                <w:szCs w:val="18"/>
              </w:rPr>
            </w:pPr>
            <w:r>
              <w:rPr>
                <w:i w:val="0"/>
                <w:iCs w:val="0"/>
                <w:sz w:val="18"/>
                <w:szCs w:val="18"/>
              </w:rPr>
              <w:t xml:space="preserve">PYME    </w:t>
            </w:r>
            <w:bookmarkStart w:id="0" w:name="bookmark=kix.hz0dqhy5817w" w:colFirst="0" w:colLast="0"/>
            <w:bookmarkEnd w:id="0"/>
            <w:r>
              <w:rPr>
                <w:i w:val="0"/>
                <w:iCs w:val="0"/>
                <w:sz w:val="18"/>
                <w:szCs w:val="18"/>
              </w:rPr>
              <w:t xml:space="preserve">☐ sí     </w:t>
            </w:r>
            <w:bookmarkStart w:id="1" w:name="bookmark=kix.pktmsbgbp4rt" w:colFirst="0" w:colLast="0"/>
            <w:bookmarkEnd w:id="1"/>
            <w:r>
              <w:rPr>
                <w:i w:val="0"/>
                <w:iCs w:val="0"/>
                <w:sz w:val="18"/>
                <w:szCs w:val="18"/>
              </w:rPr>
              <w:t>☐ no</w:t>
            </w:r>
          </w:p>
        </w:tc>
      </w:tr>
      <w:tr w:rsidR="00F409F9">
        <w:tc>
          <w:tcPr>
            <w:tcW w:w="9045" w:type="dxa"/>
            <w:gridSpan w:val="3"/>
            <w:tcBorders>
              <w:top w:val="single" w:sz="4" w:space="0" w:color="000000"/>
              <w:bottom w:val="single" w:sz="4" w:space="0" w:color="000000"/>
            </w:tcBorders>
          </w:tcPr>
          <w:p w:rsidR="00F409F9" w:rsidRDefault="00293ABE">
            <w:pPr>
              <w:ind w:left="2"/>
              <w:jc w:val="both"/>
              <w:rPr>
                <w:sz w:val="18"/>
                <w:szCs w:val="18"/>
              </w:rPr>
            </w:pPr>
            <w:r>
              <w:rPr>
                <w:i w:val="0"/>
                <w:iCs w:val="0"/>
                <w:sz w:val="18"/>
                <w:szCs w:val="18"/>
              </w:rPr>
              <w:t xml:space="preserve">DIRECCIÓN POSTAL: </w:t>
            </w:r>
          </w:p>
          <w:p w:rsidR="00F409F9" w:rsidRDefault="00F409F9">
            <w:pPr>
              <w:ind w:left="2"/>
              <w:jc w:val="both"/>
              <w:rPr>
                <w:sz w:val="18"/>
                <w:szCs w:val="18"/>
              </w:rPr>
            </w:pPr>
          </w:p>
        </w:tc>
      </w:tr>
      <w:tr w:rsidR="00F409F9">
        <w:tc>
          <w:tcPr>
            <w:tcW w:w="9045" w:type="dxa"/>
            <w:gridSpan w:val="3"/>
            <w:tcBorders>
              <w:top w:val="single" w:sz="4" w:space="0" w:color="000000"/>
            </w:tcBorders>
          </w:tcPr>
          <w:p w:rsidR="00F409F9" w:rsidRDefault="00293ABE">
            <w:pPr>
              <w:ind w:left="2"/>
              <w:jc w:val="both"/>
              <w:rPr>
                <w:sz w:val="18"/>
                <w:szCs w:val="18"/>
              </w:rPr>
            </w:pPr>
            <w:r>
              <w:rPr>
                <w:i w:val="0"/>
                <w:iCs w:val="0"/>
                <w:sz w:val="18"/>
                <w:szCs w:val="18"/>
              </w:rPr>
              <w:t>URL/WEB</w:t>
            </w:r>
          </w:p>
          <w:p w:rsidR="00F409F9" w:rsidRDefault="00F409F9">
            <w:pPr>
              <w:ind w:left="2"/>
              <w:jc w:val="both"/>
              <w:rPr>
                <w:sz w:val="18"/>
                <w:szCs w:val="18"/>
              </w:rPr>
            </w:pPr>
          </w:p>
        </w:tc>
      </w:tr>
      <w:tr w:rsidR="00F409F9">
        <w:tc>
          <w:tcPr>
            <w:tcW w:w="9045" w:type="dxa"/>
            <w:gridSpan w:val="3"/>
            <w:shd w:val="clear" w:color="auto" w:fill="00B0F0"/>
          </w:tcPr>
          <w:p w:rsidR="00F409F9" w:rsidRDefault="00293ABE">
            <w:pPr>
              <w:ind w:left="2"/>
              <w:jc w:val="both"/>
              <w:rPr>
                <w:color w:val="FFFFFF"/>
                <w:sz w:val="18"/>
                <w:szCs w:val="18"/>
              </w:rPr>
            </w:pPr>
            <w:r>
              <w:rPr>
                <w:b/>
                <w:bCs/>
                <w:i w:val="0"/>
                <w:iCs w:val="0"/>
                <w:color w:val="FFFFFF"/>
                <w:sz w:val="18"/>
                <w:szCs w:val="18"/>
              </w:rPr>
              <w:t xml:space="preserve">Datos de identificación del representante del licitador </w:t>
            </w:r>
          </w:p>
        </w:tc>
      </w:tr>
      <w:tr w:rsidR="00F409F9">
        <w:tc>
          <w:tcPr>
            <w:tcW w:w="9045" w:type="dxa"/>
            <w:gridSpan w:val="3"/>
            <w:tcBorders>
              <w:bottom w:val="single" w:sz="4" w:space="0" w:color="000000"/>
            </w:tcBorders>
          </w:tcPr>
          <w:p w:rsidR="00F409F9" w:rsidRDefault="00293ABE">
            <w:pPr>
              <w:ind w:left="2"/>
              <w:jc w:val="both"/>
              <w:rPr>
                <w:sz w:val="18"/>
                <w:szCs w:val="18"/>
              </w:rPr>
            </w:pPr>
            <w:r>
              <w:rPr>
                <w:i w:val="0"/>
                <w:iCs w:val="0"/>
                <w:sz w:val="18"/>
                <w:szCs w:val="18"/>
              </w:rPr>
              <w:t>DNI:</w:t>
            </w:r>
          </w:p>
        </w:tc>
      </w:tr>
      <w:tr w:rsidR="00F409F9">
        <w:trPr>
          <w:trHeight w:val="585"/>
        </w:trPr>
        <w:tc>
          <w:tcPr>
            <w:tcW w:w="9045" w:type="dxa"/>
            <w:gridSpan w:val="3"/>
            <w:tcBorders>
              <w:top w:val="single" w:sz="4" w:space="0" w:color="000000"/>
              <w:bottom w:val="single" w:sz="4" w:space="0" w:color="000000"/>
            </w:tcBorders>
          </w:tcPr>
          <w:p w:rsidR="00F409F9" w:rsidRDefault="00293ABE">
            <w:pPr>
              <w:ind w:left="2"/>
              <w:jc w:val="both"/>
              <w:rPr>
                <w:sz w:val="18"/>
                <w:szCs w:val="18"/>
              </w:rPr>
            </w:pPr>
            <w:r>
              <w:rPr>
                <w:i w:val="0"/>
                <w:iCs w:val="0"/>
                <w:sz w:val="18"/>
                <w:szCs w:val="18"/>
              </w:rPr>
              <w:t>Nombre y apellidos del representante de la empresa:</w:t>
            </w:r>
          </w:p>
        </w:tc>
      </w:tr>
      <w:tr w:rsidR="00F409F9">
        <w:tc>
          <w:tcPr>
            <w:tcW w:w="9045" w:type="dxa"/>
            <w:gridSpan w:val="3"/>
            <w:tcBorders>
              <w:top w:val="single" w:sz="4" w:space="0" w:color="000000"/>
              <w:bottom w:val="single" w:sz="4" w:space="0" w:color="000000"/>
            </w:tcBorders>
          </w:tcPr>
          <w:p w:rsidR="00F409F9" w:rsidRDefault="00293ABE">
            <w:pPr>
              <w:jc w:val="both"/>
              <w:rPr>
                <w:sz w:val="18"/>
                <w:szCs w:val="18"/>
              </w:rPr>
            </w:pPr>
            <w:r>
              <w:rPr>
                <w:i w:val="0"/>
                <w:iCs w:val="0"/>
                <w:sz w:val="18"/>
                <w:szCs w:val="18"/>
              </w:rPr>
              <w:t xml:space="preserve">Nº protocolo  de Poder bastante en derecho a favor del representante legal del licitador: </w:t>
            </w:r>
          </w:p>
        </w:tc>
      </w:tr>
      <w:tr w:rsidR="00F409F9">
        <w:tc>
          <w:tcPr>
            <w:tcW w:w="9045" w:type="dxa"/>
            <w:gridSpan w:val="3"/>
            <w:tcBorders>
              <w:top w:val="single" w:sz="4" w:space="0" w:color="000000"/>
              <w:bottom w:val="single" w:sz="4" w:space="0" w:color="000000"/>
            </w:tcBorders>
          </w:tcPr>
          <w:p w:rsidR="00F409F9" w:rsidRDefault="00293ABE">
            <w:pPr>
              <w:jc w:val="both"/>
              <w:rPr>
                <w:sz w:val="18"/>
                <w:szCs w:val="18"/>
              </w:rPr>
            </w:pPr>
            <w:r>
              <w:rPr>
                <w:i w:val="0"/>
                <w:iCs w:val="0"/>
                <w:sz w:val="18"/>
                <w:szCs w:val="18"/>
              </w:rPr>
              <w:t xml:space="preserve">Lugar y fecha de otorgamiento: </w:t>
            </w:r>
          </w:p>
          <w:p w:rsidR="00F409F9" w:rsidRDefault="00F409F9">
            <w:pPr>
              <w:jc w:val="both"/>
              <w:rPr>
                <w:sz w:val="18"/>
                <w:szCs w:val="18"/>
              </w:rPr>
            </w:pPr>
          </w:p>
        </w:tc>
      </w:tr>
      <w:tr w:rsidR="00F409F9">
        <w:tc>
          <w:tcPr>
            <w:tcW w:w="9045" w:type="dxa"/>
            <w:gridSpan w:val="3"/>
            <w:tcBorders>
              <w:top w:val="single" w:sz="4" w:space="0" w:color="000000"/>
              <w:bottom w:val="single" w:sz="4" w:space="0" w:color="000000"/>
            </w:tcBorders>
          </w:tcPr>
          <w:p w:rsidR="00F409F9" w:rsidRDefault="00293ABE">
            <w:pPr>
              <w:jc w:val="both"/>
              <w:rPr>
                <w:i w:val="0"/>
                <w:iCs w:val="0"/>
              </w:rPr>
            </w:pPr>
            <w:r>
              <w:rPr>
                <w:i w:val="0"/>
                <w:iCs w:val="0"/>
                <w:sz w:val="18"/>
                <w:szCs w:val="18"/>
              </w:rPr>
              <w:t>Nombre, residencia del notario  y el Colegio Notarial al que pertenece</w:t>
            </w:r>
            <w:r>
              <w:rPr>
                <w:i w:val="0"/>
                <w:iCs w:val="0"/>
              </w:rPr>
              <w:t xml:space="preserve">: </w:t>
            </w:r>
          </w:p>
          <w:p w:rsidR="00F409F9" w:rsidRDefault="00F409F9">
            <w:pPr>
              <w:jc w:val="both"/>
              <w:rPr>
                <w:sz w:val="18"/>
                <w:szCs w:val="18"/>
              </w:rPr>
            </w:pPr>
          </w:p>
        </w:tc>
      </w:tr>
      <w:tr w:rsidR="00F409F9">
        <w:tc>
          <w:tcPr>
            <w:tcW w:w="9045" w:type="dxa"/>
            <w:gridSpan w:val="3"/>
            <w:tcBorders>
              <w:top w:val="single" w:sz="4" w:space="0" w:color="000000"/>
            </w:tcBorders>
            <w:shd w:val="clear" w:color="auto" w:fill="00B0F0"/>
          </w:tcPr>
          <w:p w:rsidR="00F409F9" w:rsidRDefault="00293ABE">
            <w:pPr>
              <w:ind w:left="2"/>
              <w:jc w:val="both"/>
              <w:rPr>
                <w:color w:val="FFFFFF"/>
                <w:sz w:val="18"/>
                <w:szCs w:val="18"/>
              </w:rPr>
            </w:pPr>
            <w:r>
              <w:rPr>
                <w:b/>
                <w:bCs/>
                <w:i w:val="0"/>
                <w:iCs w:val="0"/>
                <w:color w:val="FFFFFF"/>
                <w:sz w:val="18"/>
                <w:szCs w:val="18"/>
              </w:rPr>
              <w:t>Datos persona de contacto</w:t>
            </w:r>
          </w:p>
        </w:tc>
      </w:tr>
      <w:tr w:rsidR="00F409F9">
        <w:trPr>
          <w:trHeight w:val="542"/>
        </w:trPr>
        <w:tc>
          <w:tcPr>
            <w:tcW w:w="9045" w:type="dxa"/>
            <w:gridSpan w:val="3"/>
            <w:tcBorders>
              <w:bottom w:val="single" w:sz="4" w:space="0" w:color="000000"/>
            </w:tcBorders>
          </w:tcPr>
          <w:p w:rsidR="00F409F9" w:rsidRDefault="00293ABE">
            <w:pPr>
              <w:ind w:left="2"/>
              <w:jc w:val="both"/>
              <w:rPr>
                <w:sz w:val="18"/>
                <w:szCs w:val="18"/>
              </w:rPr>
            </w:pPr>
            <w:r>
              <w:rPr>
                <w:i w:val="0"/>
                <w:iCs w:val="0"/>
                <w:sz w:val="18"/>
                <w:szCs w:val="18"/>
              </w:rPr>
              <w:t xml:space="preserve">Nombre y apellidos: </w:t>
            </w:r>
          </w:p>
        </w:tc>
      </w:tr>
      <w:tr w:rsidR="00F409F9">
        <w:trPr>
          <w:trHeight w:val="302"/>
        </w:trPr>
        <w:tc>
          <w:tcPr>
            <w:tcW w:w="9045" w:type="dxa"/>
            <w:gridSpan w:val="3"/>
            <w:tcBorders>
              <w:top w:val="single" w:sz="4" w:space="0" w:color="000000"/>
              <w:bottom w:val="single" w:sz="4" w:space="0" w:color="000000"/>
            </w:tcBorders>
          </w:tcPr>
          <w:p w:rsidR="00F409F9" w:rsidRDefault="00293ABE">
            <w:pPr>
              <w:ind w:left="2"/>
              <w:jc w:val="both"/>
              <w:rPr>
                <w:sz w:val="18"/>
                <w:szCs w:val="18"/>
              </w:rPr>
            </w:pPr>
            <w:r>
              <w:rPr>
                <w:i w:val="0"/>
                <w:iCs w:val="0"/>
                <w:sz w:val="18"/>
                <w:szCs w:val="18"/>
              </w:rPr>
              <w:t>Telf.:</w:t>
            </w:r>
          </w:p>
        </w:tc>
      </w:tr>
      <w:tr w:rsidR="00F409F9">
        <w:trPr>
          <w:trHeight w:val="302"/>
        </w:trPr>
        <w:tc>
          <w:tcPr>
            <w:tcW w:w="9045" w:type="dxa"/>
            <w:gridSpan w:val="3"/>
            <w:tcBorders>
              <w:top w:val="single" w:sz="4" w:space="0" w:color="000000"/>
              <w:bottom w:val="single" w:sz="4" w:space="0" w:color="000000"/>
            </w:tcBorders>
          </w:tcPr>
          <w:p w:rsidR="00F409F9" w:rsidRDefault="00293ABE">
            <w:pPr>
              <w:ind w:left="2"/>
              <w:jc w:val="both"/>
              <w:rPr>
                <w:sz w:val="18"/>
                <w:szCs w:val="18"/>
              </w:rPr>
            </w:pPr>
            <w:r>
              <w:rPr>
                <w:i w:val="0"/>
                <w:iCs w:val="0"/>
                <w:sz w:val="18"/>
                <w:szCs w:val="18"/>
              </w:rPr>
              <w:t>Correo electrónico:</w:t>
            </w:r>
          </w:p>
        </w:tc>
      </w:tr>
      <w:tr w:rsidR="00F409F9">
        <w:tc>
          <w:tcPr>
            <w:tcW w:w="9045" w:type="dxa"/>
            <w:gridSpan w:val="3"/>
            <w:tcBorders>
              <w:top w:val="single" w:sz="4" w:space="0" w:color="000000"/>
            </w:tcBorders>
            <w:shd w:val="clear" w:color="auto" w:fill="00B0F0"/>
          </w:tcPr>
          <w:p w:rsidR="00F409F9" w:rsidRDefault="00293ABE">
            <w:pPr>
              <w:ind w:left="2"/>
              <w:jc w:val="both"/>
              <w:rPr>
                <w:color w:val="FFFFFF"/>
                <w:sz w:val="18"/>
                <w:szCs w:val="18"/>
              </w:rPr>
            </w:pPr>
            <w:r>
              <w:rPr>
                <w:b/>
                <w:bCs/>
                <w:i w:val="0"/>
                <w:iCs w:val="0"/>
                <w:color w:val="FFFFFF"/>
                <w:sz w:val="18"/>
                <w:szCs w:val="18"/>
              </w:rPr>
              <w:t xml:space="preserve">A efectos de notificación </w:t>
            </w:r>
          </w:p>
        </w:tc>
      </w:tr>
      <w:tr w:rsidR="00F409F9">
        <w:trPr>
          <w:trHeight w:val="542"/>
        </w:trPr>
        <w:tc>
          <w:tcPr>
            <w:tcW w:w="9045" w:type="dxa"/>
            <w:gridSpan w:val="3"/>
            <w:tcBorders>
              <w:bottom w:val="single" w:sz="18" w:space="0" w:color="002060"/>
            </w:tcBorders>
          </w:tcPr>
          <w:p w:rsidR="00F409F9" w:rsidRDefault="00293ABE">
            <w:pPr>
              <w:jc w:val="both"/>
              <w:rPr>
                <w:b/>
                <w:bCs/>
                <w:i w:val="0"/>
                <w:iCs w:val="0"/>
                <w:sz w:val="18"/>
                <w:szCs w:val="18"/>
              </w:rPr>
            </w:pPr>
            <w:bookmarkStart w:id="2" w:name="bookmark=kix.nvu59xb7xq6z" w:colFirst="0" w:colLast="0"/>
            <w:bookmarkEnd w:id="2"/>
            <w:r>
              <w:rPr>
                <w:i w:val="0"/>
                <w:iCs w:val="0"/>
                <w:sz w:val="18"/>
                <w:szCs w:val="18"/>
              </w:rPr>
              <w:t xml:space="preserve"> </w:t>
            </w:r>
            <w:bookmarkStart w:id="3" w:name="bookmark=kix.vrvqz1c55zua" w:colFirst="0" w:colLast="0"/>
            <w:bookmarkEnd w:id="3"/>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F409F9" w:rsidRDefault="00F409F9">
            <w:pPr>
              <w:jc w:val="both"/>
              <w:rPr>
                <w:sz w:val="18"/>
                <w:szCs w:val="18"/>
              </w:rPr>
            </w:pPr>
          </w:p>
        </w:tc>
      </w:tr>
    </w:tbl>
    <w:p w:rsidR="00F409F9" w:rsidRDefault="00293ABE">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F409F9" w:rsidRDefault="00F409F9">
      <w:pPr>
        <w:ind w:hanging="2"/>
        <w:jc w:val="both"/>
        <w:rPr>
          <w:i w:val="0"/>
          <w:iCs w:val="0"/>
          <w:sz w:val="16"/>
          <w:szCs w:val="16"/>
        </w:rPr>
      </w:pPr>
    </w:p>
    <w:p w:rsidR="00F409F9" w:rsidRDefault="00F409F9">
      <w:pPr>
        <w:ind w:hanging="2"/>
        <w:jc w:val="both"/>
        <w:rPr>
          <w:i w:val="0"/>
          <w:iCs w:val="0"/>
          <w:sz w:val="16"/>
          <w:szCs w:val="16"/>
        </w:rPr>
      </w:pPr>
    </w:p>
    <w:p w:rsidR="00F409F9" w:rsidRDefault="00293ABE">
      <w:p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F409F9" w:rsidRDefault="00F409F9">
      <w:pPr>
        <w:jc w:val="both"/>
        <w:rPr>
          <w:i w:val="0"/>
          <w:iCs w:val="0"/>
          <w:sz w:val="22"/>
          <w:szCs w:val="22"/>
        </w:rPr>
      </w:pPr>
    </w:p>
    <w:p w:rsidR="00F409F9" w:rsidRDefault="00293ABE">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F409F9" w:rsidRDefault="00F409F9">
      <w:pPr>
        <w:ind w:hanging="2"/>
        <w:jc w:val="both"/>
        <w:rPr>
          <w:i w:val="0"/>
          <w:iCs w:val="0"/>
          <w:sz w:val="16"/>
          <w:szCs w:val="16"/>
        </w:rPr>
      </w:pPr>
    </w:p>
    <w:p w:rsidR="002E46C9" w:rsidRDefault="002E46C9">
      <w:pPr>
        <w:ind w:hanging="2"/>
        <w:jc w:val="both"/>
        <w:rPr>
          <w:b/>
          <w:bCs/>
          <w:i w:val="0"/>
          <w:iCs w:val="0"/>
          <w:sz w:val="22"/>
          <w:szCs w:val="22"/>
        </w:rPr>
      </w:pPr>
    </w:p>
    <w:p w:rsidR="002E46C9" w:rsidRDefault="002E46C9">
      <w:pPr>
        <w:ind w:hanging="2"/>
        <w:jc w:val="both"/>
        <w:rPr>
          <w:b/>
          <w:bCs/>
          <w:i w:val="0"/>
          <w:iCs w:val="0"/>
          <w:sz w:val="22"/>
          <w:szCs w:val="22"/>
        </w:rPr>
      </w:pPr>
    </w:p>
    <w:p w:rsidR="002E46C9" w:rsidRDefault="002E46C9">
      <w:pPr>
        <w:ind w:hanging="2"/>
        <w:jc w:val="both"/>
        <w:rPr>
          <w:b/>
          <w:bCs/>
          <w:i w:val="0"/>
          <w:iCs w:val="0"/>
          <w:sz w:val="22"/>
          <w:szCs w:val="22"/>
        </w:rPr>
      </w:pPr>
    </w:p>
    <w:p w:rsidR="002E46C9" w:rsidRDefault="002E46C9">
      <w:pPr>
        <w:ind w:hanging="2"/>
        <w:jc w:val="both"/>
        <w:rPr>
          <w:b/>
          <w:bCs/>
          <w:i w:val="0"/>
          <w:iCs w:val="0"/>
          <w:sz w:val="22"/>
          <w:szCs w:val="22"/>
        </w:rPr>
      </w:pPr>
    </w:p>
    <w:p w:rsidR="002E46C9" w:rsidRDefault="002E46C9">
      <w:pPr>
        <w:ind w:hanging="2"/>
        <w:jc w:val="both"/>
        <w:rPr>
          <w:b/>
          <w:bCs/>
          <w:i w:val="0"/>
          <w:iCs w:val="0"/>
          <w:sz w:val="22"/>
          <w:szCs w:val="22"/>
        </w:rPr>
      </w:pPr>
    </w:p>
    <w:p w:rsidR="002E46C9" w:rsidRDefault="002E46C9">
      <w:pPr>
        <w:ind w:hanging="2"/>
        <w:jc w:val="both"/>
        <w:rPr>
          <w:b/>
          <w:bCs/>
          <w:i w:val="0"/>
          <w:iCs w:val="0"/>
          <w:sz w:val="22"/>
          <w:szCs w:val="22"/>
        </w:rPr>
      </w:pPr>
    </w:p>
    <w:p w:rsidR="00F409F9" w:rsidRDefault="00293ABE">
      <w:pPr>
        <w:ind w:hanging="2"/>
        <w:jc w:val="both"/>
        <w:rPr>
          <w:b/>
          <w:bCs/>
          <w:i w:val="0"/>
          <w:iCs w:val="0"/>
          <w:sz w:val="22"/>
          <w:szCs w:val="22"/>
        </w:rPr>
      </w:pPr>
      <w:r>
        <w:rPr>
          <w:b/>
          <w:bCs/>
          <w:i w:val="0"/>
          <w:iCs w:val="0"/>
          <w:sz w:val="22"/>
          <w:szCs w:val="22"/>
        </w:rPr>
        <w:lastRenderedPageBreak/>
        <w:t xml:space="preserve">Marque con una x en caso afirmativo:  </w:t>
      </w:r>
    </w:p>
    <w:p w:rsidR="00F409F9" w:rsidRDefault="00293ABE">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F409F9" w:rsidRDefault="00F409F9">
      <w:pPr>
        <w:jc w:val="both"/>
        <w:rPr>
          <w:i w:val="0"/>
          <w:iCs w:val="0"/>
          <w:sz w:val="22"/>
          <w:szCs w:val="22"/>
          <w:highlight w:val="yellow"/>
        </w:rPr>
      </w:pPr>
    </w:p>
    <w:p w:rsidR="00F409F9" w:rsidRDefault="00293ABE">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F409F9" w:rsidRDefault="00293ABE">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F409F9" w:rsidRDefault="00293ABE">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F409F9" w:rsidRDefault="00293ABE">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F409F9" w:rsidRDefault="00293ABE">
      <w:pPr>
        <w:ind w:hanging="2"/>
        <w:jc w:val="both"/>
        <w:rPr>
          <w:i w:val="0"/>
          <w:iCs w:val="0"/>
          <w:sz w:val="22"/>
          <w:szCs w:val="22"/>
        </w:rPr>
      </w:pPr>
      <w:r>
        <w:rPr>
          <w:i w:val="0"/>
          <w:iCs w:val="0"/>
          <w:sz w:val="22"/>
          <w:szCs w:val="22"/>
        </w:rPr>
        <w:t xml:space="preserve">        </w:t>
      </w:r>
    </w:p>
    <w:p w:rsidR="00F409F9" w:rsidRDefault="00293ABE">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F409F9" w:rsidRDefault="00F409F9">
      <w:pPr>
        <w:ind w:hanging="2"/>
        <w:rPr>
          <w:i w:val="0"/>
          <w:iCs w:val="0"/>
          <w:sz w:val="22"/>
          <w:szCs w:val="22"/>
        </w:rPr>
      </w:pPr>
    </w:p>
    <w:p w:rsidR="00F409F9" w:rsidRDefault="00293ABE">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F409F9" w:rsidRDefault="00F409F9">
      <w:pPr>
        <w:ind w:hanging="2"/>
        <w:jc w:val="both"/>
        <w:rPr>
          <w:i w:val="0"/>
          <w:iCs w:val="0"/>
          <w:sz w:val="22"/>
          <w:szCs w:val="22"/>
        </w:rPr>
      </w:pPr>
    </w:p>
    <w:p w:rsidR="00F409F9" w:rsidRDefault="00293ABE">
      <w:pPr>
        <w:ind w:hanging="2"/>
        <w:jc w:val="both"/>
        <w:rPr>
          <w:i w:val="0"/>
          <w:iCs w:val="0"/>
          <w:sz w:val="22"/>
          <w:szCs w:val="22"/>
        </w:rPr>
      </w:pPr>
      <w:r w:rsidRPr="00E242E4">
        <w:rPr>
          <w:i w:val="0"/>
          <w:iCs w:val="0"/>
          <w:sz w:val="22"/>
          <w:szCs w:val="22"/>
        </w:rPr>
        <w:t xml:space="preserve">Las empresas que, por contar con 50 o más trabajadores, deban disponer del citado plan para la igualdad, deberán presentar en el </w:t>
      </w:r>
      <w:r w:rsidRPr="00E242E4">
        <w:rPr>
          <w:b/>
          <w:i w:val="0"/>
          <w:iCs w:val="0"/>
          <w:sz w:val="22"/>
          <w:szCs w:val="22"/>
        </w:rPr>
        <w:t>SOBRE ÚNICO Certificado de inscripción</w:t>
      </w:r>
      <w:r w:rsidRPr="00E242E4">
        <w:rPr>
          <w:i w:val="0"/>
          <w:iCs w:val="0"/>
          <w:sz w:val="22"/>
          <w:szCs w:val="22"/>
        </w:rPr>
        <w:t xml:space="preserve">  en el registro laboral correspondiente, el cual deberá encontrarse </w:t>
      </w:r>
      <w:r w:rsidRPr="00E242E4">
        <w:rPr>
          <w:b/>
          <w:bCs/>
          <w:i w:val="0"/>
          <w:iCs w:val="0"/>
          <w:sz w:val="22"/>
          <w:szCs w:val="22"/>
        </w:rPr>
        <w:t>vigente</w:t>
      </w:r>
      <w:r w:rsidRPr="00E242E4">
        <w:rPr>
          <w:i w:val="0"/>
          <w:iCs w:val="0"/>
          <w:sz w:val="22"/>
          <w:szCs w:val="22"/>
        </w:rPr>
        <w:t>.</w:t>
      </w:r>
    </w:p>
    <w:p w:rsidR="00F409F9" w:rsidRDefault="00F409F9">
      <w:pPr>
        <w:ind w:hanging="2"/>
        <w:jc w:val="both"/>
        <w:rPr>
          <w:i w:val="0"/>
          <w:iCs w:val="0"/>
          <w:sz w:val="22"/>
          <w:szCs w:val="22"/>
        </w:rPr>
      </w:pPr>
    </w:p>
    <w:p w:rsidR="00F409F9" w:rsidRDefault="00293ABE">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F409F9" w:rsidRDefault="00F409F9">
      <w:pPr>
        <w:jc w:val="both"/>
        <w:rPr>
          <w:i w:val="0"/>
          <w:iCs w:val="0"/>
          <w:sz w:val="22"/>
          <w:szCs w:val="22"/>
        </w:rPr>
      </w:pPr>
    </w:p>
    <w:p w:rsidR="00F409F9" w:rsidRDefault="00293ABE">
      <w:pPr>
        <w:jc w:val="both"/>
        <w:rPr>
          <w:i w:val="0"/>
          <w:iCs w:val="0"/>
          <w:sz w:val="22"/>
          <w:szCs w:val="22"/>
        </w:rPr>
      </w:pPr>
      <w:proofErr w:type="gramStart"/>
      <w:r>
        <w:rPr>
          <w:i w:val="0"/>
          <w:iCs w:val="0"/>
          <w:sz w:val="22"/>
          <w:szCs w:val="22"/>
        </w:rPr>
        <w:t>En …</w:t>
      </w:r>
      <w:proofErr w:type="gramEnd"/>
      <w:r>
        <w:rPr>
          <w:i w:val="0"/>
          <w:iCs w:val="0"/>
          <w:sz w:val="22"/>
          <w:szCs w:val="22"/>
        </w:rPr>
        <w:t>……. a ….de ……… de 20…….</w:t>
      </w:r>
    </w:p>
    <w:p w:rsidR="00F409F9" w:rsidRDefault="00293ABE">
      <w:pPr>
        <w:spacing w:after="240"/>
        <w:ind w:hanging="2"/>
        <w:rPr>
          <w:b/>
          <w:bCs/>
          <w:sz w:val="18"/>
          <w:szCs w:val="18"/>
        </w:rPr>
      </w:pPr>
      <w:r>
        <w:rPr>
          <w:i w:val="0"/>
          <w:iCs w:val="0"/>
          <w:sz w:val="22"/>
          <w:szCs w:val="22"/>
        </w:rPr>
        <w:br/>
        <w:t xml:space="preserve">Fdo. </w:t>
      </w:r>
      <w:proofErr w:type="gramStart"/>
      <w:r>
        <w:rPr>
          <w:i w:val="0"/>
          <w:iCs w:val="0"/>
          <w:sz w:val="22"/>
          <w:szCs w:val="22"/>
        </w:rPr>
        <w:t>legal</w:t>
      </w:r>
      <w:proofErr w:type="gramEnd"/>
      <w:r>
        <w:rPr>
          <w:i w:val="0"/>
          <w:iCs w:val="0"/>
          <w:sz w:val="22"/>
          <w:szCs w:val="22"/>
        </w:rPr>
        <w:t xml:space="preserve"> representante       </w:t>
      </w:r>
    </w:p>
    <w:p w:rsidR="00F409F9" w:rsidRDefault="00F409F9">
      <w:pPr>
        <w:ind w:left="2"/>
        <w:jc w:val="both"/>
        <w:rPr>
          <w:b/>
          <w:bCs/>
          <w:sz w:val="18"/>
          <w:szCs w:val="18"/>
        </w:rPr>
      </w:pPr>
    </w:p>
    <w:p w:rsidR="00F409F9" w:rsidRDefault="00293ABE">
      <w:pPr>
        <w:ind w:left="2"/>
        <w:jc w:val="both"/>
        <w:rPr>
          <w:sz w:val="18"/>
          <w:szCs w:val="18"/>
        </w:rPr>
      </w:pPr>
      <w:r>
        <w:rPr>
          <w:b/>
          <w:bCs/>
          <w:i w:val="0"/>
          <w:iCs w:val="0"/>
          <w:sz w:val="18"/>
          <w:szCs w:val="18"/>
        </w:rPr>
        <w:t>ASEPEYO</w:t>
      </w:r>
    </w:p>
    <w:p w:rsidR="00F409F9" w:rsidRPr="002E46C9" w:rsidRDefault="00293ABE">
      <w:pPr>
        <w:ind w:left="2"/>
        <w:rPr>
          <w:i w:val="0"/>
          <w:iCs w:val="0"/>
          <w:sz w:val="17"/>
          <w:szCs w:val="17"/>
        </w:rPr>
      </w:pPr>
      <w:r w:rsidRPr="002E46C9">
        <w:rPr>
          <w:i w:val="0"/>
          <w:iCs w:val="0"/>
          <w:sz w:val="17"/>
          <w:szCs w:val="17"/>
        </w:rPr>
        <w:t>Dirección de Contratación. Vía Augusta, 48 – 3ª planta. 08006 BARCELONA</w:t>
      </w:r>
    </w:p>
    <w:p w:rsidR="00F409F9" w:rsidRDefault="00F409F9">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F409F9" w:rsidRDefault="00293ABE">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F409F9" w:rsidRDefault="00293AB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F409F9" w:rsidRDefault="00293AB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F409F9" w:rsidRDefault="00293AB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identificativo equivalente:</w:t>
      </w:r>
    </w:p>
    <w:p w:rsidR="00F409F9" w:rsidRDefault="00293ABE">
      <w:pPr>
        <w:numPr>
          <w:ilvl w:val="0"/>
          <w:numId w:val="16"/>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heading=h.1t3h5sf" w:colFirst="0" w:colLast="0"/>
      <w:bookmarkEnd w:id="4"/>
      <w:r>
        <w:rPr>
          <w:i w:val="0"/>
          <w:iCs w:val="0"/>
          <w:sz w:val="14"/>
          <w:szCs w:val="14"/>
        </w:rPr>
        <w:t xml:space="preserve">Mediante correo electrónico que deberá enviar a la dirección </w:t>
      </w:r>
      <w:hyperlink r:id="rId12">
        <w:r>
          <w:rPr>
            <w:i w:val="0"/>
            <w:iCs w:val="0"/>
            <w:color w:val="0000FF"/>
            <w:sz w:val="14"/>
            <w:szCs w:val="14"/>
            <w:u w:val="single"/>
          </w:rPr>
          <w:t>asepeyo@asepeyo.es</w:t>
        </w:r>
      </w:hyperlink>
    </w:p>
    <w:p w:rsidR="00F409F9" w:rsidRDefault="00293ABE">
      <w:pPr>
        <w:numPr>
          <w:ilvl w:val="0"/>
          <w:numId w:val="16"/>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xml:space="preserve">, con dirección en Vía Augusta nº 36 08006 Barcelona o presentándose en uno de los centros asistenciales de </w:t>
      </w:r>
      <w:proofErr w:type="spellStart"/>
      <w:r>
        <w:rPr>
          <w:i w:val="0"/>
          <w:iCs w:val="0"/>
          <w:sz w:val="14"/>
          <w:szCs w:val="14"/>
        </w:rPr>
        <w:t>Asepeyo</w:t>
      </w:r>
      <w:proofErr w:type="spellEnd"/>
    </w:p>
    <w:p w:rsidR="00F409F9" w:rsidRDefault="00293ABE">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F409F9" w:rsidRDefault="00F409F9">
      <w:pPr>
        <w:rPr>
          <w:sz w:val="18"/>
          <w:szCs w:val="18"/>
        </w:rPr>
      </w:pPr>
    </w:p>
    <w:tbl>
      <w:tblPr>
        <w:tblStyle w:val="afffffffff"/>
        <w:tblW w:w="9030" w:type="dxa"/>
        <w:tblInd w:w="-39" w:type="dxa"/>
        <w:tblLayout w:type="fixed"/>
        <w:tblLook w:val="0000" w:firstRow="0" w:lastRow="0" w:firstColumn="0" w:lastColumn="0" w:noHBand="0" w:noVBand="0"/>
      </w:tblPr>
      <w:tblGrid>
        <w:gridCol w:w="9030"/>
      </w:tblGrid>
      <w:tr w:rsidR="00F409F9">
        <w:trPr>
          <w:trHeight w:val="368"/>
        </w:trPr>
        <w:tc>
          <w:tcPr>
            <w:tcW w:w="9030" w:type="dxa"/>
            <w:shd w:val="clear" w:color="auto" w:fill="00B0F0"/>
          </w:tcPr>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F409F9" w:rsidRDefault="00F409F9">
      <w:pPr>
        <w:pBdr>
          <w:top w:val="nil"/>
          <w:left w:val="nil"/>
          <w:bottom w:val="nil"/>
          <w:right w:val="nil"/>
          <w:between w:val="nil"/>
        </w:pBdr>
        <w:jc w:val="both"/>
        <w:rPr>
          <w:b/>
          <w:bCs/>
          <w:i w:val="0"/>
          <w:iCs w:val="0"/>
          <w:color w:val="000080"/>
          <w:sz w:val="22"/>
          <w:szCs w:val="22"/>
        </w:rPr>
      </w:pPr>
    </w:p>
    <w:p w:rsidR="00F409F9" w:rsidRDefault="00F409F9">
      <w:pPr>
        <w:pBdr>
          <w:top w:val="nil"/>
          <w:left w:val="nil"/>
          <w:bottom w:val="nil"/>
          <w:right w:val="nil"/>
          <w:between w:val="nil"/>
        </w:pBdr>
        <w:jc w:val="both"/>
        <w:rPr>
          <w:b/>
          <w:bCs/>
          <w:i w:val="0"/>
          <w:iCs w:val="0"/>
          <w:color w:val="000080"/>
        </w:rPr>
      </w:pPr>
    </w:p>
    <w:p w:rsidR="00F409F9" w:rsidRDefault="00293ABE">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F409F9" w:rsidRDefault="00F409F9">
      <w:pPr>
        <w:pBdr>
          <w:top w:val="nil"/>
          <w:left w:val="nil"/>
          <w:bottom w:val="nil"/>
          <w:right w:val="nil"/>
          <w:between w:val="nil"/>
        </w:pBdr>
        <w:tabs>
          <w:tab w:val="center" w:pos="4252"/>
          <w:tab w:val="right" w:pos="8504"/>
        </w:tabs>
        <w:rPr>
          <w:b/>
          <w:bCs/>
          <w:i w:val="0"/>
          <w:iCs w:val="0"/>
          <w:color w:val="000000"/>
          <w:sz w:val="22"/>
          <w:szCs w:val="22"/>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rPr>
      </w:pPr>
    </w:p>
    <w:p w:rsidR="00F409F9" w:rsidRDefault="00F409F9">
      <w:pPr>
        <w:pBdr>
          <w:top w:val="nil"/>
          <w:left w:val="nil"/>
          <w:bottom w:val="nil"/>
          <w:right w:val="nil"/>
          <w:between w:val="nil"/>
        </w:pBdr>
        <w:tabs>
          <w:tab w:val="center" w:pos="4252"/>
          <w:tab w:val="right" w:pos="8504"/>
        </w:tabs>
        <w:rPr>
          <w:b/>
          <w:bCs/>
          <w:i w:val="0"/>
          <w:iCs w:val="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color w:val="000000"/>
        </w:rPr>
      </w:pPr>
    </w:p>
    <w:p w:rsidR="00F409F9" w:rsidRDefault="00F409F9">
      <w:pPr>
        <w:pBdr>
          <w:top w:val="nil"/>
          <w:left w:val="nil"/>
          <w:bottom w:val="nil"/>
          <w:right w:val="nil"/>
          <w:between w:val="nil"/>
        </w:pBdr>
        <w:tabs>
          <w:tab w:val="center" w:pos="4252"/>
          <w:tab w:val="right" w:pos="8504"/>
        </w:tabs>
        <w:rPr>
          <w:b/>
          <w:bCs/>
          <w:i w:val="0"/>
          <w:iCs w:val="0"/>
        </w:rPr>
      </w:pPr>
    </w:p>
    <w:tbl>
      <w:tblPr>
        <w:tblStyle w:val="afffffffff0"/>
        <w:tblW w:w="9060" w:type="dxa"/>
        <w:tblInd w:w="-9" w:type="dxa"/>
        <w:tblLayout w:type="fixed"/>
        <w:tblLook w:val="0000" w:firstRow="0" w:lastRow="0" w:firstColumn="0" w:lastColumn="0" w:noHBand="0" w:noVBand="0"/>
      </w:tblPr>
      <w:tblGrid>
        <w:gridCol w:w="9060"/>
      </w:tblGrid>
      <w:tr w:rsidR="00F409F9">
        <w:trPr>
          <w:trHeight w:val="660"/>
        </w:trPr>
        <w:tc>
          <w:tcPr>
            <w:tcW w:w="9060" w:type="dxa"/>
            <w:shd w:val="clear" w:color="auto" w:fill="00B0F0"/>
          </w:tcPr>
          <w:p w:rsidR="00F409F9" w:rsidRDefault="00293ABE">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F409F9" w:rsidRDefault="00293ABE">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F409F9" w:rsidRDefault="00293ABE">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fffffffff1"/>
        <w:tblW w:w="9045" w:type="dxa"/>
        <w:tblInd w:w="-13" w:type="dxa"/>
        <w:tblLayout w:type="fixed"/>
        <w:tblLook w:val="0000" w:firstRow="0" w:lastRow="0" w:firstColumn="0" w:lastColumn="0" w:noHBand="0" w:noVBand="0"/>
      </w:tblPr>
      <w:tblGrid>
        <w:gridCol w:w="9045"/>
      </w:tblGrid>
      <w:tr w:rsidR="00F409F9">
        <w:trPr>
          <w:trHeight w:val="321"/>
        </w:trPr>
        <w:tc>
          <w:tcPr>
            <w:tcW w:w="9045" w:type="dxa"/>
            <w:shd w:val="clear" w:color="auto" w:fill="00B0F0"/>
          </w:tcPr>
          <w:p w:rsidR="00F409F9" w:rsidRDefault="00293ABE">
            <w:pPr>
              <w:pBdr>
                <w:top w:val="nil"/>
                <w:left w:val="nil"/>
                <w:bottom w:val="nil"/>
                <w:right w:val="nil"/>
                <w:between w:val="nil"/>
              </w:pBdr>
              <w:ind w:hanging="2"/>
              <w:rPr>
                <w:i w:val="0"/>
                <w:iCs w:val="0"/>
                <w:color w:val="FFFFFF"/>
                <w:sz w:val="22"/>
                <w:szCs w:val="22"/>
              </w:rPr>
            </w:pPr>
            <w:bookmarkStart w:id="5" w:name="bookmark=id.gjdgxs" w:colFirst="0" w:colLast="0"/>
            <w:bookmarkEnd w:id="5"/>
            <w:r>
              <w:rPr>
                <w:b/>
                <w:bCs/>
                <w:i w:val="0"/>
                <w:iCs w:val="0"/>
                <w:color w:val="FFFFFF"/>
                <w:sz w:val="22"/>
                <w:szCs w:val="22"/>
              </w:rPr>
              <w:t>Anexo IV.1. Documentación empresa/s propuesta/s como adjudicataria/s</w:t>
            </w:r>
          </w:p>
          <w:p w:rsidR="00F409F9" w:rsidRDefault="00F409F9">
            <w:pPr>
              <w:pBdr>
                <w:top w:val="nil"/>
                <w:left w:val="nil"/>
                <w:bottom w:val="nil"/>
                <w:right w:val="nil"/>
                <w:between w:val="nil"/>
              </w:pBdr>
              <w:ind w:hanging="2"/>
              <w:jc w:val="both"/>
              <w:rPr>
                <w:b/>
                <w:bCs/>
                <w:i w:val="0"/>
                <w:iCs w:val="0"/>
                <w:color w:val="FFFFFF"/>
                <w:sz w:val="22"/>
                <w:szCs w:val="22"/>
              </w:rPr>
            </w:pPr>
          </w:p>
        </w:tc>
      </w:tr>
    </w:tbl>
    <w:p w:rsidR="00F409F9" w:rsidRDefault="00F409F9">
      <w:pPr>
        <w:pBdr>
          <w:top w:val="nil"/>
          <w:left w:val="nil"/>
          <w:bottom w:val="nil"/>
          <w:right w:val="nil"/>
          <w:between w:val="nil"/>
        </w:pBdr>
        <w:tabs>
          <w:tab w:val="left" w:pos="567"/>
        </w:tabs>
        <w:ind w:right="-569"/>
        <w:jc w:val="both"/>
        <w:rPr>
          <w:i w:val="0"/>
          <w:iCs w:val="0"/>
          <w:color w:val="000000"/>
          <w:sz w:val="22"/>
          <w:szCs w:val="22"/>
        </w:rPr>
      </w:pPr>
    </w:p>
    <w:p w:rsidR="00F409F9" w:rsidRDefault="00293ABE">
      <w:pPr>
        <w:numPr>
          <w:ilvl w:val="0"/>
          <w:numId w:val="17"/>
        </w:numPr>
        <w:pBdr>
          <w:top w:val="nil"/>
          <w:left w:val="nil"/>
          <w:bottom w:val="nil"/>
          <w:right w:val="nil"/>
          <w:between w:val="nil"/>
        </w:pBdr>
        <w:tabs>
          <w:tab w:val="left" w:pos="0"/>
        </w:tabs>
        <w:ind w:left="142" w:hanging="207"/>
        <w:jc w:val="both"/>
        <w:rPr>
          <w:i w:val="0"/>
          <w:iCs w:val="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p>
    <w:p w:rsidR="00F409F9" w:rsidRDefault="00F409F9">
      <w:pPr>
        <w:pBdr>
          <w:top w:val="nil"/>
          <w:left w:val="nil"/>
          <w:bottom w:val="nil"/>
          <w:right w:val="nil"/>
          <w:between w:val="nil"/>
        </w:pBdr>
        <w:tabs>
          <w:tab w:val="left" w:pos="0"/>
        </w:tabs>
        <w:ind w:left="142"/>
        <w:jc w:val="both"/>
        <w:rPr>
          <w:b/>
          <w:bCs/>
          <w:i w:val="0"/>
          <w:iCs w:val="0"/>
          <w:color w:val="0070C0"/>
        </w:rPr>
      </w:pPr>
    </w:p>
    <w:p w:rsidR="00F409F9" w:rsidRDefault="00F409F9">
      <w:pPr>
        <w:pBdr>
          <w:top w:val="nil"/>
          <w:left w:val="nil"/>
          <w:bottom w:val="nil"/>
          <w:right w:val="nil"/>
          <w:between w:val="nil"/>
        </w:pBdr>
        <w:tabs>
          <w:tab w:val="left" w:pos="0"/>
        </w:tabs>
        <w:ind w:left="142"/>
        <w:jc w:val="both"/>
        <w:rPr>
          <w:b/>
          <w:bCs/>
          <w:i w:val="0"/>
          <w:iCs w:val="0"/>
          <w:color w:val="0070C0"/>
        </w:rPr>
      </w:pPr>
    </w:p>
    <w:p w:rsidR="00F409F9" w:rsidRDefault="00293ABE">
      <w:pPr>
        <w:numPr>
          <w:ilvl w:val="0"/>
          <w:numId w:val="17"/>
        </w:numPr>
        <w:pBdr>
          <w:top w:val="nil"/>
          <w:left w:val="nil"/>
          <w:bottom w:val="nil"/>
          <w:right w:val="nil"/>
          <w:between w:val="nil"/>
        </w:pBdr>
        <w:tabs>
          <w:tab w:val="left" w:pos="0"/>
        </w:tabs>
        <w:ind w:left="142" w:hanging="207"/>
        <w:jc w:val="both"/>
        <w:rPr>
          <w:i w:val="0"/>
          <w:iCs w:val="0"/>
        </w:rPr>
      </w:pPr>
      <w:r>
        <w:rPr>
          <w:b/>
          <w:bCs/>
          <w:i w:val="0"/>
          <w:iCs w:val="0"/>
          <w:color w:val="0070C0"/>
        </w:rPr>
        <w:t xml:space="preserve">Declaración Responsable General de la empresa adjudicataria Anexo IV.2, </w:t>
      </w:r>
      <w:r>
        <w:rPr>
          <w:i w:val="0"/>
          <w:iCs w:val="0"/>
        </w:rPr>
        <w:t>debidamente cumplimentado.</w:t>
      </w:r>
    </w:p>
    <w:p w:rsidR="00F409F9" w:rsidRDefault="00F409F9">
      <w:pPr>
        <w:tabs>
          <w:tab w:val="left" w:pos="567"/>
        </w:tabs>
        <w:ind w:left="720" w:right="1" w:hanging="2"/>
        <w:jc w:val="both"/>
        <w:rPr>
          <w:i w:val="0"/>
          <w:iCs w:val="0"/>
        </w:rPr>
      </w:pPr>
    </w:p>
    <w:p w:rsidR="00F409F9" w:rsidRDefault="00F409F9">
      <w:pPr>
        <w:pBdr>
          <w:top w:val="nil"/>
          <w:left w:val="nil"/>
          <w:bottom w:val="nil"/>
          <w:right w:val="nil"/>
          <w:between w:val="nil"/>
        </w:pBdr>
        <w:tabs>
          <w:tab w:val="left" w:pos="0"/>
        </w:tabs>
        <w:ind w:left="142" w:right="-569"/>
        <w:jc w:val="both"/>
        <w:rPr>
          <w:b/>
          <w:bCs/>
          <w:i w:val="0"/>
          <w:iCs w:val="0"/>
          <w:color w:val="0070C0"/>
          <w:sz w:val="22"/>
          <w:szCs w:val="22"/>
        </w:rPr>
      </w:pPr>
    </w:p>
    <w:p w:rsidR="00F409F9" w:rsidRDefault="00293ABE">
      <w:pPr>
        <w:numPr>
          <w:ilvl w:val="0"/>
          <w:numId w:val="17"/>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descritas en el pliego de cláusulas administrativas particulares que rige el presente procedimiento.</w:t>
      </w:r>
    </w:p>
    <w:p w:rsidR="00F409F9" w:rsidRDefault="00F409F9">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F409F9" w:rsidRDefault="00293ABE">
      <w:pPr>
        <w:numPr>
          <w:ilvl w:val="0"/>
          <w:numId w:val="17"/>
        </w:numPr>
        <w:pBdr>
          <w:top w:val="nil"/>
          <w:left w:val="nil"/>
          <w:bottom w:val="nil"/>
          <w:right w:val="nil"/>
          <w:between w:val="nil"/>
        </w:pBdr>
        <w:tabs>
          <w:tab w:val="left" w:pos="0"/>
        </w:tabs>
        <w:ind w:left="142" w:hanging="207"/>
        <w:jc w:val="both"/>
        <w:rPr>
          <w:i w:val="0"/>
          <w:iCs w:val="0"/>
        </w:rPr>
      </w:pPr>
      <w:r>
        <w:rPr>
          <w:b/>
          <w:bCs/>
          <w:i w:val="0"/>
          <w:iCs w:val="0"/>
          <w:color w:val="0070C0"/>
        </w:rPr>
        <w:t>Certificado de la titularidad bancaria de la cuenta que designa la empresa para el pago de los servicios objeto del contrato.</w:t>
      </w: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ind w:left="567"/>
        <w:jc w:val="both"/>
        <w:rPr>
          <w:b/>
          <w:bCs/>
          <w:i w:val="0"/>
          <w:iCs w:val="0"/>
          <w:color w:val="000080"/>
          <w:sz w:val="22"/>
          <w:szCs w:val="22"/>
        </w:rPr>
      </w:pPr>
    </w:p>
    <w:p w:rsidR="00F409F9" w:rsidRDefault="00F409F9">
      <w:pPr>
        <w:pBdr>
          <w:top w:val="nil"/>
          <w:left w:val="nil"/>
          <w:bottom w:val="nil"/>
          <w:right w:val="nil"/>
          <w:between w:val="nil"/>
        </w:pBdr>
        <w:tabs>
          <w:tab w:val="left" w:pos="567"/>
        </w:tabs>
        <w:ind w:left="720"/>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tbl>
      <w:tblPr>
        <w:tblStyle w:val="afffffffff2"/>
        <w:tblW w:w="9000" w:type="dxa"/>
        <w:tblInd w:w="5" w:type="dxa"/>
        <w:tblLayout w:type="fixed"/>
        <w:tblLook w:val="0000" w:firstRow="0" w:lastRow="0" w:firstColumn="0" w:lastColumn="0" w:noHBand="0" w:noVBand="0"/>
      </w:tblPr>
      <w:tblGrid>
        <w:gridCol w:w="9000"/>
      </w:tblGrid>
      <w:tr w:rsidR="00F409F9">
        <w:trPr>
          <w:trHeight w:val="690"/>
        </w:trPr>
        <w:tc>
          <w:tcPr>
            <w:tcW w:w="9000" w:type="dxa"/>
            <w:shd w:val="clear" w:color="auto" w:fill="00B0F0"/>
          </w:tcPr>
          <w:p w:rsidR="00F409F9" w:rsidRDefault="00293ABE">
            <w:pPr>
              <w:jc w:val="center"/>
              <w:rPr>
                <w:b/>
                <w:bCs/>
                <w:i w:val="0"/>
                <w:iCs w:val="0"/>
                <w:color w:val="FFFFFF"/>
                <w:sz w:val="24"/>
                <w:szCs w:val="24"/>
              </w:rPr>
            </w:pPr>
            <w:r>
              <w:rPr>
                <w:b/>
                <w:bCs/>
                <w:i w:val="0"/>
                <w:iCs w:val="0"/>
                <w:color w:val="FFFFFF"/>
                <w:sz w:val="24"/>
                <w:szCs w:val="24"/>
              </w:rPr>
              <w:lastRenderedPageBreak/>
              <w:t xml:space="preserve">Anexo IV.2 </w:t>
            </w:r>
          </w:p>
          <w:p w:rsidR="00F409F9" w:rsidRDefault="00293ABE">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F409F9" w:rsidRDefault="00F409F9">
      <w:pPr>
        <w:ind w:left="708" w:hanging="708"/>
        <w:jc w:val="both"/>
        <w:rPr>
          <w:b/>
          <w:bCs/>
          <w:i w:val="0"/>
          <w:iCs w:val="0"/>
          <w:color w:val="000080"/>
          <w:sz w:val="22"/>
          <w:szCs w:val="22"/>
        </w:rPr>
      </w:pPr>
    </w:p>
    <w:p w:rsidR="00F409F9" w:rsidRDefault="00293ABE">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F409F9" w:rsidRDefault="00F409F9">
      <w:pPr>
        <w:ind w:left="708" w:hanging="708"/>
        <w:jc w:val="both"/>
        <w:rPr>
          <w:b/>
          <w:bCs/>
          <w:i w:val="0"/>
          <w:iCs w:val="0"/>
          <w:color w:val="000000"/>
          <w:sz w:val="16"/>
          <w:szCs w:val="16"/>
        </w:rPr>
      </w:pPr>
      <w:bookmarkStart w:id="6" w:name="_heading=h.gjdgxs" w:colFirst="0" w:colLast="0"/>
      <w:bookmarkEnd w:id="6"/>
    </w:p>
    <w:p w:rsidR="00F409F9" w:rsidRDefault="00293ABE">
      <w:pPr>
        <w:jc w:val="both"/>
        <w:rPr>
          <w:i w:val="0"/>
          <w:iCs w:val="0"/>
          <w:color w:val="000000"/>
          <w:sz w:val="22"/>
          <w:szCs w:val="22"/>
        </w:rPr>
      </w:pPr>
      <w:r>
        <w:rPr>
          <w:i w:val="0"/>
          <w:iCs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color w:val="000000"/>
          <w:sz w:val="22"/>
          <w:szCs w:val="22"/>
        </w:rPr>
        <w:t>de</w:t>
      </w:r>
      <w:proofErr w:type="spellEnd"/>
      <w:r>
        <w:rPr>
          <w:i w:val="0"/>
          <w:iCs w:val="0"/>
          <w:color w:val="000000"/>
          <w:sz w:val="22"/>
          <w:szCs w:val="22"/>
        </w:rPr>
        <w:t xml:space="preserve"> ____ , </w:t>
      </w:r>
      <w:proofErr w:type="spellStart"/>
      <w:r>
        <w:rPr>
          <w:i w:val="0"/>
          <w:iCs w:val="0"/>
          <w:color w:val="000000"/>
          <w:sz w:val="22"/>
          <w:szCs w:val="22"/>
        </w:rPr>
        <w:t>núm</w:t>
      </w:r>
      <w:proofErr w:type="spellEnd"/>
      <w:r>
        <w:rPr>
          <w:i w:val="0"/>
          <w:iCs w:val="0"/>
          <w:color w:val="000000"/>
          <w:sz w:val="22"/>
          <w:szCs w:val="22"/>
        </w:rPr>
        <w:t xml:space="preserve"> de protocolo ___________ </w:t>
      </w:r>
    </w:p>
    <w:p w:rsidR="00F409F9" w:rsidRDefault="00F409F9">
      <w:pPr>
        <w:jc w:val="both"/>
        <w:rPr>
          <w:i w:val="0"/>
          <w:iCs w:val="0"/>
          <w:color w:val="000000"/>
          <w:sz w:val="22"/>
          <w:szCs w:val="22"/>
        </w:rPr>
      </w:pPr>
    </w:p>
    <w:p w:rsidR="00F409F9" w:rsidRDefault="00293ABE">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F409F9" w:rsidRDefault="00F409F9">
      <w:pPr>
        <w:jc w:val="both"/>
        <w:rPr>
          <w:i w:val="0"/>
          <w:iCs w:val="0"/>
          <w:sz w:val="16"/>
          <w:szCs w:val="16"/>
        </w:rPr>
      </w:pPr>
    </w:p>
    <w:p w:rsidR="00F409F9" w:rsidRDefault="00F409F9">
      <w:pPr>
        <w:jc w:val="both"/>
        <w:rPr>
          <w:i w:val="0"/>
          <w:iCs w:val="0"/>
          <w:color w:val="000000"/>
          <w:sz w:val="16"/>
          <w:szCs w:val="16"/>
        </w:rPr>
      </w:pPr>
    </w:p>
    <w:p w:rsidR="00F409F9" w:rsidRDefault="00293ABE">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F409F9" w:rsidRDefault="00F409F9">
      <w:pPr>
        <w:ind w:left="283" w:right="425" w:hanging="284"/>
        <w:jc w:val="both"/>
        <w:rPr>
          <w:i w:val="0"/>
          <w:iCs w:val="0"/>
          <w:color w:val="000000"/>
          <w:sz w:val="22"/>
          <w:szCs w:val="22"/>
        </w:rPr>
      </w:pPr>
    </w:p>
    <w:p w:rsidR="00F409F9" w:rsidRDefault="00293ABE">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F409F9" w:rsidRDefault="00F409F9">
      <w:pPr>
        <w:ind w:left="283" w:right="425" w:hanging="284"/>
        <w:jc w:val="both"/>
        <w:rPr>
          <w:i w:val="0"/>
          <w:iCs w:val="0"/>
          <w:color w:val="000000"/>
          <w:sz w:val="22"/>
          <w:szCs w:val="22"/>
        </w:rPr>
      </w:pPr>
    </w:p>
    <w:p w:rsidR="00F409F9" w:rsidRDefault="00293ABE">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color w:val="000000"/>
          <w:sz w:val="22"/>
          <w:szCs w:val="22"/>
          <w:highlight w:val="white"/>
        </w:rPr>
        <w:t>po de ejecución del contrato,</w:t>
      </w:r>
      <w:r>
        <w:rPr>
          <w:i w:val="0"/>
          <w:iCs w:val="0"/>
          <w:color w:val="000000"/>
          <w:sz w:val="22"/>
          <w:szCs w:val="22"/>
        </w:rPr>
        <w:t xml:space="preserve"> con el compromiso de comunicar a ASEPEYO cualquier variación respecto a los mismos. </w:t>
      </w:r>
    </w:p>
    <w:p w:rsidR="00F409F9" w:rsidRDefault="00F409F9">
      <w:pPr>
        <w:ind w:left="283" w:right="425" w:hanging="284"/>
        <w:jc w:val="both"/>
        <w:rPr>
          <w:i w:val="0"/>
          <w:iCs w:val="0"/>
          <w:color w:val="000000"/>
          <w:sz w:val="22"/>
          <w:szCs w:val="22"/>
        </w:rPr>
      </w:pPr>
    </w:p>
    <w:p w:rsidR="00F409F9" w:rsidRDefault="00293ABE">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F409F9" w:rsidRDefault="00F409F9">
      <w:pPr>
        <w:jc w:val="both"/>
        <w:rPr>
          <w:i w:val="0"/>
          <w:iCs w:val="0"/>
          <w:color w:val="000000"/>
          <w:sz w:val="22"/>
          <w:szCs w:val="22"/>
        </w:rPr>
      </w:pPr>
    </w:p>
    <w:p w:rsidR="00F409F9" w:rsidRDefault="00293ABE">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w:t>
      </w:r>
      <w:proofErr w:type="gramStart"/>
      <w:r>
        <w:rPr>
          <w:i w:val="0"/>
          <w:iCs w:val="0"/>
          <w:color w:val="000000"/>
          <w:sz w:val="22"/>
          <w:szCs w:val="22"/>
        </w:rPr>
        <w:t>:  (</w:t>
      </w:r>
      <w:proofErr w:type="gramEnd"/>
      <w:r>
        <w:rPr>
          <w:i w:val="0"/>
          <w:iCs w:val="0"/>
          <w:color w:val="000000"/>
          <w:sz w:val="22"/>
          <w:szCs w:val="22"/>
        </w:rPr>
        <w:t>señale la que  corresponda):</w:t>
      </w:r>
    </w:p>
    <w:p w:rsidR="00F409F9" w:rsidRDefault="00F409F9">
      <w:pPr>
        <w:ind w:left="283" w:hanging="284"/>
        <w:jc w:val="both"/>
        <w:rPr>
          <w:i w:val="0"/>
          <w:iCs w:val="0"/>
          <w:color w:val="000000"/>
          <w:sz w:val="22"/>
          <w:szCs w:val="22"/>
          <w:highlight w:val="yellow"/>
        </w:rPr>
      </w:pPr>
    </w:p>
    <w:p w:rsidR="00F409F9" w:rsidRDefault="00293ABE">
      <w:pPr>
        <w:tabs>
          <w:tab w:val="left" w:pos="567"/>
        </w:tabs>
        <w:ind w:left="283"/>
        <w:jc w:val="both"/>
        <w:rPr>
          <w:i w:val="0"/>
          <w:iCs w:val="0"/>
        </w:rPr>
      </w:pP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F409F9" w:rsidRDefault="00F409F9">
      <w:pPr>
        <w:tabs>
          <w:tab w:val="left" w:pos="567"/>
        </w:tabs>
        <w:ind w:left="283"/>
        <w:jc w:val="both"/>
        <w:rPr>
          <w:i w:val="0"/>
          <w:iCs w:val="0"/>
          <w:color w:val="000000"/>
          <w:sz w:val="22"/>
          <w:szCs w:val="22"/>
        </w:rPr>
      </w:pPr>
    </w:p>
    <w:p w:rsidR="00F409F9" w:rsidRDefault="00293ABE">
      <w:pPr>
        <w:rPr>
          <w:i w:val="0"/>
          <w:iCs w:val="0"/>
        </w:rPr>
      </w:pPr>
      <w:r>
        <w:rPr>
          <w:i w:val="0"/>
          <w:iCs w:val="0"/>
          <w:color w:val="000000"/>
          <w:sz w:val="22"/>
          <w:szCs w:val="22"/>
        </w:rPr>
        <w:t xml:space="preserve">    ☐ Está  inscrita en el Registro Oficial de  Licitadores  y  Empresas Clasificadas </w:t>
      </w:r>
    </w:p>
    <w:p w:rsidR="00F409F9" w:rsidRDefault="00F409F9">
      <w:pPr>
        <w:rPr>
          <w:i w:val="0"/>
          <w:iCs w:val="0"/>
          <w:color w:val="000000"/>
          <w:sz w:val="22"/>
          <w:szCs w:val="22"/>
        </w:rPr>
      </w:pPr>
    </w:p>
    <w:p w:rsidR="00F409F9" w:rsidRDefault="00293ABE">
      <w:pPr>
        <w:rPr>
          <w:i w:val="0"/>
          <w:iCs w:val="0"/>
          <w:color w:val="000000"/>
          <w:sz w:val="22"/>
          <w:szCs w:val="22"/>
        </w:rPr>
      </w:pPr>
      <w:r>
        <w:rPr>
          <w:i w:val="0"/>
          <w:iCs w:val="0"/>
          <w:color w:val="000000"/>
          <w:sz w:val="22"/>
          <w:szCs w:val="22"/>
        </w:rPr>
        <w:t xml:space="preserve">    </w:t>
      </w:r>
      <w:proofErr w:type="gramStart"/>
      <w:r>
        <w:rPr>
          <w:i w:val="0"/>
          <w:iCs w:val="0"/>
          <w:color w:val="000000"/>
          <w:sz w:val="22"/>
          <w:szCs w:val="22"/>
        </w:rPr>
        <w:t>del</w:t>
      </w:r>
      <w:proofErr w:type="gramEnd"/>
      <w:r>
        <w:rPr>
          <w:i w:val="0"/>
          <w:iCs w:val="0"/>
          <w:color w:val="000000"/>
          <w:sz w:val="22"/>
          <w:szCs w:val="22"/>
        </w:rPr>
        <w:t xml:space="preserve">  Estado (ROLECE) con el número -------</w:t>
      </w:r>
    </w:p>
    <w:p w:rsidR="00F409F9" w:rsidRDefault="00F409F9">
      <w:pPr>
        <w:ind w:firstLine="708"/>
        <w:rPr>
          <w:i w:val="0"/>
          <w:iCs w:val="0"/>
          <w:color w:val="000000"/>
          <w:sz w:val="22"/>
          <w:szCs w:val="22"/>
        </w:rPr>
      </w:pPr>
    </w:p>
    <w:p w:rsidR="00F409F9" w:rsidRDefault="00293ABE">
      <w:pPr>
        <w:tabs>
          <w:tab w:val="left" w:pos="567"/>
        </w:tabs>
        <w:ind w:left="708"/>
        <w:jc w:val="both"/>
        <w:rPr>
          <w:i w:val="0"/>
          <w:iCs w:val="0"/>
          <w:color w:val="000000"/>
          <w:sz w:val="22"/>
          <w:szCs w:val="22"/>
        </w:rPr>
      </w:pPr>
      <w:r>
        <w:rPr>
          <w:b/>
          <w:bCs/>
          <w:i w:val="0"/>
          <w:iCs w:val="0"/>
          <w:color w:val="000000"/>
          <w:sz w:val="22"/>
          <w:szCs w:val="22"/>
        </w:rPr>
        <w:lastRenderedPageBreak/>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F409F9" w:rsidRDefault="00F409F9">
      <w:pPr>
        <w:tabs>
          <w:tab w:val="left" w:pos="567"/>
        </w:tabs>
        <w:ind w:left="708"/>
        <w:jc w:val="both"/>
        <w:rPr>
          <w:i w:val="0"/>
          <w:iCs w:val="0"/>
          <w:color w:val="000000"/>
          <w:sz w:val="22"/>
          <w:szCs w:val="22"/>
        </w:rPr>
      </w:pPr>
    </w:p>
    <w:p w:rsidR="00F409F9" w:rsidRDefault="00293ABE">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 empresa que constan en el Registro de Licitadores referentes </w:t>
      </w:r>
      <w:proofErr w:type="gramStart"/>
      <w:r>
        <w:rPr>
          <w:i w:val="0"/>
          <w:iCs w:val="0"/>
          <w:color w:val="000000"/>
          <w:sz w:val="22"/>
          <w:szCs w:val="22"/>
        </w:rPr>
        <w:t>a</w:t>
      </w:r>
      <w:proofErr w:type="gramEnd"/>
      <w:r>
        <w:rPr>
          <w:i w:val="0"/>
          <w:iCs w:val="0"/>
          <w:color w:val="000000"/>
          <w:sz w:val="22"/>
          <w:szCs w:val="22"/>
        </w:rPr>
        <w:t>:</w:t>
      </w:r>
    </w:p>
    <w:p w:rsidR="00F409F9" w:rsidRDefault="00293ABE">
      <w:pPr>
        <w:tabs>
          <w:tab w:val="left" w:pos="567"/>
        </w:tabs>
        <w:ind w:left="708"/>
        <w:jc w:val="both"/>
        <w:rPr>
          <w:i w:val="0"/>
          <w:iCs w:val="0"/>
          <w:color w:val="000000"/>
          <w:sz w:val="22"/>
          <w:szCs w:val="22"/>
        </w:rPr>
      </w:pPr>
      <w:r>
        <w:rPr>
          <w:i w:val="0"/>
          <w:iCs w:val="0"/>
          <w:color w:val="000000"/>
          <w:sz w:val="22"/>
          <w:szCs w:val="22"/>
        </w:rPr>
        <w:t>1.</w:t>
      </w:r>
    </w:p>
    <w:p w:rsidR="00F409F9" w:rsidRDefault="00293ABE">
      <w:pPr>
        <w:tabs>
          <w:tab w:val="left" w:pos="567"/>
        </w:tabs>
        <w:ind w:left="708"/>
        <w:jc w:val="both"/>
        <w:rPr>
          <w:i w:val="0"/>
          <w:iCs w:val="0"/>
          <w:color w:val="000000"/>
          <w:sz w:val="22"/>
          <w:szCs w:val="22"/>
        </w:rPr>
      </w:pPr>
      <w:r>
        <w:rPr>
          <w:i w:val="0"/>
          <w:iCs w:val="0"/>
          <w:color w:val="000000"/>
          <w:sz w:val="22"/>
          <w:szCs w:val="22"/>
        </w:rPr>
        <w:t>2.</w:t>
      </w:r>
    </w:p>
    <w:p w:rsidR="00F409F9" w:rsidRDefault="00293ABE">
      <w:pPr>
        <w:tabs>
          <w:tab w:val="left" w:pos="567"/>
        </w:tabs>
        <w:ind w:left="708"/>
        <w:jc w:val="both"/>
        <w:rPr>
          <w:i w:val="0"/>
          <w:iCs w:val="0"/>
          <w:color w:val="000000"/>
          <w:sz w:val="22"/>
          <w:szCs w:val="22"/>
        </w:rPr>
      </w:pPr>
      <w:r>
        <w:rPr>
          <w:i w:val="0"/>
          <w:iCs w:val="0"/>
          <w:color w:val="000000"/>
          <w:sz w:val="22"/>
          <w:szCs w:val="22"/>
        </w:rPr>
        <w:t>3.</w:t>
      </w:r>
    </w:p>
    <w:p w:rsidR="00F409F9" w:rsidRDefault="00293ABE">
      <w:pPr>
        <w:tabs>
          <w:tab w:val="left" w:pos="567"/>
        </w:tabs>
        <w:ind w:left="708"/>
        <w:jc w:val="both"/>
        <w:rPr>
          <w:i w:val="0"/>
          <w:iCs w:val="0"/>
          <w:color w:val="000000"/>
          <w:sz w:val="22"/>
          <w:szCs w:val="22"/>
        </w:rPr>
      </w:pPr>
      <w:r>
        <w:rPr>
          <w:i w:val="0"/>
          <w:iCs w:val="0"/>
          <w:color w:val="000000"/>
          <w:sz w:val="22"/>
          <w:szCs w:val="22"/>
        </w:rPr>
        <w:t>4.</w:t>
      </w:r>
    </w:p>
    <w:p w:rsidR="00F409F9" w:rsidRDefault="00293ABE">
      <w:pPr>
        <w:tabs>
          <w:tab w:val="left" w:pos="567"/>
        </w:tabs>
        <w:ind w:left="708"/>
        <w:jc w:val="both"/>
        <w:rPr>
          <w:i w:val="0"/>
          <w:iCs w:val="0"/>
          <w:color w:val="000000"/>
          <w:sz w:val="22"/>
          <w:szCs w:val="22"/>
        </w:rPr>
      </w:pPr>
      <w:proofErr w:type="gramStart"/>
      <w:r>
        <w:rPr>
          <w:i w:val="0"/>
          <w:iCs w:val="0"/>
          <w:color w:val="000000"/>
          <w:sz w:val="22"/>
          <w:szCs w:val="22"/>
        </w:rPr>
        <w:t>han</w:t>
      </w:r>
      <w:proofErr w:type="gramEnd"/>
      <w:r>
        <w:rPr>
          <w:i w:val="0"/>
          <w:iCs w:val="0"/>
          <w:color w:val="000000"/>
          <w:sz w:val="22"/>
          <w:szCs w:val="22"/>
        </w:rPr>
        <w:t xml:space="preserve"> sufrido alteración según se acredita mediante los documentos que se adjuntan a la presente declaración y que estos extremos ya han sido comunicados al Registro con fecha______</w:t>
      </w:r>
    </w:p>
    <w:p w:rsidR="00F409F9" w:rsidRDefault="00F409F9">
      <w:pPr>
        <w:tabs>
          <w:tab w:val="left" w:pos="567"/>
        </w:tabs>
        <w:ind w:left="283"/>
        <w:jc w:val="both"/>
        <w:rPr>
          <w:i w:val="0"/>
          <w:iCs w:val="0"/>
          <w:color w:val="000000"/>
          <w:sz w:val="22"/>
          <w:szCs w:val="22"/>
        </w:rPr>
      </w:pPr>
    </w:p>
    <w:p w:rsidR="00F409F9" w:rsidRDefault="00293ABE">
      <w:pPr>
        <w:tabs>
          <w:tab w:val="left" w:pos="567"/>
        </w:tabs>
        <w:ind w:left="708"/>
        <w:jc w:val="both"/>
        <w:rPr>
          <w:i w:val="0"/>
          <w:iCs w:val="0"/>
        </w:rPr>
      </w:pPr>
      <w:r>
        <w:rPr>
          <w:i w:val="0"/>
          <w:iCs w:val="0"/>
          <w:color w:val="000000"/>
          <w:sz w:val="18"/>
          <w:szCs w:val="18"/>
        </w:rPr>
        <w:t>(Las opciones A) y B) son incompatibles entre sí, señale solamente la que corresponda</w:t>
      </w:r>
      <w:r>
        <w:rPr>
          <w:i w:val="0"/>
          <w:iCs w:val="0"/>
          <w:sz w:val="18"/>
          <w:szCs w:val="18"/>
        </w:rPr>
        <w:t xml:space="preserve"> </w:t>
      </w:r>
    </w:p>
    <w:p w:rsidR="00F409F9" w:rsidRDefault="00F409F9">
      <w:pPr>
        <w:tabs>
          <w:tab w:val="left" w:pos="567"/>
        </w:tabs>
        <w:ind w:left="283"/>
        <w:jc w:val="both"/>
        <w:rPr>
          <w:i w:val="0"/>
          <w:iCs w:val="0"/>
          <w:sz w:val="22"/>
          <w:szCs w:val="22"/>
        </w:rPr>
      </w:pPr>
    </w:p>
    <w:p w:rsidR="00F409F9" w:rsidRDefault="00293ABE">
      <w:pPr>
        <w:tabs>
          <w:tab w:val="left" w:pos="567"/>
        </w:tabs>
        <w:ind w:left="283"/>
        <w:jc w:val="both"/>
        <w:rPr>
          <w:i w:val="0"/>
          <w:iCs w:val="0"/>
        </w:rPr>
      </w:pPr>
      <w:r>
        <w:rPr>
          <w:i w:val="0"/>
          <w:iCs w:val="0"/>
          <w:sz w:val="22"/>
          <w:szCs w:val="22"/>
        </w:rPr>
        <w:t>☐ No</w:t>
      </w:r>
      <w:r>
        <w:rPr>
          <w:i w:val="0"/>
          <w:iCs w:val="0"/>
          <w:color w:val="000000"/>
          <w:sz w:val="22"/>
          <w:szCs w:val="22"/>
        </w:rPr>
        <w:t xml:space="preserve"> está clasificada ni inscrita en el ROLECE</w:t>
      </w:r>
    </w:p>
    <w:p w:rsidR="00F409F9" w:rsidRDefault="00F409F9">
      <w:pPr>
        <w:tabs>
          <w:tab w:val="left" w:pos="567"/>
        </w:tabs>
        <w:ind w:left="283"/>
        <w:jc w:val="both"/>
        <w:rPr>
          <w:i w:val="0"/>
          <w:iCs w:val="0"/>
          <w:color w:val="000000"/>
          <w:sz w:val="22"/>
          <w:szCs w:val="22"/>
        </w:rPr>
      </w:pPr>
    </w:p>
    <w:p w:rsidR="00F409F9" w:rsidRDefault="00293ABE">
      <w:pPr>
        <w:ind w:left="283" w:right="425" w:hanging="284"/>
        <w:jc w:val="both"/>
        <w:rPr>
          <w:i w:val="0"/>
          <w:iCs w:val="0"/>
          <w:sz w:val="22"/>
          <w:szCs w:val="22"/>
        </w:rPr>
      </w:pPr>
      <w:r>
        <w:rPr>
          <w:i w:val="0"/>
          <w:iCs w:val="0"/>
          <w:sz w:val="22"/>
          <w:szCs w:val="22"/>
        </w:rPr>
        <w:t xml:space="preserve">5.- El firmante declara: </w:t>
      </w:r>
    </w:p>
    <w:p w:rsidR="00F409F9" w:rsidRDefault="00F409F9">
      <w:pPr>
        <w:ind w:left="283" w:right="425" w:hanging="284"/>
        <w:jc w:val="both"/>
        <w:rPr>
          <w:i w:val="0"/>
          <w:iCs w:val="0"/>
          <w:sz w:val="22"/>
          <w:szCs w:val="22"/>
        </w:rPr>
      </w:pPr>
    </w:p>
    <w:p w:rsidR="00F409F9" w:rsidRDefault="00293ABE">
      <w:pPr>
        <w:ind w:left="708" w:right="425" w:hanging="285"/>
        <w:jc w:val="both"/>
        <w:rPr>
          <w:i w:val="0"/>
          <w:iCs w:val="0"/>
          <w:sz w:val="22"/>
          <w:szCs w:val="22"/>
        </w:rPr>
      </w:pPr>
      <w:r>
        <w:rPr>
          <w:i w:val="0"/>
          <w:iCs w:val="0"/>
          <w:sz w:val="22"/>
          <w:szCs w:val="22"/>
        </w:rPr>
        <w:t>a)  ostentar la representación de la sociedad que presenta la oferta.</w:t>
      </w:r>
    </w:p>
    <w:p w:rsidR="00F409F9" w:rsidRDefault="00F409F9">
      <w:pPr>
        <w:ind w:left="708" w:right="425" w:hanging="285"/>
        <w:jc w:val="both"/>
        <w:rPr>
          <w:i w:val="0"/>
          <w:iCs w:val="0"/>
          <w:sz w:val="22"/>
          <w:szCs w:val="22"/>
        </w:rPr>
      </w:pPr>
    </w:p>
    <w:p w:rsidR="00F409F9" w:rsidRDefault="00293ABE">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F409F9" w:rsidRDefault="00F409F9">
      <w:pPr>
        <w:ind w:left="283" w:right="425" w:hanging="284"/>
        <w:jc w:val="both"/>
        <w:rPr>
          <w:i w:val="0"/>
          <w:iCs w:val="0"/>
          <w:sz w:val="22"/>
          <w:szCs w:val="22"/>
        </w:rPr>
      </w:pPr>
    </w:p>
    <w:p w:rsidR="00F409F9" w:rsidRDefault="00293ABE">
      <w:pPr>
        <w:ind w:left="283" w:right="425" w:hanging="284"/>
        <w:jc w:val="both"/>
        <w:rPr>
          <w:i w:val="0"/>
          <w:iCs w:val="0"/>
          <w:color w:val="000000"/>
          <w:sz w:val="22"/>
          <w:szCs w:val="22"/>
        </w:rPr>
      </w:pPr>
      <w:r>
        <w:rPr>
          <w:i w:val="0"/>
          <w:iCs w:val="0"/>
          <w:sz w:val="22"/>
          <w:szCs w:val="22"/>
        </w:rPr>
        <w:t xml:space="preserve"> </w:t>
      </w:r>
    </w:p>
    <w:p w:rsidR="00F409F9" w:rsidRDefault="00293ABE">
      <w:pPr>
        <w:jc w:val="both"/>
        <w:rPr>
          <w:i w:val="0"/>
          <w:iCs w:val="0"/>
          <w:color w:val="000000"/>
          <w:sz w:val="22"/>
          <w:szCs w:val="22"/>
        </w:rPr>
      </w:pPr>
      <w:r>
        <w:rPr>
          <w:i w:val="0"/>
          <w:iCs w:val="0"/>
          <w:color w:val="000000"/>
          <w:sz w:val="22"/>
          <w:szCs w:val="22"/>
        </w:rPr>
        <w:t xml:space="preserve">En ______________ a ___ de ____ </w:t>
      </w:r>
      <w:proofErr w:type="spellStart"/>
      <w:r>
        <w:rPr>
          <w:i w:val="0"/>
          <w:iCs w:val="0"/>
          <w:color w:val="000000"/>
          <w:sz w:val="22"/>
          <w:szCs w:val="22"/>
        </w:rPr>
        <w:t>de</w:t>
      </w:r>
      <w:proofErr w:type="spellEnd"/>
      <w:r>
        <w:rPr>
          <w:i w:val="0"/>
          <w:iCs w:val="0"/>
          <w:color w:val="000000"/>
          <w:sz w:val="22"/>
          <w:szCs w:val="22"/>
        </w:rPr>
        <w:t xml:space="preserve"> 20__</w:t>
      </w:r>
    </w:p>
    <w:p w:rsidR="00F409F9" w:rsidRDefault="00293ABE">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F409F9" w:rsidRDefault="00293ABE">
      <w:pPr>
        <w:rPr>
          <w:i w:val="0"/>
          <w:iCs w:val="0"/>
          <w:sz w:val="22"/>
          <w:szCs w:val="22"/>
        </w:rPr>
      </w:pPr>
      <w:r>
        <w:rPr>
          <w:sz w:val="22"/>
          <w:szCs w:val="22"/>
        </w:rPr>
        <w:br/>
      </w:r>
    </w:p>
    <w:p w:rsidR="00F409F9" w:rsidRDefault="00293ABE">
      <w:pPr>
        <w:jc w:val="both"/>
        <w:rPr>
          <w:rFonts w:ascii="Times New Roman" w:eastAsia="Times New Roman" w:hAnsi="Times New Roman" w:cs="Times New Roman"/>
          <w:i w:val="0"/>
          <w:iCs w:val="0"/>
          <w:color w:val="000000"/>
          <w:sz w:val="22"/>
          <w:szCs w:val="22"/>
        </w:rPr>
      </w:pPr>
      <w:r>
        <w:rPr>
          <w:b/>
          <w:bCs/>
          <w:i w:val="0"/>
          <w:iCs w:val="0"/>
          <w:color w:val="000000"/>
          <w:sz w:val="22"/>
          <w:szCs w:val="22"/>
        </w:rPr>
        <w:t>ASEPEYO</w:t>
      </w:r>
    </w:p>
    <w:p w:rsidR="00F409F9" w:rsidRDefault="00F409F9">
      <w:pPr>
        <w:tabs>
          <w:tab w:val="left" w:pos="567"/>
        </w:tabs>
        <w:jc w:val="both"/>
        <w:rPr>
          <w:rFonts w:ascii="Times New Roman" w:eastAsia="Times New Roman" w:hAnsi="Times New Roman" w:cs="Times New Roman"/>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Default="00F409F9">
      <w:pPr>
        <w:tabs>
          <w:tab w:val="left" w:pos="567"/>
        </w:tabs>
        <w:jc w:val="both"/>
        <w:rPr>
          <w:b/>
          <w:bCs/>
          <w:i w:val="0"/>
          <w:iCs w:val="0"/>
          <w:color w:val="000080"/>
          <w:sz w:val="22"/>
          <w:szCs w:val="22"/>
        </w:rPr>
      </w:pPr>
    </w:p>
    <w:p w:rsidR="00F409F9" w:rsidRPr="00325AD6" w:rsidRDefault="00293ABE">
      <w:pPr>
        <w:numPr>
          <w:ilvl w:val="0"/>
          <w:numId w:val="6"/>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p>
    <w:p w:rsidR="00325AD6" w:rsidRDefault="00325AD6" w:rsidP="00325AD6">
      <w:pPr>
        <w:pBdr>
          <w:top w:val="nil"/>
          <w:left w:val="nil"/>
          <w:bottom w:val="nil"/>
          <w:right w:val="nil"/>
          <w:between w:val="nil"/>
        </w:pBdr>
        <w:tabs>
          <w:tab w:val="center" w:pos="4252"/>
          <w:tab w:val="right" w:pos="8504"/>
          <w:tab w:val="center" w:pos="567"/>
          <w:tab w:val="right" w:pos="8504"/>
        </w:tabs>
        <w:rPr>
          <w:b/>
          <w:bCs/>
          <w:color w:val="000000"/>
          <w:sz w:val="14"/>
          <w:szCs w:val="14"/>
        </w:rPr>
      </w:pPr>
    </w:p>
    <w:p w:rsidR="00325AD6" w:rsidRDefault="00325AD6" w:rsidP="00325AD6">
      <w:pPr>
        <w:pBdr>
          <w:top w:val="nil"/>
          <w:left w:val="nil"/>
          <w:bottom w:val="nil"/>
          <w:right w:val="nil"/>
          <w:between w:val="nil"/>
        </w:pBdr>
        <w:tabs>
          <w:tab w:val="center" w:pos="4252"/>
          <w:tab w:val="right" w:pos="8504"/>
          <w:tab w:val="center" w:pos="567"/>
          <w:tab w:val="right" w:pos="8504"/>
        </w:tabs>
        <w:rPr>
          <w:b/>
          <w:bCs/>
          <w:color w:val="000000"/>
          <w:sz w:val="14"/>
          <w:szCs w:val="14"/>
        </w:rPr>
      </w:pPr>
    </w:p>
    <w:p w:rsidR="00325AD6" w:rsidRDefault="00325AD6" w:rsidP="00325AD6">
      <w:pPr>
        <w:pBdr>
          <w:top w:val="nil"/>
          <w:left w:val="nil"/>
          <w:bottom w:val="nil"/>
          <w:right w:val="nil"/>
          <w:between w:val="nil"/>
        </w:pBdr>
        <w:tabs>
          <w:tab w:val="center" w:pos="4252"/>
          <w:tab w:val="right" w:pos="8504"/>
          <w:tab w:val="center" w:pos="567"/>
          <w:tab w:val="right" w:pos="8504"/>
        </w:tabs>
        <w:rPr>
          <w:b/>
          <w:bCs/>
          <w:color w:val="000000"/>
          <w:sz w:val="14"/>
          <w:szCs w:val="14"/>
        </w:rPr>
      </w:pPr>
    </w:p>
    <w:p w:rsidR="00325AD6" w:rsidRDefault="00325AD6" w:rsidP="00325AD6">
      <w:pPr>
        <w:pBdr>
          <w:top w:val="nil"/>
          <w:left w:val="nil"/>
          <w:bottom w:val="nil"/>
          <w:right w:val="nil"/>
          <w:between w:val="nil"/>
        </w:pBdr>
        <w:tabs>
          <w:tab w:val="center" w:pos="4252"/>
          <w:tab w:val="right" w:pos="8504"/>
          <w:tab w:val="center" w:pos="567"/>
          <w:tab w:val="right" w:pos="8504"/>
        </w:tabs>
        <w:rPr>
          <w:color w:val="000000"/>
        </w:rPr>
      </w:pPr>
    </w:p>
    <w:p w:rsidR="00F409F9" w:rsidRDefault="00F409F9">
      <w:pPr>
        <w:ind w:hanging="2"/>
        <w:jc w:val="both"/>
        <w:rPr>
          <w:b/>
          <w:bCs/>
          <w:i w:val="0"/>
          <w:iCs w:val="0"/>
          <w:sz w:val="16"/>
          <w:szCs w:val="16"/>
        </w:rPr>
      </w:pPr>
    </w:p>
    <w:p w:rsidR="00F409F9" w:rsidRDefault="00F409F9">
      <w:pPr>
        <w:tabs>
          <w:tab w:val="left" w:pos="567"/>
        </w:tabs>
        <w:jc w:val="both"/>
        <w:rPr>
          <w:b/>
          <w:bCs/>
          <w:i w:val="0"/>
          <w:iCs w:val="0"/>
          <w:color w:val="000080"/>
          <w:sz w:val="22"/>
          <w:szCs w:val="22"/>
        </w:rPr>
      </w:pPr>
    </w:p>
    <w:p w:rsidR="00293ABE" w:rsidRDefault="00293ABE">
      <w:pPr>
        <w:tabs>
          <w:tab w:val="left" w:pos="567"/>
        </w:tabs>
        <w:jc w:val="both"/>
        <w:rPr>
          <w:b/>
          <w:bCs/>
          <w:i w:val="0"/>
          <w:iCs w:val="0"/>
          <w:color w:val="000080"/>
          <w:sz w:val="22"/>
          <w:szCs w:val="22"/>
        </w:rPr>
      </w:pPr>
    </w:p>
    <w:p w:rsidR="00293ABE" w:rsidRDefault="00293ABE">
      <w:pPr>
        <w:tabs>
          <w:tab w:val="left" w:pos="567"/>
        </w:tabs>
        <w:jc w:val="both"/>
        <w:rPr>
          <w:b/>
          <w:bCs/>
          <w:i w:val="0"/>
          <w:iCs w:val="0"/>
          <w:color w:val="000080"/>
          <w:sz w:val="22"/>
          <w:szCs w:val="22"/>
        </w:rPr>
      </w:pPr>
    </w:p>
    <w:tbl>
      <w:tblPr>
        <w:tblStyle w:val="afffffffff3"/>
        <w:tblpPr w:leftFromText="180" w:rightFromText="180" w:topFromText="180" w:bottomFromText="180" w:vertAnchor="text"/>
        <w:tblW w:w="9504" w:type="dxa"/>
        <w:tblInd w:w="-324" w:type="dxa"/>
        <w:tblLayout w:type="fixed"/>
        <w:tblLook w:val="0000" w:firstRow="0" w:lastRow="0" w:firstColumn="0" w:lastColumn="0" w:noHBand="0" w:noVBand="0"/>
      </w:tblPr>
      <w:tblGrid>
        <w:gridCol w:w="9504"/>
      </w:tblGrid>
      <w:tr w:rsidR="00F409F9" w:rsidTr="00293ABE">
        <w:trPr>
          <w:trHeight w:val="690"/>
        </w:trPr>
        <w:tc>
          <w:tcPr>
            <w:tcW w:w="9504" w:type="dxa"/>
            <w:shd w:val="clear" w:color="auto" w:fill="00B0F0"/>
          </w:tcPr>
          <w:p w:rsidR="00F409F9" w:rsidRDefault="00293ABE">
            <w:pPr>
              <w:jc w:val="center"/>
              <w:rPr>
                <w:b/>
                <w:bCs/>
                <w:i w:val="0"/>
                <w:iCs w:val="0"/>
                <w:color w:val="FFFFFF"/>
                <w:sz w:val="24"/>
                <w:szCs w:val="24"/>
              </w:rPr>
            </w:pPr>
            <w:r>
              <w:rPr>
                <w:b/>
                <w:bCs/>
                <w:i w:val="0"/>
                <w:iCs w:val="0"/>
                <w:color w:val="FFFFFF"/>
                <w:sz w:val="24"/>
                <w:szCs w:val="24"/>
              </w:rPr>
              <w:t>Anexo IV.2. bis</w:t>
            </w:r>
          </w:p>
          <w:p w:rsidR="00F409F9" w:rsidRDefault="00293ABE">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F409F9" w:rsidRDefault="00293ABE">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F409F9" w:rsidRDefault="00F409F9">
      <w:pPr>
        <w:ind w:hanging="2"/>
        <w:jc w:val="both"/>
      </w:pPr>
    </w:p>
    <w:p w:rsidR="00F409F9" w:rsidRDefault="00293ABE">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F409F9" w:rsidRDefault="00F409F9">
      <w:pPr>
        <w:ind w:hanging="2"/>
        <w:jc w:val="both"/>
        <w:rPr>
          <w:i w:val="0"/>
          <w:iCs w:val="0"/>
          <w:sz w:val="22"/>
          <w:szCs w:val="22"/>
        </w:rPr>
      </w:pPr>
    </w:p>
    <w:p w:rsidR="00F409F9" w:rsidRDefault="00293ABE">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F409F9" w:rsidRDefault="00F409F9">
      <w:pPr>
        <w:tabs>
          <w:tab w:val="left" w:pos="567"/>
        </w:tabs>
        <w:ind w:hanging="2"/>
        <w:jc w:val="both"/>
        <w:rPr>
          <w:i w:val="0"/>
          <w:iCs w:val="0"/>
          <w:sz w:val="22"/>
          <w:szCs w:val="22"/>
        </w:rPr>
      </w:pPr>
    </w:p>
    <w:p w:rsidR="00F409F9" w:rsidRDefault="00293ABE">
      <w:pPr>
        <w:tabs>
          <w:tab w:val="left" w:pos="567"/>
        </w:tabs>
        <w:ind w:hanging="2"/>
        <w:jc w:val="both"/>
        <w:rPr>
          <w:i w:val="0"/>
          <w:iCs w:val="0"/>
          <w:sz w:val="22"/>
          <w:szCs w:val="22"/>
        </w:rPr>
      </w:pPr>
      <w:r>
        <w:rPr>
          <w:i w:val="0"/>
          <w:iCs w:val="0"/>
          <w:sz w:val="22"/>
          <w:szCs w:val="22"/>
        </w:rPr>
        <w:t xml:space="preserve">1. Que la empresa que representa: </w:t>
      </w:r>
    </w:p>
    <w:p w:rsidR="00F409F9" w:rsidRDefault="00F409F9">
      <w:pPr>
        <w:ind w:hanging="2"/>
        <w:rPr>
          <w:i w:val="0"/>
          <w:iCs w:val="0"/>
          <w:sz w:val="22"/>
          <w:szCs w:val="22"/>
        </w:rPr>
      </w:pPr>
    </w:p>
    <w:p w:rsidR="00F409F9" w:rsidRDefault="00293ABE">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F409F9" w:rsidRDefault="00F409F9">
      <w:pPr>
        <w:ind w:hanging="2"/>
        <w:rPr>
          <w:rFonts w:ascii="MS Gothic" w:eastAsia="MS Gothic" w:hAnsi="MS Gothic" w:cs="MS Gothic"/>
          <w:i w:val="0"/>
          <w:iCs w:val="0"/>
          <w:sz w:val="22"/>
          <w:szCs w:val="22"/>
        </w:rPr>
      </w:pPr>
    </w:p>
    <w:p w:rsidR="00F409F9" w:rsidRDefault="00293ABE">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F409F9" w:rsidRDefault="00F409F9">
      <w:pPr>
        <w:ind w:hanging="2"/>
        <w:rPr>
          <w:rFonts w:ascii="MS Gothic" w:eastAsia="MS Gothic" w:hAnsi="MS Gothic" w:cs="MS Gothic"/>
          <w:i w:val="0"/>
          <w:iCs w:val="0"/>
          <w:sz w:val="22"/>
          <w:szCs w:val="22"/>
        </w:rPr>
      </w:pPr>
    </w:p>
    <w:p w:rsidR="00F409F9" w:rsidRDefault="00F409F9">
      <w:pPr>
        <w:ind w:hanging="2"/>
        <w:rPr>
          <w:i w:val="0"/>
          <w:iCs w:val="0"/>
          <w:sz w:val="22"/>
          <w:szCs w:val="22"/>
        </w:rPr>
      </w:pPr>
    </w:p>
    <w:p w:rsidR="00F409F9" w:rsidRDefault="00F409F9">
      <w:pPr>
        <w:ind w:hanging="2"/>
        <w:rPr>
          <w:i w:val="0"/>
          <w:iCs w:val="0"/>
          <w:sz w:val="22"/>
          <w:szCs w:val="22"/>
        </w:rPr>
      </w:pPr>
    </w:p>
    <w:p w:rsidR="00F409F9" w:rsidRDefault="00F409F9">
      <w:pPr>
        <w:ind w:hanging="2"/>
        <w:rPr>
          <w:i w:val="0"/>
          <w:iCs w:val="0"/>
          <w:sz w:val="22"/>
          <w:szCs w:val="22"/>
        </w:rPr>
      </w:pPr>
    </w:p>
    <w:p w:rsidR="00F409F9" w:rsidRDefault="00F409F9">
      <w:pPr>
        <w:ind w:hanging="2"/>
        <w:rPr>
          <w:i w:val="0"/>
          <w:iCs w:val="0"/>
          <w:sz w:val="22"/>
          <w:szCs w:val="22"/>
        </w:rPr>
      </w:pPr>
    </w:p>
    <w:p w:rsidR="00F409F9" w:rsidRDefault="00F409F9">
      <w:pPr>
        <w:ind w:hanging="2"/>
        <w:rPr>
          <w:i w:val="0"/>
          <w:iCs w:val="0"/>
          <w:sz w:val="22"/>
          <w:szCs w:val="22"/>
        </w:rPr>
      </w:pPr>
    </w:p>
    <w:p w:rsidR="00F409F9" w:rsidRDefault="00F409F9">
      <w:pPr>
        <w:ind w:hanging="2"/>
        <w:rPr>
          <w:i w:val="0"/>
          <w:iCs w:val="0"/>
          <w:sz w:val="22"/>
          <w:szCs w:val="22"/>
        </w:rPr>
      </w:pPr>
    </w:p>
    <w:p w:rsidR="00F409F9" w:rsidRDefault="00F409F9">
      <w:pPr>
        <w:ind w:right="425" w:hanging="2"/>
        <w:jc w:val="both"/>
        <w:rPr>
          <w:i w:val="0"/>
          <w:iCs w:val="0"/>
          <w:sz w:val="22"/>
          <w:szCs w:val="22"/>
        </w:rPr>
      </w:pPr>
    </w:p>
    <w:p w:rsidR="00F409F9" w:rsidRDefault="00F409F9">
      <w:pPr>
        <w:ind w:right="425" w:hanging="2"/>
        <w:jc w:val="both"/>
        <w:rPr>
          <w:i w:val="0"/>
          <w:iCs w:val="0"/>
          <w:sz w:val="22"/>
          <w:szCs w:val="22"/>
        </w:rPr>
      </w:pPr>
    </w:p>
    <w:p w:rsidR="00F409F9" w:rsidRDefault="00293ABE">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F409F9" w:rsidRDefault="00293ABE">
      <w:pPr>
        <w:spacing w:after="240"/>
        <w:ind w:hanging="2"/>
        <w:rPr>
          <w:i w:val="0"/>
          <w:iCs w:val="0"/>
          <w:sz w:val="22"/>
          <w:szCs w:val="22"/>
        </w:rPr>
      </w:pPr>
      <w:r>
        <w:rPr>
          <w:i w:val="0"/>
          <w:iCs w:val="0"/>
          <w:sz w:val="22"/>
          <w:szCs w:val="22"/>
        </w:rPr>
        <w:br/>
      </w:r>
      <w:r>
        <w:rPr>
          <w:i w:val="0"/>
          <w:iCs w:val="0"/>
          <w:sz w:val="22"/>
          <w:szCs w:val="22"/>
        </w:rPr>
        <w:br/>
        <w:t>Fdo.:      </w:t>
      </w:r>
    </w:p>
    <w:p w:rsidR="00F409F9" w:rsidRDefault="00293ABE">
      <w:pPr>
        <w:widowControl w:val="0"/>
        <w:ind w:hanging="2"/>
        <w:rPr>
          <w:i w:val="0"/>
          <w:iCs w:val="0"/>
          <w:color w:val="000080"/>
          <w:sz w:val="22"/>
          <w:szCs w:val="22"/>
        </w:rPr>
      </w:pPr>
      <w:r>
        <w:rPr>
          <w:i w:val="0"/>
          <w:iCs w:val="0"/>
          <w:sz w:val="22"/>
          <w:szCs w:val="22"/>
        </w:rPr>
        <w:br/>
      </w:r>
      <w:r>
        <w:rPr>
          <w:b/>
          <w:bCs/>
          <w:i w:val="0"/>
          <w:iCs w:val="0"/>
          <w:sz w:val="22"/>
          <w:szCs w:val="22"/>
        </w:rPr>
        <w:t>ASEPEYO</w:t>
      </w: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p w:rsidR="00F409F9" w:rsidRDefault="00F409F9">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4"/>
        <w:tblW w:w="8850" w:type="dxa"/>
        <w:tblInd w:w="122" w:type="dxa"/>
        <w:tblLayout w:type="fixed"/>
        <w:tblLook w:val="0000" w:firstRow="0" w:lastRow="0" w:firstColumn="0" w:lastColumn="0" w:noHBand="0" w:noVBand="0"/>
      </w:tblPr>
      <w:tblGrid>
        <w:gridCol w:w="8850"/>
      </w:tblGrid>
      <w:tr w:rsidR="00F409F9">
        <w:trPr>
          <w:trHeight w:val="765"/>
        </w:trPr>
        <w:tc>
          <w:tcPr>
            <w:tcW w:w="8850" w:type="dxa"/>
            <w:shd w:val="clear" w:color="auto" w:fill="00B0F0"/>
          </w:tcPr>
          <w:p w:rsidR="00F409F9" w:rsidRDefault="00293ABE">
            <w:pPr>
              <w:jc w:val="center"/>
              <w:rPr>
                <w:b/>
                <w:bCs/>
                <w:i w:val="0"/>
                <w:iCs w:val="0"/>
                <w:color w:val="FFFFFF"/>
                <w:sz w:val="22"/>
                <w:szCs w:val="22"/>
              </w:rPr>
            </w:pPr>
            <w:bookmarkStart w:id="7" w:name="bookmark=id.4k668n3" w:colFirst="0" w:colLast="0"/>
            <w:bookmarkEnd w:id="7"/>
            <w:r>
              <w:rPr>
                <w:b/>
                <w:bCs/>
                <w:i w:val="0"/>
                <w:iCs w:val="0"/>
                <w:color w:val="FFFFFF"/>
                <w:sz w:val="22"/>
                <w:szCs w:val="22"/>
              </w:rPr>
              <w:t>Anexo IV.3</w:t>
            </w:r>
          </w:p>
          <w:p w:rsidR="00F409F9" w:rsidRDefault="00293ABE">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F409F9" w:rsidRDefault="00F409F9">
      <w:pPr>
        <w:tabs>
          <w:tab w:val="left" w:pos="567"/>
        </w:tabs>
        <w:jc w:val="both"/>
        <w:rPr>
          <w:b/>
          <w:bCs/>
          <w:i w:val="0"/>
          <w:iCs w:val="0"/>
          <w:color w:val="000080"/>
          <w:sz w:val="22"/>
          <w:szCs w:val="22"/>
        </w:rPr>
      </w:pPr>
    </w:p>
    <w:p w:rsidR="00F409F9" w:rsidRDefault="00293ABE">
      <w:pPr>
        <w:keepNext/>
        <w:pBdr>
          <w:top w:val="nil"/>
          <w:left w:val="nil"/>
          <w:bottom w:val="nil"/>
          <w:right w:val="nil"/>
          <w:between w:val="nil"/>
        </w:pBdr>
        <w:ind w:left="141"/>
        <w:rPr>
          <w:b/>
          <w:bCs/>
          <w:i w:val="0"/>
          <w:iCs w:val="0"/>
          <w:color w:val="000000"/>
          <w:u w:val="single"/>
        </w:rPr>
      </w:pPr>
      <w:r>
        <w:rPr>
          <w:b/>
          <w:bCs/>
          <w:i w:val="0"/>
          <w:iCs w:val="0"/>
          <w:color w:val="000000"/>
          <w:u w:val="single"/>
        </w:rPr>
        <w:t>Empresa Ofertante</w:t>
      </w:r>
    </w:p>
    <w:p w:rsidR="00F409F9" w:rsidRDefault="00F409F9">
      <w:pPr>
        <w:rPr>
          <w:b/>
          <w:bCs/>
          <w:i w:val="0"/>
          <w:iCs w:val="0"/>
        </w:rPr>
      </w:pPr>
    </w:p>
    <w:p w:rsidR="00F409F9" w:rsidRDefault="00293ABE">
      <w:pPr>
        <w:numPr>
          <w:ilvl w:val="0"/>
          <w:numId w:val="18"/>
        </w:numPr>
        <w:ind w:left="0" w:firstLine="141"/>
        <w:rPr>
          <w:i w:val="0"/>
          <w:iCs w:val="0"/>
        </w:rPr>
      </w:pPr>
      <w:r>
        <w:rPr>
          <w:i w:val="0"/>
          <w:iCs w:val="0"/>
        </w:rPr>
        <w:t xml:space="preserve">Empresa única </w:t>
      </w:r>
    </w:p>
    <w:p w:rsidR="00F409F9" w:rsidRDefault="00F409F9">
      <w:pPr>
        <w:rPr>
          <w:i w:val="0"/>
          <w:iCs w:val="0"/>
        </w:rPr>
      </w:pPr>
    </w:p>
    <w:tbl>
      <w:tblPr>
        <w:tblStyle w:val="afffffffff5"/>
        <w:tblpPr w:leftFromText="180" w:rightFromText="180" w:topFromText="180" w:bottomFromText="180" w:vertAnchor="text" w:horzAnchor="margin" w:tblpY="30"/>
        <w:tblW w:w="8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F409F9" w:rsidTr="00293ABE">
        <w:tc>
          <w:tcPr>
            <w:tcW w:w="8670" w:type="dxa"/>
          </w:tcPr>
          <w:p w:rsidR="00F409F9" w:rsidRDefault="00F409F9" w:rsidP="00293ABE">
            <w:pPr>
              <w:rPr>
                <w:i w:val="0"/>
                <w:iCs w:val="0"/>
              </w:rPr>
            </w:pPr>
          </w:p>
          <w:p w:rsidR="00F409F9" w:rsidRDefault="00F409F9" w:rsidP="00293ABE">
            <w:pPr>
              <w:rPr>
                <w:i w:val="0"/>
                <w:iCs w:val="0"/>
              </w:rPr>
            </w:pPr>
          </w:p>
        </w:tc>
      </w:tr>
    </w:tbl>
    <w:p w:rsidR="00F409F9" w:rsidRDefault="00F409F9">
      <w:pPr>
        <w:rPr>
          <w:i w:val="0"/>
          <w:iCs w:val="0"/>
        </w:rPr>
      </w:pPr>
    </w:p>
    <w:p w:rsidR="00F409F9" w:rsidRDefault="00293ABE">
      <w:pPr>
        <w:numPr>
          <w:ilvl w:val="0"/>
          <w:numId w:val="18"/>
        </w:numPr>
        <w:pBdr>
          <w:top w:val="nil"/>
          <w:left w:val="nil"/>
          <w:bottom w:val="nil"/>
          <w:right w:val="nil"/>
          <w:between w:val="nil"/>
        </w:pBdr>
        <w:ind w:left="0" w:firstLine="141"/>
        <w:rPr>
          <w:i w:val="0"/>
          <w:iCs w:val="0"/>
        </w:rPr>
      </w:pPr>
      <w:r>
        <w:rPr>
          <w:i w:val="0"/>
          <w:iCs w:val="0"/>
        </w:rPr>
        <w:t>Unión Temporal de Empresas U.T.E.</w:t>
      </w:r>
    </w:p>
    <w:p w:rsidR="00F409F9" w:rsidRDefault="00F409F9">
      <w:pPr>
        <w:rPr>
          <w:i w:val="0"/>
          <w:iCs w:val="0"/>
        </w:rPr>
      </w:pPr>
    </w:p>
    <w:p w:rsidR="00F409F9" w:rsidRDefault="00F409F9">
      <w:pPr>
        <w:rPr>
          <w:i w:val="0"/>
          <w:iCs w:val="0"/>
        </w:rPr>
      </w:pPr>
    </w:p>
    <w:tbl>
      <w:tblPr>
        <w:tblStyle w:val="afffffffff6"/>
        <w:tblpPr w:leftFromText="180" w:rightFromText="180" w:topFromText="180" w:bottomFromText="180" w:vertAnchor="text" w:horzAnchor="margin" w:tblpY="-30"/>
        <w:tblW w:w="8655" w:type="dxa"/>
        <w:tblInd w:w="0"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F409F9" w:rsidTr="00293ABE">
        <w:tc>
          <w:tcPr>
            <w:tcW w:w="4425" w:type="dxa"/>
            <w:tcBorders>
              <w:right w:val="single" w:sz="4" w:space="0" w:color="000000"/>
            </w:tcBorders>
            <w:vAlign w:val="center"/>
          </w:tcPr>
          <w:p w:rsidR="00F409F9" w:rsidRDefault="00293ABE" w:rsidP="00293ABE">
            <w:pPr>
              <w:rPr>
                <w:i w:val="0"/>
                <w:iCs w:val="0"/>
              </w:rPr>
            </w:pPr>
            <w:r>
              <w:rPr>
                <w:i w:val="0"/>
                <w:iCs w:val="0"/>
              </w:rPr>
              <w:t xml:space="preserve">Nombre de las empresas </w:t>
            </w:r>
          </w:p>
        </w:tc>
        <w:tc>
          <w:tcPr>
            <w:tcW w:w="4230" w:type="dxa"/>
            <w:tcBorders>
              <w:left w:val="single" w:sz="4" w:space="0" w:color="000000"/>
              <w:right w:val="single" w:sz="4" w:space="0" w:color="000000"/>
            </w:tcBorders>
            <w:vAlign w:val="center"/>
          </w:tcPr>
          <w:p w:rsidR="00F409F9" w:rsidRDefault="00293ABE" w:rsidP="00293ABE">
            <w:pPr>
              <w:rPr>
                <w:i w:val="0"/>
                <w:iCs w:val="0"/>
              </w:rPr>
            </w:pPr>
            <w:r>
              <w:rPr>
                <w:i w:val="0"/>
                <w:iCs w:val="0"/>
              </w:rPr>
              <w:t xml:space="preserve"> % participación </w:t>
            </w:r>
          </w:p>
        </w:tc>
      </w:tr>
      <w:tr w:rsidR="00F409F9" w:rsidTr="00293ABE">
        <w:trPr>
          <w:trHeight w:val="681"/>
        </w:trPr>
        <w:tc>
          <w:tcPr>
            <w:tcW w:w="4425" w:type="dxa"/>
            <w:tcBorders>
              <w:right w:val="single" w:sz="4" w:space="0" w:color="000000"/>
            </w:tcBorders>
          </w:tcPr>
          <w:p w:rsidR="00F409F9" w:rsidRDefault="00F409F9" w:rsidP="00293ABE">
            <w:pPr>
              <w:rPr>
                <w:i w:val="0"/>
                <w:iCs w:val="0"/>
              </w:rPr>
            </w:pPr>
          </w:p>
          <w:p w:rsidR="00F409F9" w:rsidRDefault="00F409F9" w:rsidP="00293ABE">
            <w:pPr>
              <w:rPr>
                <w:i w:val="0"/>
                <w:iCs w:val="0"/>
              </w:rPr>
            </w:pPr>
          </w:p>
        </w:tc>
        <w:tc>
          <w:tcPr>
            <w:tcW w:w="4230" w:type="dxa"/>
            <w:tcBorders>
              <w:left w:val="single" w:sz="4" w:space="0" w:color="000000"/>
              <w:right w:val="single" w:sz="4" w:space="0" w:color="000000"/>
            </w:tcBorders>
          </w:tcPr>
          <w:p w:rsidR="00F409F9" w:rsidRDefault="00F409F9" w:rsidP="00293ABE">
            <w:pPr>
              <w:rPr>
                <w:i w:val="0"/>
                <w:iCs w:val="0"/>
              </w:rPr>
            </w:pPr>
          </w:p>
        </w:tc>
      </w:tr>
      <w:tr w:rsidR="00F409F9" w:rsidTr="00293ABE">
        <w:trPr>
          <w:trHeight w:val="681"/>
        </w:trPr>
        <w:tc>
          <w:tcPr>
            <w:tcW w:w="4425" w:type="dxa"/>
            <w:tcBorders>
              <w:right w:val="single" w:sz="4" w:space="0" w:color="000000"/>
            </w:tcBorders>
          </w:tcPr>
          <w:p w:rsidR="00F409F9" w:rsidRDefault="00F409F9" w:rsidP="00293ABE">
            <w:pPr>
              <w:rPr>
                <w:i w:val="0"/>
                <w:iCs w:val="0"/>
              </w:rPr>
            </w:pPr>
          </w:p>
          <w:p w:rsidR="00F409F9" w:rsidRDefault="00F409F9" w:rsidP="00293ABE">
            <w:pPr>
              <w:rPr>
                <w:i w:val="0"/>
                <w:iCs w:val="0"/>
              </w:rPr>
            </w:pPr>
          </w:p>
          <w:p w:rsidR="00F409F9" w:rsidRDefault="00F409F9" w:rsidP="00293ABE">
            <w:pPr>
              <w:rPr>
                <w:i w:val="0"/>
                <w:iCs w:val="0"/>
              </w:rPr>
            </w:pPr>
          </w:p>
        </w:tc>
        <w:tc>
          <w:tcPr>
            <w:tcW w:w="4230" w:type="dxa"/>
            <w:tcBorders>
              <w:left w:val="single" w:sz="4" w:space="0" w:color="000000"/>
              <w:right w:val="single" w:sz="4" w:space="0" w:color="000000"/>
            </w:tcBorders>
          </w:tcPr>
          <w:p w:rsidR="00F409F9" w:rsidRDefault="00F409F9" w:rsidP="00293ABE">
            <w:pPr>
              <w:rPr>
                <w:i w:val="0"/>
                <w:iCs w:val="0"/>
              </w:rPr>
            </w:pPr>
          </w:p>
        </w:tc>
      </w:tr>
      <w:tr w:rsidR="00F409F9" w:rsidTr="00293ABE">
        <w:trPr>
          <w:trHeight w:val="681"/>
        </w:trPr>
        <w:tc>
          <w:tcPr>
            <w:tcW w:w="4425" w:type="dxa"/>
            <w:tcBorders>
              <w:right w:val="single" w:sz="4" w:space="0" w:color="000000"/>
            </w:tcBorders>
          </w:tcPr>
          <w:p w:rsidR="00F409F9" w:rsidRDefault="00F409F9" w:rsidP="00293ABE">
            <w:pPr>
              <w:rPr>
                <w:i w:val="0"/>
                <w:iCs w:val="0"/>
              </w:rPr>
            </w:pPr>
          </w:p>
          <w:p w:rsidR="00F409F9" w:rsidRDefault="00F409F9" w:rsidP="00293ABE">
            <w:pPr>
              <w:rPr>
                <w:i w:val="0"/>
                <w:iCs w:val="0"/>
              </w:rPr>
            </w:pPr>
          </w:p>
          <w:p w:rsidR="00F409F9" w:rsidRDefault="00F409F9" w:rsidP="00293ABE">
            <w:pPr>
              <w:rPr>
                <w:i w:val="0"/>
                <w:iCs w:val="0"/>
              </w:rPr>
            </w:pPr>
          </w:p>
        </w:tc>
        <w:tc>
          <w:tcPr>
            <w:tcW w:w="4230" w:type="dxa"/>
            <w:tcBorders>
              <w:left w:val="single" w:sz="4" w:space="0" w:color="000000"/>
              <w:right w:val="single" w:sz="4" w:space="0" w:color="000000"/>
            </w:tcBorders>
          </w:tcPr>
          <w:p w:rsidR="00F409F9" w:rsidRDefault="00F409F9" w:rsidP="00293ABE">
            <w:pPr>
              <w:rPr>
                <w:i w:val="0"/>
                <w:iCs w:val="0"/>
              </w:rPr>
            </w:pPr>
          </w:p>
        </w:tc>
      </w:tr>
      <w:tr w:rsidR="00F409F9" w:rsidTr="00293ABE">
        <w:trPr>
          <w:trHeight w:val="681"/>
        </w:trPr>
        <w:tc>
          <w:tcPr>
            <w:tcW w:w="4425" w:type="dxa"/>
            <w:tcBorders>
              <w:right w:val="single" w:sz="4" w:space="0" w:color="000000"/>
            </w:tcBorders>
          </w:tcPr>
          <w:p w:rsidR="00F409F9" w:rsidRDefault="00F409F9" w:rsidP="00293ABE">
            <w:pPr>
              <w:rPr>
                <w:i w:val="0"/>
                <w:iCs w:val="0"/>
              </w:rPr>
            </w:pPr>
          </w:p>
          <w:p w:rsidR="00F409F9" w:rsidRDefault="00F409F9" w:rsidP="00293ABE">
            <w:pPr>
              <w:rPr>
                <w:i w:val="0"/>
                <w:iCs w:val="0"/>
              </w:rPr>
            </w:pPr>
          </w:p>
        </w:tc>
        <w:tc>
          <w:tcPr>
            <w:tcW w:w="4230" w:type="dxa"/>
            <w:tcBorders>
              <w:left w:val="single" w:sz="4" w:space="0" w:color="000000"/>
              <w:right w:val="single" w:sz="4" w:space="0" w:color="000000"/>
            </w:tcBorders>
          </w:tcPr>
          <w:p w:rsidR="00F409F9" w:rsidRDefault="00F409F9" w:rsidP="00293ABE">
            <w:pPr>
              <w:rPr>
                <w:i w:val="0"/>
                <w:iCs w:val="0"/>
              </w:rPr>
            </w:pPr>
          </w:p>
        </w:tc>
      </w:tr>
      <w:tr w:rsidR="00F409F9" w:rsidTr="00293ABE">
        <w:trPr>
          <w:trHeight w:val="681"/>
        </w:trPr>
        <w:tc>
          <w:tcPr>
            <w:tcW w:w="4425" w:type="dxa"/>
            <w:tcBorders>
              <w:right w:val="single" w:sz="4" w:space="0" w:color="000000"/>
            </w:tcBorders>
          </w:tcPr>
          <w:p w:rsidR="00F409F9" w:rsidRDefault="00F409F9" w:rsidP="00293ABE">
            <w:pPr>
              <w:rPr>
                <w:i w:val="0"/>
                <w:iCs w:val="0"/>
              </w:rPr>
            </w:pPr>
          </w:p>
          <w:p w:rsidR="00F409F9" w:rsidRDefault="00F409F9" w:rsidP="00293ABE">
            <w:pPr>
              <w:rPr>
                <w:i w:val="0"/>
                <w:iCs w:val="0"/>
              </w:rPr>
            </w:pPr>
          </w:p>
        </w:tc>
        <w:tc>
          <w:tcPr>
            <w:tcW w:w="4230" w:type="dxa"/>
            <w:tcBorders>
              <w:left w:val="single" w:sz="4" w:space="0" w:color="000000"/>
              <w:right w:val="single" w:sz="4" w:space="0" w:color="000000"/>
            </w:tcBorders>
          </w:tcPr>
          <w:p w:rsidR="00F409F9" w:rsidRDefault="00F409F9" w:rsidP="00293ABE">
            <w:pPr>
              <w:rPr>
                <w:i w:val="0"/>
                <w:iCs w:val="0"/>
              </w:rPr>
            </w:pPr>
          </w:p>
        </w:tc>
      </w:tr>
    </w:tbl>
    <w:p w:rsidR="00F409F9" w:rsidRDefault="00F409F9">
      <w:pPr>
        <w:rPr>
          <w:i w:val="0"/>
          <w:iCs w:val="0"/>
        </w:rPr>
      </w:pPr>
    </w:p>
    <w:p w:rsidR="001D632E" w:rsidRPr="001D632E" w:rsidRDefault="001D632E" w:rsidP="000C14B0">
      <w:pPr>
        <w:jc w:val="both"/>
        <w:rPr>
          <w:bCs/>
          <w:i w:val="0"/>
          <w:iCs w:val="0"/>
        </w:rPr>
      </w:pPr>
      <w:r w:rsidRPr="001D632E">
        <w:rPr>
          <w:bCs/>
          <w:i w:val="0"/>
          <w:iCs w:val="0"/>
        </w:rPr>
        <w:t>*</w:t>
      </w:r>
      <w:r w:rsidR="000C14B0">
        <w:rPr>
          <w:bCs/>
          <w:i w:val="0"/>
          <w:iCs w:val="0"/>
        </w:rPr>
        <w:t>En caso de presentarse en U.T.E. será necesario aportar compromiso de constitución de la U.T.E.</w:t>
      </w:r>
    </w:p>
    <w:p w:rsidR="001D632E" w:rsidRPr="001D632E" w:rsidRDefault="001D632E" w:rsidP="001D632E">
      <w:pPr>
        <w:jc w:val="both"/>
        <w:rPr>
          <w:bCs/>
          <w:i w:val="0"/>
          <w:iCs w:val="0"/>
          <w:color w:val="0070C0"/>
        </w:rPr>
      </w:pP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293ABE">
      <w:pPr>
        <w:rPr>
          <w:b/>
          <w:bCs/>
          <w:i w:val="0"/>
          <w:iCs w:val="0"/>
          <w:color w:val="0070C0"/>
          <w:u w:val="single"/>
        </w:rPr>
      </w:pPr>
      <w:r>
        <w:br w:type="page"/>
      </w:r>
    </w:p>
    <w:p w:rsidR="00F409F9" w:rsidRDefault="00F409F9">
      <w:pPr>
        <w:jc w:val="center"/>
        <w:rPr>
          <w:b/>
          <w:bCs/>
          <w:i w:val="0"/>
          <w:iCs w:val="0"/>
          <w:color w:val="0070C0"/>
          <w:u w:val="single"/>
        </w:rPr>
      </w:pPr>
    </w:p>
    <w:p w:rsidR="00F409F9" w:rsidRDefault="00293ABE">
      <w:pPr>
        <w:jc w:val="center"/>
        <w:rPr>
          <w:b/>
          <w:bCs/>
          <w:i w:val="0"/>
          <w:iCs w:val="0"/>
          <w:color w:val="0070C0"/>
          <w:u w:val="single"/>
        </w:rPr>
      </w:pPr>
      <w:r>
        <w:rPr>
          <w:b/>
          <w:bCs/>
          <w:i w:val="0"/>
          <w:iCs w:val="0"/>
          <w:color w:val="0070C0"/>
          <w:u w:val="single"/>
        </w:rPr>
        <w:t>ÍNDICE DE DOCUMENTOS APORTADOS</w:t>
      </w:r>
    </w:p>
    <w:p w:rsidR="00F409F9" w:rsidRDefault="00F409F9">
      <w:pPr>
        <w:jc w:val="center"/>
        <w:rPr>
          <w:b/>
          <w:bCs/>
          <w:i w:val="0"/>
          <w:iCs w:val="0"/>
          <w:color w:val="0070C0"/>
          <w:u w:val="single"/>
        </w:rPr>
      </w:pPr>
    </w:p>
    <w:p w:rsidR="00F409F9" w:rsidRDefault="00F409F9">
      <w:pPr>
        <w:jc w:val="center"/>
        <w:rPr>
          <w:b/>
          <w:bCs/>
          <w:i w:val="0"/>
          <w:iCs w:val="0"/>
          <w:color w:val="0070C0"/>
          <w:u w:val="single"/>
        </w:rPr>
      </w:pPr>
    </w:p>
    <w:p w:rsidR="00F409F9" w:rsidRDefault="00293ABE">
      <w:pPr>
        <w:ind w:hanging="2"/>
        <w:jc w:val="center"/>
        <w:rPr>
          <w:b/>
          <w:bCs/>
          <w:i w:val="0"/>
          <w:iCs w:val="0"/>
          <w:sz w:val="22"/>
          <w:szCs w:val="22"/>
        </w:rPr>
      </w:pPr>
      <w:r>
        <w:rPr>
          <w:b/>
          <w:bCs/>
          <w:i w:val="0"/>
          <w:iCs w:val="0"/>
          <w:color w:val="0070C0"/>
          <w:u w:val="single"/>
        </w:rPr>
        <w:t>A entregar por las empresas licitadoras</w:t>
      </w:r>
    </w:p>
    <w:p w:rsidR="00F409F9" w:rsidRDefault="00F409F9">
      <w:pPr>
        <w:ind w:hanging="2"/>
        <w:jc w:val="both"/>
        <w:rPr>
          <w:b/>
          <w:bCs/>
          <w:i w:val="0"/>
          <w:iCs w:val="0"/>
          <w:sz w:val="22"/>
          <w:szCs w:val="22"/>
        </w:rPr>
      </w:pPr>
    </w:p>
    <w:p w:rsidR="00F409F9" w:rsidRDefault="00293ABE" w:rsidP="001D632E">
      <w:pPr>
        <w:ind w:hanging="2"/>
        <w:jc w:val="both"/>
        <w:rPr>
          <w:b/>
          <w:bCs/>
          <w:i w:val="0"/>
          <w:iCs w:val="0"/>
        </w:rPr>
      </w:pPr>
      <w:r>
        <w:rPr>
          <w:b/>
          <w:bCs/>
          <w:i w:val="0"/>
          <w:iCs w:val="0"/>
        </w:rPr>
        <w:t>Las empresas licitadoras deberán presentar la siguiente documentación administrativa en el SOBRE ÚNICO:</w:t>
      </w:r>
    </w:p>
    <w:p w:rsidR="00F409F9" w:rsidRDefault="00F409F9" w:rsidP="001D632E">
      <w:pPr>
        <w:ind w:hanging="2"/>
        <w:jc w:val="both"/>
        <w:rPr>
          <w:b/>
          <w:bCs/>
          <w:i w:val="0"/>
          <w:iCs w:val="0"/>
        </w:rPr>
      </w:pPr>
    </w:p>
    <w:p w:rsidR="00F409F9" w:rsidRDefault="00293ABE" w:rsidP="001D632E">
      <w:pPr>
        <w:numPr>
          <w:ilvl w:val="0"/>
          <w:numId w:val="3"/>
        </w:numPr>
        <w:jc w:val="both"/>
        <w:rPr>
          <w:b/>
          <w:bCs/>
          <w:i w:val="0"/>
          <w:iCs w:val="0"/>
        </w:rPr>
      </w:pPr>
      <w:r>
        <w:rPr>
          <w:b/>
          <w:bCs/>
          <w:i w:val="0"/>
          <w:iCs w:val="0"/>
        </w:rPr>
        <w:t xml:space="preserve">El formulario normalizado del Documento Europeo Único de Contratación (DEUC), debidamente cumplimentado. </w:t>
      </w:r>
    </w:p>
    <w:p w:rsidR="00F409F9" w:rsidRDefault="00F409F9" w:rsidP="001D632E">
      <w:pPr>
        <w:ind w:left="720"/>
        <w:jc w:val="both"/>
        <w:rPr>
          <w:b/>
          <w:bCs/>
          <w:i w:val="0"/>
          <w:iCs w:val="0"/>
        </w:rPr>
      </w:pPr>
    </w:p>
    <w:p w:rsidR="00F409F9" w:rsidRDefault="00293ABE" w:rsidP="001D632E">
      <w:pPr>
        <w:numPr>
          <w:ilvl w:val="0"/>
          <w:numId w:val="3"/>
        </w:numPr>
        <w:jc w:val="both"/>
        <w:rPr>
          <w:b/>
          <w:bCs/>
          <w:i w:val="0"/>
          <w:iCs w:val="0"/>
        </w:rPr>
      </w:pPr>
      <w:r>
        <w:rPr>
          <w:b/>
          <w:bCs/>
          <w:i w:val="0"/>
          <w:iCs w:val="0"/>
        </w:rPr>
        <w:t>Datos identificativos de la empresa participante en la licitación (Anexo II)</w:t>
      </w:r>
    </w:p>
    <w:p w:rsidR="00F409F9" w:rsidRDefault="00F409F9" w:rsidP="001D632E">
      <w:pPr>
        <w:jc w:val="both"/>
        <w:rPr>
          <w:b/>
          <w:bCs/>
          <w:i w:val="0"/>
          <w:iCs w:val="0"/>
        </w:rPr>
      </w:pPr>
    </w:p>
    <w:p w:rsidR="00F409F9" w:rsidRDefault="00F409F9" w:rsidP="001D632E">
      <w:pPr>
        <w:jc w:val="both"/>
        <w:rPr>
          <w:b/>
          <w:bCs/>
          <w:i w:val="0"/>
          <w:iCs w:val="0"/>
        </w:rPr>
      </w:pPr>
    </w:p>
    <w:p w:rsidR="00F409F9" w:rsidRDefault="00293ABE" w:rsidP="001D632E">
      <w:pPr>
        <w:numPr>
          <w:ilvl w:val="0"/>
          <w:numId w:val="3"/>
        </w:numPr>
        <w:pBdr>
          <w:top w:val="nil"/>
          <w:left w:val="nil"/>
          <w:bottom w:val="nil"/>
          <w:right w:val="nil"/>
          <w:between w:val="nil"/>
        </w:pBdr>
        <w:jc w:val="both"/>
        <w:rPr>
          <w:b/>
          <w:bCs/>
          <w:i w:val="0"/>
          <w:iCs w:val="0"/>
        </w:rPr>
      </w:pPr>
      <w:r>
        <w:rPr>
          <w:b/>
          <w:bCs/>
          <w:i w:val="0"/>
          <w:iCs w:val="0"/>
        </w:rPr>
        <w:t>SÓLO</w:t>
      </w:r>
      <w:r>
        <w:rPr>
          <w:b/>
          <w:bCs/>
          <w:i w:val="0"/>
          <w:iCs w:val="0"/>
          <w:u w:val="single"/>
        </w:rPr>
        <w:t xml:space="preserve"> PARA EMPRESAS DE MÁS DE 50 TRABAJADORES</w:t>
      </w:r>
      <w:r>
        <w:rPr>
          <w:b/>
          <w:bCs/>
          <w:i w:val="0"/>
          <w:iCs w:val="0"/>
        </w:rPr>
        <w:t xml:space="preserve">: Certificado de inscripción en el registro laboral </w:t>
      </w:r>
      <w:r>
        <w:rPr>
          <w:i w:val="0"/>
          <w:iCs w:val="0"/>
        </w:rPr>
        <w:t xml:space="preserve">correspondiente al plan para la igualdad entre hombres y </w:t>
      </w:r>
      <w:proofErr w:type="spellStart"/>
      <w:r>
        <w:rPr>
          <w:i w:val="0"/>
          <w:iCs w:val="0"/>
        </w:rPr>
        <w:t>mujeres</w:t>
      </w:r>
      <w:proofErr w:type="gramStart"/>
      <w:r>
        <w:rPr>
          <w:i w:val="0"/>
          <w:iCs w:val="0"/>
        </w:rPr>
        <w:t>,el</w:t>
      </w:r>
      <w:proofErr w:type="spellEnd"/>
      <w:proofErr w:type="gramEnd"/>
      <w:r>
        <w:rPr>
          <w:i w:val="0"/>
          <w:iCs w:val="0"/>
        </w:rPr>
        <w:t xml:space="preserve"> cual </w:t>
      </w:r>
      <w:r>
        <w:rPr>
          <w:b/>
          <w:bCs/>
          <w:i w:val="0"/>
          <w:iCs w:val="0"/>
        </w:rPr>
        <w:t>deberá encontrarse vigente.</w:t>
      </w:r>
    </w:p>
    <w:p w:rsidR="00F409F9" w:rsidRDefault="00F409F9" w:rsidP="001D632E">
      <w:pPr>
        <w:ind w:hanging="2"/>
        <w:jc w:val="both"/>
        <w:rPr>
          <w:b/>
          <w:bCs/>
          <w:i w:val="0"/>
          <w:iCs w:val="0"/>
        </w:rPr>
      </w:pPr>
    </w:p>
    <w:p w:rsidR="00F409F9" w:rsidRDefault="00F409F9" w:rsidP="001D632E">
      <w:pPr>
        <w:ind w:hanging="2"/>
        <w:jc w:val="both"/>
        <w:rPr>
          <w:b/>
          <w:bCs/>
          <w:i w:val="0"/>
          <w:iCs w:val="0"/>
        </w:rPr>
      </w:pPr>
    </w:p>
    <w:p w:rsidR="00F409F9" w:rsidRDefault="00293ABE" w:rsidP="001D632E">
      <w:pPr>
        <w:ind w:hanging="2"/>
        <w:jc w:val="both"/>
        <w:rPr>
          <w:b/>
          <w:bCs/>
          <w:i w:val="0"/>
          <w:iCs w:val="0"/>
          <w:color w:val="0070C0"/>
          <w:u w:val="single"/>
        </w:rPr>
      </w:pPr>
      <w:r>
        <w:rPr>
          <w:b/>
          <w:bCs/>
          <w:i w:val="0"/>
          <w:iCs w:val="0"/>
          <w:color w:val="0070C0"/>
          <w:u w:val="single"/>
        </w:rPr>
        <w:t>Únicamente a entregar por la empresa propuesta como adjudicataria</w:t>
      </w:r>
    </w:p>
    <w:p w:rsidR="00F409F9" w:rsidRDefault="00F409F9" w:rsidP="001D632E">
      <w:pPr>
        <w:jc w:val="both"/>
        <w:rPr>
          <w:b/>
          <w:bCs/>
          <w:i w:val="0"/>
          <w:iCs w:val="0"/>
          <w:sz w:val="22"/>
          <w:szCs w:val="22"/>
        </w:rPr>
      </w:pPr>
    </w:p>
    <w:p w:rsidR="00F409F9" w:rsidRDefault="00F409F9" w:rsidP="001D632E">
      <w:pPr>
        <w:jc w:val="both"/>
        <w:rPr>
          <w:b/>
          <w:bCs/>
          <w:i w:val="0"/>
          <w:iCs w:val="0"/>
          <w:sz w:val="22"/>
          <w:szCs w:val="22"/>
        </w:rPr>
      </w:pPr>
    </w:p>
    <w:p w:rsidR="00F409F9" w:rsidRDefault="00293ABE" w:rsidP="001D632E">
      <w:pPr>
        <w:jc w:val="both"/>
        <w:rPr>
          <w:i w:val="0"/>
          <w:iCs w:val="0"/>
        </w:rPr>
      </w:pPr>
      <w:r>
        <w:rPr>
          <w:b/>
          <w:bCs/>
          <w:i w:val="0"/>
          <w:iCs w:val="0"/>
        </w:rPr>
        <w:t>Solamente las empresas en las que recaiga la propuesta de adjudicación deberán presentar:</w:t>
      </w:r>
      <w:r>
        <w:rPr>
          <w:i w:val="0"/>
          <w:iCs w:val="0"/>
        </w:rPr>
        <w:t xml:space="preserve"> </w:t>
      </w:r>
    </w:p>
    <w:p w:rsidR="00F409F9" w:rsidRDefault="00F409F9" w:rsidP="001D632E">
      <w:pPr>
        <w:jc w:val="both"/>
        <w:rPr>
          <w:b/>
          <w:bCs/>
          <w:i w:val="0"/>
          <w:iCs w:val="0"/>
        </w:rPr>
      </w:pPr>
    </w:p>
    <w:p w:rsidR="00F409F9" w:rsidRDefault="00F409F9" w:rsidP="001D632E">
      <w:pPr>
        <w:ind w:left="708"/>
        <w:jc w:val="both"/>
        <w:rPr>
          <w:i w:val="0"/>
          <w:iCs w:val="0"/>
          <w:color w:val="FF0000"/>
        </w:rPr>
      </w:pPr>
    </w:p>
    <w:p w:rsidR="00F409F9" w:rsidRDefault="00293ABE" w:rsidP="001D632E">
      <w:pPr>
        <w:numPr>
          <w:ilvl w:val="0"/>
          <w:numId w:val="4"/>
        </w:numPr>
        <w:jc w:val="both"/>
        <w:rPr>
          <w:i w:val="0"/>
          <w:iCs w:val="0"/>
        </w:rPr>
      </w:pPr>
      <w:r>
        <w:rPr>
          <w:b/>
          <w:bCs/>
          <w:i w:val="0"/>
          <w:iCs w:val="0"/>
        </w:rPr>
        <w:t xml:space="preserve">Datos identificativos de la empresa participante en la licitación (Anexo II) </w:t>
      </w:r>
    </w:p>
    <w:p w:rsidR="00F409F9" w:rsidRDefault="00F409F9" w:rsidP="001D632E">
      <w:pPr>
        <w:pBdr>
          <w:top w:val="nil"/>
          <w:left w:val="nil"/>
          <w:bottom w:val="nil"/>
          <w:right w:val="nil"/>
          <w:between w:val="nil"/>
        </w:pBdr>
        <w:tabs>
          <w:tab w:val="left" w:pos="567"/>
        </w:tabs>
        <w:jc w:val="both"/>
        <w:rPr>
          <w:b/>
          <w:bCs/>
          <w:color w:val="000000"/>
        </w:rPr>
      </w:pPr>
    </w:p>
    <w:p w:rsidR="00F409F9" w:rsidRDefault="00293ABE" w:rsidP="001D632E">
      <w:pPr>
        <w:keepNext/>
        <w:numPr>
          <w:ilvl w:val="0"/>
          <w:numId w:val="4"/>
        </w:numPr>
        <w:pBdr>
          <w:top w:val="nil"/>
          <w:left w:val="nil"/>
          <w:bottom w:val="nil"/>
          <w:right w:val="nil"/>
          <w:between w:val="nil"/>
        </w:pBdr>
        <w:jc w:val="both"/>
        <w:rPr>
          <w:i w:val="0"/>
          <w:iCs w:val="0"/>
          <w:color w:val="000000"/>
        </w:rPr>
      </w:pPr>
      <w:r>
        <w:rPr>
          <w:b/>
          <w:bCs/>
          <w:i w:val="0"/>
          <w:iCs w:val="0"/>
          <w:color w:val="000000"/>
        </w:rPr>
        <w:t xml:space="preserve">Declaración Responsable General de la empresa adjudicataria (anexo IV.2)  </w:t>
      </w:r>
    </w:p>
    <w:p w:rsidR="00E242E4" w:rsidRPr="00E242E4" w:rsidRDefault="00E242E4" w:rsidP="00E242E4">
      <w:pPr>
        <w:keepNext/>
        <w:pBdr>
          <w:top w:val="nil"/>
          <w:left w:val="nil"/>
          <w:bottom w:val="nil"/>
          <w:right w:val="nil"/>
          <w:between w:val="nil"/>
        </w:pBdr>
        <w:ind w:left="720"/>
        <w:jc w:val="both"/>
        <w:rPr>
          <w:i w:val="0"/>
          <w:iCs w:val="0"/>
        </w:rPr>
      </w:pPr>
    </w:p>
    <w:p w:rsidR="00F409F9" w:rsidRDefault="00293ABE" w:rsidP="001D632E">
      <w:pPr>
        <w:keepNext/>
        <w:numPr>
          <w:ilvl w:val="0"/>
          <w:numId w:val="4"/>
        </w:numPr>
        <w:pBdr>
          <w:top w:val="nil"/>
          <w:left w:val="nil"/>
          <w:bottom w:val="nil"/>
          <w:right w:val="nil"/>
          <w:between w:val="nil"/>
        </w:pBdr>
        <w:jc w:val="both"/>
        <w:rPr>
          <w:i w:val="0"/>
          <w:iCs w:val="0"/>
        </w:rPr>
      </w:pPr>
      <w:r>
        <w:rPr>
          <w:b/>
          <w:bCs/>
          <w:i w:val="0"/>
          <w:iCs w:val="0"/>
        </w:rPr>
        <w:t>Documentación justificativa de hallarse al corriente en el cumplimiento de sus obligaciones tributarias y con la Seguridad Social</w:t>
      </w:r>
    </w:p>
    <w:p w:rsidR="00E242E4" w:rsidRPr="00E242E4" w:rsidRDefault="00E242E4" w:rsidP="00E242E4">
      <w:pPr>
        <w:keepNext/>
        <w:pBdr>
          <w:top w:val="nil"/>
          <w:left w:val="nil"/>
          <w:bottom w:val="nil"/>
          <w:right w:val="nil"/>
          <w:between w:val="nil"/>
        </w:pBdr>
        <w:ind w:left="720"/>
        <w:jc w:val="both"/>
        <w:rPr>
          <w:i w:val="0"/>
          <w:iCs w:val="0"/>
        </w:rPr>
      </w:pPr>
    </w:p>
    <w:p w:rsidR="00F409F9" w:rsidRDefault="00293ABE" w:rsidP="001D632E">
      <w:pPr>
        <w:keepNext/>
        <w:numPr>
          <w:ilvl w:val="0"/>
          <w:numId w:val="4"/>
        </w:numPr>
        <w:pBdr>
          <w:top w:val="nil"/>
          <w:left w:val="nil"/>
          <w:bottom w:val="nil"/>
          <w:right w:val="nil"/>
          <w:between w:val="nil"/>
        </w:pBdr>
        <w:jc w:val="both"/>
        <w:rPr>
          <w:i w:val="0"/>
          <w:iCs w:val="0"/>
        </w:rPr>
      </w:pPr>
      <w:r>
        <w:rPr>
          <w:b/>
          <w:bCs/>
          <w:i w:val="0"/>
          <w:iCs w:val="0"/>
          <w:color w:val="000000"/>
        </w:rPr>
        <w:t xml:space="preserve">Certificado de la titularidad bancaria de la cuenta que </w:t>
      </w:r>
      <w:r>
        <w:rPr>
          <w:b/>
          <w:bCs/>
          <w:i w:val="0"/>
          <w:iCs w:val="0"/>
        </w:rPr>
        <w:t>designe</w:t>
      </w:r>
      <w:r>
        <w:rPr>
          <w:b/>
          <w:bCs/>
          <w:i w:val="0"/>
          <w:iCs w:val="0"/>
          <w:color w:val="000000"/>
        </w:rPr>
        <w:t xml:space="preserve"> la empresa para el pago de los servicios objeto del contrato</w:t>
      </w:r>
    </w:p>
    <w:p w:rsidR="00F409F9" w:rsidRDefault="00F409F9" w:rsidP="001D632E">
      <w:pPr>
        <w:keepNext/>
        <w:pBdr>
          <w:top w:val="nil"/>
          <w:left w:val="nil"/>
          <w:bottom w:val="nil"/>
          <w:right w:val="nil"/>
          <w:between w:val="nil"/>
        </w:pBdr>
        <w:ind w:left="720"/>
        <w:jc w:val="both"/>
        <w:rPr>
          <w:b/>
          <w:bCs/>
          <w:i w:val="0"/>
          <w:iCs w:val="0"/>
        </w:rPr>
      </w:pPr>
    </w:p>
    <w:p w:rsidR="00F409F9" w:rsidRDefault="00293ABE" w:rsidP="001D632E">
      <w:pPr>
        <w:keepNext/>
        <w:numPr>
          <w:ilvl w:val="0"/>
          <w:numId w:val="4"/>
        </w:numPr>
        <w:pBdr>
          <w:top w:val="nil"/>
          <w:left w:val="nil"/>
          <w:bottom w:val="nil"/>
          <w:right w:val="nil"/>
          <w:between w:val="nil"/>
        </w:pBdr>
        <w:jc w:val="both"/>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F409F9" w:rsidRDefault="00F409F9">
      <w:pPr>
        <w:keepNext/>
        <w:ind w:left="720"/>
        <w:rPr>
          <w:b/>
          <w:bCs/>
          <w:i w:val="0"/>
          <w:iCs w:val="0"/>
        </w:rPr>
      </w:pPr>
    </w:p>
    <w:p w:rsidR="00F409F9" w:rsidRDefault="00F409F9">
      <w:pPr>
        <w:pBdr>
          <w:top w:val="nil"/>
          <w:left w:val="nil"/>
          <w:bottom w:val="nil"/>
          <w:right w:val="nil"/>
          <w:between w:val="nil"/>
        </w:pBdr>
        <w:tabs>
          <w:tab w:val="left" w:pos="0"/>
        </w:tabs>
        <w:ind w:left="142" w:right="-569"/>
        <w:jc w:val="both"/>
        <w:rPr>
          <w:b/>
          <w:bCs/>
          <w:i w:val="0"/>
          <w:iCs w:val="0"/>
          <w:color w:val="0070C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strike/>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tabs>
          <w:tab w:val="left" w:pos="567"/>
        </w:tabs>
        <w:jc w:val="both"/>
        <w:rPr>
          <w:b/>
          <w:bCs/>
          <w:i w:val="0"/>
          <w:iCs w:val="0"/>
          <w:color w:val="000080"/>
          <w:sz w:val="22"/>
          <w:szCs w:val="22"/>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rPr>
      </w:pPr>
    </w:p>
    <w:p w:rsidR="00F409F9" w:rsidRDefault="00F409F9">
      <w:pPr>
        <w:pBdr>
          <w:top w:val="nil"/>
          <w:left w:val="nil"/>
          <w:bottom w:val="nil"/>
          <w:right w:val="nil"/>
          <w:between w:val="nil"/>
        </w:pBdr>
        <w:jc w:val="both"/>
        <w:rPr>
          <w:i w:val="0"/>
          <w:iCs w:val="0"/>
        </w:rPr>
      </w:pPr>
    </w:p>
    <w:p w:rsidR="00F409F9" w:rsidRDefault="00F409F9">
      <w:pPr>
        <w:tabs>
          <w:tab w:val="left" w:pos="567"/>
        </w:tabs>
        <w:jc w:val="both"/>
        <w:rPr>
          <w:b/>
          <w:bCs/>
          <w:i w:val="0"/>
          <w:iCs w:val="0"/>
          <w:color w:val="000080"/>
          <w:sz w:val="22"/>
          <w:szCs w:val="22"/>
        </w:rPr>
      </w:pPr>
    </w:p>
    <w:tbl>
      <w:tblPr>
        <w:tblStyle w:val="afffffffff7"/>
        <w:tblW w:w="9120" w:type="dxa"/>
        <w:tblInd w:w="-9" w:type="dxa"/>
        <w:tblLayout w:type="fixed"/>
        <w:tblLook w:val="0000" w:firstRow="0" w:lastRow="0" w:firstColumn="0" w:lastColumn="0" w:noHBand="0" w:noVBand="0"/>
      </w:tblPr>
      <w:tblGrid>
        <w:gridCol w:w="9120"/>
      </w:tblGrid>
      <w:tr w:rsidR="00F409F9">
        <w:trPr>
          <w:trHeight w:val="724"/>
        </w:trPr>
        <w:tc>
          <w:tcPr>
            <w:tcW w:w="9120" w:type="dxa"/>
            <w:shd w:val="clear" w:color="auto" w:fill="00B0F0"/>
          </w:tcPr>
          <w:p w:rsidR="00F409F9" w:rsidRDefault="00293ABE">
            <w:pPr>
              <w:jc w:val="center"/>
              <w:rPr>
                <w:b/>
                <w:bCs/>
                <w:i w:val="0"/>
                <w:iCs w:val="0"/>
                <w:color w:val="FFFFFF"/>
                <w:sz w:val="24"/>
                <w:szCs w:val="24"/>
              </w:rPr>
            </w:pPr>
            <w:bookmarkStart w:id="8" w:name="bookmark=kix.7l9xpbephkv6" w:colFirst="0" w:colLast="0"/>
            <w:bookmarkEnd w:id="8"/>
            <w:r>
              <w:rPr>
                <w:b/>
                <w:bCs/>
                <w:i w:val="0"/>
                <w:iCs w:val="0"/>
                <w:color w:val="FFFFFF"/>
                <w:sz w:val="24"/>
                <w:szCs w:val="24"/>
              </w:rPr>
              <w:lastRenderedPageBreak/>
              <w:t>Anexo V</w:t>
            </w:r>
          </w:p>
          <w:p w:rsidR="00F409F9" w:rsidRDefault="00293ABE">
            <w:pP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F409F9" w:rsidRDefault="00F409F9">
      <w:pPr>
        <w:jc w:val="both"/>
        <w:rPr>
          <w:i w:val="0"/>
          <w:iCs w:val="0"/>
        </w:rPr>
      </w:pPr>
    </w:p>
    <w:p w:rsidR="00F409F9" w:rsidRDefault="00293ABE">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*Ver Anexo V publicado en formato Excel.</w:t>
      </w:r>
    </w:p>
    <w:p w:rsidR="00F409F9" w:rsidRDefault="00293ABE">
      <w:pPr>
        <w:spacing w:before="240" w:after="240"/>
        <w:jc w:val="both"/>
        <w:rPr>
          <w:rFonts w:ascii="Calibri" w:eastAsia="Calibri" w:hAnsi="Calibri" w:cs="Calibri"/>
          <w:i w:val="0"/>
          <w:iCs w:val="0"/>
          <w:sz w:val="22"/>
          <w:szCs w:val="22"/>
          <w:u w:val="single"/>
        </w:rPr>
      </w:pPr>
      <w:r>
        <w:rPr>
          <w:rFonts w:ascii="Calibri" w:eastAsia="Calibri" w:hAnsi="Calibri" w:cs="Calibri"/>
          <w:i w:val="0"/>
          <w:iCs w:val="0"/>
          <w:sz w:val="22"/>
          <w:szCs w:val="22"/>
          <w:u w:val="single"/>
        </w:rPr>
        <w:t>INSTRUCCIONES CUMPLIMENTACIÓN</w:t>
      </w:r>
    </w:p>
    <w:p w:rsidR="00F409F9" w:rsidRDefault="00293ABE">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Las empresas deberán presentar su oferta económica  y demás criterios automáticos según el modelo que figura en el </w:t>
      </w:r>
      <w:r>
        <w:rPr>
          <w:rFonts w:ascii="Calibri" w:eastAsia="Calibri" w:hAnsi="Calibri" w:cs="Calibri"/>
          <w:b/>
          <w:bCs/>
          <w:i w:val="0"/>
          <w:iCs w:val="0"/>
          <w:sz w:val="22"/>
          <w:szCs w:val="22"/>
        </w:rPr>
        <w:t>Anexo V</w:t>
      </w:r>
      <w:r>
        <w:rPr>
          <w:rFonts w:ascii="Calibri" w:eastAsia="Calibri" w:hAnsi="Calibri" w:cs="Calibri"/>
          <w:i w:val="0"/>
          <w:iCs w:val="0"/>
          <w:sz w:val="22"/>
          <w:szCs w:val="22"/>
        </w:rPr>
        <w:t xml:space="preserve"> publicado en formato Excel y se deberá rellenar  tanto  los apartados correspondientes a la  oferta económica  como  la  de los demás criterios sometidos a fórmulas.</w:t>
      </w:r>
    </w:p>
    <w:p w:rsidR="00F409F9" w:rsidRDefault="00293ABE">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No se podrá presentar el formulario/modelo del Anexo V escrito a mano y no se aceptarán aquellos que contengan omisiones, errores o tachaduras que impidan conocer claramente su contenido.</w:t>
      </w:r>
    </w:p>
    <w:p w:rsidR="00F409F9" w:rsidRDefault="00F409F9">
      <w:pPr>
        <w:spacing w:before="240" w:after="240"/>
        <w:jc w:val="both"/>
        <w:rPr>
          <w:rFonts w:ascii="Calibri" w:eastAsia="Calibri" w:hAnsi="Calibri" w:cs="Calibri"/>
          <w:i w:val="0"/>
          <w:iCs w:val="0"/>
          <w:sz w:val="22"/>
          <w:szCs w:val="22"/>
        </w:rPr>
      </w:pPr>
    </w:p>
    <w:p w:rsidR="00F409F9" w:rsidRDefault="00293ABE">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Los precios se  presentarán en euros, con dos decimales.</w:t>
      </w:r>
    </w:p>
    <w:p w:rsidR="00F409F9" w:rsidRDefault="00293ABE">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rPr>
        <w:t>El precio ofertado no podrá ser cero en ningún ÍTEM.</w:t>
      </w:r>
    </w:p>
    <w:p w:rsidR="00F409F9" w:rsidRDefault="00293ABE">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El precio ofertado no podrá superar el precio unitario máximo establecido en el Anexo V para cada uno de los ÍTEMS</w:t>
      </w:r>
    </w:p>
    <w:p w:rsidR="00F409F9" w:rsidRDefault="00293ABE">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Se podrán considerar las proposiciones presentadas como anormales cuando las mismas sean inferiores al presupuesto base de licitación en más de 20  unidades porcentuales.</w:t>
      </w:r>
    </w:p>
    <w:p w:rsidR="00F409F9" w:rsidRDefault="00293ABE">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F409F9" w:rsidRDefault="00293ABE">
      <w:pPr>
        <w:spacing w:before="240" w:after="240"/>
        <w:jc w:val="both"/>
        <w:rPr>
          <w:rFonts w:ascii="Calibri" w:eastAsia="Calibri" w:hAnsi="Calibri" w:cs="Calibri"/>
          <w:b/>
          <w:bCs/>
          <w:i w:val="0"/>
          <w:iCs w:val="0"/>
          <w:sz w:val="22"/>
          <w:szCs w:val="22"/>
        </w:rPr>
      </w:pPr>
      <w:r>
        <w:rPr>
          <w:rFonts w:ascii="Calibri" w:eastAsia="Calibri" w:hAnsi="Calibri" w:cs="Calibri"/>
          <w:b/>
          <w:bCs/>
          <w:i w:val="0"/>
          <w:iCs w:val="0"/>
          <w:sz w:val="22"/>
          <w:szCs w:val="22"/>
          <w:u w:val="single"/>
        </w:rPr>
        <w:t>Se excluirán las ofertas económicas y a la empresa de la licitación</w:t>
      </w:r>
      <w:r>
        <w:rPr>
          <w:rFonts w:ascii="Calibri" w:eastAsia="Calibri" w:hAnsi="Calibri" w:cs="Calibri"/>
          <w:b/>
          <w:bCs/>
          <w:i w:val="0"/>
          <w:iCs w:val="0"/>
          <w:sz w:val="22"/>
          <w:szCs w:val="22"/>
        </w:rPr>
        <w:t>:</w:t>
      </w:r>
    </w:p>
    <w:p w:rsidR="00F409F9" w:rsidRDefault="00293ABE">
      <w:pPr>
        <w:spacing w:before="240" w:after="240"/>
        <w:jc w:val="both"/>
        <w:rPr>
          <w:rFonts w:ascii="Calibri" w:eastAsia="Calibri" w:hAnsi="Calibri" w:cs="Calibri"/>
          <w:i w:val="0"/>
          <w:iCs w:val="0"/>
          <w:sz w:val="22"/>
          <w:szCs w:val="22"/>
        </w:rPr>
      </w:pPr>
      <w:r>
        <w:rPr>
          <w:rFonts w:ascii="Calibri" w:eastAsia="Calibri" w:hAnsi="Calibri" w:cs="Calibri"/>
          <w:i w:val="0"/>
          <w:iCs w:val="0"/>
          <w:sz w:val="22"/>
          <w:szCs w:val="22"/>
        </w:rPr>
        <w:t xml:space="preserve"> </w:t>
      </w:r>
    </w:p>
    <w:p w:rsidR="00F409F9" w:rsidRDefault="00293ABE">
      <w:pPr>
        <w:spacing w:before="240" w:after="240"/>
        <w:ind w:left="566"/>
        <w:jc w:val="both"/>
        <w:rPr>
          <w:rFonts w:ascii="Calibri" w:eastAsia="Calibri" w:hAnsi="Calibri" w:cs="Calibri"/>
          <w:i w:val="0"/>
          <w:iCs w:val="0"/>
          <w:sz w:val="22"/>
          <w:szCs w:val="22"/>
        </w:rPr>
      </w:pPr>
      <w:r>
        <w:rPr>
          <w:rFonts w:ascii="Calibri" w:eastAsia="Calibri" w:hAnsi="Calibri" w:cs="Calibri"/>
          <w:i w:val="0"/>
          <w:iCs w:val="0"/>
          <w:sz w:val="22"/>
          <w:szCs w:val="22"/>
        </w:rPr>
        <w:t>-    Cuando las empresas no presenten su oferta en los términos exigidos en los pliegos</w:t>
      </w:r>
    </w:p>
    <w:p w:rsidR="00F409F9" w:rsidRDefault="00293ABE">
      <w:pPr>
        <w:spacing w:before="240" w:after="240"/>
        <w:ind w:left="566"/>
        <w:jc w:val="both"/>
        <w:rPr>
          <w:rFonts w:ascii="Calibri" w:eastAsia="Calibri" w:hAnsi="Calibri" w:cs="Calibri"/>
          <w:b/>
          <w:bCs/>
          <w:i w:val="0"/>
          <w:iCs w:val="0"/>
          <w:sz w:val="22"/>
          <w:szCs w:val="22"/>
        </w:rPr>
      </w:pPr>
      <w:r>
        <w:rPr>
          <w:rFonts w:ascii="Calibri" w:eastAsia="Calibri" w:hAnsi="Calibri" w:cs="Calibri"/>
          <w:i w:val="0"/>
          <w:iCs w:val="0"/>
          <w:sz w:val="22"/>
          <w:szCs w:val="22"/>
        </w:rPr>
        <w:t xml:space="preserve">-    </w:t>
      </w:r>
      <w:r>
        <w:rPr>
          <w:rFonts w:ascii="Calibri" w:eastAsia="Calibri" w:hAnsi="Calibri" w:cs="Calibri"/>
          <w:b/>
          <w:bCs/>
          <w:i w:val="0"/>
          <w:iCs w:val="0"/>
          <w:sz w:val="22"/>
          <w:szCs w:val="22"/>
        </w:rPr>
        <w:t xml:space="preserve">Cuando se hayan ofertado algún precio a cero </w:t>
      </w:r>
    </w:p>
    <w:p w:rsidR="00F409F9" w:rsidRDefault="00F409F9">
      <w:pPr>
        <w:ind w:hanging="2"/>
        <w:jc w:val="both"/>
        <w:rPr>
          <w:i w:val="0"/>
          <w:iCs w:val="0"/>
          <w:sz w:val="22"/>
          <w:szCs w:val="22"/>
        </w:rPr>
      </w:pPr>
    </w:p>
    <w:p w:rsidR="00F409F9" w:rsidRDefault="00F409F9">
      <w:pPr>
        <w:ind w:hanging="2"/>
        <w:jc w:val="both"/>
        <w:rPr>
          <w:i w:val="0"/>
          <w:iCs w:val="0"/>
          <w:sz w:val="22"/>
          <w:szCs w:val="22"/>
        </w:rPr>
      </w:pPr>
    </w:p>
    <w:p w:rsidR="00F409F9" w:rsidRDefault="00F409F9">
      <w:pPr>
        <w:ind w:hanging="2"/>
        <w:jc w:val="both"/>
        <w:rPr>
          <w:i w:val="0"/>
          <w:iCs w:val="0"/>
          <w:sz w:val="22"/>
          <w:szCs w:val="22"/>
        </w:rPr>
      </w:pPr>
    </w:p>
    <w:p w:rsidR="00F409F9" w:rsidRDefault="00293ABE">
      <w:pPr>
        <w:jc w:val="both"/>
        <w:rPr>
          <w:i w:val="0"/>
          <w:iCs w:val="0"/>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F409F9" w:rsidRDefault="00293ABE">
      <w:pPr>
        <w:spacing w:after="240"/>
        <w:rPr>
          <w:i w:val="0"/>
          <w:iCs w:val="0"/>
          <w:sz w:val="22"/>
          <w:szCs w:val="22"/>
        </w:rPr>
      </w:pPr>
      <w:r>
        <w:rPr>
          <w:i w:val="0"/>
          <w:iCs w:val="0"/>
          <w:sz w:val="22"/>
          <w:szCs w:val="22"/>
        </w:rPr>
        <w:br/>
      </w:r>
      <w:r>
        <w:rPr>
          <w:i w:val="0"/>
          <w:iCs w:val="0"/>
          <w:sz w:val="22"/>
          <w:szCs w:val="22"/>
        </w:rPr>
        <w:br/>
        <w:t>Fdo.:      </w:t>
      </w:r>
    </w:p>
    <w:p w:rsidR="00F409F9" w:rsidRDefault="00293ABE">
      <w:pPr>
        <w:rPr>
          <w:i w:val="0"/>
          <w:iCs w:val="0"/>
          <w:sz w:val="22"/>
          <w:szCs w:val="22"/>
        </w:rPr>
      </w:pPr>
      <w:r>
        <w:rPr>
          <w:sz w:val="22"/>
          <w:szCs w:val="22"/>
        </w:rPr>
        <w:br/>
      </w:r>
    </w:p>
    <w:p w:rsidR="00F409F9" w:rsidRDefault="00293ABE">
      <w:pPr>
        <w:jc w:val="both"/>
        <w:rPr>
          <w:rFonts w:ascii="Times New Roman" w:eastAsia="Times New Roman" w:hAnsi="Times New Roman" w:cs="Times New Roman"/>
          <w:i w:val="0"/>
          <w:iCs w:val="0"/>
          <w:sz w:val="22"/>
          <w:szCs w:val="22"/>
        </w:rPr>
      </w:pPr>
      <w:r>
        <w:rPr>
          <w:b/>
          <w:bCs/>
          <w:i w:val="0"/>
          <w:iCs w:val="0"/>
          <w:sz w:val="22"/>
          <w:szCs w:val="22"/>
        </w:rPr>
        <w:t>ASEPEYO</w:t>
      </w:r>
    </w:p>
    <w:p w:rsidR="00F409F9" w:rsidRDefault="00F409F9">
      <w:pPr>
        <w:jc w:val="both"/>
        <w:rPr>
          <w:i w:val="0"/>
          <w:iCs w:val="0"/>
          <w:sz w:val="22"/>
          <w:szCs w:val="22"/>
        </w:rPr>
      </w:pPr>
    </w:p>
    <w:p w:rsidR="00F409F9" w:rsidRDefault="00F409F9">
      <w:pPr>
        <w:pBdr>
          <w:top w:val="nil"/>
          <w:left w:val="nil"/>
          <w:bottom w:val="nil"/>
          <w:right w:val="nil"/>
          <w:between w:val="nil"/>
        </w:pBdr>
        <w:jc w:val="both"/>
        <w:rPr>
          <w:i w:val="0"/>
          <w:iCs w:val="0"/>
        </w:rPr>
      </w:pPr>
    </w:p>
    <w:tbl>
      <w:tblPr>
        <w:tblStyle w:val="afffffffff8"/>
        <w:tblW w:w="9015" w:type="dxa"/>
        <w:tblInd w:w="20" w:type="dxa"/>
        <w:tblLayout w:type="fixed"/>
        <w:tblLook w:val="0000" w:firstRow="0" w:lastRow="0" w:firstColumn="0" w:lastColumn="0" w:noHBand="0" w:noVBand="0"/>
      </w:tblPr>
      <w:tblGrid>
        <w:gridCol w:w="9015"/>
      </w:tblGrid>
      <w:tr w:rsidR="00F409F9">
        <w:trPr>
          <w:trHeight w:val="348"/>
        </w:trPr>
        <w:tc>
          <w:tcPr>
            <w:tcW w:w="9015" w:type="dxa"/>
            <w:shd w:val="clear" w:color="auto" w:fill="00B0F0"/>
          </w:tcPr>
          <w:p w:rsidR="00F409F9" w:rsidRDefault="00293ABE">
            <w:pPr>
              <w:pBdr>
                <w:top w:val="nil"/>
                <w:left w:val="nil"/>
                <w:bottom w:val="nil"/>
                <w:right w:val="nil"/>
                <w:between w:val="nil"/>
              </w:pBdr>
              <w:jc w:val="center"/>
              <w:rPr>
                <w:b/>
                <w:bCs/>
                <w:i w:val="0"/>
                <w:iCs w:val="0"/>
                <w:color w:val="FFFFFF"/>
                <w:sz w:val="24"/>
                <w:szCs w:val="24"/>
              </w:rPr>
            </w:pPr>
            <w:bookmarkStart w:id="9" w:name="bookmark=id.1fob9te" w:colFirst="0" w:colLast="0"/>
            <w:bookmarkEnd w:id="9"/>
            <w:r>
              <w:rPr>
                <w:b/>
                <w:bCs/>
                <w:i w:val="0"/>
                <w:iCs w:val="0"/>
                <w:color w:val="FFFFFF"/>
                <w:sz w:val="24"/>
                <w:szCs w:val="24"/>
              </w:rPr>
              <w:lastRenderedPageBreak/>
              <w:t>Anexo VI</w:t>
            </w:r>
          </w:p>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F409F9" w:rsidRDefault="00F409F9">
      <w:pPr>
        <w:pBdr>
          <w:top w:val="nil"/>
          <w:left w:val="nil"/>
          <w:bottom w:val="nil"/>
          <w:right w:val="nil"/>
          <w:between w:val="nil"/>
        </w:pBdr>
        <w:jc w:val="both"/>
        <w:rPr>
          <w:b/>
          <w:bCs/>
          <w:i w:val="0"/>
          <w:iCs w:val="0"/>
          <w:color w:val="000080"/>
          <w:sz w:val="22"/>
          <w:szCs w:val="22"/>
        </w:rPr>
      </w:pPr>
    </w:p>
    <w:p w:rsidR="00F409F9" w:rsidRDefault="00F409F9">
      <w:pPr>
        <w:pBdr>
          <w:top w:val="nil"/>
          <w:left w:val="nil"/>
          <w:bottom w:val="nil"/>
          <w:right w:val="nil"/>
          <w:between w:val="nil"/>
        </w:pBdr>
        <w:jc w:val="both"/>
        <w:rPr>
          <w:b/>
          <w:bCs/>
          <w:i w:val="0"/>
          <w:iCs w:val="0"/>
          <w:sz w:val="22"/>
          <w:szCs w:val="22"/>
        </w:rPr>
      </w:pPr>
    </w:p>
    <w:p w:rsidR="00F409F9" w:rsidRDefault="00293ABE">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F409F9" w:rsidRDefault="00F409F9">
      <w:pPr>
        <w:pBdr>
          <w:top w:val="nil"/>
          <w:left w:val="nil"/>
          <w:bottom w:val="nil"/>
          <w:right w:val="nil"/>
          <w:between w:val="nil"/>
        </w:pBdr>
        <w:jc w:val="both"/>
        <w:rPr>
          <w:i w:val="0"/>
          <w:iCs w:val="0"/>
          <w:sz w:val="22"/>
          <w:szCs w:val="22"/>
        </w:rPr>
      </w:pPr>
    </w:p>
    <w:p w:rsidR="00F409F9" w:rsidRDefault="00293ABE">
      <w:pPr>
        <w:pBdr>
          <w:top w:val="nil"/>
          <w:left w:val="nil"/>
          <w:bottom w:val="nil"/>
          <w:right w:val="nil"/>
          <w:between w:val="nil"/>
        </w:pBdr>
        <w:jc w:val="both"/>
        <w:rPr>
          <w:i w:val="0"/>
          <w:iCs w:val="0"/>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F409F9" w:rsidRDefault="00F409F9">
      <w:pPr>
        <w:jc w:val="both"/>
        <w:rPr>
          <w:i w:val="0"/>
          <w:iCs w:val="0"/>
        </w:rPr>
      </w:pPr>
    </w:p>
    <w:p w:rsidR="00F409F9" w:rsidRDefault="00293ABE">
      <w:pPr>
        <w:numPr>
          <w:ilvl w:val="0"/>
          <w:numId w:val="5"/>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F409F9" w:rsidRDefault="00F409F9">
      <w:pPr>
        <w:ind w:hanging="2"/>
        <w:jc w:val="both"/>
        <w:rPr>
          <w:i w:val="0"/>
          <w:iCs w:val="0"/>
          <w:sz w:val="22"/>
          <w:szCs w:val="22"/>
        </w:rPr>
      </w:pPr>
    </w:p>
    <w:p w:rsidR="00F409F9" w:rsidRDefault="00293ABE">
      <w:pPr>
        <w:numPr>
          <w:ilvl w:val="0"/>
          <w:numId w:val="5"/>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F409F9" w:rsidRDefault="00F409F9">
      <w:pPr>
        <w:ind w:hanging="2"/>
        <w:jc w:val="both"/>
        <w:rPr>
          <w:i w:val="0"/>
          <w:iCs w:val="0"/>
          <w:sz w:val="22"/>
          <w:szCs w:val="22"/>
        </w:rPr>
      </w:pPr>
    </w:p>
    <w:p w:rsidR="00F409F9" w:rsidRDefault="00293ABE">
      <w:pPr>
        <w:numPr>
          <w:ilvl w:val="0"/>
          <w:numId w:val="5"/>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F409F9" w:rsidRDefault="00F409F9">
      <w:pPr>
        <w:ind w:hanging="2"/>
        <w:jc w:val="both"/>
        <w:rPr>
          <w:i w:val="0"/>
          <w:iCs w:val="0"/>
          <w:sz w:val="22"/>
          <w:szCs w:val="22"/>
        </w:rPr>
      </w:pPr>
    </w:p>
    <w:p w:rsidR="00F409F9" w:rsidRDefault="00293ABE">
      <w:pPr>
        <w:numPr>
          <w:ilvl w:val="0"/>
          <w:numId w:val="5"/>
        </w:numPr>
        <w:jc w:val="both"/>
        <w:rPr>
          <w:i w:val="0"/>
          <w:iCs w:val="0"/>
          <w:sz w:val="22"/>
          <w:szCs w:val="22"/>
        </w:rPr>
      </w:pPr>
      <w:r>
        <w:rPr>
          <w:i w:val="0"/>
          <w:iCs w:val="0"/>
          <w:sz w:val="22"/>
          <w:szCs w:val="22"/>
        </w:rPr>
        <w:t>Apoyo económico para sufragar gastos de escuelas infantiles y de otros centros de atención a personas dependientes.</w:t>
      </w:r>
    </w:p>
    <w:p w:rsidR="00F409F9" w:rsidRDefault="00F409F9">
      <w:pPr>
        <w:ind w:hanging="2"/>
        <w:jc w:val="both"/>
        <w:rPr>
          <w:i w:val="0"/>
          <w:iCs w:val="0"/>
          <w:sz w:val="22"/>
          <w:szCs w:val="22"/>
        </w:rPr>
      </w:pPr>
    </w:p>
    <w:p w:rsidR="00F409F9" w:rsidRDefault="00293ABE">
      <w:pPr>
        <w:numPr>
          <w:ilvl w:val="0"/>
          <w:numId w:val="5"/>
        </w:numPr>
        <w:jc w:val="both"/>
        <w:rPr>
          <w:i w:val="0"/>
          <w:iCs w:val="0"/>
          <w:sz w:val="22"/>
          <w:szCs w:val="22"/>
        </w:rPr>
      </w:pPr>
      <w:r>
        <w:rPr>
          <w:i w:val="0"/>
          <w:iCs w:val="0"/>
          <w:sz w:val="22"/>
          <w:szCs w:val="22"/>
        </w:rPr>
        <w:t>Realización de la formación interna de la organización en horario laboral, o bien, en parte de éste.</w:t>
      </w:r>
    </w:p>
    <w:p w:rsidR="00F409F9" w:rsidRDefault="00F409F9">
      <w:pPr>
        <w:ind w:left="718"/>
        <w:jc w:val="both"/>
        <w:rPr>
          <w:i w:val="0"/>
          <w:iCs w:val="0"/>
          <w:sz w:val="22"/>
          <w:szCs w:val="22"/>
        </w:rPr>
      </w:pPr>
    </w:p>
    <w:p w:rsidR="00F409F9" w:rsidRDefault="00293ABE">
      <w:pPr>
        <w:numPr>
          <w:ilvl w:val="0"/>
          <w:numId w:val="5"/>
        </w:numPr>
        <w:jc w:val="both"/>
        <w:rPr>
          <w:i w:val="0"/>
          <w:iCs w:val="0"/>
          <w:sz w:val="22"/>
          <w:szCs w:val="22"/>
        </w:rPr>
      </w:pPr>
      <w:r>
        <w:rPr>
          <w:i w:val="0"/>
          <w:iCs w:val="0"/>
          <w:sz w:val="22"/>
          <w:szCs w:val="22"/>
        </w:rPr>
        <w:t>No establecer  reuniones en tiempos límites de descanso</w:t>
      </w:r>
    </w:p>
    <w:p w:rsidR="00F409F9" w:rsidRDefault="00F409F9">
      <w:pPr>
        <w:ind w:firstLine="720"/>
        <w:jc w:val="both"/>
        <w:rPr>
          <w:i w:val="0"/>
          <w:iCs w:val="0"/>
          <w:sz w:val="22"/>
          <w:szCs w:val="22"/>
        </w:rPr>
      </w:pPr>
    </w:p>
    <w:p w:rsidR="00F409F9" w:rsidRDefault="00293ABE">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F409F9" w:rsidRDefault="00F409F9">
      <w:pPr>
        <w:jc w:val="both"/>
        <w:rPr>
          <w:i w:val="0"/>
          <w:iCs w:val="0"/>
          <w:sz w:val="22"/>
          <w:szCs w:val="22"/>
        </w:rPr>
      </w:pPr>
    </w:p>
    <w:p w:rsidR="00F409F9" w:rsidRDefault="00293ABE">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F409F9" w:rsidRDefault="00F409F9">
      <w:pPr>
        <w:jc w:val="both"/>
        <w:rPr>
          <w:i w:val="0"/>
          <w:iCs w:val="0"/>
          <w:sz w:val="22"/>
          <w:szCs w:val="22"/>
        </w:rPr>
      </w:pPr>
    </w:p>
    <w:p w:rsidR="00F409F9" w:rsidRDefault="00293ABE">
      <w:pPr>
        <w:jc w:val="both"/>
        <w:rPr>
          <w:i w:val="0"/>
          <w:iCs w:val="0"/>
          <w:sz w:val="22"/>
          <w:szCs w:val="22"/>
        </w:rPr>
      </w:pPr>
      <w:r>
        <w:rPr>
          <w:i w:val="0"/>
          <w:iCs w:val="0"/>
          <w:sz w:val="22"/>
          <w:szCs w:val="22"/>
        </w:rPr>
        <w:t xml:space="preserve">2.- Si la ejecución del contrato implica la cesión de datos de carácter </w:t>
      </w:r>
      <w:proofErr w:type="gramStart"/>
      <w:r>
        <w:rPr>
          <w:i w:val="0"/>
          <w:iCs w:val="0"/>
          <w:sz w:val="22"/>
          <w:szCs w:val="22"/>
        </w:rPr>
        <w:t>personal ,</w:t>
      </w:r>
      <w:proofErr w:type="gramEnd"/>
      <w:r>
        <w:rPr>
          <w:i w:val="0"/>
          <w:iCs w:val="0"/>
          <w:sz w:val="22"/>
          <w:szCs w:val="22"/>
        </w:rPr>
        <w:t xml:space="preserve"> la empresa</w:t>
      </w:r>
    </w:p>
    <w:p w:rsidR="00F409F9" w:rsidRDefault="00293ABE">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F409F9" w:rsidRDefault="00F409F9">
      <w:pPr>
        <w:jc w:val="both"/>
        <w:rPr>
          <w:i w:val="0"/>
          <w:iCs w:val="0"/>
          <w:sz w:val="22"/>
          <w:szCs w:val="22"/>
        </w:rPr>
      </w:pPr>
    </w:p>
    <w:p w:rsidR="00F409F9" w:rsidRDefault="00293ABE">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F409F9" w:rsidRDefault="00F409F9">
      <w:pPr>
        <w:pBdr>
          <w:top w:val="nil"/>
          <w:left w:val="nil"/>
          <w:bottom w:val="nil"/>
          <w:right w:val="nil"/>
          <w:between w:val="nil"/>
        </w:pBdr>
        <w:jc w:val="both"/>
        <w:rPr>
          <w:sz w:val="22"/>
          <w:szCs w:val="22"/>
        </w:rPr>
      </w:pPr>
    </w:p>
    <w:p w:rsidR="00F409F9" w:rsidRDefault="00F409F9">
      <w:pPr>
        <w:pBdr>
          <w:top w:val="nil"/>
          <w:left w:val="nil"/>
          <w:bottom w:val="nil"/>
          <w:right w:val="nil"/>
          <w:between w:val="nil"/>
        </w:pBdr>
        <w:jc w:val="both"/>
        <w:rPr>
          <w:color w:val="000000"/>
          <w:sz w:val="18"/>
          <w:szCs w:val="18"/>
        </w:rPr>
      </w:pPr>
    </w:p>
    <w:tbl>
      <w:tblPr>
        <w:tblStyle w:val="afffffffff9"/>
        <w:tblW w:w="8880" w:type="dxa"/>
        <w:tblInd w:w="95" w:type="dxa"/>
        <w:tblLayout w:type="fixed"/>
        <w:tblLook w:val="0000" w:firstRow="0" w:lastRow="0" w:firstColumn="0" w:lastColumn="0" w:noHBand="0" w:noVBand="0"/>
      </w:tblPr>
      <w:tblGrid>
        <w:gridCol w:w="8880"/>
      </w:tblGrid>
      <w:tr w:rsidR="00F409F9">
        <w:trPr>
          <w:trHeight w:val="348"/>
        </w:trPr>
        <w:tc>
          <w:tcPr>
            <w:tcW w:w="8880" w:type="dxa"/>
            <w:shd w:val="clear" w:color="auto" w:fill="00B0F0"/>
          </w:tcPr>
          <w:p w:rsidR="00F409F9" w:rsidRDefault="00293ABE">
            <w:pPr>
              <w:pBdr>
                <w:top w:val="nil"/>
                <w:left w:val="nil"/>
                <w:bottom w:val="nil"/>
                <w:right w:val="nil"/>
                <w:between w:val="nil"/>
              </w:pBdr>
              <w:jc w:val="center"/>
              <w:rPr>
                <w:b/>
                <w:bCs/>
                <w:i w:val="0"/>
                <w:iCs w:val="0"/>
                <w:color w:val="FFFFFF"/>
                <w:sz w:val="24"/>
                <w:szCs w:val="24"/>
              </w:rPr>
            </w:pPr>
            <w:bookmarkStart w:id="10" w:name="bookmark=id.3znysh7" w:colFirst="0" w:colLast="0"/>
            <w:bookmarkEnd w:id="10"/>
            <w:r>
              <w:rPr>
                <w:b/>
                <w:bCs/>
                <w:i w:val="0"/>
                <w:iCs w:val="0"/>
                <w:color w:val="FFFFFF"/>
                <w:sz w:val="24"/>
                <w:szCs w:val="24"/>
              </w:rPr>
              <w:lastRenderedPageBreak/>
              <w:t>Anexo VII</w:t>
            </w:r>
          </w:p>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F409F9" w:rsidRDefault="00F409F9">
      <w:pPr>
        <w:pBdr>
          <w:top w:val="nil"/>
          <w:left w:val="nil"/>
          <w:bottom w:val="nil"/>
          <w:right w:val="nil"/>
          <w:between w:val="nil"/>
        </w:pBdr>
        <w:jc w:val="both"/>
        <w:rPr>
          <w:b/>
          <w:bCs/>
          <w:i w:val="0"/>
          <w:iCs w:val="0"/>
          <w:color w:val="000080"/>
          <w:sz w:val="22"/>
          <w:szCs w:val="22"/>
        </w:rPr>
      </w:pPr>
    </w:p>
    <w:p w:rsidR="00F409F9" w:rsidRDefault="00F409F9">
      <w:pPr>
        <w:pBdr>
          <w:top w:val="nil"/>
          <w:left w:val="nil"/>
          <w:bottom w:val="nil"/>
          <w:right w:val="nil"/>
          <w:between w:val="nil"/>
        </w:pBdr>
        <w:jc w:val="both"/>
        <w:rPr>
          <w:b/>
          <w:bCs/>
          <w:color w:val="000080"/>
          <w:sz w:val="18"/>
          <w:szCs w:val="18"/>
        </w:rPr>
      </w:pPr>
    </w:p>
    <w:p w:rsidR="00F409F9" w:rsidRDefault="00293ABE">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color w:val="000000"/>
          <w:sz w:val="18"/>
          <w:szCs w:val="18"/>
        </w:rPr>
      </w:pPr>
    </w:p>
    <w:p w:rsidR="00F409F9" w:rsidRDefault="00F409F9">
      <w:pPr>
        <w:pBdr>
          <w:top w:val="nil"/>
          <w:left w:val="nil"/>
          <w:bottom w:val="nil"/>
          <w:right w:val="nil"/>
          <w:between w:val="nil"/>
        </w:pBdr>
        <w:jc w:val="both"/>
        <w:rPr>
          <w:sz w:val="18"/>
          <w:szCs w:val="18"/>
        </w:rPr>
      </w:pPr>
    </w:p>
    <w:p w:rsidR="00F409F9" w:rsidRDefault="00F409F9">
      <w:pPr>
        <w:pBdr>
          <w:top w:val="nil"/>
          <w:left w:val="nil"/>
          <w:bottom w:val="nil"/>
          <w:right w:val="nil"/>
          <w:between w:val="nil"/>
        </w:pBdr>
        <w:jc w:val="both"/>
        <w:rPr>
          <w:sz w:val="18"/>
          <w:szCs w:val="18"/>
        </w:rPr>
      </w:pPr>
    </w:p>
    <w:p w:rsidR="00F409F9" w:rsidRDefault="00F409F9">
      <w:pPr>
        <w:pBdr>
          <w:top w:val="nil"/>
          <w:left w:val="nil"/>
          <w:bottom w:val="nil"/>
          <w:right w:val="nil"/>
          <w:between w:val="nil"/>
        </w:pBdr>
        <w:jc w:val="both"/>
        <w:rPr>
          <w:sz w:val="18"/>
          <w:szCs w:val="18"/>
        </w:rPr>
      </w:pPr>
    </w:p>
    <w:p w:rsidR="00F409F9" w:rsidRDefault="00F409F9">
      <w:pPr>
        <w:pBdr>
          <w:top w:val="nil"/>
          <w:left w:val="nil"/>
          <w:bottom w:val="nil"/>
          <w:right w:val="nil"/>
          <w:between w:val="nil"/>
        </w:pBdr>
        <w:jc w:val="both"/>
        <w:rPr>
          <w:sz w:val="18"/>
          <w:szCs w:val="18"/>
        </w:rPr>
      </w:pPr>
    </w:p>
    <w:tbl>
      <w:tblPr>
        <w:tblStyle w:val="afffffffffa"/>
        <w:tblW w:w="9000" w:type="dxa"/>
        <w:tblInd w:w="-9" w:type="dxa"/>
        <w:tblLayout w:type="fixed"/>
        <w:tblLook w:val="0000" w:firstRow="0" w:lastRow="0" w:firstColumn="0" w:lastColumn="0" w:noHBand="0" w:noVBand="0"/>
      </w:tblPr>
      <w:tblGrid>
        <w:gridCol w:w="9000"/>
      </w:tblGrid>
      <w:tr w:rsidR="00F409F9">
        <w:trPr>
          <w:trHeight w:val="566"/>
        </w:trPr>
        <w:tc>
          <w:tcPr>
            <w:tcW w:w="9000" w:type="dxa"/>
            <w:shd w:val="clear" w:color="auto" w:fill="00B0F0"/>
          </w:tcPr>
          <w:p w:rsidR="00F409F9" w:rsidRDefault="00293ABE">
            <w:pPr>
              <w:pBdr>
                <w:top w:val="nil"/>
                <w:left w:val="nil"/>
                <w:bottom w:val="nil"/>
                <w:right w:val="nil"/>
                <w:between w:val="nil"/>
              </w:pBdr>
              <w:jc w:val="center"/>
              <w:rPr>
                <w:b/>
                <w:bCs/>
                <w:i w:val="0"/>
                <w:iCs w:val="0"/>
                <w:color w:val="FFFFFF"/>
                <w:sz w:val="24"/>
                <w:szCs w:val="24"/>
              </w:rPr>
            </w:pPr>
            <w:bookmarkStart w:id="11" w:name="bookmark=id.2et92p0" w:colFirst="0" w:colLast="0"/>
            <w:bookmarkEnd w:id="11"/>
            <w:r>
              <w:rPr>
                <w:b/>
                <w:bCs/>
                <w:i w:val="0"/>
                <w:iCs w:val="0"/>
                <w:color w:val="FFFFFF"/>
                <w:sz w:val="24"/>
                <w:szCs w:val="24"/>
              </w:rPr>
              <w:t>Anexo VIII</w:t>
            </w:r>
          </w:p>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F409F9" w:rsidRDefault="00F409F9">
      <w:pPr>
        <w:pBdr>
          <w:top w:val="nil"/>
          <w:left w:val="nil"/>
          <w:bottom w:val="nil"/>
          <w:right w:val="nil"/>
          <w:between w:val="nil"/>
        </w:pBdr>
        <w:jc w:val="both"/>
        <w:rPr>
          <w:b/>
          <w:bCs/>
          <w:i w:val="0"/>
          <w:iCs w:val="0"/>
          <w:color w:val="000080"/>
          <w:sz w:val="22"/>
          <w:szCs w:val="22"/>
        </w:rPr>
      </w:pPr>
    </w:p>
    <w:p w:rsidR="00F409F9" w:rsidRDefault="00293ABE" w:rsidP="001D632E">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F409F9" w:rsidRDefault="00F409F9" w:rsidP="001D632E">
      <w:pPr>
        <w:jc w:val="both"/>
        <w:rPr>
          <w:b/>
          <w:bCs/>
          <w:i w:val="0"/>
          <w:iCs w:val="0"/>
          <w:color w:val="222222"/>
          <w:sz w:val="22"/>
          <w:szCs w:val="22"/>
        </w:rPr>
      </w:pPr>
    </w:p>
    <w:p w:rsidR="00F409F9" w:rsidRDefault="00293ABE" w:rsidP="001D632E">
      <w:pPr>
        <w:jc w:val="both"/>
        <w:rPr>
          <w:b/>
          <w:bCs/>
          <w:i w:val="0"/>
          <w:iCs w:val="0"/>
          <w:color w:val="222222"/>
          <w:sz w:val="22"/>
          <w:szCs w:val="22"/>
        </w:rPr>
      </w:pPr>
      <w:r>
        <w:rPr>
          <w:b/>
          <w:bCs/>
          <w:i w:val="0"/>
          <w:iCs w:val="0"/>
          <w:color w:val="222222"/>
          <w:sz w:val="22"/>
          <w:szCs w:val="22"/>
        </w:rPr>
        <w:t>INCUMPLIMIENTOS LEVES</w:t>
      </w:r>
    </w:p>
    <w:p w:rsidR="00F409F9" w:rsidRDefault="00F409F9" w:rsidP="001D632E">
      <w:pPr>
        <w:jc w:val="both"/>
        <w:rPr>
          <w:i w:val="0"/>
          <w:iCs w:val="0"/>
          <w:color w:val="222222"/>
          <w:sz w:val="22"/>
          <w:szCs w:val="22"/>
        </w:rPr>
      </w:pPr>
    </w:p>
    <w:p w:rsidR="00F409F9" w:rsidRDefault="00293ABE" w:rsidP="001D632E">
      <w:pPr>
        <w:numPr>
          <w:ilvl w:val="0"/>
          <w:numId w:val="10"/>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F409F9" w:rsidRDefault="00F409F9" w:rsidP="001D632E">
      <w:pPr>
        <w:ind w:left="720"/>
        <w:jc w:val="both"/>
        <w:rPr>
          <w:i w:val="0"/>
          <w:iCs w:val="0"/>
          <w:color w:val="FF9900"/>
          <w:sz w:val="22"/>
          <w:szCs w:val="22"/>
        </w:rPr>
      </w:pPr>
    </w:p>
    <w:p w:rsidR="00F409F9" w:rsidRDefault="00F409F9" w:rsidP="001D632E">
      <w:pPr>
        <w:jc w:val="both"/>
        <w:rPr>
          <w:i w:val="0"/>
          <w:iCs w:val="0"/>
          <w:sz w:val="22"/>
          <w:szCs w:val="22"/>
        </w:rPr>
      </w:pPr>
    </w:p>
    <w:p w:rsidR="00F409F9" w:rsidRDefault="00293ABE" w:rsidP="001D632E">
      <w:pPr>
        <w:jc w:val="both"/>
        <w:rPr>
          <w:b/>
          <w:bCs/>
          <w:i w:val="0"/>
          <w:iCs w:val="0"/>
          <w:sz w:val="22"/>
          <w:szCs w:val="22"/>
        </w:rPr>
      </w:pPr>
      <w:r>
        <w:rPr>
          <w:b/>
          <w:bCs/>
          <w:i w:val="0"/>
          <w:iCs w:val="0"/>
          <w:sz w:val="22"/>
          <w:szCs w:val="22"/>
        </w:rPr>
        <w:t>INCUMPLIMIENTOS GRAVES</w:t>
      </w:r>
    </w:p>
    <w:p w:rsidR="00F409F9" w:rsidRDefault="00F409F9" w:rsidP="001D632E">
      <w:pPr>
        <w:jc w:val="both"/>
        <w:rPr>
          <w:i w:val="0"/>
          <w:iCs w:val="0"/>
          <w:sz w:val="22"/>
          <w:szCs w:val="22"/>
        </w:rPr>
      </w:pPr>
    </w:p>
    <w:p w:rsidR="00F409F9" w:rsidRDefault="00293ABE" w:rsidP="001D632E">
      <w:pPr>
        <w:numPr>
          <w:ilvl w:val="0"/>
          <w:numId w:val="15"/>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F409F9" w:rsidRDefault="00293ABE" w:rsidP="001D632E">
      <w:pPr>
        <w:numPr>
          <w:ilvl w:val="0"/>
          <w:numId w:val="15"/>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F409F9" w:rsidRDefault="00293ABE" w:rsidP="001D632E">
      <w:pPr>
        <w:numPr>
          <w:ilvl w:val="0"/>
          <w:numId w:val="15"/>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F409F9" w:rsidRDefault="00293ABE" w:rsidP="001D632E">
      <w:pPr>
        <w:numPr>
          <w:ilvl w:val="0"/>
          <w:numId w:val="15"/>
        </w:numPr>
        <w:jc w:val="both"/>
        <w:rPr>
          <w:i w:val="0"/>
          <w:iCs w:val="0"/>
          <w:sz w:val="22"/>
          <w:szCs w:val="22"/>
        </w:rPr>
      </w:pPr>
      <w:r>
        <w:rPr>
          <w:i w:val="0"/>
          <w:iCs w:val="0"/>
          <w:sz w:val="22"/>
          <w:szCs w:val="22"/>
        </w:rPr>
        <w:t xml:space="preserve">El incumplimiento de la condición especial de ejecución indicada para el contrato </w:t>
      </w:r>
      <w:r w:rsidR="001D632E">
        <w:rPr>
          <w:i w:val="0"/>
          <w:iCs w:val="0"/>
          <w:sz w:val="22"/>
          <w:szCs w:val="22"/>
        </w:rPr>
        <w:t>y</w:t>
      </w:r>
      <w:r>
        <w:rPr>
          <w:i w:val="0"/>
          <w:iCs w:val="0"/>
          <w:sz w:val="22"/>
          <w:szCs w:val="22"/>
        </w:rPr>
        <w:t>/o del plazo establecido para ella.</w:t>
      </w:r>
    </w:p>
    <w:p w:rsidR="00F409F9" w:rsidRDefault="00293ABE" w:rsidP="001D632E">
      <w:pPr>
        <w:numPr>
          <w:ilvl w:val="0"/>
          <w:numId w:val="15"/>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F409F9" w:rsidRDefault="00293ABE" w:rsidP="001D632E">
      <w:pPr>
        <w:numPr>
          <w:ilvl w:val="0"/>
          <w:numId w:val="15"/>
        </w:numPr>
        <w:spacing w:after="200"/>
        <w:jc w:val="both"/>
        <w:rPr>
          <w:i w:val="0"/>
          <w:iCs w:val="0"/>
          <w:color w:val="222222"/>
          <w:sz w:val="22"/>
          <w:szCs w:val="22"/>
        </w:rPr>
      </w:pPr>
      <w:r>
        <w:rPr>
          <w:i w:val="0"/>
          <w:iCs w:val="0"/>
          <w:sz w:val="22"/>
          <w:szCs w:val="22"/>
        </w:rPr>
        <w:t>A partir del cuarto incumplimiento leve, se considerará un incumplimiento grave.</w:t>
      </w:r>
    </w:p>
    <w:p w:rsidR="00F409F9" w:rsidRDefault="00F409F9">
      <w:pPr>
        <w:jc w:val="both"/>
        <w:rPr>
          <w:b/>
          <w:bCs/>
          <w:i w:val="0"/>
          <w:iCs w:val="0"/>
          <w:sz w:val="22"/>
          <w:szCs w:val="22"/>
        </w:rPr>
      </w:pPr>
    </w:p>
    <w:p w:rsidR="00F409F9" w:rsidRDefault="00293ABE">
      <w:pPr>
        <w:jc w:val="both"/>
        <w:rPr>
          <w:b/>
          <w:bCs/>
          <w:i w:val="0"/>
          <w:iCs w:val="0"/>
          <w:sz w:val="22"/>
          <w:szCs w:val="22"/>
        </w:rPr>
      </w:pPr>
      <w:r>
        <w:rPr>
          <w:b/>
          <w:bCs/>
          <w:i w:val="0"/>
          <w:iCs w:val="0"/>
          <w:sz w:val="22"/>
          <w:szCs w:val="22"/>
        </w:rPr>
        <w:t>INCUMPLIMIENTOS MUY GRAVES</w:t>
      </w:r>
    </w:p>
    <w:p w:rsidR="00F409F9" w:rsidRDefault="00F409F9">
      <w:pPr>
        <w:jc w:val="both"/>
        <w:rPr>
          <w:i w:val="0"/>
          <w:iCs w:val="0"/>
          <w:sz w:val="22"/>
          <w:szCs w:val="22"/>
        </w:rPr>
      </w:pPr>
    </w:p>
    <w:p w:rsidR="00F409F9" w:rsidRDefault="00293ABE">
      <w:pPr>
        <w:numPr>
          <w:ilvl w:val="0"/>
          <w:numId w:val="13"/>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F409F9" w:rsidRDefault="00293ABE">
      <w:pPr>
        <w:numPr>
          <w:ilvl w:val="0"/>
          <w:numId w:val="13"/>
        </w:numPr>
        <w:jc w:val="both"/>
        <w:rPr>
          <w:i w:val="0"/>
          <w:iCs w:val="0"/>
          <w:sz w:val="22"/>
          <w:szCs w:val="22"/>
        </w:rPr>
      </w:pPr>
      <w:r>
        <w:rPr>
          <w:i w:val="0"/>
          <w:iCs w:val="0"/>
          <w:sz w:val="22"/>
          <w:szCs w:val="22"/>
        </w:rPr>
        <w:t xml:space="preserve">La no observancia de las condiciones de seguridad, </w:t>
      </w:r>
      <w:proofErr w:type="gramStart"/>
      <w:r>
        <w:rPr>
          <w:i w:val="0"/>
          <w:iCs w:val="0"/>
          <w:sz w:val="22"/>
          <w:szCs w:val="22"/>
        </w:rPr>
        <w:t>salud laboral y/o medioambientales</w:t>
      </w:r>
      <w:proofErr w:type="gramEnd"/>
      <w:r>
        <w:rPr>
          <w:i w:val="0"/>
          <w:iCs w:val="0"/>
          <w:sz w:val="22"/>
          <w:szCs w:val="22"/>
        </w:rPr>
        <w:t>, así como cualquier otra normativa de carácter estatal, autonómica y municipal, que pudiera ser de aplicación a la prestación objeto del contrato.</w:t>
      </w:r>
    </w:p>
    <w:p w:rsidR="00F409F9" w:rsidRDefault="00293ABE">
      <w:pPr>
        <w:numPr>
          <w:ilvl w:val="0"/>
          <w:numId w:val="13"/>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F409F9" w:rsidRDefault="00293ABE">
      <w:pPr>
        <w:numPr>
          <w:ilvl w:val="0"/>
          <w:numId w:val="13"/>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F409F9" w:rsidRDefault="00F409F9">
      <w:pPr>
        <w:ind w:firstLine="720"/>
        <w:jc w:val="both"/>
        <w:rPr>
          <w:i w:val="0"/>
          <w:iCs w:val="0"/>
          <w:sz w:val="22"/>
          <w:szCs w:val="22"/>
          <w:u w:val="single"/>
        </w:rPr>
      </w:pPr>
    </w:p>
    <w:p w:rsidR="00F409F9" w:rsidRDefault="00F409F9">
      <w:pPr>
        <w:jc w:val="both"/>
        <w:rPr>
          <w:i w:val="0"/>
          <w:iCs w:val="0"/>
          <w:color w:val="222222"/>
          <w:sz w:val="22"/>
          <w:szCs w:val="22"/>
        </w:rPr>
      </w:pPr>
    </w:p>
    <w:p w:rsidR="00F409F9" w:rsidRDefault="00293ABE">
      <w:pPr>
        <w:jc w:val="both"/>
        <w:rPr>
          <w:i w:val="0"/>
          <w:iCs w:val="0"/>
          <w:color w:val="222222"/>
          <w:sz w:val="22"/>
          <w:szCs w:val="22"/>
        </w:rPr>
      </w:pPr>
      <w:r>
        <w:rPr>
          <w:i w:val="0"/>
          <w:iCs w:val="0"/>
          <w:color w:val="222222"/>
          <w:sz w:val="22"/>
          <w:szCs w:val="22"/>
        </w:rPr>
        <w:t>Las penalidades a aplicar en función de la falta cometida serán:</w:t>
      </w:r>
    </w:p>
    <w:p w:rsidR="00F409F9" w:rsidRDefault="00F409F9">
      <w:pPr>
        <w:jc w:val="both"/>
        <w:rPr>
          <w:i w:val="0"/>
          <w:iCs w:val="0"/>
          <w:color w:val="222222"/>
          <w:sz w:val="22"/>
          <w:szCs w:val="22"/>
        </w:rPr>
      </w:pPr>
    </w:p>
    <w:p w:rsidR="00F409F9" w:rsidRDefault="00293ABE">
      <w:pPr>
        <w:numPr>
          <w:ilvl w:val="0"/>
          <w:numId w:val="8"/>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1% del importe de adjudicación del contrato</w:t>
      </w:r>
      <w:r>
        <w:rPr>
          <w:i w:val="0"/>
          <w:iCs w:val="0"/>
          <w:sz w:val="22"/>
          <w:szCs w:val="22"/>
        </w:rPr>
        <w:t>. En cualquier caso, el</w:t>
      </w:r>
      <w:r>
        <w:rPr>
          <w:b/>
          <w:bCs/>
          <w:i w:val="0"/>
          <w:iCs w:val="0"/>
          <w:sz w:val="22"/>
          <w:szCs w:val="22"/>
        </w:rPr>
        <w:t xml:space="preserve"> importe mínimo de dicha penalización será de 40 euros</w:t>
      </w:r>
      <w:r>
        <w:rPr>
          <w:i w:val="0"/>
          <w:iCs w:val="0"/>
          <w:sz w:val="22"/>
          <w:szCs w:val="22"/>
        </w:rPr>
        <w:t xml:space="preserve"> (impuestos excluidos). </w:t>
      </w:r>
    </w:p>
    <w:p w:rsidR="003A730F" w:rsidRPr="003A730F" w:rsidRDefault="003A730F" w:rsidP="00E242E4">
      <w:pPr>
        <w:spacing w:after="200"/>
        <w:ind w:left="720"/>
        <w:jc w:val="both"/>
        <w:rPr>
          <w:i w:val="0"/>
          <w:iCs w:val="0"/>
          <w:sz w:val="22"/>
          <w:szCs w:val="22"/>
        </w:rPr>
      </w:pPr>
    </w:p>
    <w:p w:rsidR="003A730F" w:rsidRPr="003A730F" w:rsidRDefault="003A730F" w:rsidP="003A730F">
      <w:pPr>
        <w:spacing w:after="200"/>
        <w:ind w:left="720"/>
        <w:jc w:val="both"/>
        <w:rPr>
          <w:i w:val="0"/>
          <w:iCs w:val="0"/>
          <w:sz w:val="22"/>
          <w:szCs w:val="22"/>
        </w:rPr>
      </w:pPr>
    </w:p>
    <w:p w:rsidR="00F409F9" w:rsidRDefault="00293ABE">
      <w:pPr>
        <w:numPr>
          <w:ilvl w:val="0"/>
          <w:numId w:val="8"/>
        </w:numPr>
        <w:spacing w:after="20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2% del importe de adjudicación del contrato</w:t>
      </w:r>
      <w:r>
        <w:rPr>
          <w:i w:val="0"/>
          <w:iCs w:val="0"/>
          <w:sz w:val="22"/>
          <w:szCs w:val="22"/>
        </w:rPr>
        <w:t>. En cualquier caso, el</w:t>
      </w:r>
      <w:r>
        <w:rPr>
          <w:b/>
          <w:bCs/>
          <w:i w:val="0"/>
          <w:iCs w:val="0"/>
          <w:sz w:val="22"/>
          <w:szCs w:val="22"/>
        </w:rPr>
        <w:t xml:space="preserve"> importe mínimo de dicha penalización será de 80 euros</w:t>
      </w:r>
      <w:r>
        <w:rPr>
          <w:i w:val="0"/>
          <w:iCs w:val="0"/>
          <w:sz w:val="22"/>
          <w:szCs w:val="22"/>
        </w:rPr>
        <w:t xml:space="preserve"> (impuestos excluidos).</w:t>
      </w:r>
      <w:r>
        <w:rPr>
          <w:b/>
          <w:bCs/>
          <w:i w:val="0"/>
          <w:iCs w:val="0"/>
          <w:sz w:val="22"/>
          <w:szCs w:val="22"/>
          <w:u w:val="single"/>
        </w:rPr>
        <w:t xml:space="preserve"> </w:t>
      </w:r>
    </w:p>
    <w:p w:rsidR="00F409F9" w:rsidRDefault="00293ABE">
      <w:pPr>
        <w:numPr>
          <w:ilvl w:val="0"/>
          <w:numId w:val="8"/>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3% del importe de adjudicación del contrato</w:t>
      </w:r>
      <w:r>
        <w:rPr>
          <w:i w:val="0"/>
          <w:iCs w:val="0"/>
          <w:sz w:val="22"/>
          <w:szCs w:val="22"/>
        </w:rPr>
        <w:t>. En cualquier caso, el</w:t>
      </w:r>
      <w:r>
        <w:rPr>
          <w:b/>
          <w:bCs/>
          <w:i w:val="0"/>
          <w:iCs w:val="0"/>
          <w:sz w:val="22"/>
          <w:szCs w:val="22"/>
        </w:rPr>
        <w:t xml:space="preserve"> importe mínimo de dicha penalización será de 130 euros</w:t>
      </w:r>
      <w:r>
        <w:rPr>
          <w:i w:val="0"/>
          <w:iCs w:val="0"/>
          <w:sz w:val="22"/>
          <w:szCs w:val="22"/>
        </w:rPr>
        <w:t xml:space="preserve"> (impuestos excluidos). </w:t>
      </w:r>
    </w:p>
    <w:p w:rsidR="00F409F9" w:rsidRDefault="00F409F9">
      <w:pPr>
        <w:jc w:val="both"/>
        <w:rPr>
          <w:color w:val="FF0000"/>
          <w:sz w:val="22"/>
          <w:szCs w:val="22"/>
        </w:rPr>
      </w:pPr>
    </w:p>
    <w:p w:rsidR="00F409F9" w:rsidRDefault="00F409F9">
      <w:pPr>
        <w:ind w:left="1065"/>
        <w:jc w:val="both"/>
        <w:rPr>
          <w:color w:val="FF0000"/>
          <w:sz w:val="22"/>
          <w:szCs w:val="22"/>
        </w:rPr>
      </w:pPr>
    </w:p>
    <w:p w:rsidR="00F409F9" w:rsidRDefault="00F409F9">
      <w:pPr>
        <w:ind w:left="1065"/>
        <w:jc w:val="both"/>
        <w:rPr>
          <w:color w:val="FF0000"/>
          <w:sz w:val="22"/>
          <w:szCs w:val="22"/>
        </w:rPr>
      </w:pPr>
    </w:p>
    <w:p w:rsidR="00F409F9" w:rsidRDefault="00F409F9">
      <w:pPr>
        <w:ind w:left="1065"/>
        <w:jc w:val="both"/>
        <w:rPr>
          <w:color w:val="FF0000"/>
          <w:sz w:val="22"/>
          <w:szCs w:val="22"/>
        </w:rPr>
      </w:pPr>
    </w:p>
    <w:p w:rsidR="00F409F9" w:rsidRDefault="00F409F9">
      <w:pPr>
        <w:ind w:left="1065"/>
        <w:jc w:val="both"/>
        <w:rPr>
          <w:color w:val="FF0000"/>
          <w:sz w:val="22"/>
          <w:szCs w:val="22"/>
        </w:rPr>
      </w:pPr>
    </w:p>
    <w:p w:rsidR="00F409F9" w:rsidRDefault="00F409F9">
      <w:pPr>
        <w:ind w:left="1065"/>
        <w:jc w:val="both"/>
        <w:rPr>
          <w:color w:val="FF0000"/>
          <w:sz w:val="22"/>
          <w:szCs w:val="22"/>
        </w:rPr>
      </w:pPr>
    </w:p>
    <w:p w:rsidR="00F409F9" w:rsidRDefault="00293ABE">
      <w:pPr>
        <w:spacing w:line="276" w:lineRule="auto"/>
        <w:rPr>
          <w:color w:val="FF0000"/>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F409F9" w:rsidRDefault="00F409F9">
      <w:pPr>
        <w:rPr>
          <w:b/>
          <w:bCs/>
          <w:i w:val="0"/>
          <w:iCs w:val="0"/>
          <w:color w:val="FF0000"/>
          <w:sz w:val="22"/>
          <w:szCs w:val="22"/>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rPr>
          <w:b/>
          <w:bCs/>
          <w:i w:val="0"/>
          <w:iCs w:val="0"/>
          <w:sz w:val="18"/>
          <w:szCs w:val="18"/>
        </w:rPr>
      </w:pPr>
    </w:p>
    <w:tbl>
      <w:tblPr>
        <w:tblStyle w:val="afffffffffb"/>
        <w:tblW w:w="9015" w:type="dxa"/>
        <w:tblInd w:w="-9" w:type="dxa"/>
        <w:tblLayout w:type="fixed"/>
        <w:tblLook w:val="0000" w:firstRow="0" w:lastRow="0" w:firstColumn="0" w:lastColumn="0" w:noHBand="0" w:noVBand="0"/>
      </w:tblPr>
      <w:tblGrid>
        <w:gridCol w:w="9015"/>
      </w:tblGrid>
      <w:tr w:rsidR="00F409F9">
        <w:trPr>
          <w:trHeight w:val="536"/>
        </w:trPr>
        <w:tc>
          <w:tcPr>
            <w:tcW w:w="9015" w:type="dxa"/>
            <w:shd w:val="clear" w:color="auto" w:fill="00B0F0"/>
          </w:tcPr>
          <w:p w:rsidR="00F409F9" w:rsidRDefault="00293ABE">
            <w:pPr>
              <w:pBdr>
                <w:top w:val="nil"/>
                <w:left w:val="nil"/>
                <w:bottom w:val="nil"/>
                <w:right w:val="nil"/>
                <w:between w:val="nil"/>
              </w:pBdr>
              <w:jc w:val="center"/>
              <w:rPr>
                <w:b/>
                <w:bCs/>
                <w:i w:val="0"/>
                <w:iCs w:val="0"/>
                <w:color w:val="FFFFFF"/>
                <w:sz w:val="24"/>
                <w:szCs w:val="24"/>
              </w:rPr>
            </w:pPr>
            <w:bookmarkStart w:id="12" w:name="bookmark=id.3rdcrjn" w:colFirst="0" w:colLast="0"/>
            <w:bookmarkEnd w:id="12"/>
            <w:r>
              <w:rPr>
                <w:b/>
                <w:bCs/>
                <w:i w:val="0"/>
                <w:iCs w:val="0"/>
                <w:color w:val="FFFFFF"/>
                <w:sz w:val="24"/>
                <w:szCs w:val="24"/>
              </w:rPr>
              <w:t>Anexo IX</w:t>
            </w:r>
          </w:p>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F409F9" w:rsidRDefault="00F409F9">
      <w:pPr>
        <w:rPr>
          <w:b/>
          <w:bCs/>
          <w:i w:val="0"/>
          <w:iCs w:val="0"/>
          <w:color w:val="000080"/>
          <w:sz w:val="18"/>
          <w:szCs w:val="18"/>
        </w:rPr>
      </w:pPr>
    </w:p>
    <w:p w:rsidR="00F409F9" w:rsidRDefault="00293ABE">
      <w:pPr>
        <w:rPr>
          <w:sz w:val="22"/>
          <w:szCs w:val="22"/>
        </w:rPr>
      </w:pPr>
      <w:r>
        <w:rPr>
          <w:b/>
          <w:bCs/>
          <w:i w:val="0"/>
          <w:iCs w:val="0"/>
          <w:sz w:val="22"/>
          <w:szCs w:val="22"/>
        </w:rPr>
        <w:t xml:space="preserve">1. Causas generales. </w:t>
      </w:r>
    </w:p>
    <w:p w:rsidR="00F409F9" w:rsidRDefault="00F409F9">
      <w:pPr>
        <w:jc w:val="both"/>
        <w:rPr>
          <w:b/>
          <w:bCs/>
          <w:i w:val="0"/>
          <w:iCs w:val="0"/>
        </w:rPr>
      </w:pPr>
    </w:p>
    <w:p w:rsidR="00F409F9" w:rsidRDefault="00293ABE">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F409F9" w:rsidRDefault="00F409F9">
      <w:pPr>
        <w:jc w:val="both"/>
        <w:rPr>
          <w:i w:val="0"/>
          <w:iCs w:val="0"/>
          <w:sz w:val="22"/>
          <w:szCs w:val="22"/>
        </w:rPr>
      </w:pPr>
    </w:p>
    <w:p w:rsidR="00F409F9" w:rsidRDefault="00293ABE">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F409F9" w:rsidRDefault="00F409F9">
      <w:pPr>
        <w:jc w:val="both"/>
        <w:rPr>
          <w:i w:val="0"/>
          <w:iCs w:val="0"/>
          <w:sz w:val="22"/>
          <w:szCs w:val="22"/>
        </w:rPr>
      </w:pPr>
    </w:p>
    <w:p w:rsidR="00F409F9" w:rsidRDefault="00293ABE">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F409F9" w:rsidRDefault="00F409F9">
      <w:pPr>
        <w:jc w:val="both"/>
        <w:rPr>
          <w:i w:val="0"/>
          <w:iCs w:val="0"/>
          <w:sz w:val="22"/>
          <w:szCs w:val="22"/>
        </w:rPr>
      </w:pPr>
    </w:p>
    <w:p w:rsidR="00F409F9" w:rsidRDefault="00293ABE">
      <w:pPr>
        <w:rPr>
          <w:b/>
          <w:bCs/>
          <w:i w:val="0"/>
          <w:iCs w:val="0"/>
          <w:sz w:val="22"/>
          <w:szCs w:val="22"/>
        </w:rPr>
      </w:pPr>
      <w:r>
        <w:rPr>
          <w:b/>
          <w:bCs/>
          <w:i w:val="0"/>
          <w:iCs w:val="0"/>
          <w:sz w:val="22"/>
          <w:szCs w:val="22"/>
        </w:rPr>
        <w:t>2. Otras modificaciones previstas</w:t>
      </w:r>
    </w:p>
    <w:p w:rsidR="00F409F9" w:rsidRDefault="00F409F9">
      <w:pPr>
        <w:rPr>
          <w:b/>
          <w:bCs/>
          <w:i w:val="0"/>
          <w:iCs w:val="0"/>
          <w:sz w:val="22"/>
          <w:szCs w:val="22"/>
        </w:rPr>
      </w:pPr>
    </w:p>
    <w:p w:rsidR="00F409F9" w:rsidRDefault="00293ABE">
      <w:pPr>
        <w:jc w:val="both"/>
        <w:rPr>
          <w:b/>
          <w:bCs/>
          <w:i w:val="0"/>
          <w:iCs w:val="0"/>
          <w:color w:val="FF000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F409F9" w:rsidRDefault="00F409F9">
      <w:pPr>
        <w:rPr>
          <w:b/>
          <w:bCs/>
          <w:i w:val="0"/>
          <w:iCs w:val="0"/>
          <w:sz w:val="22"/>
          <w:szCs w:val="22"/>
        </w:rPr>
      </w:pPr>
    </w:p>
    <w:p w:rsidR="00F409F9" w:rsidRDefault="00293ABE">
      <w:pPr>
        <w:numPr>
          <w:ilvl w:val="0"/>
          <w:numId w:val="12"/>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F409F9" w:rsidRDefault="00F409F9">
      <w:pPr>
        <w:ind w:left="720"/>
        <w:jc w:val="both"/>
        <w:rPr>
          <w:i w:val="0"/>
          <w:iCs w:val="0"/>
          <w:sz w:val="22"/>
          <w:szCs w:val="22"/>
        </w:rPr>
      </w:pPr>
    </w:p>
    <w:p w:rsidR="00F409F9" w:rsidRDefault="00293ABE">
      <w:pPr>
        <w:numPr>
          <w:ilvl w:val="1"/>
          <w:numId w:val="12"/>
        </w:numPr>
        <w:jc w:val="both"/>
        <w:rPr>
          <w:i w:val="0"/>
          <w:iCs w:val="0"/>
          <w:sz w:val="22"/>
          <w:szCs w:val="22"/>
        </w:rPr>
      </w:pPr>
      <w:r>
        <w:rPr>
          <w:i w:val="0"/>
          <w:iCs w:val="0"/>
          <w:sz w:val="22"/>
          <w:szCs w:val="22"/>
        </w:rPr>
        <w:t>Incremento de la actividad</w:t>
      </w:r>
    </w:p>
    <w:p w:rsidR="00F409F9" w:rsidRDefault="00293ABE">
      <w:pPr>
        <w:numPr>
          <w:ilvl w:val="1"/>
          <w:numId w:val="12"/>
        </w:numPr>
        <w:jc w:val="both"/>
        <w:rPr>
          <w:i w:val="0"/>
          <w:iCs w:val="0"/>
          <w:sz w:val="22"/>
          <w:szCs w:val="22"/>
        </w:rPr>
      </w:pPr>
      <w:r>
        <w:rPr>
          <w:i w:val="0"/>
          <w:iCs w:val="0"/>
          <w:sz w:val="22"/>
          <w:szCs w:val="22"/>
        </w:rPr>
        <w:t>Incremento del colectivo protegido que tenga como consecuencia directa un aumento del consumo.</w:t>
      </w:r>
    </w:p>
    <w:p w:rsidR="00F409F9" w:rsidRDefault="00F409F9">
      <w:pPr>
        <w:rPr>
          <w:b/>
          <w:bCs/>
          <w:i w:val="0"/>
          <w:iCs w:val="0"/>
          <w:sz w:val="22"/>
          <w:szCs w:val="22"/>
        </w:rPr>
      </w:pPr>
    </w:p>
    <w:p w:rsidR="00F409F9" w:rsidRDefault="00293ABE">
      <w:pPr>
        <w:numPr>
          <w:ilvl w:val="0"/>
          <w:numId w:val="7"/>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F409F9" w:rsidRDefault="00F409F9">
      <w:pPr>
        <w:ind w:left="720"/>
        <w:jc w:val="both"/>
        <w:rPr>
          <w:i w:val="0"/>
          <w:iCs w:val="0"/>
          <w:sz w:val="22"/>
          <w:szCs w:val="22"/>
        </w:rPr>
      </w:pPr>
    </w:p>
    <w:p w:rsidR="00F409F9" w:rsidRDefault="00293ABE">
      <w:pPr>
        <w:numPr>
          <w:ilvl w:val="0"/>
          <w:numId w:val="7"/>
        </w:numPr>
        <w:jc w:val="both"/>
        <w:rPr>
          <w:i w:val="0"/>
          <w:iCs w:val="0"/>
          <w:sz w:val="22"/>
          <w:szCs w:val="22"/>
        </w:rPr>
      </w:pPr>
      <w:r>
        <w:rPr>
          <w:i w:val="0"/>
          <w:iCs w:val="0"/>
          <w:sz w:val="22"/>
          <w:szCs w:val="22"/>
        </w:rPr>
        <w:lastRenderedPageBreak/>
        <w:t>Si durante la vigencia del contrato, ASEPEYO tuviera la necesidad de comprar un producto adjudicado con alguna variación (de color, de forma o de tamaño), la/s contratista/s deberán ofertarlo a un precio no superior al adjudicado.</w:t>
      </w:r>
    </w:p>
    <w:p w:rsidR="00F409F9" w:rsidRDefault="00F409F9">
      <w:pPr>
        <w:ind w:left="720"/>
        <w:jc w:val="both"/>
        <w:rPr>
          <w:i w:val="0"/>
          <w:iCs w:val="0"/>
          <w:sz w:val="22"/>
          <w:szCs w:val="22"/>
        </w:rPr>
      </w:pPr>
    </w:p>
    <w:p w:rsidR="00F409F9" w:rsidRDefault="00293ABE">
      <w:pPr>
        <w:numPr>
          <w:ilvl w:val="0"/>
          <w:numId w:val="7"/>
        </w:numPr>
        <w:jc w:val="both"/>
        <w:rPr>
          <w:i w:val="0"/>
          <w:iCs w:val="0"/>
          <w:sz w:val="22"/>
          <w:szCs w:val="22"/>
        </w:rPr>
      </w:pPr>
      <w:r>
        <w:rPr>
          <w:i w:val="0"/>
          <w:iCs w:val="0"/>
          <w:sz w:val="22"/>
          <w:szCs w:val="22"/>
        </w:rPr>
        <w:t>Si durante la vigencia del contrato, se produce una novedad técnica del producto, el contratista podrá ofrecer a ASEPEYO a un precio no superior al adjudicado.</w:t>
      </w:r>
    </w:p>
    <w:p w:rsidR="00F409F9" w:rsidRDefault="00F409F9">
      <w:pPr>
        <w:ind w:left="720"/>
        <w:jc w:val="both"/>
        <w:rPr>
          <w:i w:val="0"/>
          <w:iCs w:val="0"/>
          <w:sz w:val="22"/>
          <w:szCs w:val="22"/>
        </w:rPr>
      </w:pPr>
    </w:p>
    <w:p w:rsidR="00F409F9" w:rsidRDefault="00293ABE">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F409F9" w:rsidRDefault="00F409F9">
      <w:pPr>
        <w:ind w:left="425" w:hanging="360"/>
        <w:jc w:val="both"/>
        <w:rPr>
          <w:i w:val="0"/>
          <w:iCs w:val="0"/>
          <w:sz w:val="22"/>
          <w:szCs w:val="22"/>
        </w:rPr>
      </w:pPr>
    </w:p>
    <w:p w:rsidR="00F409F9" w:rsidRDefault="00293ABE">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F409F9" w:rsidRDefault="00F409F9">
      <w:pPr>
        <w:rPr>
          <w:b/>
          <w:bCs/>
          <w:i w:val="0"/>
          <w:iCs w:val="0"/>
          <w:sz w:val="18"/>
          <w:szCs w:val="18"/>
        </w:rPr>
      </w:pPr>
    </w:p>
    <w:p w:rsidR="00F409F9" w:rsidRDefault="00F409F9">
      <w:pPr>
        <w:rPr>
          <w:b/>
          <w:bCs/>
          <w:i w:val="0"/>
          <w:iCs w:val="0"/>
          <w:sz w:val="18"/>
          <w:szCs w:val="18"/>
        </w:rPr>
      </w:pPr>
    </w:p>
    <w:p w:rsidR="00F409F9" w:rsidRDefault="00F409F9">
      <w:pPr>
        <w:jc w:val="both"/>
        <w:rPr>
          <w:i w:val="0"/>
          <w:iCs w:val="0"/>
        </w:rPr>
      </w:pPr>
    </w:p>
    <w:p w:rsidR="00F409F9" w:rsidRDefault="00293ABE">
      <w:pPr>
        <w:jc w:val="both"/>
      </w:pPr>
      <w:r>
        <w:rPr>
          <w:b/>
          <w:bCs/>
          <w:i w:val="0"/>
          <w:iCs w:val="0"/>
          <w:sz w:val="18"/>
          <w:szCs w:val="18"/>
        </w:rPr>
        <w:t>* NOTA IMPORTANTE: En ningún caso la suma de las modificaciones totales previstas puede superar 20% del precio inicial del contrato</w:t>
      </w:r>
      <w:r>
        <w:t xml:space="preserve">. </w:t>
      </w:r>
    </w:p>
    <w:p w:rsidR="00F409F9" w:rsidRDefault="00F409F9">
      <w:pPr>
        <w:jc w:val="both"/>
      </w:pPr>
    </w:p>
    <w:p w:rsidR="00F409F9" w:rsidRDefault="00293ABE">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22"/>
          <w:szCs w:val="22"/>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rPr>
          <w:b/>
          <w:bCs/>
          <w:i w:val="0"/>
          <w:iCs w:val="0"/>
          <w:color w:val="FF0000"/>
          <w:sz w:val="22"/>
          <w:szCs w:val="22"/>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rPr>
          <w:b/>
          <w:bCs/>
          <w:i w:val="0"/>
          <w:iCs w:val="0"/>
          <w:sz w:val="18"/>
          <w:szCs w:val="18"/>
        </w:rPr>
      </w:pPr>
    </w:p>
    <w:p w:rsidR="00F409F9" w:rsidRDefault="00F409F9">
      <w:pPr>
        <w:ind w:hanging="2"/>
        <w:jc w:val="both"/>
      </w:pPr>
    </w:p>
    <w:tbl>
      <w:tblPr>
        <w:tblStyle w:val="afffffffffc"/>
        <w:tblW w:w="9030" w:type="dxa"/>
        <w:tblInd w:w="-24" w:type="dxa"/>
        <w:tblLayout w:type="fixed"/>
        <w:tblLook w:val="0000" w:firstRow="0" w:lastRow="0" w:firstColumn="0" w:lastColumn="0" w:noHBand="0" w:noVBand="0"/>
      </w:tblPr>
      <w:tblGrid>
        <w:gridCol w:w="9030"/>
      </w:tblGrid>
      <w:tr w:rsidR="00F409F9">
        <w:trPr>
          <w:trHeight w:val="348"/>
        </w:trPr>
        <w:tc>
          <w:tcPr>
            <w:tcW w:w="9030" w:type="dxa"/>
            <w:shd w:val="clear" w:color="auto" w:fill="00B0F0"/>
          </w:tcPr>
          <w:p w:rsidR="00F409F9" w:rsidRDefault="00293ABE">
            <w:pPr>
              <w:pBdr>
                <w:top w:val="nil"/>
                <w:left w:val="nil"/>
                <w:bottom w:val="nil"/>
                <w:right w:val="nil"/>
                <w:between w:val="nil"/>
              </w:pBdr>
              <w:jc w:val="center"/>
              <w:rPr>
                <w:b/>
                <w:bCs/>
                <w:i w:val="0"/>
                <w:iCs w:val="0"/>
                <w:color w:val="FFFFFF"/>
                <w:sz w:val="24"/>
                <w:szCs w:val="24"/>
              </w:rPr>
            </w:pPr>
            <w:bookmarkStart w:id="13" w:name="bookmark=id.26in1rg" w:colFirst="0" w:colLast="0"/>
            <w:bookmarkEnd w:id="13"/>
            <w:r>
              <w:rPr>
                <w:b/>
                <w:bCs/>
                <w:i w:val="0"/>
                <w:iCs w:val="0"/>
                <w:color w:val="FFFFFF"/>
                <w:sz w:val="24"/>
                <w:szCs w:val="24"/>
              </w:rPr>
              <w:lastRenderedPageBreak/>
              <w:t>Anexo X</w:t>
            </w:r>
          </w:p>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F409F9" w:rsidRDefault="00F409F9">
      <w:pPr>
        <w:pBdr>
          <w:top w:val="nil"/>
          <w:left w:val="nil"/>
          <w:bottom w:val="nil"/>
          <w:right w:val="nil"/>
          <w:between w:val="nil"/>
        </w:pBdr>
        <w:jc w:val="both"/>
        <w:rPr>
          <w:b/>
          <w:bCs/>
          <w:i w:val="0"/>
          <w:iCs w:val="0"/>
          <w:color w:val="000080"/>
          <w:sz w:val="22"/>
          <w:szCs w:val="22"/>
        </w:rPr>
      </w:pPr>
    </w:p>
    <w:p w:rsidR="00F409F9" w:rsidRDefault="00F409F9">
      <w:pPr>
        <w:pBdr>
          <w:top w:val="nil"/>
          <w:left w:val="nil"/>
          <w:bottom w:val="nil"/>
          <w:right w:val="nil"/>
          <w:between w:val="nil"/>
        </w:pBdr>
        <w:jc w:val="both"/>
        <w:rPr>
          <w:b/>
          <w:bCs/>
          <w:i w:val="0"/>
          <w:iCs w:val="0"/>
          <w:color w:val="000000"/>
          <w:sz w:val="22"/>
          <w:szCs w:val="22"/>
        </w:rPr>
      </w:pPr>
    </w:p>
    <w:p w:rsidR="00F409F9" w:rsidRDefault="00293ABE">
      <w:pPr>
        <w:ind w:right="152"/>
        <w:jc w:val="both"/>
        <w:rPr>
          <w:i w:val="0"/>
          <w:iCs w:val="0"/>
          <w:sz w:val="22"/>
          <w:szCs w:val="22"/>
        </w:rPr>
      </w:pPr>
      <w:r>
        <w:rPr>
          <w:i w:val="0"/>
          <w:iCs w:val="0"/>
          <w:sz w:val="22"/>
          <w:szCs w:val="22"/>
        </w:rPr>
        <w:t xml:space="preserve">Además de las previstas en la cláusula 27 del pliego de cláusulas administrativas particulares, se prevén las siguientes causas específicas de resolución contractual: </w:t>
      </w:r>
    </w:p>
    <w:p w:rsidR="00F409F9" w:rsidRDefault="00F409F9">
      <w:pPr>
        <w:ind w:right="10"/>
        <w:jc w:val="both"/>
        <w:rPr>
          <w:b/>
          <w:bCs/>
          <w:i w:val="0"/>
          <w:iCs w:val="0"/>
          <w:sz w:val="22"/>
          <w:szCs w:val="22"/>
        </w:rPr>
      </w:pPr>
    </w:p>
    <w:p w:rsidR="00F409F9" w:rsidRDefault="00F409F9">
      <w:pPr>
        <w:ind w:right="10"/>
        <w:rPr>
          <w:b/>
          <w:bCs/>
          <w:i w:val="0"/>
          <w:iCs w:val="0"/>
          <w:sz w:val="22"/>
          <w:szCs w:val="22"/>
        </w:rPr>
      </w:pPr>
    </w:p>
    <w:p w:rsidR="00F409F9" w:rsidRDefault="00293ABE">
      <w:pPr>
        <w:numPr>
          <w:ilvl w:val="0"/>
          <w:numId w:val="11"/>
        </w:numPr>
        <w:ind w:right="10"/>
        <w:jc w:val="both"/>
        <w:rPr>
          <w:sz w:val="22"/>
          <w:szCs w:val="22"/>
        </w:rPr>
      </w:pPr>
      <w:r>
        <w:rPr>
          <w:i w:val="0"/>
          <w:iCs w:val="0"/>
          <w:sz w:val="22"/>
          <w:szCs w:val="22"/>
        </w:rPr>
        <w:t xml:space="preserve">Las causas legalmente previstas en los artículos 192; 193 y 195 LCSP.  </w:t>
      </w:r>
    </w:p>
    <w:p w:rsidR="00F409F9" w:rsidRDefault="00F409F9">
      <w:pPr>
        <w:ind w:right="152"/>
        <w:rPr>
          <w:i w:val="0"/>
          <w:iCs w:val="0"/>
          <w:sz w:val="22"/>
          <w:szCs w:val="22"/>
        </w:rPr>
      </w:pPr>
    </w:p>
    <w:p w:rsidR="00F409F9" w:rsidRDefault="00293ABE">
      <w:pPr>
        <w:numPr>
          <w:ilvl w:val="0"/>
          <w:numId w:val="9"/>
        </w:numPr>
        <w:spacing w:after="240"/>
        <w:jc w:val="both"/>
        <w:rPr>
          <w:i w:val="0"/>
          <w:iCs w:val="0"/>
          <w:sz w:val="22"/>
          <w:szCs w:val="22"/>
        </w:rPr>
      </w:pPr>
      <w:r>
        <w:rPr>
          <w:i w:val="0"/>
          <w:iCs w:val="0"/>
          <w:sz w:val="22"/>
          <w:szCs w:val="22"/>
        </w:rPr>
        <w:t>Cualquier incumplimiento muy grave (ver anexo VIII Penalidades) podrá comportar la resolución del contrato.</w:t>
      </w:r>
    </w:p>
    <w:p w:rsidR="00F409F9" w:rsidRDefault="00293ABE">
      <w:pPr>
        <w:pBdr>
          <w:top w:val="nil"/>
          <w:left w:val="nil"/>
          <w:bottom w:val="nil"/>
          <w:right w:val="nil"/>
          <w:between w:val="nil"/>
        </w:pBdr>
        <w:spacing w:before="240" w:after="240"/>
        <w:ind w:left="1065"/>
        <w:jc w:val="both"/>
        <w:rPr>
          <w:i w:val="0"/>
          <w:iCs w:val="0"/>
          <w:sz w:val="24"/>
          <w:szCs w:val="24"/>
        </w:rPr>
      </w:pPr>
      <w:r>
        <w:rPr>
          <w:i w:val="0"/>
          <w:iCs w:val="0"/>
          <w:sz w:val="22"/>
          <w:szCs w:val="22"/>
        </w:rPr>
        <w:t>La resolución del contrato por este motivo no representa menoscabo de la penalidad económica correspondiente (ver Anexo VIII Penalidades).</w:t>
      </w:r>
      <w:r>
        <w:rPr>
          <w:i w:val="0"/>
          <w:iCs w:val="0"/>
          <w:sz w:val="24"/>
          <w:szCs w:val="24"/>
        </w:rPr>
        <w:t xml:space="preserve"> </w:t>
      </w:r>
    </w:p>
    <w:p w:rsidR="00F409F9" w:rsidRDefault="00293ABE">
      <w:pPr>
        <w:ind w:left="1065" w:right="10"/>
        <w:jc w:val="both"/>
        <w:rPr>
          <w:b/>
          <w:bCs/>
          <w:i w:val="0"/>
          <w:iCs w:val="0"/>
          <w:sz w:val="22"/>
          <w:szCs w:val="22"/>
        </w:rPr>
      </w:pPr>
      <w:r>
        <w:rPr>
          <w:i w:val="0"/>
          <w:iCs w:val="0"/>
          <w:sz w:val="22"/>
          <w:szCs w:val="22"/>
        </w:rPr>
        <w:t xml:space="preserve"> </w:t>
      </w:r>
    </w:p>
    <w:p w:rsidR="00F409F9" w:rsidRDefault="00293ABE">
      <w:pPr>
        <w:numPr>
          <w:ilvl w:val="0"/>
          <w:numId w:val="14"/>
        </w:numPr>
        <w:ind w:right="152"/>
        <w:jc w:val="both"/>
        <w:rPr>
          <w:i w:val="0"/>
          <w:iCs w:val="0"/>
          <w:sz w:val="24"/>
          <w:szCs w:val="24"/>
        </w:rPr>
      </w:pPr>
      <w:r>
        <w:rPr>
          <w:i w:val="0"/>
          <w:iCs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color w:val="000000"/>
          <w:sz w:val="18"/>
          <w:szCs w:val="18"/>
        </w:rPr>
      </w:pPr>
    </w:p>
    <w:p w:rsidR="00F409F9" w:rsidRDefault="00F409F9">
      <w:pPr>
        <w:pBdr>
          <w:top w:val="nil"/>
          <w:left w:val="nil"/>
          <w:bottom w:val="nil"/>
          <w:right w:val="nil"/>
          <w:between w:val="nil"/>
        </w:pBdr>
        <w:jc w:val="both"/>
        <w:rPr>
          <w:b/>
          <w:bCs/>
          <w:i w:val="0"/>
          <w:iCs w:val="0"/>
          <w:sz w:val="18"/>
          <w:szCs w:val="18"/>
        </w:rPr>
      </w:pPr>
    </w:p>
    <w:p w:rsidR="00F409F9" w:rsidRDefault="00F409F9">
      <w:pPr>
        <w:pBdr>
          <w:top w:val="nil"/>
          <w:left w:val="nil"/>
          <w:bottom w:val="nil"/>
          <w:right w:val="nil"/>
          <w:between w:val="nil"/>
        </w:pBdr>
        <w:jc w:val="both"/>
        <w:rPr>
          <w:b/>
          <w:bCs/>
          <w:i w:val="0"/>
          <w:iCs w:val="0"/>
          <w:sz w:val="18"/>
          <w:szCs w:val="18"/>
        </w:rPr>
      </w:pPr>
    </w:p>
    <w:p w:rsidR="00F409F9" w:rsidRDefault="00F409F9">
      <w:pPr>
        <w:pBdr>
          <w:top w:val="nil"/>
          <w:left w:val="nil"/>
          <w:bottom w:val="nil"/>
          <w:right w:val="nil"/>
          <w:between w:val="nil"/>
        </w:pBdr>
        <w:jc w:val="both"/>
        <w:rPr>
          <w:b/>
          <w:bCs/>
          <w:i w:val="0"/>
          <w:iCs w:val="0"/>
          <w:sz w:val="18"/>
          <w:szCs w:val="18"/>
        </w:rPr>
      </w:pPr>
    </w:p>
    <w:p w:rsidR="00F409F9" w:rsidRDefault="00F409F9">
      <w:pPr>
        <w:pBdr>
          <w:top w:val="nil"/>
          <w:left w:val="nil"/>
          <w:bottom w:val="nil"/>
          <w:right w:val="nil"/>
          <w:between w:val="nil"/>
        </w:pBdr>
        <w:jc w:val="both"/>
        <w:rPr>
          <w:b/>
          <w:bCs/>
          <w:i w:val="0"/>
          <w:iCs w:val="0"/>
          <w:sz w:val="18"/>
          <w:szCs w:val="18"/>
        </w:rPr>
      </w:pPr>
    </w:p>
    <w:p w:rsidR="00F409F9" w:rsidRDefault="00F409F9">
      <w:pPr>
        <w:pBdr>
          <w:top w:val="nil"/>
          <w:left w:val="nil"/>
          <w:bottom w:val="nil"/>
          <w:right w:val="nil"/>
          <w:between w:val="nil"/>
        </w:pBdr>
        <w:jc w:val="both"/>
        <w:rPr>
          <w:b/>
          <w:bCs/>
          <w:i w:val="0"/>
          <w:iCs w:val="0"/>
          <w:sz w:val="18"/>
          <w:szCs w:val="18"/>
        </w:rPr>
      </w:pPr>
    </w:p>
    <w:p w:rsidR="00F409F9" w:rsidRDefault="00F409F9">
      <w:pPr>
        <w:pBdr>
          <w:top w:val="nil"/>
          <w:left w:val="nil"/>
          <w:bottom w:val="nil"/>
          <w:right w:val="nil"/>
          <w:between w:val="nil"/>
        </w:pBdr>
        <w:jc w:val="both"/>
        <w:rPr>
          <w:b/>
          <w:bCs/>
          <w:i w:val="0"/>
          <w:iCs w:val="0"/>
          <w:sz w:val="18"/>
          <w:szCs w:val="18"/>
        </w:rPr>
      </w:pPr>
    </w:p>
    <w:tbl>
      <w:tblPr>
        <w:tblStyle w:val="afffffffffd"/>
        <w:tblW w:w="8865" w:type="dxa"/>
        <w:tblInd w:w="110" w:type="dxa"/>
        <w:tblLayout w:type="fixed"/>
        <w:tblLook w:val="0000" w:firstRow="0" w:lastRow="0" w:firstColumn="0" w:lastColumn="0" w:noHBand="0" w:noVBand="0"/>
      </w:tblPr>
      <w:tblGrid>
        <w:gridCol w:w="8865"/>
      </w:tblGrid>
      <w:tr w:rsidR="00F409F9">
        <w:trPr>
          <w:trHeight w:val="624"/>
        </w:trPr>
        <w:tc>
          <w:tcPr>
            <w:tcW w:w="8865" w:type="dxa"/>
            <w:shd w:val="clear" w:color="auto" w:fill="00B0F0"/>
          </w:tcPr>
          <w:p w:rsidR="00F409F9" w:rsidRDefault="00293ABE">
            <w:pPr>
              <w:pBdr>
                <w:top w:val="nil"/>
                <w:left w:val="nil"/>
                <w:bottom w:val="nil"/>
                <w:right w:val="nil"/>
                <w:between w:val="nil"/>
              </w:pBdr>
              <w:jc w:val="center"/>
              <w:rPr>
                <w:b/>
                <w:bCs/>
                <w:i w:val="0"/>
                <w:iCs w:val="0"/>
                <w:color w:val="FFFFFF"/>
                <w:sz w:val="24"/>
                <w:szCs w:val="24"/>
              </w:rPr>
            </w:pPr>
            <w:bookmarkStart w:id="14" w:name="bookmark=id.lnxbz9" w:colFirst="0" w:colLast="0"/>
            <w:bookmarkEnd w:id="14"/>
            <w:r>
              <w:rPr>
                <w:b/>
                <w:bCs/>
                <w:i w:val="0"/>
                <w:iCs w:val="0"/>
                <w:color w:val="FFFFFF"/>
                <w:sz w:val="24"/>
                <w:szCs w:val="24"/>
              </w:rPr>
              <w:lastRenderedPageBreak/>
              <w:t>Anexo XI</w:t>
            </w:r>
          </w:p>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F409F9" w:rsidRDefault="00F409F9">
      <w:pPr>
        <w:rPr>
          <w:b/>
          <w:bCs/>
          <w:i w:val="0"/>
          <w:iCs w:val="0"/>
          <w:color w:val="000080"/>
          <w:sz w:val="22"/>
          <w:szCs w:val="22"/>
        </w:rPr>
      </w:pPr>
    </w:p>
    <w:p w:rsidR="00F409F9" w:rsidRDefault="00F409F9">
      <w:pPr>
        <w:rPr>
          <w:b/>
          <w:bCs/>
          <w:i w:val="0"/>
          <w:iCs w:val="0"/>
          <w:color w:val="000080"/>
          <w:sz w:val="22"/>
          <w:szCs w:val="22"/>
        </w:rPr>
      </w:pPr>
    </w:p>
    <w:p w:rsidR="00F409F9" w:rsidRDefault="00293ABE">
      <w:pPr>
        <w:numPr>
          <w:ilvl w:val="0"/>
          <w:numId w:val="2"/>
        </w:numPr>
        <w:spacing w:line="276" w:lineRule="auto"/>
        <w:jc w:val="both"/>
        <w:rPr>
          <w:b/>
          <w:bCs/>
          <w:i w:val="0"/>
          <w:iCs w:val="0"/>
          <w:color w:val="1F497D"/>
          <w:sz w:val="22"/>
          <w:szCs w:val="22"/>
        </w:rPr>
      </w:pPr>
      <w:r>
        <w:rPr>
          <w:b/>
          <w:bCs/>
          <w:i w:val="0"/>
          <w:iCs w:val="0"/>
          <w:color w:val="1F497D"/>
          <w:sz w:val="22"/>
          <w:szCs w:val="22"/>
        </w:rPr>
        <w:t xml:space="preserve">Criterios cuantificables mediante fórmulas automáticas  (hasta 100 puntos) </w:t>
      </w:r>
    </w:p>
    <w:p w:rsidR="00F409F9" w:rsidRDefault="00F409F9">
      <w:pPr>
        <w:spacing w:after="200" w:line="276" w:lineRule="auto"/>
        <w:ind w:left="720"/>
        <w:jc w:val="both"/>
        <w:rPr>
          <w:i w:val="0"/>
          <w:iCs w:val="0"/>
          <w:sz w:val="22"/>
          <w:szCs w:val="22"/>
        </w:rPr>
      </w:pPr>
    </w:p>
    <w:p w:rsidR="00F409F9" w:rsidRDefault="00293ABE">
      <w:pPr>
        <w:spacing w:after="200" w:line="276" w:lineRule="auto"/>
        <w:jc w:val="both"/>
        <w:rPr>
          <w:b/>
          <w:bCs/>
          <w:i w:val="0"/>
          <w:iCs w:val="0"/>
          <w:color w:val="1F497D"/>
          <w:sz w:val="22"/>
          <w:szCs w:val="22"/>
        </w:rPr>
      </w:pPr>
      <w:r>
        <w:rPr>
          <w:b/>
          <w:bCs/>
          <w:i w:val="0"/>
          <w:iCs w:val="0"/>
          <w:color w:val="1F497D"/>
          <w:sz w:val="22"/>
          <w:szCs w:val="22"/>
        </w:rPr>
        <w:t>1.1. Oferta económica: hasta 96 puntos</w:t>
      </w:r>
    </w:p>
    <w:p w:rsidR="00F409F9" w:rsidRDefault="00293ABE">
      <w:pPr>
        <w:spacing w:after="280" w:line="276" w:lineRule="auto"/>
        <w:jc w:val="both"/>
        <w:rPr>
          <w:i w:val="0"/>
          <w:iCs w:val="0"/>
          <w:sz w:val="22"/>
          <w:szCs w:val="22"/>
        </w:rPr>
      </w:pPr>
      <w:r>
        <w:rPr>
          <w:i w:val="0"/>
          <w:iCs w:val="0"/>
          <w:sz w:val="22"/>
          <w:szCs w:val="22"/>
        </w:rPr>
        <w:t>Los puntos obtenidos por cada empresa licitadora se calcularán en base a las siguientes premisas:</w:t>
      </w:r>
    </w:p>
    <w:p w:rsidR="00F409F9" w:rsidRDefault="00293ABE">
      <w:pPr>
        <w:spacing w:after="280" w:line="276" w:lineRule="auto"/>
        <w:jc w:val="both"/>
        <w:rPr>
          <w:i w:val="0"/>
          <w:iCs w:val="0"/>
          <w:sz w:val="22"/>
          <w:szCs w:val="22"/>
        </w:rPr>
      </w:pPr>
      <w:r>
        <w:rPr>
          <w:i w:val="0"/>
          <w:iCs w:val="0"/>
          <w:sz w:val="22"/>
          <w:szCs w:val="22"/>
        </w:rPr>
        <w:t>La oferta más baja presentada del PBL del lote que se valore reflejado en la casilla “Importe oferta” del Anexo V (Modelo de proposición económica y demás criterios sometidos a fórmula), obtendrá la máxima puntuación.  El resto de ofertas se puntuarán mediante la siguiente fórmula:</w:t>
      </w:r>
    </w:p>
    <w:p w:rsidR="00F409F9" w:rsidRDefault="00293ABE">
      <w:pPr>
        <w:pBdr>
          <w:top w:val="single" w:sz="18" w:space="1" w:color="000000"/>
          <w:left w:val="single" w:sz="18" w:space="4" w:color="000000"/>
          <w:bottom w:val="single" w:sz="18" w:space="1" w:color="000000"/>
          <w:right w:val="single" w:sz="18" w:space="4" w:color="000000"/>
        </w:pBdr>
        <w:ind w:hanging="2"/>
        <w:jc w:val="both"/>
        <w:rPr>
          <w:i w:val="0"/>
          <w:iCs w:val="0"/>
          <w:color w:val="1F497D"/>
          <w:sz w:val="22"/>
          <w:szCs w:val="22"/>
        </w:rPr>
      </w:pPr>
      <w:r>
        <w:rPr>
          <w:b/>
          <w:bCs/>
          <w:i w:val="0"/>
          <w:iCs w:val="0"/>
          <w:sz w:val="22"/>
          <w:szCs w:val="22"/>
        </w:rPr>
        <w:t>Puntuación obtenida = Máxima puntuación x (Oferta económica más baja presentada del “Importe oferta” del lote / Oferta económica presentada del “Importe oferta” del lote que se valora)</w:t>
      </w:r>
    </w:p>
    <w:p w:rsidR="00F409F9" w:rsidRDefault="00F409F9">
      <w:pPr>
        <w:spacing w:line="276" w:lineRule="auto"/>
        <w:ind w:left="1080"/>
        <w:jc w:val="both"/>
        <w:rPr>
          <w:b/>
          <w:bCs/>
          <w:i w:val="0"/>
          <w:iCs w:val="0"/>
          <w:sz w:val="22"/>
          <w:szCs w:val="22"/>
        </w:rPr>
      </w:pPr>
    </w:p>
    <w:p w:rsidR="00F409F9" w:rsidRDefault="00F409F9">
      <w:pPr>
        <w:spacing w:line="276" w:lineRule="auto"/>
        <w:ind w:left="1080"/>
        <w:jc w:val="both"/>
        <w:rPr>
          <w:b/>
          <w:bCs/>
          <w:i w:val="0"/>
          <w:iCs w:val="0"/>
          <w:sz w:val="22"/>
          <w:szCs w:val="22"/>
        </w:rPr>
      </w:pPr>
    </w:p>
    <w:p w:rsidR="00F409F9" w:rsidRDefault="00293ABE">
      <w:pPr>
        <w:spacing w:after="200" w:line="276" w:lineRule="auto"/>
        <w:ind w:hanging="2"/>
        <w:jc w:val="both"/>
        <w:rPr>
          <w:i w:val="0"/>
          <w:iCs w:val="0"/>
          <w:color w:val="FF0000"/>
          <w:sz w:val="22"/>
          <w:szCs w:val="22"/>
        </w:rPr>
      </w:pPr>
      <w:r>
        <w:rPr>
          <w:b/>
          <w:bCs/>
          <w:i w:val="0"/>
          <w:iCs w:val="0"/>
          <w:color w:val="1F497D"/>
          <w:sz w:val="22"/>
          <w:szCs w:val="22"/>
        </w:rPr>
        <w:t>1.2. Reducción del plazo de entrega exigido en el PPT: hasta 2 puntos</w:t>
      </w:r>
    </w:p>
    <w:p w:rsidR="00F409F9" w:rsidRDefault="00293ABE">
      <w:pPr>
        <w:spacing w:after="200" w:line="276" w:lineRule="auto"/>
        <w:ind w:hanging="2"/>
        <w:jc w:val="both"/>
        <w:rPr>
          <w:i w:val="0"/>
          <w:iCs w:val="0"/>
          <w:sz w:val="22"/>
          <w:szCs w:val="22"/>
        </w:rPr>
      </w:pPr>
      <w:r>
        <w:rPr>
          <w:i w:val="0"/>
          <w:iCs w:val="0"/>
          <w:sz w:val="22"/>
          <w:szCs w:val="22"/>
        </w:rPr>
        <w:t xml:space="preserve">Se cumplimentará el apartado 1.2. Reducción del plazo de entrega exigido en el PPT del anexo V (Modelo de proposición económica y demás criterios sometidos a fórmula) indicando el compromiso del rango de plazo de tiempo de entrega de cualquiera de los productos del listado del Anexo V. </w:t>
      </w:r>
    </w:p>
    <w:p w:rsidR="00F409F9" w:rsidRDefault="00293ABE">
      <w:pPr>
        <w:ind w:hanging="2"/>
        <w:jc w:val="both"/>
        <w:rPr>
          <w:i w:val="0"/>
          <w:iCs w:val="0"/>
          <w:sz w:val="22"/>
          <w:szCs w:val="22"/>
        </w:rPr>
      </w:pPr>
      <w:r>
        <w:rPr>
          <w:i w:val="0"/>
          <w:iCs w:val="0"/>
          <w:sz w:val="22"/>
          <w:szCs w:val="22"/>
        </w:rPr>
        <w:t>La puntuación se distribuye de la siguiente manera:</w:t>
      </w:r>
    </w:p>
    <w:p w:rsidR="00F409F9" w:rsidRDefault="00F409F9">
      <w:pPr>
        <w:ind w:hanging="2"/>
        <w:jc w:val="both"/>
        <w:rPr>
          <w:i w:val="0"/>
          <w:iCs w:val="0"/>
          <w:sz w:val="22"/>
          <w:szCs w:val="22"/>
        </w:rPr>
      </w:pPr>
    </w:p>
    <w:p w:rsidR="00F409F9" w:rsidRDefault="00F409F9">
      <w:pPr>
        <w:ind w:left="-283"/>
        <w:jc w:val="both"/>
        <w:rPr>
          <w:i w:val="0"/>
          <w:iCs w:val="0"/>
          <w:sz w:val="22"/>
          <w:szCs w:val="22"/>
        </w:rPr>
      </w:pPr>
    </w:p>
    <w:sdt>
      <w:sdtPr>
        <w:tag w:val="goog_rdk_2"/>
        <w:id w:val="-26077946"/>
        <w:lock w:val="contentLocked"/>
      </w:sdtPr>
      <w:sdtEndPr/>
      <w:sdtContent>
        <w:tbl>
          <w:tblPr>
            <w:tblStyle w:val="afffffffffe"/>
            <w:tblW w:w="6580" w:type="dxa"/>
            <w:tblInd w:w="5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0"/>
            <w:gridCol w:w="1700"/>
          </w:tblGrid>
          <w:tr w:rsidR="00F409F9">
            <w:trPr>
              <w:trHeight w:val="500"/>
            </w:trPr>
            <w:tc>
              <w:tcPr>
                <w:tcW w:w="4880" w:type="dxa"/>
                <w:shd w:val="clear" w:color="auto" w:fill="auto"/>
                <w:vAlign w:val="center"/>
              </w:tcPr>
              <w:p w:rsidR="00F409F9" w:rsidRDefault="00293ABE">
                <w:pPr>
                  <w:ind w:left="-283"/>
                  <w:jc w:val="center"/>
                  <w:rPr>
                    <w:i w:val="0"/>
                    <w:iCs w:val="0"/>
                    <w:sz w:val="22"/>
                    <w:szCs w:val="22"/>
                  </w:rPr>
                </w:pPr>
                <w:r>
                  <w:rPr>
                    <w:i w:val="0"/>
                    <w:iCs w:val="0"/>
                    <w:sz w:val="22"/>
                    <w:szCs w:val="22"/>
                  </w:rPr>
                  <w:t>No presentación de reducción del plazo de entrega</w:t>
                </w:r>
              </w:p>
            </w:tc>
            <w:tc>
              <w:tcPr>
                <w:tcW w:w="1700" w:type="dxa"/>
                <w:shd w:val="clear" w:color="auto" w:fill="auto"/>
                <w:vAlign w:val="center"/>
              </w:tcPr>
              <w:p w:rsidR="00F409F9" w:rsidRDefault="00293ABE">
                <w:pPr>
                  <w:tabs>
                    <w:tab w:val="left" w:pos="0"/>
                    <w:tab w:val="left" w:pos="8504"/>
                  </w:tabs>
                  <w:ind w:left="-283"/>
                  <w:jc w:val="center"/>
                  <w:rPr>
                    <w:i w:val="0"/>
                    <w:iCs w:val="0"/>
                    <w:sz w:val="22"/>
                    <w:szCs w:val="22"/>
                  </w:rPr>
                </w:pPr>
                <w:r>
                  <w:rPr>
                    <w:i w:val="0"/>
                    <w:iCs w:val="0"/>
                    <w:sz w:val="22"/>
                    <w:szCs w:val="22"/>
                  </w:rPr>
                  <w:t>0 puntos</w:t>
                </w:r>
              </w:p>
            </w:tc>
          </w:tr>
          <w:tr w:rsidR="00F409F9">
            <w:trPr>
              <w:trHeight w:val="500"/>
            </w:trPr>
            <w:tc>
              <w:tcPr>
                <w:tcW w:w="4880" w:type="dxa"/>
                <w:shd w:val="clear" w:color="auto" w:fill="auto"/>
                <w:vAlign w:val="center"/>
              </w:tcPr>
              <w:p w:rsidR="00F409F9" w:rsidRDefault="00417A0D">
                <w:pPr>
                  <w:ind w:left="-283"/>
                  <w:jc w:val="center"/>
                  <w:rPr>
                    <w:i w:val="0"/>
                    <w:iCs w:val="0"/>
                    <w:sz w:val="24"/>
                    <w:szCs w:val="24"/>
                  </w:rPr>
                </w:pPr>
                <w:sdt>
                  <w:sdtPr>
                    <w:tag w:val="goog_rdk_0"/>
                    <w:id w:val="1691177782"/>
                  </w:sdtPr>
                  <w:sdtEndPr/>
                  <w:sdtContent>
                    <w:r w:rsidR="00293ABE">
                      <w:rPr>
                        <w:rFonts w:ascii="Arial Unicode MS" w:eastAsia="Arial Unicode MS" w:hAnsi="Arial Unicode MS" w:cs="Arial Unicode MS"/>
                        <w:i w:val="0"/>
                        <w:iCs w:val="0"/>
                        <w:sz w:val="22"/>
                        <w:szCs w:val="22"/>
                      </w:rPr>
                      <w:t>Plazo de entrega ≤ 48h. (2 días hábiles)</w:t>
                    </w:r>
                  </w:sdtContent>
                </w:sdt>
              </w:p>
            </w:tc>
            <w:tc>
              <w:tcPr>
                <w:tcW w:w="1700" w:type="dxa"/>
                <w:shd w:val="clear" w:color="auto" w:fill="auto"/>
                <w:vAlign w:val="center"/>
              </w:tcPr>
              <w:p w:rsidR="00F409F9" w:rsidRDefault="00293ABE">
                <w:pPr>
                  <w:tabs>
                    <w:tab w:val="left" w:pos="0"/>
                    <w:tab w:val="left" w:pos="8504"/>
                  </w:tabs>
                  <w:ind w:left="-283"/>
                  <w:jc w:val="center"/>
                  <w:rPr>
                    <w:i w:val="0"/>
                    <w:iCs w:val="0"/>
                    <w:sz w:val="22"/>
                    <w:szCs w:val="22"/>
                  </w:rPr>
                </w:pPr>
                <w:r>
                  <w:rPr>
                    <w:i w:val="0"/>
                    <w:iCs w:val="0"/>
                    <w:sz w:val="22"/>
                    <w:szCs w:val="22"/>
                  </w:rPr>
                  <w:t>1 puntos</w:t>
                </w:r>
              </w:p>
            </w:tc>
          </w:tr>
          <w:tr w:rsidR="00F409F9">
            <w:trPr>
              <w:trHeight w:val="510"/>
            </w:trPr>
            <w:tc>
              <w:tcPr>
                <w:tcW w:w="4880" w:type="dxa"/>
                <w:shd w:val="clear" w:color="auto" w:fill="auto"/>
                <w:vAlign w:val="center"/>
              </w:tcPr>
              <w:p w:rsidR="00F409F9" w:rsidRDefault="00417A0D">
                <w:pPr>
                  <w:ind w:left="-283"/>
                  <w:jc w:val="center"/>
                  <w:rPr>
                    <w:i w:val="0"/>
                    <w:iCs w:val="0"/>
                  </w:rPr>
                </w:pPr>
                <w:sdt>
                  <w:sdtPr>
                    <w:tag w:val="goog_rdk_1"/>
                    <w:id w:val="-1485292056"/>
                  </w:sdtPr>
                  <w:sdtEndPr/>
                  <w:sdtContent>
                    <w:r w:rsidR="00293ABE">
                      <w:rPr>
                        <w:rFonts w:ascii="Arial Unicode MS" w:eastAsia="Arial Unicode MS" w:hAnsi="Arial Unicode MS" w:cs="Arial Unicode MS"/>
                        <w:i w:val="0"/>
                        <w:iCs w:val="0"/>
                        <w:sz w:val="22"/>
                        <w:szCs w:val="22"/>
                      </w:rPr>
                      <w:t xml:space="preserve">Plazo de entrega ≤ 24h. (1 día hábil) </w:t>
                    </w:r>
                  </w:sdtContent>
                </w:sdt>
              </w:p>
            </w:tc>
            <w:tc>
              <w:tcPr>
                <w:tcW w:w="1700" w:type="dxa"/>
                <w:shd w:val="clear" w:color="auto" w:fill="auto"/>
                <w:vAlign w:val="center"/>
              </w:tcPr>
              <w:p w:rsidR="00F409F9" w:rsidRDefault="00293ABE">
                <w:pPr>
                  <w:tabs>
                    <w:tab w:val="left" w:pos="0"/>
                    <w:tab w:val="left" w:pos="8504"/>
                  </w:tabs>
                  <w:ind w:left="-283"/>
                  <w:jc w:val="center"/>
                  <w:rPr>
                    <w:i w:val="0"/>
                    <w:iCs w:val="0"/>
                    <w:sz w:val="22"/>
                    <w:szCs w:val="22"/>
                  </w:rPr>
                </w:pPr>
                <w:r>
                  <w:rPr>
                    <w:i w:val="0"/>
                    <w:iCs w:val="0"/>
                    <w:sz w:val="22"/>
                    <w:szCs w:val="22"/>
                  </w:rPr>
                  <w:t>2 puntos</w:t>
                </w:r>
              </w:p>
            </w:tc>
          </w:tr>
        </w:tbl>
      </w:sdtContent>
    </w:sdt>
    <w:p w:rsidR="00F409F9" w:rsidRDefault="00F409F9">
      <w:pPr>
        <w:ind w:hanging="2"/>
        <w:jc w:val="both"/>
        <w:rPr>
          <w:i w:val="0"/>
          <w:iCs w:val="0"/>
          <w:sz w:val="22"/>
          <w:szCs w:val="22"/>
        </w:rPr>
      </w:pPr>
    </w:p>
    <w:p w:rsidR="00F409F9" w:rsidRDefault="00F409F9">
      <w:pPr>
        <w:jc w:val="both"/>
        <w:rPr>
          <w:i w:val="0"/>
          <w:iCs w:val="0"/>
          <w:color w:val="1F497D"/>
        </w:rPr>
      </w:pPr>
    </w:p>
    <w:p w:rsidR="00F409F9" w:rsidRDefault="00F409F9">
      <w:pPr>
        <w:jc w:val="both"/>
        <w:rPr>
          <w:i w:val="0"/>
          <w:iCs w:val="0"/>
          <w:color w:val="1F497D"/>
        </w:rPr>
      </w:pPr>
    </w:p>
    <w:p w:rsidR="00F409F9" w:rsidRDefault="00293ABE">
      <w:pPr>
        <w:spacing w:after="200"/>
        <w:ind w:hanging="2"/>
        <w:jc w:val="both"/>
        <w:rPr>
          <w:b/>
          <w:bCs/>
          <w:i w:val="0"/>
          <w:iCs w:val="0"/>
          <w:color w:val="1F497D"/>
          <w:sz w:val="22"/>
          <w:szCs w:val="22"/>
        </w:rPr>
      </w:pPr>
      <w:r>
        <w:rPr>
          <w:b/>
          <w:bCs/>
          <w:i w:val="0"/>
          <w:iCs w:val="0"/>
          <w:color w:val="1F497D"/>
          <w:sz w:val="22"/>
          <w:szCs w:val="22"/>
        </w:rPr>
        <w:t>1.3. Reducción del plazo de respuesta ante posibles incidencias exigido en el PPT: hasta 2 puntos</w:t>
      </w:r>
    </w:p>
    <w:p w:rsidR="00F409F9" w:rsidRDefault="00293ABE">
      <w:pPr>
        <w:spacing w:after="200"/>
        <w:ind w:hanging="2"/>
        <w:jc w:val="both"/>
        <w:rPr>
          <w:i w:val="0"/>
          <w:iCs w:val="0"/>
          <w:sz w:val="22"/>
          <w:szCs w:val="22"/>
        </w:rPr>
      </w:pPr>
      <w:r>
        <w:rPr>
          <w:i w:val="0"/>
          <w:iCs w:val="0"/>
          <w:sz w:val="22"/>
          <w:szCs w:val="22"/>
        </w:rPr>
        <w:t>Se cumplimentará el apartado 1.3. Plazo de respuesta ante posibles incidencias del anexo V (Modelo de proposición económica y demás criterios sometidos a fórmula).</w:t>
      </w:r>
    </w:p>
    <w:p w:rsidR="00F409F9" w:rsidRDefault="00293ABE">
      <w:pPr>
        <w:ind w:hanging="2"/>
        <w:jc w:val="both"/>
        <w:rPr>
          <w:rFonts w:ascii="Times New Roman" w:eastAsia="Times New Roman" w:hAnsi="Times New Roman" w:cs="Times New Roman"/>
          <w:i w:val="0"/>
          <w:iCs w:val="0"/>
          <w:sz w:val="24"/>
          <w:szCs w:val="24"/>
        </w:rPr>
      </w:pPr>
      <w:r>
        <w:rPr>
          <w:i w:val="0"/>
          <w:iCs w:val="0"/>
          <w:sz w:val="22"/>
          <w:szCs w:val="22"/>
        </w:rPr>
        <w:t>La puntuación se distribuye de la siguiente manera:</w:t>
      </w:r>
    </w:p>
    <w:p w:rsidR="00F409F9" w:rsidRDefault="00F409F9">
      <w:pPr>
        <w:ind w:hanging="2"/>
        <w:rPr>
          <w:rFonts w:ascii="Times New Roman" w:eastAsia="Times New Roman" w:hAnsi="Times New Roman" w:cs="Times New Roman"/>
          <w:i w:val="0"/>
          <w:iCs w:val="0"/>
          <w:sz w:val="24"/>
          <w:szCs w:val="24"/>
        </w:rPr>
      </w:pPr>
    </w:p>
    <w:p w:rsidR="00F409F9" w:rsidRDefault="00F409F9">
      <w:pPr>
        <w:ind w:hanging="2"/>
        <w:rPr>
          <w:rFonts w:ascii="Times New Roman" w:eastAsia="Times New Roman" w:hAnsi="Times New Roman" w:cs="Times New Roman"/>
          <w:i w:val="0"/>
          <w:iCs w:val="0"/>
          <w:sz w:val="24"/>
          <w:szCs w:val="24"/>
        </w:rPr>
      </w:pPr>
    </w:p>
    <w:p w:rsidR="00F409F9" w:rsidRDefault="00F409F9">
      <w:pPr>
        <w:ind w:hanging="2"/>
        <w:rPr>
          <w:rFonts w:ascii="Times New Roman" w:eastAsia="Times New Roman" w:hAnsi="Times New Roman" w:cs="Times New Roman"/>
          <w:i w:val="0"/>
          <w:iCs w:val="0"/>
          <w:sz w:val="24"/>
          <w:szCs w:val="24"/>
        </w:rPr>
      </w:pPr>
    </w:p>
    <w:sdt>
      <w:sdtPr>
        <w:tag w:val="goog_rdk_4"/>
        <w:id w:val="857766192"/>
        <w:lock w:val="contentLocked"/>
      </w:sdtPr>
      <w:sdtEndPr/>
      <w:sdtContent>
        <w:tbl>
          <w:tblPr>
            <w:tblStyle w:val="affffffffff"/>
            <w:tblW w:w="7425" w:type="dxa"/>
            <w:tblInd w:w="616" w:type="dxa"/>
            <w:tblLayout w:type="fixed"/>
            <w:tblLook w:val="0400" w:firstRow="0" w:lastRow="0" w:firstColumn="0" w:lastColumn="0" w:noHBand="0" w:noVBand="1"/>
          </w:tblPr>
          <w:tblGrid>
            <w:gridCol w:w="5565"/>
            <w:gridCol w:w="1860"/>
          </w:tblGrid>
          <w:tr w:rsidR="00F409F9">
            <w:trPr>
              <w:trHeight w:val="472"/>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09F9" w:rsidRDefault="00293ABE">
                <w:pPr>
                  <w:ind w:hanging="2"/>
                  <w:jc w:val="both"/>
                  <w:rPr>
                    <w:rFonts w:ascii="Times New Roman" w:eastAsia="Times New Roman" w:hAnsi="Times New Roman" w:cs="Times New Roman"/>
                    <w:i w:val="0"/>
                    <w:iCs w:val="0"/>
                    <w:sz w:val="24"/>
                    <w:szCs w:val="24"/>
                  </w:rPr>
                </w:pPr>
                <w:r>
                  <w:rPr>
                    <w:i w:val="0"/>
                    <w:iCs w:val="0"/>
                    <w:sz w:val="22"/>
                    <w:szCs w:val="22"/>
                  </w:rPr>
                  <w:t>No presentación de reducción del plazo de respuesta</w:t>
                </w:r>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09F9" w:rsidRDefault="00293ABE">
                <w:pPr>
                  <w:ind w:hanging="2"/>
                  <w:jc w:val="center"/>
                  <w:rPr>
                    <w:rFonts w:ascii="Times New Roman" w:eastAsia="Times New Roman" w:hAnsi="Times New Roman" w:cs="Times New Roman"/>
                    <w:i w:val="0"/>
                    <w:iCs w:val="0"/>
                    <w:sz w:val="24"/>
                    <w:szCs w:val="24"/>
                  </w:rPr>
                </w:pPr>
                <w:r>
                  <w:rPr>
                    <w:i w:val="0"/>
                    <w:iCs w:val="0"/>
                    <w:sz w:val="22"/>
                    <w:szCs w:val="22"/>
                  </w:rPr>
                  <w:t>0 puntos</w:t>
                </w:r>
              </w:p>
            </w:tc>
          </w:tr>
          <w:tr w:rsidR="00F409F9">
            <w:trPr>
              <w:trHeight w:val="472"/>
            </w:trPr>
            <w:tc>
              <w:tcPr>
                <w:tcW w:w="5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09F9" w:rsidRDefault="00417A0D">
                <w:pPr>
                  <w:ind w:hanging="2"/>
                  <w:jc w:val="both"/>
                  <w:rPr>
                    <w:rFonts w:ascii="Times New Roman" w:eastAsia="Times New Roman" w:hAnsi="Times New Roman" w:cs="Times New Roman"/>
                    <w:i w:val="0"/>
                    <w:iCs w:val="0"/>
                    <w:sz w:val="24"/>
                    <w:szCs w:val="24"/>
                  </w:rPr>
                </w:pPr>
                <w:sdt>
                  <w:sdtPr>
                    <w:tag w:val="goog_rdk_3"/>
                    <w:id w:val="119135753"/>
                  </w:sdtPr>
                  <w:sdtEndPr/>
                  <w:sdtContent>
                    <w:r w:rsidR="00293ABE">
                      <w:rPr>
                        <w:rFonts w:ascii="Arial Unicode MS" w:eastAsia="Arial Unicode MS" w:hAnsi="Arial Unicode MS" w:cs="Arial Unicode MS"/>
                        <w:i w:val="0"/>
                        <w:iCs w:val="0"/>
                        <w:sz w:val="22"/>
                        <w:szCs w:val="22"/>
                      </w:rPr>
                      <w:t>Plazo de respuesta ≤ 24h  (1 día hábil)</w:t>
                    </w:r>
                  </w:sdtContent>
                </w:sdt>
              </w:p>
            </w:tc>
            <w:tc>
              <w:tcPr>
                <w:tcW w:w="18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09F9" w:rsidRDefault="00293ABE">
                <w:pPr>
                  <w:ind w:hanging="2"/>
                  <w:jc w:val="center"/>
                  <w:rPr>
                    <w:rFonts w:ascii="Times New Roman" w:eastAsia="Times New Roman" w:hAnsi="Times New Roman" w:cs="Times New Roman"/>
                    <w:i w:val="0"/>
                    <w:iCs w:val="0"/>
                    <w:sz w:val="24"/>
                    <w:szCs w:val="24"/>
                  </w:rPr>
                </w:pPr>
                <w:r>
                  <w:rPr>
                    <w:i w:val="0"/>
                    <w:iCs w:val="0"/>
                    <w:sz w:val="22"/>
                    <w:szCs w:val="22"/>
                  </w:rPr>
                  <w:t>2 puntos</w:t>
                </w:r>
              </w:p>
            </w:tc>
          </w:tr>
        </w:tbl>
      </w:sdtContent>
    </w:sdt>
    <w:p w:rsidR="00F409F9" w:rsidRDefault="00F409F9">
      <w:pPr>
        <w:ind w:hanging="2"/>
        <w:jc w:val="both"/>
        <w:rPr>
          <w:b/>
          <w:bCs/>
          <w:i w:val="0"/>
          <w:iCs w:val="0"/>
          <w:color w:val="1F497D"/>
          <w:sz w:val="22"/>
          <w:szCs w:val="22"/>
        </w:rPr>
      </w:pPr>
      <w:bookmarkStart w:id="15" w:name="_heading=h.36m0h8dm8cx4" w:colFirst="0" w:colLast="0"/>
      <w:bookmarkEnd w:id="15"/>
    </w:p>
    <w:p w:rsidR="00F409F9" w:rsidRDefault="00F409F9">
      <w:pPr>
        <w:jc w:val="both"/>
        <w:rPr>
          <w:i w:val="0"/>
          <w:iCs w:val="0"/>
        </w:rPr>
      </w:pPr>
    </w:p>
    <w:p w:rsidR="00F409F9" w:rsidRDefault="00293ABE">
      <w:pPr>
        <w:numPr>
          <w:ilvl w:val="0"/>
          <w:numId w:val="2"/>
        </w:numPr>
        <w:spacing w:after="200" w:line="276" w:lineRule="auto"/>
        <w:jc w:val="both"/>
        <w:rPr>
          <w:b/>
          <w:bCs/>
          <w:i w:val="0"/>
          <w:iCs w:val="0"/>
          <w:color w:val="1F497D"/>
          <w:sz w:val="22"/>
          <w:szCs w:val="22"/>
        </w:rPr>
      </w:pPr>
      <w:r>
        <w:rPr>
          <w:b/>
          <w:bCs/>
          <w:i w:val="0"/>
          <w:iCs w:val="0"/>
          <w:color w:val="1F497D"/>
          <w:sz w:val="22"/>
          <w:szCs w:val="22"/>
        </w:rPr>
        <w:t>Documentación técnica obligatoria (no puntuable)</w:t>
      </w:r>
    </w:p>
    <w:p w:rsidR="00F409F9" w:rsidRDefault="00F409F9">
      <w:pPr>
        <w:ind w:firstLine="141"/>
        <w:jc w:val="both"/>
        <w:rPr>
          <w:i w:val="0"/>
          <w:iCs w:val="0"/>
        </w:rPr>
      </w:pPr>
    </w:p>
    <w:p w:rsidR="00F409F9" w:rsidRDefault="00293ABE">
      <w:pPr>
        <w:numPr>
          <w:ilvl w:val="0"/>
          <w:numId w:val="1"/>
        </w:numPr>
        <w:ind w:left="141" w:hanging="425"/>
        <w:jc w:val="both"/>
        <w:rPr>
          <w:i w:val="0"/>
          <w:iCs w:val="0"/>
          <w:sz w:val="22"/>
          <w:szCs w:val="22"/>
        </w:rPr>
      </w:pPr>
      <w:r>
        <w:rPr>
          <w:i w:val="0"/>
          <w:iCs w:val="0"/>
          <w:sz w:val="22"/>
          <w:szCs w:val="22"/>
        </w:rPr>
        <w:t>Se comprobará que se haya facilitado toda la documentación técnica exigida, en el apartado 4. Presentación de las ofertas del Pliego de Prescripciones Técnicas (PPT).</w:t>
      </w:r>
    </w:p>
    <w:p w:rsidR="00F409F9" w:rsidRDefault="00F409F9">
      <w:pPr>
        <w:ind w:left="141" w:hanging="425"/>
        <w:jc w:val="both"/>
        <w:rPr>
          <w:i w:val="0"/>
          <w:iCs w:val="0"/>
          <w:sz w:val="22"/>
          <w:szCs w:val="22"/>
        </w:rPr>
      </w:pPr>
    </w:p>
    <w:p w:rsidR="00F409F9" w:rsidRDefault="00293ABE">
      <w:pPr>
        <w:numPr>
          <w:ilvl w:val="0"/>
          <w:numId w:val="1"/>
        </w:numPr>
        <w:ind w:left="141" w:hanging="425"/>
        <w:jc w:val="both"/>
        <w:rPr>
          <w:i w:val="0"/>
          <w:iCs w:val="0"/>
          <w:sz w:val="22"/>
          <w:szCs w:val="22"/>
        </w:rPr>
      </w:pPr>
      <w:r>
        <w:rPr>
          <w:i w:val="0"/>
          <w:iCs w:val="0"/>
          <w:sz w:val="22"/>
          <w:szCs w:val="22"/>
        </w:rPr>
        <w:t xml:space="preserve">Con la documentación técnica entregada, se comprobará que los productos presentados cumplen con todas las especificaciones técnicas solicitadas. </w:t>
      </w:r>
    </w:p>
    <w:p w:rsidR="00F409F9" w:rsidRDefault="00F409F9">
      <w:pPr>
        <w:ind w:left="141" w:hanging="425"/>
        <w:jc w:val="both"/>
        <w:rPr>
          <w:i w:val="0"/>
          <w:iCs w:val="0"/>
          <w:sz w:val="22"/>
          <w:szCs w:val="22"/>
        </w:rPr>
      </w:pPr>
    </w:p>
    <w:p w:rsidR="00F409F9" w:rsidRDefault="00293ABE">
      <w:pPr>
        <w:numPr>
          <w:ilvl w:val="0"/>
          <w:numId w:val="1"/>
        </w:numPr>
        <w:ind w:left="141" w:hanging="425"/>
        <w:jc w:val="both"/>
        <w:rPr>
          <w:i w:val="0"/>
          <w:iCs w:val="0"/>
          <w:sz w:val="22"/>
          <w:szCs w:val="22"/>
        </w:rPr>
      </w:pPr>
      <w:r>
        <w:rPr>
          <w:i w:val="0"/>
          <w:iCs w:val="0"/>
          <w:sz w:val="22"/>
          <w:szCs w:val="22"/>
        </w:rPr>
        <w:t>La valoración de las especificaciones técnicas se realizará en base a las características de cada producto licitado.</w:t>
      </w:r>
    </w:p>
    <w:p w:rsidR="00F409F9" w:rsidRDefault="00F409F9">
      <w:pPr>
        <w:ind w:left="141" w:hanging="425"/>
        <w:jc w:val="both"/>
        <w:rPr>
          <w:i w:val="0"/>
          <w:iCs w:val="0"/>
          <w:sz w:val="22"/>
          <w:szCs w:val="22"/>
        </w:rPr>
      </w:pPr>
    </w:p>
    <w:p w:rsidR="00F409F9" w:rsidRDefault="00293ABE">
      <w:pPr>
        <w:numPr>
          <w:ilvl w:val="0"/>
          <w:numId w:val="1"/>
        </w:numPr>
        <w:ind w:left="141" w:hanging="425"/>
        <w:jc w:val="both"/>
        <w:rPr>
          <w:i w:val="0"/>
          <w:iCs w:val="0"/>
          <w:sz w:val="22"/>
          <w:szCs w:val="22"/>
        </w:rPr>
      </w:pPr>
      <w:r>
        <w:rPr>
          <w:i w:val="0"/>
          <w:iCs w:val="0"/>
          <w:sz w:val="22"/>
          <w:szCs w:val="22"/>
        </w:rPr>
        <w:t>Serán motivo de exclusión las causas descritas en el apartado 4.6 del PPT.</w:t>
      </w:r>
    </w:p>
    <w:p w:rsidR="00F409F9" w:rsidRDefault="00F409F9">
      <w:pPr>
        <w:pBdr>
          <w:top w:val="nil"/>
          <w:left w:val="nil"/>
          <w:bottom w:val="nil"/>
          <w:right w:val="nil"/>
          <w:between w:val="nil"/>
        </w:pBdr>
        <w:jc w:val="both"/>
        <w:rPr>
          <w:i w:val="0"/>
          <w:iCs w:val="0"/>
          <w:color w:val="1F497D"/>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color w:val="000000"/>
        </w:rPr>
      </w:pPr>
    </w:p>
    <w:p w:rsidR="00F409F9" w:rsidRDefault="00F409F9">
      <w:pPr>
        <w:pBdr>
          <w:top w:val="nil"/>
          <w:left w:val="nil"/>
          <w:bottom w:val="nil"/>
          <w:right w:val="nil"/>
          <w:between w:val="nil"/>
        </w:pBdr>
        <w:jc w:val="both"/>
        <w:rPr>
          <w:i w:val="0"/>
          <w:iCs w:val="0"/>
        </w:rPr>
      </w:pPr>
    </w:p>
    <w:p w:rsidR="00F409F9" w:rsidRDefault="00F409F9">
      <w:pPr>
        <w:pBdr>
          <w:top w:val="nil"/>
          <w:left w:val="nil"/>
          <w:bottom w:val="nil"/>
          <w:right w:val="nil"/>
          <w:between w:val="nil"/>
        </w:pBdr>
        <w:jc w:val="both"/>
        <w:rPr>
          <w:i w:val="0"/>
          <w:iCs w:val="0"/>
        </w:rPr>
      </w:pPr>
    </w:p>
    <w:p w:rsidR="00293ABE" w:rsidRDefault="00293ABE">
      <w:pPr>
        <w:pBdr>
          <w:top w:val="nil"/>
          <w:left w:val="nil"/>
          <w:bottom w:val="nil"/>
          <w:right w:val="nil"/>
          <w:between w:val="nil"/>
        </w:pBdr>
        <w:jc w:val="both"/>
        <w:rPr>
          <w:i w:val="0"/>
          <w:iCs w:val="0"/>
        </w:rPr>
      </w:pPr>
    </w:p>
    <w:p w:rsidR="00293ABE" w:rsidRDefault="00293ABE">
      <w:pPr>
        <w:pBdr>
          <w:top w:val="nil"/>
          <w:left w:val="nil"/>
          <w:bottom w:val="nil"/>
          <w:right w:val="nil"/>
          <w:between w:val="nil"/>
        </w:pBdr>
        <w:jc w:val="both"/>
        <w:rPr>
          <w:i w:val="0"/>
          <w:iCs w:val="0"/>
        </w:rPr>
      </w:pPr>
    </w:p>
    <w:tbl>
      <w:tblPr>
        <w:tblStyle w:val="affffffffff0"/>
        <w:tblW w:w="8835" w:type="dxa"/>
        <w:tblInd w:w="125" w:type="dxa"/>
        <w:tblLayout w:type="fixed"/>
        <w:tblLook w:val="0000" w:firstRow="0" w:lastRow="0" w:firstColumn="0" w:lastColumn="0" w:noHBand="0" w:noVBand="0"/>
      </w:tblPr>
      <w:tblGrid>
        <w:gridCol w:w="8835"/>
      </w:tblGrid>
      <w:tr w:rsidR="00F409F9">
        <w:trPr>
          <w:trHeight w:val="709"/>
        </w:trPr>
        <w:tc>
          <w:tcPr>
            <w:tcW w:w="8835" w:type="dxa"/>
            <w:shd w:val="clear" w:color="auto" w:fill="00B0F0"/>
          </w:tcPr>
          <w:p w:rsidR="00F409F9" w:rsidRDefault="00293ABE">
            <w:pPr>
              <w:pBdr>
                <w:top w:val="nil"/>
                <w:left w:val="nil"/>
                <w:bottom w:val="nil"/>
                <w:right w:val="nil"/>
                <w:between w:val="nil"/>
              </w:pBdr>
              <w:jc w:val="center"/>
              <w:rPr>
                <w:b/>
                <w:bCs/>
                <w:i w:val="0"/>
                <w:iCs w:val="0"/>
                <w:color w:val="FFFFFF"/>
                <w:sz w:val="24"/>
                <w:szCs w:val="24"/>
              </w:rPr>
            </w:pPr>
            <w:r>
              <w:rPr>
                <w:b/>
                <w:bCs/>
                <w:i w:val="0"/>
                <w:iCs w:val="0"/>
                <w:color w:val="FFFFFF"/>
                <w:sz w:val="24"/>
                <w:szCs w:val="24"/>
              </w:rPr>
              <w:lastRenderedPageBreak/>
              <w:t>Anexo XII</w:t>
            </w:r>
          </w:p>
          <w:p w:rsidR="00F409F9" w:rsidRDefault="00293ABE">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F409F9" w:rsidRDefault="00F409F9">
      <w:pPr>
        <w:pBdr>
          <w:top w:val="nil"/>
          <w:left w:val="nil"/>
          <w:bottom w:val="nil"/>
          <w:right w:val="nil"/>
          <w:between w:val="nil"/>
        </w:pBdr>
        <w:jc w:val="both"/>
        <w:rPr>
          <w:i w:val="0"/>
          <w:iCs w:val="0"/>
          <w:color w:val="000000"/>
        </w:rPr>
      </w:pPr>
      <w:bookmarkStart w:id="16" w:name="_GoBack"/>
      <w:bookmarkEnd w:id="16"/>
    </w:p>
    <w:p w:rsidR="00417A0D" w:rsidRDefault="00417A0D">
      <w:pPr>
        <w:pBdr>
          <w:top w:val="nil"/>
          <w:left w:val="nil"/>
          <w:bottom w:val="nil"/>
          <w:right w:val="nil"/>
          <w:between w:val="nil"/>
        </w:pBdr>
        <w:jc w:val="both"/>
        <w:rPr>
          <w:i w:val="0"/>
          <w:iCs w:val="0"/>
          <w:color w:val="000000"/>
        </w:rPr>
      </w:pPr>
    </w:p>
    <w:p w:rsidR="00F409F9" w:rsidRDefault="00293ABE">
      <w:pPr>
        <w:numPr>
          <w:ilvl w:val="0"/>
          <w:numId w:val="12"/>
        </w:numPr>
        <w:spacing w:line="276" w:lineRule="auto"/>
        <w:ind w:left="424"/>
        <w:jc w:val="both"/>
        <w:rPr>
          <w:b/>
          <w:bCs/>
          <w:i w:val="0"/>
          <w:iCs w:val="0"/>
          <w:sz w:val="22"/>
          <w:szCs w:val="22"/>
        </w:rPr>
      </w:pPr>
      <w:r>
        <w:rPr>
          <w:b/>
          <w:bCs/>
          <w:i w:val="0"/>
          <w:iCs w:val="0"/>
          <w:sz w:val="22"/>
          <w:szCs w:val="22"/>
        </w:rPr>
        <w:t>DETERMINACIÓN DEL PRESUPUESTO BASE DE LICITACIÓN</w:t>
      </w:r>
    </w:p>
    <w:p w:rsidR="00F409F9" w:rsidRDefault="00F409F9">
      <w:pPr>
        <w:spacing w:line="276" w:lineRule="auto"/>
        <w:ind w:hanging="2"/>
        <w:jc w:val="both"/>
        <w:rPr>
          <w:i w:val="0"/>
          <w:iCs w:val="0"/>
          <w:sz w:val="22"/>
          <w:szCs w:val="22"/>
        </w:rPr>
      </w:pPr>
    </w:p>
    <w:p w:rsidR="00F409F9" w:rsidRDefault="00293ABE">
      <w:pPr>
        <w:spacing w:line="276" w:lineRule="auto"/>
        <w:ind w:hanging="2"/>
        <w:jc w:val="both"/>
        <w:rPr>
          <w:i w:val="0"/>
          <w:iCs w:val="0"/>
          <w:sz w:val="22"/>
          <w:szCs w:val="22"/>
        </w:rPr>
      </w:pPr>
      <w:r>
        <w:rPr>
          <w:i w:val="0"/>
          <w:iCs w:val="0"/>
          <w:sz w:val="22"/>
          <w:szCs w:val="22"/>
        </w:rPr>
        <w:t>Para la determinación del Presupuesto Base de Licitación antes indicado se han tenido en cuenta los siguientes conceptos:</w:t>
      </w:r>
    </w:p>
    <w:p w:rsidR="00F409F9" w:rsidRDefault="00F409F9">
      <w:pPr>
        <w:spacing w:line="276" w:lineRule="auto"/>
        <w:ind w:hanging="2"/>
        <w:jc w:val="both"/>
        <w:rPr>
          <w:i w:val="0"/>
          <w:iCs w:val="0"/>
          <w:sz w:val="22"/>
          <w:szCs w:val="22"/>
        </w:rPr>
      </w:pPr>
    </w:p>
    <w:p w:rsidR="00F409F9" w:rsidRDefault="00293ABE">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81%:</w:t>
      </w:r>
    </w:p>
    <w:p w:rsidR="00F409F9" w:rsidRDefault="00F409F9">
      <w:pPr>
        <w:spacing w:line="276" w:lineRule="auto"/>
        <w:ind w:hanging="2"/>
        <w:jc w:val="both"/>
        <w:rPr>
          <w:i w:val="0"/>
          <w:iCs w:val="0"/>
          <w:sz w:val="22"/>
          <w:szCs w:val="22"/>
        </w:rPr>
      </w:pPr>
    </w:p>
    <w:p w:rsidR="00F409F9" w:rsidRDefault="00293ABE">
      <w:pPr>
        <w:spacing w:line="276" w:lineRule="auto"/>
        <w:ind w:hanging="2"/>
        <w:jc w:val="both"/>
        <w:rPr>
          <w:i w:val="0"/>
          <w:iCs w:val="0"/>
          <w:sz w:val="22"/>
          <w:szCs w:val="22"/>
        </w:rPr>
      </w:pPr>
      <w:r>
        <w:rPr>
          <w:i w:val="0"/>
          <w:iCs w:val="0"/>
          <w:sz w:val="22"/>
          <w:szCs w:val="22"/>
        </w:rPr>
        <w:t xml:space="preserve">Precio del producto </w:t>
      </w:r>
    </w:p>
    <w:p w:rsidR="00F409F9" w:rsidRDefault="00293ABE">
      <w:pPr>
        <w:spacing w:line="276" w:lineRule="auto"/>
        <w:ind w:hanging="2"/>
        <w:jc w:val="both"/>
        <w:rPr>
          <w:i w:val="0"/>
          <w:iCs w:val="0"/>
          <w:color w:val="FF0000"/>
          <w:sz w:val="22"/>
          <w:szCs w:val="22"/>
        </w:rPr>
      </w:pPr>
      <w:r>
        <w:rPr>
          <w:i w:val="0"/>
          <w:iCs w:val="0"/>
          <w:sz w:val="22"/>
          <w:szCs w:val="22"/>
        </w:rPr>
        <w:t>Coste de transporte</w:t>
      </w:r>
    </w:p>
    <w:p w:rsidR="00F409F9" w:rsidRDefault="00293ABE">
      <w:pPr>
        <w:spacing w:line="276" w:lineRule="auto"/>
        <w:ind w:hanging="2"/>
        <w:jc w:val="both"/>
        <w:rPr>
          <w:i w:val="0"/>
          <w:iCs w:val="0"/>
          <w:color w:val="FF0000"/>
          <w:sz w:val="22"/>
          <w:szCs w:val="22"/>
        </w:rPr>
      </w:pPr>
      <w:r>
        <w:rPr>
          <w:i w:val="0"/>
          <w:iCs w:val="0"/>
          <w:sz w:val="22"/>
          <w:szCs w:val="22"/>
        </w:rPr>
        <w:t>Coste de posible formación sobre el producto</w:t>
      </w:r>
    </w:p>
    <w:p w:rsidR="00F409F9" w:rsidRDefault="00F409F9">
      <w:pPr>
        <w:spacing w:line="276" w:lineRule="auto"/>
        <w:ind w:hanging="2"/>
        <w:jc w:val="both"/>
        <w:rPr>
          <w:i w:val="0"/>
          <w:iCs w:val="0"/>
          <w:sz w:val="22"/>
          <w:szCs w:val="22"/>
        </w:rPr>
      </w:pPr>
    </w:p>
    <w:p w:rsidR="00F409F9" w:rsidRDefault="00293ABE">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y estructura que se estiman en un </w:t>
      </w:r>
      <w:r>
        <w:rPr>
          <w:b/>
          <w:bCs/>
          <w:i w:val="0"/>
          <w:iCs w:val="0"/>
          <w:sz w:val="22"/>
          <w:szCs w:val="22"/>
        </w:rPr>
        <w:t>13%.</w:t>
      </w:r>
    </w:p>
    <w:p w:rsidR="00F409F9" w:rsidRDefault="00F409F9">
      <w:pPr>
        <w:spacing w:line="276" w:lineRule="auto"/>
        <w:ind w:hanging="2"/>
        <w:jc w:val="both"/>
        <w:rPr>
          <w:b/>
          <w:bCs/>
          <w:i w:val="0"/>
          <w:iCs w:val="0"/>
          <w:sz w:val="22"/>
          <w:szCs w:val="22"/>
        </w:rPr>
      </w:pPr>
    </w:p>
    <w:p w:rsidR="00F409F9" w:rsidRDefault="00293ABE">
      <w:pPr>
        <w:spacing w:after="200" w:line="276" w:lineRule="auto"/>
        <w:ind w:hanging="2"/>
        <w:jc w:val="both"/>
        <w:rPr>
          <w:i w:val="0"/>
          <w:iCs w:val="0"/>
          <w:color w:val="000000"/>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p>
    <w:sectPr w:rsidR="00F409F9">
      <w:headerReference w:type="default" r:id="rId1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B37" w:rsidRDefault="00293ABE">
      <w:r>
        <w:separator/>
      </w:r>
    </w:p>
  </w:endnote>
  <w:endnote w:type="continuationSeparator" w:id="0">
    <w:p w:rsidR="00590B37" w:rsidRDefault="00293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1" w:fontKey="{F11D42A5-A13C-4BA3-B9DC-42C19EB90F4C}"/>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2" w:fontKey="{EC60461D-4F55-4FA1-93C4-DC867E1BAFD4}"/>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5D9BDC52-B824-4145-8A3C-26DBEBF8E3C3}"/>
    <w:embedBold r:id="rId4" w:fontKey="{E19FB9CF-59AA-445A-B80D-56C440D2E9C3}"/>
    <w:embedItalic r:id="rId5" w:fontKey="{F39323AF-2B74-4FDF-8DE8-8DD2C3FA389B}"/>
  </w:font>
  <w:font w:name="Tahoma">
    <w:panose1 w:val="020B0604030504040204"/>
    <w:charset w:val="00"/>
    <w:family w:val="swiss"/>
    <w:pitch w:val="variable"/>
    <w:sig w:usb0="E1002EFF" w:usb1="C000605B" w:usb2="00000029" w:usb3="00000000" w:csb0="000101FF" w:csb1="00000000"/>
    <w:embedRegular r:id="rId6" w:fontKey="{5CD4453A-461F-42A1-A9B9-B98C343932EB}"/>
    <w:embedItalic r:id="rId7" w:fontKey="{201EB020-BF8E-4B96-9CA7-BAF43ECD05C5}"/>
  </w:font>
  <w:font w:name="Cambria">
    <w:panose1 w:val="02040503050406030204"/>
    <w:charset w:val="00"/>
    <w:family w:val="roman"/>
    <w:pitch w:val="variable"/>
    <w:sig w:usb0="E00006FF" w:usb1="420024FF" w:usb2="02000000" w:usb3="00000000" w:csb0="0000019F" w:csb1="00000000"/>
    <w:embedRegular r:id="rId8" w:fontKey="{E4B08931-DBB2-4558-914B-770B22E4D2CE}"/>
    <w:embedBoldItalic r:id="rId9" w:fontKey="{BE123215-9641-4D1E-BC9C-D4D4D54428D3}"/>
  </w:font>
  <w:font w:name="Georgia">
    <w:panose1 w:val="02040502050405020303"/>
    <w:charset w:val="00"/>
    <w:family w:val="roman"/>
    <w:pitch w:val="variable"/>
    <w:sig w:usb0="00000287" w:usb1="00000000" w:usb2="00000000" w:usb3="00000000" w:csb0="0000009F" w:csb1="00000000"/>
    <w:embedItalic r:id="rId10" w:fontKey="{8CE349DF-6ECE-44BC-B62B-184667F7CEA3}"/>
  </w:font>
  <w:font w:name="MS Gothic">
    <w:altName w:val="ＭＳ ゴシック"/>
    <w:panose1 w:val="020B0609070205080204"/>
    <w:charset w:val="80"/>
    <w:family w:val="modern"/>
    <w:pitch w:val="fixed"/>
    <w:sig w:usb0="E00002FF" w:usb1="6AC7FDFB" w:usb2="08000012" w:usb3="00000000" w:csb0="0002009F" w:csb1="00000000"/>
    <w:embedRegular r:id="rId11" w:subsetted="1" w:fontKey="{6E896BD4-6A74-4D5C-A308-991B02BD56C0}"/>
  </w:font>
  <w:font w:name="Arial Unicode MS">
    <w:panose1 w:val="020B0604020202020204"/>
    <w:charset w:val="80"/>
    <w:family w:val="swiss"/>
    <w:pitch w:val="variable"/>
    <w:sig w:usb0="F7FFAFFF" w:usb1="E9DFFFFF" w:usb2="0000003F" w:usb3="00000000" w:csb0="003F01FF" w:csb1="00000000"/>
    <w:embedRegular r:id="rId12" w:subsetted="1" w:fontKey="{E8A0B9F5-A9FD-482A-84FC-CD6E9E204578}"/>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B37" w:rsidRDefault="00293ABE">
      <w:r>
        <w:separator/>
      </w:r>
    </w:p>
  </w:footnote>
  <w:footnote w:type="continuationSeparator" w:id="0">
    <w:p w:rsidR="00590B37" w:rsidRDefault="00293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F9" w:rsidRDefault="00293ABE">
    <w:pPr>
      <w:tabs>
        <w:tab w:val="center" w:pos="4524"/>
        <w:tab w:val="right" w:pos="8504"/>
      </w:tabs>
      <w:ind w:left="3118" w:firstLine="2125"/>
      <w:jc w:val="both"/>
      <w:rPr>
        <w:i w:val="0"/>
        <w:iCs w:val="0"/>
      </w:rPr>
    </w:pPr>
    <w:r>
      <w:rPr>
        <w:i w:val="0"/>
        <w:iCs w:val="0"/>
        <w:sz w:val="18"/>
        <w:szCs w:val="18"/>
      </w:rPr>
      <w:tab/>
      <w:t>CP00148/2026 Contratación del suministro de medidor presión respiratoria portátil y sus fungibles para el Hospital de Sant Cugat de ASEPEYO, Mutua Colaboradora con la Seguridad social nº 151</w:t>
    </w:r>
    <w:r>
      <w:rPr>
        <w:i w:val="0"/>
        <w:iCs w:val="0"/>
      </w:rPr>
      <w:tab/>
    </w:r>
    <w:r>
      <w:rPr>
        <w:noProof/>
        <w:lang w:val="es-ES"/>
      </w:rPr>
      <w:drawing>
        <wp:anchor distT="0" distB="0" distL="114300" distR="114300" simplePos="0" relativeHeight="251658240" behindDoc="0" locked="0" layoutInCell="1" hidden="0" allowOverlap="1">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5"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F409F9" w:rsidRDefault="00293ABE">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F409F9" w:rsidRDefault="00293ABE">
    <w:pPr>
      <w:jc w:val="right"/>
      <w:rPr>
        <w:b/>
        <w:bCs/>
        <w:i w:val="0"/>
        <w:iCs w:val="0"/>
        <w:color w:val="0070C0"/>
        <w:sz w:val="24"/>
        <w:szCs w:val="24"/>
      </w:rPr>
    </w:pPr>
    <w:r>
      <w:rPr>
        <w:b/>
        <w:bCs/>
        <w:i w:val="0"/>
        <w:iCs w:val="0"/>
        <w:color w:val="0070C0"/>
        <w:sz w:val="24"/>
        <w:szCs w:val="24"/>
      </w:rPr>
      <w:t>Pliego de Cláusulas administrativas particulares: Anexos</w:t>
    </w:r>
  </w:p>
  <w:p w:rsidR="00F409F9" w:rsidRDefault="00293ABE">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679D7"/>
    <w:multiLevelType w:val="multilevel"/>
    <w:tmpl w:val="0996040A"/>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067B441D"/>
    <w:multiLevelType w:val="multilevel"/>
    <w:tmpl w:val="B59EE7F0"/>
    <w:lvl w:ilvl="0">
      <w:numFmt w:val="bullet"/>
      <w:pStyle w:val="Ttulo8"/>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nsid w:val="09313F87"/>
    <w:multiLevelType w:val="multilevel"/>
    <w:tmpl w:val="BF4C4378"/>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3">
    <w:nsid w:val="11AD43DE"/>
    <w:multiLevelType w:val="multilevel"/>
    <w:tmpl w:val="A2869076"/>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4">
    <w:nsid w:val="2D3B601A"/>
    <w:multiLevelType w:val="multilevel"/>
    <w:tmpl w:val="1FD2420A"/>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nsid w:val="2D792D96"/>
    <w:multiLevelType w:val="multilevel"/>
    <w:tmpl w:val="2C040386"/>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6">
    <w:nsid w:val="2E4B2572"/>
    <w:multiLevelType w:val="multilevel"/>
    <w:tmpl w:val="9E709656"/>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7">
    <w:nsid w:val="32471341"/>
    <w:multiLevelType w:val="multilevel"/>
    <w:tmpl w:val="8BEAF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A686584"/>
    <w:multiLevelType w:val="multilevel"/>
    <w:tmpl w:val="6D442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BDA6937"/>
    <w:multiLevelType w:val="multilevel"/>
    <w:tmpl w:val="640C9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135623D"/>
    <w:multiLevelType w:val="multilevel"/>
    <w:tmpl w:val="2E6A0D4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nsid w:val="42A86EA6"/>
    <w:multiLevelType w:val="multilevel"/>
    <w:tmpl w:val="7064329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6D17913"/>
    <w:multiLevelType w:val="multilevel"/>
    <w:tmpl w:val="42681F1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nsid w:val="60C1289D"/>
    <w:multiLevelType w:val="multilevel"/>
    <w:tmpl w:val="A4B09D1C"/>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nsid w:val="6A2C7635"/>
    <w:multiLevelType w:val="multilevel"/>
    <w:tmpl w:val="448AD898"/>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5">
    <w:nsid w:val="6D4C4A34"/>
    <w:multiLevelType w:val="multilevel"/>
    <w:tmpl w:val="EC9EEC2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
    <w:nsid w:val="724518CE"/>
    <w:multiLevelType w:val="multilevel"/>
    <w:tmpl w:val="906269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C0F302F"/>
    <w:multiLevelType w:val="multilevel"/>
    <w:tmpl w:val="90B8849A"/>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nsid w:val="7D987AF2"/>
    <w:multiLevelType w:val="hybridMultilevel"/>
    <w:tmpl w:val="7BFA8516"/>
    <w:lvl w:ilvl="0" w:tplc="B82ABD9C">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1"/>
  </w:num>
  <w:num w:numId="4">
    <w:abstractNumId w:val="13"/>
  </w:num>
  <w:num w:numId="5">
    <w:abstractNumId w:val="14"/>
  </w:num>
  <w:num w:numId="6">
    <w:abstractNumId w:val="17"/>
  </w:num>
  <w:num w:numId="7">
    <w:abstractNumId w:val="10"/>
  </w:num>
  <w:num w:numId="8">
    <w:abstractNumId w:val="12"/>
  </w:num>
  <w:num w:numId="9">
    <w:abstractNumId w:val="1"/>
  </w:num>
  <w:num w:numId="10">
    <w:abstractNumId w:val="7"/>
  </w:num>
  <w:num w:numId="11">
    <w:abstractNumId w:val="5"/>
  </w:num>
  <w:num w:numId="12">
    <w:abstractNumId w:val="8"/>
  </w:num>
  <w:num w:numId="13">
    <w:abstractNumId w:val="9"/>
  </w:num>
  <w:num w:numId="14">
    <w:abstractNumId w:val="2"/>
  </w:num>
  <w:num w:numId="15">
    <w:abstractNumId w:val="16"/>
  </w:num>
  <w:num w:numId="16">
    <w:abstractNumId w:val="4"/>
  </w:num>
  <w:num w:numId="17">
    <w:abstractNumId w:val="0"/>
  </w:num>
  <w:num w:numId="18">
    <w:abstractNumId w:val="6"/>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F409F9"/>
    <w:rsid w:val="000C14B0"/>
    <w:rsid w:val="001D632E"/>
    <w:rsid w:val="00293ABE"/>
    <w:rsid w:val="002E46C9"/>
    <w:rsid w:val="00325AD6"/>
    <w:rsid w:val="003A730F"/>
    <w:rsid w:val="003F37B5"/>
    <w:rsid w:val="00417A0D"/>
    <w:rsid w:val="00590B37"/>
    <w:rsid w:val="00E14DAE"/>
    <w:rsid w:val="00E242E4"/>
    <w:rsid w:val="00F409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left w:w="115" w:type="dxa"/>
        <w:right w:w="115" w:type="dxa"/>
      </w:tblCellMar>
    </w:tblPr>
  </w:style>
  <w:style w:type="table" w:customStyle="1" w:styleId="affffffffff">
    <w:basedOn w:val="TableNormal6"/>
    <w:tblPr>
      <w:tblStyleRowBandSize w:val="1"/>
      <w:tblStyleColBandSize w:val="1"/>
      <w:tblCellMar>
        <w:top w:w="15" w:type="dxa"/>
        <w:left w:w="15" w:type="dxa"/>
        <w:bottom w:w="15" w:type="dxa"/>
        <w:right w:w="15" w:type="dxa"/>
      </w:tblCellMar>
    </w:tblPr>
  </w:style>
  <w:style w:type="table" w:customStyle="1" w:styleId="affffffffff0">
    <w:basedOn w:val="TableNormal6"/>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left w:w="115" w:type="dxa"/>
        <w:right w:w="115" w:type="dxa"/>
      </w:tblCellMar>
    </w:tblPr>
  </w:style>
  <w:style w:type="table" w:customStyle="1" w:styleId="affffffffff">
    <w:basedOn w:val="TableNormal6"/>
    <w:tblPr>
      <w:tblStyleRowBandSize w:val="1"/>
      <w:tblStyleColBandSize w:val="1"/>
      <w:tblCellMar>
        <w:top w:w="15" w:type="dxa"/>
        <w:left w:w="15" w:type="dxa"/>
        <w:bottom w:w="15" w:type="dxa"/>
        <w:right w:w="15" w:type="dxa"/>
      </w:tblCellMar>
    </w:tblPr>
  </w:style>
  <w:style w:type="table" w:customStyle="1" w:styleId="affffffffff0">
    <w:basedOn w:val="TableNormal6"/>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sepeyo@asepeyo.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1MWmHn4asMBkSvFZY2pSjFuJILCgJGWi/edi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7sS1dNdgwbEQLwoVFfm757ySnw==">CgMxLjAaJAoBMBIfCh0IB0IZCgVBcmltbxIQQXJpYWwgVW5pY29kZSBNUxokCgExEh8KHQgHQhkKBUFyaW1vEhBBcmlhbCBVbmljb2RlIE1TGh8KATISGgoYCAlSFAoSdGFibGUuanU4cHFma3ByY2JuGh0KATMSGAoWCAdCEhIQQXJpYWwgVW5pY29kZSBNUxofCgE0EhoKGAgJUhQKEnRhYmxlLnR0eWoyMWxmcGxrOTIQa2l4Lmh6MGRxaHk1ODE3dzIQa2l4LnBrdG1zYmdicDRydDIQa2l4Lm52dTU5eGI3eHE2ejIQa2l4LnZydnF6MWM1NXp1YTIJaC4xdDNoNXNmMglpZC5namRneHMyCGguZ2pkZ3hzMgppZC40azY2OG4zMhBraXguN2w5eHBiZXBoa3Y2MgppZC4xZm9iOXRlMgppZC4zem55c2g3MgppZC4yZXQ5MnAwMgppZC4zcmRjcmpuMgppZC4yNmluMXJnMglpZC5sbnhiejkyDmguMzZtMGg4ZG04Y3g0OAByITF1UjJ5RDZXd1pOUlRWUXowYmN3X1V2YkpodmJmT0Jh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21</Pages>
  <Words>4706</Words>
  <Characters>25885</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CLARA BERASATEGUI LLOBET</cp:lastModifiedBy>
  <cp:revision>9</cp:revision>
  <dcterms:created xsi:type="dcterms:W3CDTF">2018-03-16T01:04:00Z</dcterms:created>
  <dcterms:modified xsi:type="dcterms:W3CDTF">2026-09-28T16:01:00Z</dcterms:modified>
</cp:coreProperties>
</file>