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1" w:rightFromText="141" w:topFromText="0" w:bottomFromText="0" w:vertAnchor="text" w:horzAnchor="text" w:tblpX="-645" w:tblpY="0"/>
        <w:tblW w:w="9915.0" w:type="dxa"/>
        <w:jc w:val="left"/>
        <w:tblInd w:w="-108.0" w:type="dxa"/>
        <w:tblLayout w:type="fixed"/>
        <w:tblLook w:val="0000"/>
      </w:tblPr>
      <w:tblGrid>
        <w:gridCol w:w="9915"/>
        <w:tblGridChange w:id="0">
          <w:tblGrid>
            <w:gridCol w:w="9915"/>
          </w:tblGrid>
        </w:tblGridChange>
      </w:tblGrid>
      <w:tr>
        <w:trPr>
          <w:cantSplit w:val="0"/>
          <w:trHeight w:val="765" w:hRule="atLeast"/>
          <w:tblHeader w:val="0"/>
        </w:trPr>
        <w:tc>
          <w:tcPr>
            <w:shd w:fill="00b0f0" w:val="clear"/>
            <w:vAlign w:val="top"/>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8"/>
                <w:szCs w:val="28"/>
                <w:u w:val="none"/>
                <w:shd w:fill="auto" w:val="clear"/>
                <w:vertAlign w:val="baseline"/>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4"/>
                <w:szCs w:val="24"/>
                <w:u w:val="none"/>
                <w:shd w:fill="auto" w:val="clear"/>
                <w:vertAlign w:val="baseline"/>
                <w:rtl w:val="0"/>
              </w:rPr>
              <w:t xml:space="preserve">Anexos</w:t>
            </w:r>
            <w:r w:rsidDel="00000000" w:rsidR="00000000" w:rsidRPr="00000000">
              <w:rPr>
                <w:rtl w:val="0"/>
              </w:rPr>
            </w:r>
          </w:p>
        </w:tc>
      </w:tr>
    </w:tbl>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1f497d"/>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m4i3ygjb6k9w">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II</w:t>
        </w:r>
      </w:hyperlink>
      <w:r w:rsidDel="00000000" w:rsidR="00000000" w:rsidRPr="00000000">
        <w:rPr>
          <w:rFonts w:ascii="Calibri" w:cs="Calibri" w:eastAsia="Calibri" w:hAnsi="Calibri"/>
          <w:i w:val="0"/>
          <w:iCs w:val="0"/>
          <w:sz w:val="22"/>
          <w:szCs w:val="22"/>
          <w:rtl w:val="0"/>
        </w:rPr>
        <w:tab/>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Declaración responsable de la empresa licitadora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um1fkptk11zf">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III</w:t>
        </w:r>
      </w:hyperlink>
      <w:r w:rsidDel="00000000" w:rsidR="00000000" w:rsidRPr="00000000">
        <w:rPr>
          <w:rFonts w:ascii="Calibri" w:cs="Calibri" w:eastAsia="Calibri" w:hAnsi="Calibri"/>
          <w:b w:val="0"/>
          <w:bCs w:val="0"/>
          <w:i w:val="0"/>
          <w:iCs w:val="0"/>
          <w:smallCaps w:val="0"/>
          <w:strike w:val="0"/>
          <w:color w:val="1f497d"/>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Admisión de variantes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h7i8t7wzw1v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tab/>
        <w:t xml:space="preserve">Documentación a presentar por las empresas adjudicatarias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a4pi137ps43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w:t>
        </w:r>
      </w:hyperlink>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.1</w:t>
      </w:r>
      <w:r w:rsidDel="00000000" w:rsidR="00000000" w:rsidRPr="00000000">
        <w:rPr>
          <w:rFonts w:ascii="Calibri" w:cs="Calibri" w:eastAsia="Calibri" w:hAnsi="Calibri"/>
          <w:b w:val="0"/>
          <w:bCs w:val="0"/>
          <w:i w:val="0"/>
          <w:iCs w:val="0"/>
          <w:smallCaps w:val="0"/>
          <w:strike w:val="0"/>
          <w:color w:val="0000ff"/>
          <w:sz w:val="24"/>
          <w:szCs w:val="24"/>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Documentación acreditativa de capacidad, solvencia económica y financiera, técnica y profesional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IV.1 bis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Declaración responsable  sobre capacidad técnica y profesional</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Declaración responsable  general de la empresa adjudicataria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Modelo normalizado de presentación de la documentación de capacidad y solvencia  (UTE)</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18"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2et92p0" w:id="0"/>
      <w:bookmarkEnd w:id="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Modelo de aval / seguro de caución, en caso que se solicite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24"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IV.5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Declaración responsable relativa a la normativa en materia de protección de datos de carácter personal</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1f497d"/>
          <w:sz w:val="22"/>
          <w:szCs w:val="22"/>
          <w:u w:val="none"/>
          <w:shd w:fill="auto" w:val="clear"/>
          <w:vertAlign w:val="baseline"/>
        </w:rPr>
      </w:pPr>
      <w:hyperlink w:anchor="bookmark=id.uryolifitidw">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V</w:t>
        </w:r>
      </w:hyperlink>
      <w:r w:rsidDel="00000000" w:rsidR="00000000" w:rsidRPr="00000000">
        <w:rPr>
          <w:rFonts w:ascii="Calibri" w:cs="Calibri" w:eastAsia="Calibri" w:hAnsi="Calibri"/>
          <w:b w:val="0"/>
          <w:bCs w:val="0"/>
          <w:i w:val="0"/>
          <w:iCs w:val="0"/>
          <w:smallCaps w:val="0"/>
          <w:strike w:val="0"/>
          <w:color w:val="1f497d"/>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ecixh3d31pfu">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VI</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Condiciones especiales de ejecución</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80"/>
          <w:sz w:val="22"/>
          <w:szCs w:val="22"/>
          <w:u w:val="none"/>
          <w:shd w:fill="auto" w:val="clear"/>
          <w:vertAlign w:val="baseline"/>
        </w:rPr>
      </w:pPr>
      <w:hyperlink w:anchor="bookmark=id.bg3ne1qw2x6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VII</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n6pi9owaa63c">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VIII</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Penalidades</w:t>
        <w:tab/>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80"/>
          <w:sz w:val="22"/>
          <w:szCs w:val="22"/>
          <w:u w:val="none"/>
          <w:shd w:fill="auto" w:val="clear"/>
          <w:vertAlign w:val="baseline"/>
        </w:rPr>
      </w:pPr>
      <w:hyperlink w:anchor="bookmark=id.l785kxk22r4b">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IX</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abuhqcpglmjo">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X</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Causas específicas de resolución contractual</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80"/>
          <w:sz w:val="22"/>
          <w:szCs w:val="22"/>
          <w:u w:val="none"/>
          <w:shd w:fill="auto" w:val="clear"/>
          <w:vertAlign w:val="baseline"/>
        </w:rPr>
      </w:pPr>
      <w:hyperlink w:anchor="bookmark=id.cgvm40pwq8fo">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XI</w:t>
        </w:r>
      </w:hyperlink>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Criterios de adjudicación</w:t>
      </w:r>
      <w:r w:rsidDel="00000000" w:rsidR="00000000" w:rsidRPr="00000000">
        <w:rPr>
          <w:rFonts w:ascii="Calibri" w:cs="Calibri" w:eastAsia="Calibri" w:hAnsi="Calibri"/>
          <w:b w:val="0"/>
          <w:bCs w:val="0"/>
          <w:i w:val="0"/>
          <w:iCs w:val="0"/>
          <w:smallCaps w:val="0"/>
          <w:strike w:val="0"/>
          <w:color w:val="000080"/>
          <w:sz w:val="22"/>
          <w:szCs w:val="22"/>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bookmark=id.2kfldxiax5wu">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Anexo XI</w:t>
        </w:r>
      </w:hyperlink>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w:t>
      </w:r>
      <w:r w:rsidDel="00000000" w:rsidR="00000000" w:rsidRPr="00000000">
        <w:rPr>
          <w:rFonts w:ascii="Calibri" w:cs="Calibri" w:eastAsia="Calibri" w:hAnsi="Calibri"/>
          <w:b w:val="0"/>
          <w:bCs w:val="0"/>
          <w:i w:val="0"/>
          <w:iCs w:val="0"/>
          <w:smallCaps w:val="0"/>
          <w:strike w:val="0"/>
          <w:color w:val="0000ff"/>
          <w:sz w:val="22"/>
          <w:szCs w:val="22"/>
          <w:u w:val="none"/>
          <w:shd w:fill="auto" w:val="clear"/>
          <w:vertAlign w:val="baseline"/>
          <w:rtl w:val="0"/>
        </w:rPr>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Desglose costes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0" w:right="0" w:hanging="141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9963.0" w:type="dxa"/>
        <w:jc w:val="center"/>
        <w:tblLayout w:type="fixed"/>
        <w:tblLook w:val="0000"/>
      </w:tblPr>
      <w:tblGrid>
        <w:gridCol w:w="9963"/>
        <w:tblGridChange w:id="0">
          <w:tblGrid>
            <w:gridCol w:w="9963"/>
          </w:tblGrid>
        </w:tblGridChange>
      </w:tblGrid>
      <w:tr>
        <w:trPr>
          <w:cantSplit w:val="0"/>
          <w:trHeight w:val="828" w:hRule="atLeast"/>
          <w:tblHeader w:val="0"/>
        </w:trPr>
        <w:tc>
          <w:tcPr>
            <w:shd w:fill="00b0f0" w:val="cle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color w:val="ffffff"/>
                <w:sz w:val="24"/>
                <w:szCs w:val="24"/>
                <w:vertAlign w:val="baseline"/>
              </w:rPr>
            </w:pPr>
            <w:r w:rsidDel="00000000" w:rsidR="00000000" w:rsidRPr="00000000">
              <w:rPr>
                <w:rFonts w:ascii="Calibri" w:cs="Calibri" w:eastAsia="Calibri" w:hAnsi="Calibri"/>
                <w:b w:val="1"/>
                <w:bCs w:val="1"/>
                <w:i w:val="0"/>
                <w:iCs w:val="0"/>
                <w:color w:val="ffffff"/>
                <w:sz w:val="24"/>
                <w:szCs w:val="24"/>
                <w:vertAlign w:val="baseline"/>
                <w:rtl w:val="0"/>
              </w:rPr>
              <w:t xml:space="preserve">Anexo II Declaración responsable  empresa licitadora</w:t>
            </w:r>
            <w:r w:rsidDel="00000000" w:rsidR="00000000" w:rsidRPr="00000000">
              <w:rPr>
                <w:rtl w:val="0"/>
              </w:rPr>
            </w:r>
          </w:p>
        </w:tc>
      </w:tr>
    </w:tbl>
    <w:p w:rsidR="00000000" w:rsidDel="00000000" w:rsidP="00000000" w:rsidRDefault="00000000" w:rsidRPr="00000000" w14:paraId="0000001E">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color w:val="000000"/>
          <w:vertAlign w:val="baseline"/>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sz w:val="18"/>
          <w:szCs w:val="18"/>
          <w:vertAlign w:val="baseline"/>
        </w:rPr>
      </w:pPr>
      <w:r w:rsidDel="00000000" w:rsidR="00000000" w:rsidRPr="00000000">
        <w:rPr>
          <w:rFonts w:ascii="Calibri" w:cs="Calibri" w:eastAsia="Calibri" w:hAnsi="Calibri"/>
          <w:b w:val="1"/>
          <w:bCs w:val="1"/>
          <w:i w:val="0"/>
          <w:iCs w:val="0"/>
          <w:sz w:val="18"/>
          <w:szCs w:val="18"/>
          <w:vertAlign w:val="baseline"/>
          <w:rtl w:val="0"/>
        </w:rPr>
        <w:t xml:space="preserve">(</w:t>
      </w:r>
      <w:r w:rsidDel="00000000" w:rsidR="00000000" w:rsidRPr="00000000">
        <w:rPr>
          <w:rFonts w:ascii="Calibri" w:cs="Calibri" w:eastAsia="Calibri" w:hAnsi="Calibri"/>
          <w:b w:val="1"/>
          <w:bCs w:val="1"/>
          <w:i w:val="0"/>
          <w:iCs w:val="0"/>
          <w:sz w:val="18"/>
          <w:szCs w:val="18"/>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b050"/>
          <w:vertAlign w:val="baselin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DON/DOÑA……………….. con D.N.I. número……………………………, domiciliado/a en………….. calle ………………, en representación de la empresa …………………………….,domiciliada en……..………,calle……………. con N.I.F. ……………. ,en su condición de …………., en virtud  escritura otorgada  ante el notario de ..…..…..Don/ña………….., en fecha …… de…….. de ……….., núm de protocolo ……………. </w:t>
      </w:r>
    </w:p>
    <w:p w:rsidR="00000000" w:rsidDel="00000000" w:rsidP="00000000" w:rsidRDefault="00000000" w:rsidRPr="00000000" w14:paraId="00000022">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sz w:val="22"/>
          <w:szCs w:val="22"/>
          <w:vertAlign w:val="baseline"/>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6"/>
          <w:szCs w:val="16"/>
          <w:vertAlign w:val="baseline"/>
        </w:rPr>
      </w:pPr>
      <w:r w:rsidDel="00000000" w:rsidR="00000000" w:rsidRPr="00000000">
        <w:rPr>
          <w:rFonts w:ascii="Calibri" w:cs="Calibri" w:eastAsia="Calibri" w:hAnsi="Calibri"/>
          <w:b w:val="1"/>
          <w:bCs w:val="1"/>
          <w:i w:val="0"/>
          <w:iCs w:val="0"/>
          <w:sz w:val="22"/>
          <w:szCs w:val="22"/>
          <w:vertAlign w:val="baseline"/>
          <w:rtl w:val="0"/>
        </w:rPr>
        <w:t xml:space="preserve">DECLARA, bajo su responsabilidad, como licitador  </w:t>
      </w:r>
      <w:r w:rsidDel="00000000" w:rsidR="00000000" w:rsidRPr="00000000">
        <w:rPr>
          <w:rFonts w:ascii="Calibri" w:cs="Calibri" w:eastAsia="Calibri" w:hAnsi="Calibri"/>
          <w:b w:val="1"/>
          <w:bCs w:val="1"/>
          <w:i w:val="0"/>
          <w:iCs w:val="0"/>
          <w:sz w:val="18"/>
          <w:szCs w:val="18"/>
          <w:vertAlign w:val="baseline"/>
          <w:rtl w:val="0"/>
        </w:rPr>
        <w:t xml:space="preserve">( </w:t>
      </w:r>
      <w:r w:rsidDel="00000000" w:rsidR="00000000" w:rsidRPr="00000000">
        <w:rPr>
          <w:rFonts w:ascii="Calibri" w:cs="Calibri" w:eastAsia="Calibri" w:hAnsi="Calibri"/>
          <w:i w:val="0"/>
          <w:iCs w:val="0"/>
          <w:sz w:val="18"/>
          <w:szCs w:val="18"/>
          <w:vertAlign w:val="baseline"/>
          <w:rtl w:val="0"/>
        </w:rPr>
        <w:t xml:space="preserve">en caso de presentarse en UTE,  realice una declaración por cada uno de los miembros de la UTE y presente el Anexo IV.3 )</w:t>
      </w:r>
      <w:r w:rsidDel="00000000" w:rsidR="00000000" w:rsidRPr="00000000">
        <w:rPr>
          <w:rFonts w:ascii="Calibri" w:cs="Calibri" w:eastAsia="Calibri" w:hAnsi="Calibri"/>
          <w:i w:val="0"/>
          <w:iCs w:val="0"/>
          <w:sz w:val="16"/>
          <w:szCs w:val="16"/>
          <w:vertAlign w:val="baseline"/>
          <w:rtl w:val="0"/>
        </w:rPr>
        <w:t xml:space="preserve"> :</w:t>
      </w:r>
    </w:p>
    <w:p w:rsidR="00000000" w:rsidDel="00000000" w:rsidP="00000000" w:rsidRDefault="00000000" w:rsidRPr="00000000" w14:paraId="00000024">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6"/>
          <w:szCs w:val="16"/>
          <w:vertAlign w:val="baseline"/>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26">
      <w:pPr>
        <w:pBdr>
          <w:top w:space="0" w:sz="0" w:val="nil"/>
          <w:left w:space="0" w:sz="0" w:val="nil"/>
          <w:bottom w:space="0" w:sz="0" w:val="nil"/>
          <w:right w:space="0" w:sz="0" w:val="nil"/>
          <w:between w:space="0" w:sz="0" w:val="nil"/>
        </w:pBd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28">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16"/>
          <w:szCs w:val="16"/>
          <w:vertAlign w:val="baseline"/>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sz w:val="22"/>
          <w:szCs w:val="22"/>
          <w:vertAlign w:val="baseline"/>
        </w:rPr>
      </w:pPr>
      <w:r w:rsidDel="00000000" w:rsidR="00000000" w:rsidRPr="00000000">
        <w:rPr>
          <w:rFonts w:ascii="Calibri" w:cs="Calibri" w:eastAsia="Calibri" w:hAnsi="Calibri"/>
          <w:b w:val="1"/>
          <w:bCs w:val="1"/>
          <w:i w:val="0"/>
          <w:iCs w:val="0"/>
          <w:sz w:val="22"/>
          <w:szCs w:val="22"/>
          <w:vertAlign w:val="baseline"/>
          <w:rtl w:val="0"/>
        </w:rPr>
        <w:t xml:space="preserve">Marque con una x en caso afirmativo:  </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sz w:val="22"/>
          <w:szCs w:val="22"/>
          <w:vertAlign w:val="baseline"/>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MS Gothic" w:cs="MS Gothic" w:eastAsia="MS Gothic" w:hAnsi="MS Gothic"/>
          <w:i w:val="0"/>
          <w:iCs w:val="0"/>
          <w:sz w:val="22"/>
          <w:szCs w:val="22"/>
          <w:vertAlign w:val="baseline"/>
          <w:rtl w:val="0"/>
        </w:rPr>
        <w:t xml:space="preserve">☐</w:t>
      </w:r>
      <w:r w:rsidDel="00000000" w:rsidR="00000000" w:rsidRPr="00000000">
        <w:rPr>
          <w:rFonts w:ascii="Calibri" w:cs="Calibri" w:eastAsia="Calibri" w:hAnsi="Calibri"/>
          <w:i w:val="0"/>
          <w:iCs w:val="0"/>
          <w:sz w:val="22"/>
          <w:szCs w:val="22"/>
          <w:vertAlign w:val="baseline"/>
          <w:rtl w:val="0"/>
        </w:rPr>
        <w:t xml:space="preserve">  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2C">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highlight w:val="yellow"/>
          <w:vertAlign w:val="baseline"/>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MS Gothic" w:cs="MS Gothic" w:eastAsia="MS Gothic" w:hAnsi="MS Gothic"/>
          <w:i w:val="0"/>
          <w:iCs w:val="0"/>
          <w:sz w:val="22"/>
          <w:szCs w:val="22"/>
          <w:vertAlign w:val="baseline"/>
          <w:rtl w:val="0"/>
        </w:rPr>
        <w:t xml:space="preserve">☐</w:t>
      </w:r>
      <w:r w:rsidDel="00000000" w:rsidR="00000000" w:rsidRPr="00000000">
        <w:rPr>
          <w:rFonts w:ascii="Calibri" w:cs="Calibri" w:eastAsia="Calibri" w:hAnsi="Calibri"/>
          <w:i w:val="0"/>
          <w:iCs w:val="0"/>
          <w:sz w:val="22"/>
          <w:szCs w:val="22"/>
          <w:vertAlign w:val="baseline"/>
          <w:rtl w:val="0"/>
        </w:rPr>
        <w:t xml:space="preserve">  Que la empresa es una microempresa, una pequeña o mediana empresa</w:t>
      </w:r>
    </w:p>
    <w:p w:rsidR="00000000" w:rsidDel="00000000" w:rsidP="00000000" w:rsidRDefault="00000000" w:rsidRPr="00000000" w14:paraId="0000002E">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2F">
      <w:pPr>
        <w:ind w:left="708" w:firstLine="0"/>
        <w:jc w:val="both"/>
        <w:rPr>
          <w:rFonts w:ascii="Calibri" w:cs="Calibri" w:eastAsia="Calibri" w:hAnsi="Calibri"/>
          <w:i w:val="0"/>
          <w:iCs w:val="0"/>
          <w:vertAlign w:val="baseline"/>
        </w:rPr>
      </w:pPr>
      <w:r w:rsidDel="00000000" w:rsidR="00000000" w:rsidRPr="00000000">
        <w:rPr>
          <w:rFonts w:ascii="Calibri" w:cs="Calibri" w:eastAsia="Calibri" w:hAnsi="Calibri"/>
          <w:b w:val="1"/>
          <w:bCs w:val="1"/>
          <w:i w:val="0"/>
          <w:iCs w:val="0"/>
          <w:vertAlign w:val="baseline"/>
          <w:rtl w:val="0"/>
        </w:rPr>
        <w:t xml:space="preserve">Microempresa: </w:t>
      </w:r>
      <w:r w:rsidDel="00000000" w:rsidR="00000000" w:rsidRPr="00000000">
        <w:rPr>
          <w:rFonts w:ascii="Calibri" w:cs="Calibri" w:eastAsia="Calibri" w:hAnsi="Calibri"/>
          <w:i w:val="0"/>
          <w:iCs w:val="0"/>
          <w:vertAlign w:val="baseline"/>
          <w:rtl w:val="0"/>
        </w:rPr>
        <w:t xml:space="preserve">empresa que cuenta con menos de 10 empleados y cuyo volumen de negocios anual o balance total anual no excede de 2 millones EUR.</w:t>
      </w:r>
    </w:p>
    <w:p w:rsidR="00000000" w:rsidDel="00000000" w:rsidP="00000000" w:rsidRDefault="00000000" w:rsidRPr="00000000" w14:paraId="00000030">
      <w:pPr>
        <w:ind w:left="708" w:firstLine="0"/>
        <w:jc w:val="both"/>
        <w:rPr>
          <w:rFonts w:ascii="Calibri" w:cs="Calibri" w:eastAsia="Calibri" w:hAnsi="Calibri"/>
          <w:i w:val="0"/>
          <w:iCs w:val="0"/>
          <w:vertAlign w:val="baseline"/>
        </w:rPr>
      </w:pPr>
      <w:r w:rsidDel="00000000" w:rsidR="00000000" w:rsidRPr="00000000">
        <w:rPr>
          <w:rFonts w:ascii="Calibri" w:cs="Calibri" w:eastAsia="Calibri" w:hAnsi="Calibri"/>
          <w:b w:val="1"/>
          <w:bCs w:val="1"/>
          <w:i w:val="0"/>
          <w:iCs w:val="0"/>
          <w:vertAlign w:val="baseline"/>
          <w:rtl w:val="0"/>
        </w:rPr>
        <w:t xml:space="preserve">Pequeña empresa</w:t>
      </w:r>
      <w:r w:rsidDel="00000000" w:rsidR="00000000" w:rsidRPr="00000000">
        <w:rPr>
          <w:rFonts w:ascii="Calibri" w:cs="Calibri" w:eastAsia="Calibri" w:hAnsi="Calibri"/>
          <w:i w:val="0"/>
          <w:iCs w:val="0"/>
          <w:vertAlign w:val="baseline"/>
          <w:rtl w:val="0"/>
        </w:rPr>
        <w:t xml:space="preserve">: empresa que cuenta con menos de 50 empleados y cuyo volumen de negocios anual o balance total anual no excede de 10 millones EUR</w:t>
      </w:r>
    </w:p>
    <w:p w:rsidR="00000000" w:rsidDel="00000000" w:rsidP="00000000" w:rsidRDefault="00000000" w:rsidRPr="00000000" w14:paraId="00000031">
      <w:pPr>
        <w:ind w:left="708" w:firstLine="0"/>
        <w:jc w:val="both"/>
        <w:rPr>
          <w:rFonts w:ascii="Calibri" w:cs="Calibri" w:eastAsia="Calibri" w:hAnsi="Calibri"/>
          <w:i w:val="0"/>
          <w:iCs w:val="0"/>
          <w:sz w:val="24"/>
          <w:szCs w:val="24"/>
          <w:vertAlign w:val="baseline"/>
        </w:rPr>
      </w:pPr>
      <w:r w:rsidDel="00000000" w:rsidR="00000000" w:rsidRPr="00000000">
        <w:rPr>
          <w:rFonts w:ascii="Calibri" w:cs="Calibri" w:eastAsia="Calibri" w:hAnsi="Calibri"/>
          <w:b w:val="1"/>
          <w:bCs w:val="1"/>
          <w:i w:val="0"/>
          <w:iCs w:val="0"/>
          <w:vertAlign w:val="baseline"/>
          <w:rtl w:val="0"/>
        </w:rPr>
        <w:t xml:space="preserve">Mediana empresa</w:t>
      </w:r>
      <w:r w:rsidDel="00000000" w:rsidR="00000000" w:rsidRPr="00000000">
        <w:rPr>
          <w:rFonts w:ascii="Calibri" w:cs="Calibri" w:eastAsia="Calibri" w:hAnsi="Calibri"/>
          <w:i w:val="0"/>
          <w:iCs w:val="0"/>
          <w:vertAlign w:val="baseline"/>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        </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sz w:val="22"/>
          <w:szCs w:val="22"/>
          <w:vertAlign w:val="baseline"/>
        </w:rPr>
      </w:pPr>
      <w:r w:rsidDel="00000000" w:rsidR="00000000" w:rsidRPr="00000000">
        <w:rPr>
          <w:rFonts w:ascii="MS Gothic" w:cs="MS Gothic" w:eastAsia="MS Gothic" w:hAnsi="MS Gothic"/>
          <w:i w:val="0"/>
          <w:iCs w:val="0"/>
          <w:sz w:val="22"/>
          <w:szCs w:val="22"/>
          <w:vertAlign w:val="baseline"/>
          <w:rtl w:val="0"/>
        </w:rPr>
        <w:t xml:space="preserve">☐</w:t>
      </w:r>
      <w:r w:rsidDel="00000000" w:rsidR="00000000" w:rsidRPr="00000000">
        <w:rPr>
          <w:rFonts w:ascii="Calibri" w:cs="Calibri" w:eastAsia="Calibri" w:hAnsi="Calibri"/>
          <w:i w:val="0"/>
          <w:iCs w:val="0"/>
          <w:sz w:val="22"/>
          <w:szCs w:val="22"/>
          <w:vertAlign w:val="baseline"/>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34">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MS Gothic" w:cs="MS Gothic" w:eastAsia="MS Gothic" w:hAnsi="MS Gothic"/>
          <w:i w:val="0"/>
          <w:iCs w:val="0"/>
          <w:sz w:val="22"/>
          <w:szCs w:val="22"/>
          <w:vertAlign w:val="baseline"/>
          <w:rtl w:val="0"/>
        </w:rPr>
        <w:t xml:space="preserve">☐</w:t>
      </w:r>
      <w:r w:rsidDel="00000000" w:rsidR="00000000" w:rsidRPr="00000000">
        <w:rPr>
          <w:rFonts w:ascii="Calibri" w:cs="Calibri" w:eastAsia="Calibri" w:hAnsi="Calibri"/>
          <w:i w:val="0"/>
          <w:iCs w:val="0"/>
          <w:sz w:val="22"/>
          <w:szCs w:val="22"/>
          <w:vertAlign w:val="baseline"/>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37">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i w:val="0"/>
          <w:iCs w:val="0"/>
          <w:sz w:val="22"/>
          <w:szCs w:val="22"/>
          <w:vertAlign w:val="baseline"/>
          <w:rtl w:val="0"/>
        </w:rPr>
        <w:t xml:space="preserve">Complemente los campos  a rellenar:</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Que designa al señor/señora…………………………, con DNI nº……………… y dirección de correo electrónico………… para poder consultar las  comunicaciones y notificaciones electrónicas.</w:t>
      </w:r>
    </w:p>
    <w:p w:rsidR="00000000" w:rsidDel="00000000" w:rsidP="00000000" w:rsidRDefault="00000000" w:rsidRPr="00000000" w14:paraId="0000003C">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3F">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ind w:hanging="2"/>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ind w:right="425"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En ………. a ….de ……… de 20…….</w:t>
      </w:r>
    </w:p>
    <w:p w:rsidR="00000000" w:rsidDel="00000000" w:rsidP="00000000" w:rsidRDefault="00000000" w:rsidRPr="00000000" w14:paraId="00000044">
      <w:pPr>
        <w:spacing w:after="240" w:lineRule="auto"/>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br w:type="textWrapping"/>
        <w:br w:type="textWrapping"/>
      </w:r>
      <w:r w:rsidDel="00000000" w:rsidR="00000000" w:rsidRPr="00000000">
        <w:rPr>
          <w:rFonts w:ascii="Calibri" w:cs="Calibri" w:eastAsia="Calibri" w:hAnsi="Calibri"/>
          <w:i w:val="0"/>
          <w:iCs w:val="0"/>
          <w:color w:val="000000"/>
          <w:sz w:val="22"/>
          <w:szCs w:val="22"/>
          <w:vertAlign w:val="baseline"/>
          <w:rtl w:val="0"/>
        </w:rPr>
        <w:t xml:space="preserve">Fdo. legal representante       </w:t>
      </w:r>
      <w:r w:rsidDel="00000000" w:rsidR="00000000" w:rsidRPr="00000000">
        <w:rPr>
          <w:rtl w:val="0"/>
        </w:rPr>
      </w:r>
    </w:p>
    <w:p w:rsidR="00000000" w:rsidDel="00000000" w:rsidP="00000000" w:rsidRDefault="00000000" w:rsidRPr="00000000" w14:paraId="00000045">
      <w:pPr>
        <w:ind w:hanging="2"/>
        <w:jc w:val="both"/>
        <w:rPr>
          <w:rFonts w:ascii="Calibri" w:cs="Calibri" w:eastAsia="Calibri" w:hAnsi="Calibri"/>
          <w:b w:val="0"/>
          <w:bCs w:val="0"/>
          <w:i w:val="0"/>
          <w:iCs w:val="0"/>
          <w:color w:val="000000"/>
          <w:sz w:val="22"/>
          <w:szCs w:val="22"/>
          <w:vertAlign w:val="baseline"/>
        </w:rPr>
      </w:pPr>
      <w:r w:rsidDel="00000000" w:rsidR="00000000" w:rsidRPr="00000000">
        <w:rPr>
          <w:rFonts w:ascii="Calibri" w:cs="Calibri" w:eastAsia="Calibri" w:hAnsi="Calibri"/>
          <w:i w:val="1"/>
          <w:iCs w:val="1"/>
          <w:sz w:val="22"/>
          <w:szCs w:val="22"/>
          <w:vertAlign w:val="baseline"/>
          <w:rtl w:val="0"/>
        </w:rPr>
        <w:br w:type="textWrapping"/>
      </w:r>
      <w:bookmarkStart w:colFirst="0" w:colLast="0" w:name="bookmark=id.tyjcwt" w:id="1"/>
      <w:bookmarkEnd w:id="1"/>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A LA PRESIDENCIA DE LA MESA DE CONTRATACIÓN </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360" w:lineRule="auto"/>
        <w:ind w:hanging="2"/>
        <w:jc w:val="both"/>
        <w:rPr>
          <w:rFonts w:ascii="Calibri" w:cs="Calibri" w:eastAsia="Calibri" w:hAnsi="Calibri"/>
          <w:i w:val="0"/>
          <w:iCs w:val="0"/>
          <w:color w:val="000000"/>
          <w:sz w:val="24"/>
          <w:szCs w:val="24"/>
          <w:vertAlign w:val="baseline"/>
        </w:rPr>
      </w:pPr>
      <w:r w:rsidDel="00000000" w:rsidR="00000000" w:rsidRPr="00000000">
        <w:rPr>
          <w:rFonts w:ascii="Calibri" w:cs="Calibri" w:eastAsia="Calibri" w:hAnsi="Calibri"/>
          <w:i w:val="0"/>
          <w:iCs w:val="0"/>
          <w:vertAlign w:val="baseline"/>
          <w:rtl w:val="0"/>
        </w:rPr>
        <w:t xml:space="preserve">ASEPEYO</w:t>
      </w:r>
      <w:r w:rsidDel="00000000" w:rsidR="00000000" w:rsidRPr="00000000">
        <w:rPr>
          <w:rtl w:val="0"/>
        </w:rPr>
      </w:r>
    </w:p>
    <w:p w:rsidR="00000000" w:rsidDel="00000000" w:rsidP="00000000" w:rsidRDefault="00000000" w:rsidRPr="00000000" w14:paraId="00000050">
      <w:pPr>
        <w:rPr>
          <w:vertAlign w:val="baseline"/>
        </w:rPr>
      </w:pPr>
      <w:r w:rsidDel="00000000" w:rsidR="00000000" w:rsidRPr="00000000">
        <w:br w:type="page"/>
      </w:r>
      <w:r w:rsidDel="00000000" w:rsidR="00000000" w:rsidRPr="00000000">
        <w:rPr>
          <w:rtl w:val="0"/>
        </w:rPr>
      </w:r>
    </w:p>
    <w:tbl>
      <w:tblPr>
        <w:tblStyle w:val="Table3"/>
        <w:tblW w:w="10236.0" w:type="dxa"/>
        <w:jc w:val="left"/>
        <w:tblInd w:w="-820.0" w:type="dxa"/>
        <w:tblLayout w:type="fixed"/>
        <w:tblLook w:val="0000"/>
      </w:tblPr>
      <w:tblGrid>
        <w:gridCol w:w="10236"/>
        <w:tblGridChange w:id="0">
          <w:tblGrid>
            <w:gridCol w:w="10236"/>
          </w:tblGrid>
        </w:tblGridChange>
      </w:tblGrid>
      <w:tr>
        <w:trPr>
          <w:cantSplit w:val="0"/>
          <w:trHeight w:val="386" w:hRule="atLeast"/>
          <w:tblHeader w:val="0"/>
        </w:trPr>
        <w:tc>
          <w:tcPr>
            <w:shd w:fill="00b0f0" w:val="clear"/>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III.- Admisión de variantes.   </w:t>
            </w:r>
            <w:r w:rsidDel="00000000" w:rsidR="00000000" w:rsidRPr="00000000">
              <w:rPr>
                <w:rtl w:val="0"/>
              </w:rPr>
            </w:r>
          </w:p>
        </w:tc>
      </w:tr>
    </w:tbl>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8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se aceptan variantes.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4"/>
        <w:tblpPr w:leftFromText="141" w:rightFromText="141" w:topFromText="0" w:bottomFromText="0" w:vertAnchor="text" w:horzAnchor="text" w:tblpX="-720" w:tblpY="0"/>
        <w:tblW w:w="9930.0" w:type="dxa"/>
        <w:jc w:val="left"/>
        <w:tblInd w:w="-108.0" w:type="dxa"/>
        <w:tblLayout w:type="fixed"/>
        <w:tblLook w:val="0000"/>
      </w:tblPr>
      <w:tblGrid>
        <w:gridCol w:w="9930"/>
        <w:tblGridChange w:id="0">
          <w:tblGrid>
            <w:gridCol w:w="9930"/>
          </w:tblGrid>
        </w:tblGridChange>
      </w:tblGrid>
      <w:tr>
        <w:trPr>
          <w:cantSplit w:val="0"/>
          <w:trHeight w:val="765" w:hRule="atLeast"/>
          <w:tblHeader w:val="0"/>
        </w:trPr>
        <w:tc>
          <w:tcPr>
            <w:shd w:fill="00b0f0" w:val="clear"/>
            <w:vAlign w:val="top"/>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IV.</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Documentación a presentar por las empresas adjudicatarias</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Calibri" w:cs="Calibri" w:eastAsia="Calibri" w:hAnsi="Calibri"/>
          <w:b w:val="0"/>
          <w:bCs w:val="0"/>
          <w:i w:val="0"/>
          <w:iCs w:val="0"/>
          <w:smallCaps w:val="0"/>
          <w:strike w:val="0"/>
          <w:color w:val="000080"/>
          <w:sz w:val="22"/>
          <w:szCs w:val="22"/>
          <w:u w:val="none"/>
          <w:shd w:fill="auto" w:val="clear"/>
          <w:vertAlign w:val="baseline"/>
        </w:rPr>
        <w:sectPr>
          <w:headerReference r:id="rId7" w:type="default"/>
          <w:pgSz w:h="16838" w:w="11906" w:orient="portrait"/>
          <w:pgMar w:bottom="1418" w:top="993" w:left="1701" w:right="1701" w:header="720" w:footer="720"/>
          <w:pgNumType w:start="1"/>
        </w:sect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Calibri" w:cs="Calibri" w:eastAsia="Calibri" w:hAnsi="Calibri"/>
          <w:b w:val="0"/>
          <w:bCs w:val="0"/>
          <w:i w:val="0"/>
          <w:iCs w:val="0"/>
          <w:smallCaps w:val="0"/>
          <w:strike w:val="0"/>
          <w:color w:val="000080"/>
          <w:sz w:val="22"/>
          <w:szCs w:val="22"/>
          <w:u w:val="none"/>
          <w:shd w:fill="auto" w:val="clear"/>
          <w:vertAlign w:val="baseline"/>
        </w:rPr>
      </w:pPr>
      <w:r w:rsidDel="00000000" w:rsidR="00000000" w:rsidRPr="00000000">
        <w:rPr>
          <w:rtl w:val="0"/>
        </w:rPr>
      </w:r>
    </w:p>
    <w:tbl>
      <w:tblPr>
        <w:tblStyle w:val="Table5"/>
        <w:tblpPr w:leftFromText="141" w:rightFromText="141" w:topFromText="0" w:bottomFromText="0" w:vertAnchor="text" w:horzAnchor="text" w:tblpX="2.9999999999999716" w:tblpY="0"/>
        <w:tblW w:w="9975.0" w:type="dxa"/>
        <w:jc w:val="left"/>
        <w:tblInd w:w="-108.0" w:type="dxa"/>
        <w:tblLayout w:type="fixed"/>
        <w:tblLook w:val="0000"/>
      </w:tblPr>
      <w:tblGrid>
        <w:gridCol w:w="9975"/>
        <w:tblGridChange w:id="0">
          <w:tblGrid>
            <w:gridCol w:w="9975"/>
          </w:tblGrid>
        </w:tblGridChange>
      </w:tblGrid>
      <w:tr>
        <w:trPr>
          <w:cantSplit w:val="0"/>
          <w:trHeight w:val="765" w:hRule="atLeast"/>
          <w:tblHeader w:val="0"/>
        </w:trPr>
        <w:tc>
          <w:tcPr>
            <w:shd w:fill="00b0f0" w:val="clear"/>
            <w:vAlign w:val="top"/>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IV.1.</w:t>
              <w:br w:type="textWrapping"/>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Solamente las empresas en las que recaiga la propuesta de adjudicación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928" w:right="-569" w:hanging="360"/>
        <w:jc w:val="both"/>
        <w:rPr>
          <w:rFonts w:ascii="Calibri" w:cs="Calibri" w:eastAsia="Calibri" w:hAnsi="Calibri"/>
          <w:b w:val="0"/>
          <w:bCs w:val="0"/>
          <w:i w:val="0"/>
          <w:iCs w:val="0"/>
          <w:smallCaps w:val="0"/>
          <w:strike w:val="0"/>
          <w:sz w:val="22"/>
          <w:szCs w:val="22"/>
          <w:u w:val="none"/>
          <w:shd w:fill="auto" w:val="clear"/>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 el/a licitador/a fuere persona física, aquel que acredite su personalidad: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 el/a licitador/a fuere persona jurídica: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Cuando se trate de empresarios no españoles de Estados miembros de la Comunidad Europea: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Personas físicas o jurídicas de Estados no pertenecientes a la Unión Europea: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 el firmante de la proposición actúa en nombre y representación del licitador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Cuando se trate de uniones de empresarios que se constituyan temporalmente al efecto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duración de las uniones temporales de empresarios será coincidente con la del contrato hasta su extinción.</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relación a la habilitación necesaria para ejercer la actividad profesional: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Autorización sanitaria de funcionamiento en vigor emitida por la autoridad sanitaria competente del centro/centros ofertados, en la que figure la empresa licitadora como titular del centro, y tenga autorizada entre su oferta asistencial la especialidad exigida en el pliego de prescripciones técnicas.</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Modo de acreditación:</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 Resolución administrativa emitida por la autoridad sanitaria correspondiente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Requisito mínimo: </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5" w:right="0" w:hanging="705"/>
        <w:jc w:val="both"/>
        <w:rPr>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Especialidad/Especialidades detalladas como mínimas en el Pliego de prescripciones técnicas.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56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567"/>
        </w:tabs>
        <w:spacing w:after="200" w:before="0" w:line="276" w:lineRule="auto"/>
        <w:ind w:left="928" w:right="0" w:hanging="360"/>
        <w:jc w:val="both"/>
        <w:rPr>
          <w:rFonts w:ascii="Calibri" w:cs="Calibri" w:eastAsia="Calibri" w:hAnsi="Calibri"/>
          <w:b w:val="0"/>
          <w:bCs w:val="0"/>
          <w:i w:val="0"/>
          <w:iCs w:val="0"/>
          <w:smallCaps w:val="0"/>
          <w:strike w:val="0"/>
          <w:sz w:val="22"/>
          <w:szCs w:val="22"/>
          <w:u w:val="none"/>
          <w:shd w:fill="auto" w:val="clear"/>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Capacidad general y de cumplimiento especifico de los requisitos para la concertación sanitaria de la empresa adjudicataria</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1"/>
          <w:iCs w:val="1"/>
          <w:sz w:val="22"/>
          <w:szCs w:val="22"/>
          <w:vertAlign w:val="baseline"/>
          <w:rtl w:val="0"/>
        </w:rPr>
        <w:t xml:space="preserve">☒</w:t>
      </w:r>
      <w:r w:rsidDel="00000000" w:rsidR="00000000" w:rsidRPr="00000000">
        <w:rPr>
          <w:rFonts w:ascii="Calibri" w:cs="Calibri" w:eastAsia="Calibri" w:hAnsi="Calibri"/>
          <w:i w:val="0"/>
          <w:iCs w:val="0"/>
          <w:sz w:val="22"/>
          <w:szCs w:val="22"/>
          <w:vertAlign w:val="baseline"/>
          <w:rtl w:val="0"/>
        </w:rPr>
        <w:t xml:space="preserve"> 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hanging="2"/>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Modo de acreditación: Declaración responsable (</w:t>
      </w: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Anexo IV.2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firmada</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284"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567"/>
        </w:tabs>
        <w:spacing w:after="200" w:before="0" w:line="276" w:lineRule="auto"/>
        <w:ind w:left="928" w:right="0" w:hanging="360"/>
        <w:jc w:val="both"/>
        <w:rPr>
          <w:rFonts w:ascii="Calibri" w:cs="Calibri" w:eastAsia="Calibri" w:hAnsi="Calibri"/>
          <w:b w:val="0"/>
          <w:bCs w:val="0"/>
          <w:i w:val="0"/>
          <w:iCs w:val="0"/>
          <w:smallCaps w:val="0"/>
          <w:strike w:val="0"/>
          <w:sz w:val="22"/>
          <w:szCs w:val="22"/>
          <w:u w:val="none"/>
          <w:shd w:fill="auto" w:val="clear"/>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  Solvencia económica y financiera, técnica y profesional</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720" w:right="0" w:firstLine="130.99999999999994"/>
        <w:jc w:val="both"/>
        <w:rPr>
          <w:rFonts w:ascii="Calibri" w:cs="Calibri" w:eastAsia="Calibri" w:hAnsi="Calibri"/>
          <w:b w:val="0"/>
          <w:bCs w:val="0"/>
          <w:i w:val="0"/>
          <w:iCs w:val="0"/>
          <w:smallCaps w:val="0"/>
          <w:strike w:val="0"/>
          <w:sz w:val="22"/>
          <w:szCs w:val="22"/>
          <w:u w:val="none"/>
          <w:shd w:fill="auto" w:val="clear"/>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Solvencia económica y financiera</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Volumen anual de negocios, o bien volumen anual de negocios en el ámbito al que se refiera el contrato, de los tres últimos años.</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128"/>
        </w:tabs>
        <w:spacing w:after="0" w:before="0" w:line="240" w:lineRule="auto"/>
        <w:ind w:left="1068" w:right="0" w:hanging="36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Modo de acreditación:</w:t>
      </w:r>
    </w:p>
    <w:p w:rsidR="00000000" w:rsidDel="00000000" w:rsidP="00000000" w:rsidRDefault="00000000" w:rsidRPr="00000000" w14:paraId="000000C1">
      <w:pPr>
        <w:numPr>
          <w:ilvl w:val="0"/>
          <w:numId w:val="11"/>
        </w:numPr>
        <w:ind w:left="0" w:hanging="2"/>
        <w:jc w:val="both"/>
        <w:rPr>
          <w:i w:val="0"/>
          <w:iCs w:val="0"/>
        </w:rPr>
      </w:pPr>
      <w:r w:rsidDel="00000000" w:rsidR="00000000" w:rsidRPr="00000000">
        <w:rPr>
          <w:rFonts w:ascii="Calibri" w:cs="Calibri" w:eastAsia="Calibri" w:hAnsi="Calibri"/>
          <w:i w:val="0"/>
          <w:iCs w:val="0"/>
          <w:sz w:val="22"/>
          <w:szCs w:val="22"/>
          <w:vertAlign w:val="baseline"/>
          <w:rtl w:val="0"/>
        </w:rPr>
        <w:t xml:space="preserve">Empresario inscrito en registro mercantil: cuentas anuales aprobadas y depositadas en RM de cada uno de los tres últimos años </w:t>
      </w:r>
    </w:p>
    <w:p w:rsidR="00000000" w:rsidDel="00000000" w:rsidP="00000000" w:rsidRDefault="00000000" w:rsidRPr="00000000" w14:paraId="000000C2">
      <w:pPr>
        <w:numPr>
          <w:ilvl w:val="0"/>
          <w:numId w:val="11"/>
        </w:numPr>
        <w:ind w:left="0" w:hanging="2"/>
        <w:jc w:val="both"/>
        <w:rPr>
          <w:i w:val="0"/>
          <w:iCs w:val="0"/>
        </w:rPr>
      </w:pPr>
      <w:r w:rsidDel="00000000" w:rsidR="00000000" w:rsidRPr="00000000">
        <w:rPr>
          <w:rFonts w:ascii="Calibri" w:cs="Calibri" w:eastAsia="Calibri" w:hAnsi="Calibri"/>
          <w:i w:val="0"/>
          <w:iCs w:val="0"/>
          <w:sz w:val="22"/>
          <w:szCs w:val="22"/>
          <w:vertAlign w:val="baseline"/>
          <w:rtl w:val="0"/>
        </w:rPr>
        <w:t xml:space="preserve">Empresario NO inscrito en registro mercantil: cuentas anuales depositadas en el registro oficial en que deba estar inscrito de cada uno de los últimos tres años</w:t>
      </w:r>
    </w:p>
    <w:p w:rsidR="00000000" w:rsidDel="00000000" w:rsidP="00000000" w:rsidRDefault="00000000" w:rsidRPr="00000000" w14:paraId="000000C3">
      <w:pPr>
        <w:numPr>
          <w:ilvl w:val="0"/>
          <w:numId w:val="11"/>
        </w:numPr>
        <w:ind w:left="0" w:hanging="2"/>
        <w:jc w:val="both"/>
        <w:rPr>
          <w:i w:val="0"/>
          <w:iCs w:val="0"/>
        </w:rPr>
      </w:pPr>
      <w:r w:rsidDel="00000000" w:rsidR="00000000" w:rsidRPr="00000000">
        <w:rPr>
          <w:rFonts w:ascii="Calibri" w:cs="Calibri" w:eastAsia="Calibri" w:hAnsi="Calibri"/>
          <w:i w:val="0"/>
          <w:iCs w:val="0"/>
          <w:sz w:val="22"/>
          <w:szCs w:val="22"/>
          <w:vertAlign w:val="baseline"/>
          <w:rtl w:val="0"/>
        </w:rPr>
        <w:t xml:space="preserve">Empresario no obligado a estar inscrito en ningún registro, ni con obligación de depositar las cuentas: las declaraciones del impuesto de sociedades o del impuesto del IRPF si la tributación de los socios/partícipes de la entidad tributan en régimen de imputación de rentas de cada uno  de los tres últimos años. </w:t>
      </w:r>
    </w:p>
    <w:p w:rsidR="00000000" w:rsidDel="00000000" w:rsidP="00000000" w:rsidRDefault="00000000" w:rsidRPr="00000000" w14:paraId="000000C4">
      <w:pPr>
        <w:numPr>
          <w:ilvl w:val="0"/>
          <w:numId w:val="11"/>
        </w:numPr>
        <w:ind w:left="0" w:hanging="2"/>
        <w:jc w:val="both"/>
        <w:rPr>
          <w:i w:val="0"/>
          <w:iCs w:val="0"/>
        </w:rPr>
      </w:pPr>
      <w:r w:rsidDel="00000000" w:rsidR="00000000" w:rsidRPr="00000000">
        <w:rPr>
          <w:rFonts w:ascii="Calibri" w:cs="Calibri" w:eastAsia="Calibri" w:hAnsi="Calibri"/>
          <w:i w:val="0"/>
          <w:iCs w:val="0"/>
          <w:sz w:val="22"/>
          <w:szCs w:val="22"/>
          <w:vertAlign w:val="baseline"/>
          <w:rtl w:val="0"/>
        </w:rPr>
        <w:t xml:space="preserve">Empresario individual no inscrito en el registro mercantil: 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w:t>
      </w:r>
    </w:p>
    <w:p w:rsidR="00000000" w:rsidDel="00000000" w:rsidP="00000000" w:rsidRDefault="00000000" w:rsidRPr="00000000" w14:paraId="000000C5">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128"/>
        </w:tabs>
        <w:spacing w:after="0" w:before="0" w:line="240" w:lineRule="auto"/>
        <w:ind w:left="1068" w:right="0" w:hanging="36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Importe mínimo a acreditar: </w:t>
      </w:r>
    </w:p>
    <w:p w:rsidR="00000000" w:rsidDel="00000000" w:rsidP="00000000" w:rsidRDefault="00000000" w:rsidRPr="00000000" w14:paraId="000000C7">
      <w:pPr>
        <w:tabs>
          <w:tab w:val="left" w:leader="none" w:pos="420"/>
        </w:tabs>
        <w:ind w:left="1068" w:firstLine="0"/>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 referido al año de mayor volumen de los tres concluidos: 39,352.50 €  (una vez y media el  presupuesto anual del contrato).</w:t>
      </w:r>
    </w:p>
    <w:p w:rsidR="00000000" w:rsidDel="00000000" w:rsidP="00000000" w:rsidRDefault="00000000" w:rsidRPr="00000000" w14:paraId="000000C8">
      <w:pPr>
        <w:tabs>
          <w:tab w:val="left" w:leader="none" w:pos="420"/>
        </w:tabs>
        <w:ind w:left="1068"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iCs w:val="0"/>
          <w:sz w:val="22"/>
          <w:szCs w:val="22"/>
          <w:vertAlign w:val="baseline"/>
          <w:rtl w:val="0"/>
        </w:rPr>
        <w:tab/>
      </w:r>
      <w:r w:rsidDel="00000000" w:rsidR="00000000" w:rsidRPr="00000000">
        <w:rPr>
          <w:rtl w:val="0"/>
        </w:rPr>
      </w:r>
    </w:p>
    <w:p w:rsidR="00000000" w:rsidDel="00000000" w:rsidP="00000000" w:rsidRDefault="00000000" w:rsidRPr="00000000" w14:paraId="000000C9">
      <w:pPr>
        <w:tabs>
          <w:tab w:val="left" w:leader="none" w:pos="420"/>
        </w:tabs>
        <w:ind w:left="1068" w:firstLine="0"/>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  *empresas con una antigüedad inferior a tres años: 39,352.50 €  (una vez y media el  presupuesto anual del contrato). acreditado en un ejercicio concluido, según el modo de acreditación que se indica en el apartado a )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ff"/>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Modo de acreditación: copia de la póliza del seguro y recibo de pago que justifique su vigencia.</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 Importe mínimo: </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 Con un capital mínimo asegurado por víctima de 300.000 euros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 Por importe no inferior al Valor Estimado del contrato.   </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Compromiso de renovación o prórroga del seguro de indemnización por riesgos profesionales.</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Modo de acreditación: declaración responsable firmada ( </w:t>
      </w: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Anexo IV.2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1"/>
          <w:numId w:val="18"/>
        </w:numPr>
        <w:pBdr>
          <w:top w:space="0" w:sz="0" w:val="nil"/>
          <w:left w:space="0" w:sz="0" w:val="nil"/>
          <w:bottom w:space="0" w:sz="0" w:val="nil"/>
          <w:right w:space="0" w:sz="0" w:val="nil"/>
          <w:between w:space="0" w:sz="0" w:val="nil"/>
        </w:pBdr>
        <w:shd w:fill="auto" w:val="clear"/>
        <w:spacing w:after="0" w:before="0" w:line="240" w:lineRule="auto"/>
        <w:ind w:left="851" w:right="0" w:firstLine="0"/>
        <w:jc w:val="both"/>
        <w:rPr>
          <w:rFonts w:ascii="Calibri" w:cs="Calibri" w:eastAsia="Calibri" w:hAnsi="Calibri"/>
          <w:b w:val="0"/>
          <w:bCs w:val="0"/>
          <w:i w:val="0"/>
          <w:iCs w:val="0"/>
          <w:smallCaps w:val="0"/>
          <w:strike w:val="0"/>
          <w:sz w:val="22"/>
          <w:szCs w:val="22"/>
          <w:u w:val="none"/>
          <w:shd w:fill="auto" w:val="clear"/>
        </w:rPr>
      </w:pPr>
      <w:r w:rsidDel="00000000" w:rsidR="00000000" w:rsidRPr="00000000">
        <w:rPr>
          <w:rFonts w:ascii="Calibri" w:cs="Calibri" w:eastAsia="Calibri" w:hAnsi="Calibri"/>
          <w:b w:val="1"/>
          <w:bCs w:val="1"/>
          <w:i w:val="0"/>
          <w:iCs w:val="0"/>
          <w:smallCaps w:val="0"/>
          <w:strike w:val="0"/>
          <w:color w:val="0070c0"/>
          <w:sz w:val="22"/>
          <w:szCs w:val="22"/>
          <w:u w:val="none"/>
          <w:shd w:fill="auto" w:val="clear"/>
          <w:vertAlign w:val="baseline"/>
          <w:rtl w:val="0"/>
        </w:rPr>
        <w:t xml:space="preserve">Solvencia técnica y profesional</w:t>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3.2.1 Experiencia</w:t>
      </w:r>
    </w:p>
    <w:p w:rsidR="00000000" w:rsidDel="00000000" w:rsidP="00000000" w:rsidRDefault="00000000" w:rsidRPr="00000000" w14:paraId="000000DD">
      <w:pPr>
        <w:jc w:val="both"/>
        <w:rPr>
          <w:rFonts w:ascii="Calibri" w:cs="Calibri" w:eastAsia="Calibri" w:hAnsi="Calibri"/>
          <w:i w:val="0"/>
          <w:iCs w:val="0"/>
          <w:color w:val="0070c0"/>
          <w:sz w:val="22"/>
          <w:szCs w:val="22"/>
          <w:vertAlign w:val="baseline"/>
        </w:rPr>
      </w:pPr>
      <w:bookmarkStart w:colFirst="0" w:colLast="0" w:name="_heading=h.o1dm9d3xsl5o" w:id="2"/>
      <w:bookmarkEnd w:id="2"/>
      <w:r w:rsidDel="00000000" w:rsidR="00000000" w:rsidRPr="00000000">
        <w:rPr>
          <w:rFonts w:ascii="Calibri" w:cs="Calibri" w:eastAsia="Calibri" w:hAnsi="Calibri"/>
          <w:i w:val="1"/>
          <w:iCs w:val="1"/>
          <w:sz w:val="22"/>
          <w:szCs w:val="22"/>
          <w:vertAlign w:val="baseline"/>
          <w:rtl w:val="0"/>
        </w:rPr>
        <w:t xml:space="preserve"> </w:t>
      </w:r>
      <w:r w:rsidDel="00000000" w:rsidR="00000000" w:rsidRPr="00000000">
        <w:rPr>
          <w:rFonts w:ascii="Calibri" w:cs="Calibri" w:eastAsia="Calibri" w:hAnsi="Calibri"/>
          <w:i w:val="0"/>
          <w:iCs w:val="0"/>
          <w:color w:val="0070c0"/>
          <w:sz w:val="22"/>
          <w:szCs w:val="22"/>
          <w:vertAlign w:val="baseline"/>
          <w:rtl w:val="0"/>
        </w:rPr>
        <w:t xml:space="preserve">☒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000000" w:rsidDel="00000000" w:rsidP="00000000" w:rsidRDefault="00000000" w:rsidRPr="00000000" w14:paraId="000000DE">
      <w:pPr>
        <w:jc w:val="both"/>
        <w:rPr>
          <w:rFonts w:ascii="Calibri" w:cs="Calibri" w:eastAsia="Calibri" w:hAnsi="Calibri"/>
          <w:color w:val="0070c0"/>
          <w:sz w:val="22"/>
          <w:szCs w:val="22"/>
          <w:vertAlign w:val="baseline"/>
        </w:rPr>
      </w:pPr>
      <w:r w:rsidDel="00000000" w:rsidR="00000000" w:rsidRPr="00000000">
        <w:rPr>
          <w:rtl w:val="0"/>
        </w:rPr>
      </w:r>
    </w:p>
    <w:p w:rsidR="00000000" w:rsidDel="00000000" w:rsidP="00000000" w:rsidRDefault="00000000" w:rsidRPr="00000000" w14:paraId="000000DF">
      <w:pPr>
        <w:ind w:left="426" w:firstLine="0"/>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a</w:t>
      </w:r>
      <w:r w:rsidDel="00000000" w:rsidR="00000000" w:rsidRPr="00000000">
        <w:rPr>
          <w:rFonts w:ascii="Calibri" w:cs="Calibri" w:eastAsia="Calibri" w:hAnsi="Calibri"/>
          <w:i w:val="1"/>
          <w:iCs w:val="1"/>
          <w:sz w:val="22"/>
          <w:szCs w:val="22"/>
          <w:vertAlign w:val="baseline"/>
          <w:rtl w:val="0"/>
        </w:rPr>
        <w:t xml:space="preserve">) </w:t>
      </w:r>
      <w:r w:rsidDel="00000000" w:rsidR="00000000" w:rsidRPr="00000000">
        <w:rPr>
          <w:rFonts w:ascii="Calibri" w:cs="Calibri" w:eastAsia="Calibri" w:hAnsi="Calibri"/>
          <w:i w:val="0"/>
          <w:iCs w:val="0"/>
          <w:sz w:val="22"/>
          <w:szCs w:val="22"/>
          <w:vertAlign w:val="baseline"/>
          <w:rtl w:val="0"/>
        </w:rPr>
        <w:t xml:space="preserve">Modo de acreditación: </w:t>
      </w:r>
    </w:p>
    <w:p w:rsidR="00000000" w:rsidDel="00000000" w:rsidP="00000000" w:rsidRDefault="00000000" w:rsidRPr="00000000" w14:paraId="000000E0">
      <w:pPr>
        <w:ind w:left="1135" w:hanging="283"/>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w:t>
        <w:tab/>
        <w:t xml:space="preserve">Cuando el destinatario sea una entidad del sector público: certificados expedidos o visados por el órgano competente  </w:t>
      </w:r>
    </w:p>
    <w:p w:rsidR="00000000" w:rsidDel="00000000" w:rsidP="00000000" w:rsidRDefault="00000000" w:rsidRPr="00000000" w14:paraId="000000E1">
      <w:pPr>
        <w:ind w:left="1135" w:hanging="283"/>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w:t>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w:t>
      </w:r>
      <w:r w:rsidDel="00000000" w:rsidR="00000000" w:rsidRPr="00000000">
        <w:rPr>
          <w:rFonts w:ascii="Calibri" w:cs="Calibri" w:eastAsia="Calibri" w:hAnsi="Calibri"/>
          <w:i w:val="1"/>
          <w:iCs w:val="1"/>
          <w:sz w:val="22"/>
          <w:szCs w:val="22"/>
          <w:vertAlign w:val="baseline"/>
          <w:rtl w:val="0"/>
        </w:rPr>
        <w:t xml:space="preserve"> </w:t>
      </w:r>
      <w:r w:rsidDel="00000000" w:rsidR="00000000" w:rsidRPr="00000000">
        <w:rPr>
          <w:rFonts w:ascii="Calibri" w:cs="Calibri" w:eastAsia="Calibri" w:hAnsi="Calibri"/>
          <w:i w:val="0"/>
          <w:iCs w:val="0"/>
          <w:sz w:val="22"/>
          <w:szCs w:val="22"/>
          <w:vertAlign w:val="baseline"/>
          <w:rtl w:val="0"/>
        </w:rPr>
        <w:t xml:space="preserve">del</w:t>
      </w:r>
      <w:r w:rsidDel="00000000" w:rsidR="00000000" w:rsidRPr="00000000">
        <w:rPr>
          <w:rFonts w:ascii="Calibri" w:cs="Calibri" w:eastAsia="Calibri" w:hAnsi="Calibri"/>
          <w:i w:val="1"/>
          <w:iCs w:val="1"/>
          <w:sz w:val="22"/>
          <w:szCs w:val="22"/>
          <w:vertAlign w:val="baseline"/>
          <w:rtl w:val="0"/>
        </w:rPr>
        <w:t xml:space="preserve">  </w:t>
      </w:r>
      <w:r w:rsidDel="00000000" w:rsidR="00000000" w:rsidRPr="00000000">
        <w:rPr>
          <w:rFonts w:ascii="Calibri" w:cs="Calibri" w:eastAsia="Calibri" w:hAnsi="Calibri"/>
          <w:i w:val="0"/>
          <w:iCs w:val="0"/>
          <w:color w:val="0070c0"/>
          <w:sz w:val="22"/>
          <w:szCs w:val="22"/>
          <w:vertAlign w:val="baseline"/>
          <w:rtl w:val="0"/>
        </w:rPr>
        <w:t xml:space="preserve">Anexo IV.1.bis</w:t>
      </w:r>
      <w:r w:rsidDel="00000000" w:rsidR="00000000" w:rsidRPr="00000000">
        <w:rPr>
          <w:rFonts w:ascii="Calibri" w:cs="Calibri" w:eastAsia="Calibri" w:hAnsi="Calibri"/>
          <w:i w:val="1"/>
          <w:iCs w:val="1"/>
          <w:sz w:val="22"/>
          <w:szCs w:val="22"/>
          <w:vertAlign w:val="baseline"/>
          <w:rtl w:val="0"/>
        </w:rPr>
        <w:t xml:space="preserve"> ” </w:t>
      </w:r>
      <w:r w:rsidDel="00000000" w:rsidR="00000000" w:rsidRPr="00000000">
        <w:rPr>
          <w:rFonts w:ascii="Calibri" w:cs="Calibri" w:eastAsia="Calibri" w:hAnsi="Calibri"/>
          <w:i w:val="0"/>
          <w:iCs w:val="0"/>
          <w:sz w:val="22"/>
          <w:szCs w:val="22"/>
          <w:vertAlign w:val="baseline"/>
          <w:rtl w:val="0"/>
        </w:rPr>
        <w:t xml:space="preserve">declaración responsable sobre solvencia técnica y profesional “</w:t>
      </w:r>
    </w:p>
    <w:p w:rsidR="00000000" w:rsidDel="00000000" w:rsidP="00000000" w:rsidRDefault="00000000" w:rsidRPr="00000000" w14:paraId="000000E2">
      <w:pPr>
        <w:ind w:left="426" w:firstLine="0"/>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0E3">
      <w:pPr>
        <w:ind w:left="426" w:firstLine="0"/>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b)</w:t>
      </w:r>
      <w:r w:rsidDel="00000000" w:rsidR="00000000" w:rsidRPr="00000000">
        <w:rPr>
          <w:rFonts w:ascii="Calibri" w:cs="Calibri" w:eastAsia="Calibri" w:hAnsi="Calibri"/>
          <w:i w:val="1"/>
          <w:iCs w:val="1"/>
          <w:sz w:val="22"/>
          <w:szCs w:val="22"/>
          <w:vertAlign w:val="baseline"/>
          <w:rtl w:val="0"/>
        </w:rPr>
        <w:t xml:space="preserve"> </w:t>
      </w:r>
      <w:r w:rsidDel="00000000" w:rsidR="00000000" w:rsidRPr="00000000">
        <w:rPr>
          <w:rFonts w:ascii="Calibri" w:cs="Calibri" w:eastAsia="Calibri" w:hAnsi="Calibri"/>
          <w:i w:val="0"/>
          <w:iCs w:val="0"/>
          <w:sz w:val="22"/>
          <w:szCs w:val="22"/>
          <w:vertAlign w:val="baseline"/>
          <w:rtl w:val="0"/>
        </w:rPr>
        <w:t xml:space="preserve">Requisito mínimo: </w:t>
      </w:r>
    </w:p>
    <w:p w:rsidR="00000000" w:rsidDel="00000000" w:rsidP="00000000" w:rsidRDefault="00000000" w:rsidRPr="00000000" w14:paraId="000000E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1065" w:right="0" w:hanging="705"/>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Que el importe anual acumulado en el año de mayor ejecución de los tres últimos  sea igual o superior al 70% de la anualidad media del contrato: 18,364.50 €</w:t>
      </w:r>
      <w:r w:rsidDel="00000000" w:rsidR="00000000" w:rsidRPr="00000000">
        <w:rPr>
          <w:rFonts w:ascii="Calibri" w:cs="Calibri" w:eastAsia="Calibri" w:hAnsi="Calibri"/>
          <w:i w:val="0"/>
          <w:iCs w:val="0"/>
          <w:sz w:val="22"/>
          <w:szCs w:val="22"/>
          <w:vertAlign w:val="baseline"/>
          <w:rtl w:val="0"/>
        </w:rPr>
        <w:t xml:space="preserve"> </w:t>
      </w:r>
    </w:p>
    <w:p w:rsidR="00000000" w:rsidDel="00000000" w:rsidP="00000000" w:rsidRDefault="00000000" w:rsidRPr="00000000" w14:paraId="000000E5">
      <w:pPr>
        <w:jc w:val="both"/>
        <w:rPr>
          <w:rFonts w:ascii="Calibri" w:cs="Calibri" w:eastAsia="Calibri" w:hAnsi="Calibri"/>
          <w:color w:val="00b050"/>
          <w:sz w:val="18"/>
          <w:szCs w:val="18"/>
          <w:vertAlign w:val="baseline"/>
        </w:rPr>
      </w:pPr>
      <w:r w:rsidDel="00000000" w:rsidR="00000000" w:rsidRPr="00000000">
        <w:rPr>
          <w:rFonts w:ascii="Calibri" w:cs="Calibri" w:eastAsia="Calibri" w:hAnsi="Calibri"/>
          <w:i w:val="0"/>
          <w:iCs w:val="0"/>
          <w:color w:val="0070c0"/>
          <w:sz w:val="22"/>
          <w:szCs w:val="22"/>
          <w:vertAlign w:val="baseline"/>
          <w:rtl w:val="0"/>
        </w:rPr>
        <w:t xml:space="preserve">☒  *Para empresas  con una antigüedad inferior a cinco años: a falta de los certificados  con la relación de los principales servicios realizados por la empresa  a los que se refiere el  apartado anterior </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Calibri" w:cs="Calibri" w:eastAsia="Calibri" w:hAnsi="Calibri"/>
          <w:b w:val="0"/>
          <w:bCs w:val="0"/>
          <w:i w:val="0"/>
          <w:iCs w:val="0"/>
          <w:smallCaps w:val="0"/>
          <w:strike w:val="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Modo de acreditación: </w:t>
      </w: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mediante la aportación de los títulos académicos y profesionales  del personal  facultativo/sanitario  adscrito  por la empresa para la ejecución del servicio. </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86"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86" w:right="0" w:hanging="360"/>
        <w:jc w:val="both"/>
        <w:rPr>
          <w:rFonts w:ascii="Calibri" w:cs="Calibri" w:eastAsia="Calibri" w:hAnsi="Calibri"/>
          <w:b w:val="0"/>
          <w:bCs w:val="0"/>
          <w:i w:val="0"/>
          <w:iCs w:val="0"/>
          <w:smallCaps w:val="0"/>
          <w:strike w:val="0"/>
          <w:sz w:val="22"/>
          <w:szCs w:val="22"/>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Requisito mínimo:  Tres años de experiencia en los servicios objeto del contrato, del personal  facultativo asignado al servicio, que se acreditará con la fecha de la obtención del título profesional que le habilite para la ejecución del servicio</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86" w:right="0" w:firstLine="0"/>
        <w:jc w:val="both"/>
        <w:rPr>
          <w:rFonts w:ascii="Calibri" w:cs="Calibri" w:eastAsia="Calibri" w:hAnsi="Calibri"/>
          <w:i w:val="0"/>
          <w:iCs w:val="0"/>
          <w:sz w:val="22"/>
          <w:szCs w:val="22"/>
        </w:rPr>
      </w:pPr>
      <w:r w:rsidDel="00000000" w:rsidR="00000000" w:rsidRPr="00000000">
        <w:rPr>
          <w:rtl w:val="0"/>
        </w:rPr>
      </w:r>
    </w:p>
    <w:bookmarkStart w:colFirst="0" w:colLast="0" w:name="bookmark=id.kobw0v2znuz4" w:id="3"/>
    <w:bookmarkEnd w:id="3"/>
    <w:p w:rsidR="00000000" w:rsidDel="00000000" w:rsidP="00000000" w:rsidRDefault="00000000" w:rsidRPr="00000000" w14:paraId="000000EA">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 </w:t>
      </w:r>
      <w:r w:rsidDel="00000000" w:rsidR="00000000" w:rsidRPr="00000000">
        <w:rPr>
          <w:rFonts w:ascii="Calibri" w:cs="Calibri" w:eastAsia="Calibri" w:hAnsi="Calibri"/>
          <w:i w:val="0"/>
          <w:iCs w:val="0"/>
          <w:color w:val="0070c0"/>
          <w:sz w:val="22"/>
          <w:szCs w:val="22"/>
          <w:vertAlign w:val="baseline"/>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0EB">
      <w:pPr>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0EC">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sz w:val="22"/>
          <w:szCs w:val="22"/>
          <w:vertAlign w:val="baseline"/>
          <w:rtl w:val="0"/>
        </w:rPr>
        <w:t xml:space="preserve">a) Modo de acreditación: Declaración responsable firmada ( </w:t>
      </w:r>
      <w:r w:rsidDel="00000000" w:rsidR="00000000" w:rsidRPr="00000000">
        <w:rPr>
          <w:rFonts w:ascii="Calibri" w:cs="Calibri" w:eastAsia="Calibri" w:hAnsi="Calibri"/>
          <w:i w:val="0"/>
          <w:iCs w:val="0"/>
          <w:color w:val="0070c0"/>
          <w:sz w:val="22"/>
          <w:szCs w:val="22"/>
          <w:vertAlign w:val="baseline"/>
          <w:rtl w:val="0"/>
        </w:rPr>
        <w:t xml:space="preserve">Anexo IV.2</w:t>
      </w:r>
      <w:r w:rsidDel="00000000" w:rsidR="00000000" w:rsidRPr="00000000">
        <w:rPr>
          <w:rFonts w:ascii="Calibri" w:cs="Calibri" w:eastAsia="Calibri" w:hAnsi="Calibri"/>
          <w:i w:val="0"/>
          <w:iCs w:val="0"/>
          <w:sz w:val="22"/>
          <w:szCs w:val="22"/>
          <w:vertAlign w:val="baseline"/>
          <w:rtl w:val="0"/>
        </w:rPr>
        <w:t xml:space="preserve">)</w:t>
      </w:r>
      <w:r w:rsidDel="00000000" w:rsidR="00000000" w:rsidRPr="00000000">
        <w:rPr>
          <w:rtl w:val="0"/>
        </w:rPr>
      </w:r>
    </w:p>
    <w:tbl>
      <w:tblPr>
        <w:tblStyle w:val="Table6"/>
        <w:tblW w:w="10001.0" w:type="dxa"/>
        <w:jc w:val="left"/>
        <w:tblInd w:w="-108.0" w:type="dxa"/>
        <w:tblLayout w:type="fixed"/>
        <w:tblLook w:val="0000"/>
      </w:tblPr>
      <w:tblGrid>
        <w:gridCol w:w="10001"/>
        <w:tblGridChange w:id="0">
          <w:tblGrid>
            <w:gridCol w:w="10001"/>
          </w:tblGrid>
        </w:tblGridChange>
      </w:tblGrid>
      <w:tr>
        <w:trPr>
          <w:cantSplit w:val="0"/>
          <w:trHeight w:val="816" w:hRule="atLeast"/>
          <w:tblHeader w:val="0"/>
        </w:trPr>
        <w:tc>
          <w:tcPr>
            <w:shd w:fill="00b0f0" w:val="clear"/>
            <w:vAlign w:val="top"/>
          </w:tcPr>
          <w:p w:rsidR="00000000" w:rsidDel="00000000" w:rsidP="00000000" w:rsidRDefault="00000000" w:rsidRPr="00000000" w14:paraId="000000ED">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i w:val="0"/>
                <w:iCs w:val="0"/>
                <w:color w:val="ffffff"/>
                <w:sz w:val="22"/>
                <w:szCs w:val="22"/>
                <w:vertAlign w:val="baseline"/>
                <w:rtl w:val="0"/>
              </w:rPr>
              <w:t xml:space="preserve">Anexo IV.1.bis </w:t>
              <w:br w:type="textWrapping"/>
            </w: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i w:val="0"/>
                <w:iCs w:val="0"/>
                <w:color w:val="ffffff"/>
                <w:sz w:val="22"/>
                <w:szCs w:val="22"/>
                <w:vertAlign w:val="baseline"/>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0E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Del="00000000" w:rsidR="00000000" w:rsidRPr="00000000">
        <w:rPr>
          <w:rFonts w:ascii="Calibri" w:cs="Calibri" w:eastAsia="Calibri" w:hAnsi="Calibri"/>
          <w:i w:val="0"/>
          <w:iCs w:val="0"/>
          <w:color w:val="000000"/>
          <w:sz w:val="24"/>
          <w:szCs w:val="24"/>
          <w:vertAlign w:val="baseline"/>
          <w:rtl w:val="0"/>
        </w:rPr>
        <w:t xml:space="preserve"> </w:t>
      </w:r>
      <w:r w:rsidDel="00000000" w:rsidR="00000000" w:rsidRPr="00000000">
        <w:rPr>
          <w:rFonts w:ascii="Calibri" w:cs="Calibri" w:eastAsia="Calibri" w:hAnsi="Calibri"/>
          <w:i w:val="0"/>
          <w:iCs w:val="0"/>
          <w:color w:val="000000"/>
          <w:vertAlign w:val="baseline"/>
          <w:rtl w:val="0"/>
        </w:rPr>
        <w:t xml:space="preserve">al objeto de participar en la licitación del contrato arriba mencionado y en cumplimientos de las condiciones y requisitos exigidos en el Pliegos de Cláusulas Administrativas Particulares, </w:t>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i w:val="0"/>
          <w:iCs w:val="0"/>
          <w:color w:val="000000"/>
          <w:vertAlign w:val="baseline"/>
          <w:rtl w:val="0"/>
        </w:rPr>
        <w:t xml:space="preserve">DECLARA, bajo su responsabilidad: </w:t>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b w:val="0"/>
          <w:bCs w:val="0"/>
          <w:i w:val="0"/>
          <w:iCs w:val="0"/>
          <w:color w:val="000000"/>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Que los importes por  servicios  prestados  del mismo tipo o naturaleza al  del  objeto del contrato, en  los últimos tres años anteriores, ascienden a :</w:t>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567"/>
        </w:tabs>
        <w:jc w:val="both"/>
        <w:rPr>
          <w:rFonts w:ascii="Calibri" w:cs="Calibri" w:eastAsia="Calibri" w:hAnsi="Calibri"/>
          <w:i w:val="0"/>
          <w:iCs w:val="0"/>
          <w:color w:val="ffffff"/>
          <w:vertAlign w:val="baseline"/>
        </w:rPr>
      </w:pPr>
      <w:r w:rsidDel="00000000" w:rsidR="00000000" w:rsidRPr="00000000">
        <w:rPr>
          <w:rtl w:val="0"/>
        </w:rPr>
      </w:r>
    </w:p>
    <w:tbl>
      <w:tblPr>
        <w:tblStyle w:val="Table7"/>
        <w:tblW w:w="86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2"/>
        <w:gridCol w:w="5103"/>
        <w:gridCol w:w="2299"/>
        <w:tblGridChange w:id="0">
          <w:tblGrid>
            <w:gridCol w:w="1242"/>
            <w:gridCol w:w="5103"/>
            <w:gridCol w:w="2299"/>
          </w:tblGrid>
        </w:tblGridChange>
      </w:tblGrid>
      <w:tr>
        <w:trPr>
          <w:cantSplit w:val="0"/>
          <w:tblHeader w:val="0"/>
        </w:trPr>
        <w:tc>
          <w:tcPr>
            <w:shd w:fill="00b0f0" w:val="clear"/>
            <w:vAlign w:val="top"/>
          </w:tcPr>
          <w:p w:rsidR="00000000" w:rsidDel="00000000" w:rsidP="00000000" w:rsidRDefault="00000000" w:rsidRPr="00000000" w14:paraId="000000F7">
            <w:pPr>
              <w:tabs>
                <w:tab w:val="left" w:leader="none" w:pos="567"/>
              </w:tabs>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i w:val="0"/>
                <w:iCs w:val="0"/>
                <w:color w:val="ffffff"/>
                <w:sz w:val="22"/>
                <w:szCs w:val="22"/>
                <w:vertAlign w:val="baseline"/>
                <w:rtl w:val="0"/>
              </w:rPr>
              <w:t xml:space="preserve">AÑO</w:t>
            </w:r>
          </w:p>
        </w:tc>
        <w:tc>
          <w:tcPr>
            <w:shd w:fill="00b0f0" w:val="clear"/>
            <w:vAlign w:val="top"/>
          </w:tcPr>
          <w:p w:rsidR="00000000" w:rsidDel="00000000" w:rsidP="00000000" w:rsidRDefault="00000000" w:rsidRPr="00000000" w14:paraId="000000F8">
            <w:pPr>
              <w:tabs>
                <w:tab w:val="left" w:leader="none" w:pos="567"/>
              </w:tabs>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i w:val="0"/>
                <w:iCs w:val="0"/>
                <w:color w:val="ffffff"/>
                <w:sz w:val="22"/>
                <w:szCs w:val="22"/>
                <w:vertAlign w:val="baseline"/>
                <w:rtl w:val="0"/>
              </w:rPr>
              <w:t xml:space="preserve">Clientes ( Públicos o privados )</w:t>
            </w:r>
          </w:p>
        </w:tc>
        <w:tc>
          <w:tcPr>
            <w:shd w:fill="00b0f0" w:val="clear"/>
            <w:vAlign w:val="top"/>
          </w:tcPr>
          <w:p w:rsidR="00000000" w:rsidDel="00000000" w:rsidP="00000000" w:rsidRDefault="00000000" w:rsidRPr="00000000" w14:paraId="000000F9">
            <w:pPr>
              <w:tabs>
                <w:tab w:val="left" w:leader="none" w:pos="567"/>
              </w:tabs>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i w:val="0"/>
                <w:iCs w:val="0"/>
                <w:color w:val="ffffff"/>
                <w:sz w:val="22"/>
                <w:szCs w:val="22"/>
                <w:vertAlign w:val="baseline"/>
                <w:rtl w:val="0"/>
              </w:rPr>
              <w:t xml:space="preserve">Importes facturados  (sin IVA)</w:t>
            </w:r>
          </w:p>
        </w:tc>
      </w:tr>
      <w:tr>
        <w:trPr>
          <w:cantSplit w:val="0"/>
          <w:tblHeader w:val="0"/>
        </w:trPr>
        <w:tc>
          <w:tcPr>
            <w:vAlign w:val="top"/>
          </w:tcPr>
          <w:p w:rsidR="00000000" w:rsidDel="00000000" w:rsidP="00000000" w:rsidRDefault="00000000" w:rsidRPr="00000000" w14:paraId="000000FA">
            <w:pPr>
              <w:tabs>
                <w:tab w:val="left" w:leader="none" w:pos="567"/>
              </w:tabs>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0FB">
            <w:pPr>
              <w:tabs>
                <w:tab w:val="left" w:leader="none" w:pos="567"/>
              </w:tabs>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0FC">
            <w:pPr>
              <w:tabs>
                <w:tab w:val="left" w:leader="none" w:pos="567"/>
              </w:tabs>
              <w:jc w:val="both"/>
              <w:rPr>
                <w:rFonts w:ascii="Calibri" w:cs="Calibri" w:eastAsia="Calibri" w:hAnsi="Calibri"/>
                <w:i w:val="0"/>
                <w:iCs w:val="0"/>
                <w:color w:val="00008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FD">
            <w:pPr>
              <w:tabs>
                <w:tab w:val="left" w:leader="none" w:pos="567"/>
              </w:tabs>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0FE">
            <w:pPr>
              <w:tabs>
                <w:tab w:val="left" w:leader="none" w:pos="567"/>
              </w:tabs>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0FF">
            <w:pPr>
              <w:tabs>
                <w:tab w:val="left" w:leader="none" w:pos="567"/>
              </w:tabs>
              <w:jc w:val="both"/>
              <w:rPr>
                <w:rFonts w:ascii="Calibri" w:cs="Calibri" w:eastAsia="Calibri" w:hAnsi="Calibri"/>
                <w:i w:val="0"/>
                <w:iCs w:val="0"/>
                <w:color w:val="00008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00">
            <w:pPr>
              <w:tabs>
                <w:tab w:val="left" w:leader="none" w:pos="567"/>
              </w:tabs>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01">
            <w:pPr>
              <w:tabs>
                <w:tab w:val="left" w:leader="none" w:pos="567"/>
              </w:tabs>
              <w:jc w:val="both"/>
              <w:rPr>
                <w:rFonts w:ascii="Calibri" w:cs="Calibri" w:eastAsia="Calibri" w:hAnsi="Calibri"/>
                <w:i w:val="0"/>
                <w:iCs w:val="0"/>
                <w:color w:val="000080"/>
                <w:sz w:val="22"/>
                <w:szCs w:val="22"/>
                <w:vertAlign w:val="baseline"/>
              </w:rPr>
            </w:pPr>
            <w:r w:rsidDel="00000000" w:rsidR="00000000" w:rsidRPr="00000000">
              <w:rPr>
                <w:rtl w:val="0"/>
              </w:rPr>
            </w:r>
          </w:p>
        </w:tc>
        <w:tc>
          <w:tcPr>
            <w:vAlign w:val="top"/>
          </w:tcPr>
          <w:p w:rsidR="00000000" w:rsidDel="00000000" w:rsidP="00000000" w:rsidRDefault="00000000" w:rsidRPr="00000000" w14:paraId="00000102">
            <w:pPr>
              <w:tabs>
                <w:tab w:val="left" w:leader="none" w:pos="567"/>
              </w:tabs>
              <w:jc w:val="both"/>
              <w:rPr>
                <w:rFonts w:ascii="Calibri" w:cs="Calibri" w:eastAsia="Calibri" w:hAnsi="Calibri"/>
                <w:i w:val="0"/>
                <w:iCs w:val="0"/>
                <w:color w:val="000080"/>
                <w:sz w:val="22"/>
                <w:szCs w:val="22"/>
                <w:vertAlign w:val="baseline"/>
              </w:rPr>
            </w:pPr>
            <w:r w:rsidDel="00000000" w:rsidR="00000000" w:rsidRPr="00000000">
              <w:rPr>
                <w:rtl w:val="0"/>
              </w:rPr>
            </w:r>
          </w:p>
        </w:tc>
      </w:tr>
    </w:tbl>
    <w:p w:rsidR="00000000" w:rsidDel="00000000" w:rsidP="00000000" w:rsidRDefault="00000000" w:rsidRPr="00000000" w14:paraId="0000010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Que para acreditar la prestación de dichos servicios  ( marcar la opción u opciones  que corresponda )  :</w:t>
      </w:r>
    </w:p>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En _________a, ___ de ______ de 20__</w:t>
      </w:r>
    </w:p>
    <w:p w:rsidR="00000000" w:rsidDel="00000000" w:rsidP="00000000" w:rsidRDefault="00000000" w:rsidRPr="00000000" w14:paraId="0000010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Fdo.:______________</w:t>
      </w:r>
    </w:p>
    <w:p w:rsidR="00000000" w:rsidDel="00000000" w:rsidP="00000000" w:rsidRDefault="00000000" w:rsidRPr="00000000" w14:paraId="0000011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sz w:val="24"/>
          <w:szCs w:val="24"/>
          <w:vertAlign w:val="baseline"/>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ind w:hanging="2"/>
        <w:jc w:val="both"/>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PRESIDENCIA DE LA MESA DE CONTRATACIÓN</w:t>
      </w:r>
    </w:p>
    <w:p w:rsidR="00000000" w:rsidDel="00000000" w:rsidP="00000000" w:rsidRDefault="00000000" w:rsidRPr="00000000" w14:paraId="00000117">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ASEPEYO</w:t>
      </w:r>
    </w:p>
    <w:p w:rsidR="00000000" w:rsidDel="00000000" w:rsidP="00000000" w:rsidRDefault="00000000" w:rsidRPr="00000000" w14:paraId="0000011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tbl>
      <w:tblPr>
        <w:tblStyle w:val="Table8"/>
        <w:tblW w:w="10140.0" w:type="dxa"/>
        <w:jc w:val="left"/>
        <w:tblInd w:w="-108.0" w:type="dxa"/>
        <w:tblLayout w:type="fixed"/>
        <w:tblLook w:val="0000"/>
      </w:tblPr>
      <w:tblGrid>
        <w:gridCol w:w="10140"/>
        <w:tblGridChange w:id="0">
          <w:tblGrid>
            <w:gridCol w:w="10140"/>
          </w:tblGrid>
        </w:tblGridChange>
      </w:tblGrid>
      <w:tr>
        <w:trPr>
          <w:cantSplit w:val="0"/>
          <w:trHeight w:val="599" w:hRule="atLeast"/>
          <w:tblHeader w:val="0"/>
        </w:trPr>
        <w:tc>
          <w:tcPr>
            <w:shd w:fill="00b0f0" w:val="clear"/>
            <w:vAlign w:val="top"/>
          </w:tcPr>
          <w:p w:rsidR="00000000" w:rsidDel="00000000" w:rsidP="00000000" w:rsidRDefault="00000000" w:rsidRPr="00000000" w14:paraId="00000119">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color w:val="ffffff"/>
                <w:sz w:val="24"/>
                <w:szCs w:val="24"/>
                <w:vertAlign w:val="baseline"/>
              </w:rPr>
            </w:pPr>
            <w:r w:rsidDel="00000000" w:rsidR="00000000" w:rsidRPr="00000000">
              <w:rPr>
                <w:rFonts w:ascii="Calibri" w:cs="Calibri" w:eastAsia="Calibri" w:hAnsi="Calibri"/>
                <w:b w:val="1"/>
                <w:bCs w:val="1"/>
                <w:i w:val="0"/>
                <w:iCs w:val="0"/>
                <w:color w:val="ffffff"/>
                <w:sz w:val="24"/>
                <w:szCs w:val="24"/>
                <w:vertAlign w:val="baseline"/>
                <w:rtl w:val="0"/>
              </w:rPr>
              <w:t xml:space="preserve">Anexo IV.2 Declaración responsable general empresa adjudicataria</w:t>
            </w:r>
            <w:r w:rsidDel="00000000" w:rsidR="00000000" w:rsidRPr="00000000">
              <w:rPr>
                <w:rtl w:val="0"/>
              </w:rPr>
            </w:r>
          </w:p>
        </w:tc>
      </w:tr>
    </w:tbl>
    <w:p w:rsidR="00000000" w:rsidDel="00000000" w:rsidP="00000000" w:rsidRDefault="00000000" w:rsidRPr="00000000" w14:paraId="0000011A">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color w:val="000000"/>
          <w:vertAlign w:val="baseline"/>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color w:val="000000"/>
          <w:sz w:val="16"/>
          <w:szCs w:val="16"/>
          <w:vertAlign w:val="baseline"/>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color w:val="000000"/>
          <w:sz w:val="16"/>
          <w:szCs w:val="16"/>
          <w:vertAlign w:val="baseline"/>
        </w:rPr>
      </w:pPr>
      <w:r w:rsidDel="00000000" w:rsidR="00000000" w:rsidRPr="00000000">
        <w:rPr>
          <w:rFonts w:ascii="Calibri" w:cs="Calibri" w:eastAsia="Calibri" w:hAnsi="Calibri"/>
          <w:b w:val="1"/>
          <w:bCs w:val="1"/>
          <w:i w:val="0"/>
          <w:iCs w:val="0"/>
          <w:color w:val="000000"/>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2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color w:val="000000"/>
          <w:vertAlign w:val="baseline"/>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i w:val="0"/>
          <w:iCs w:val="0"/>
          <w:color w:val="000000"/>
          <w:vertAlign w:val="baseline"/>
          <w:rtl w:val="0"/>
        </w:rPr>
        <w:t xml:space="preserve">DECLARA, bajo su responsabilidad  1</w:t>
      </w:r>
      <w:r w:rsidDel="00000000" w:rsidR="00000000" w:rsidRPr="00000000">
        <w:rPr>
          <w:rFonts w:ascii="Calibri" w:cs="Calibri" w:eastAsia="Calibri" w:hAnsi="Calibri"/>
          <w:i w:val="0"/>
          <w:iCs w:val="0"/>
          <w:color w:val="000000"/>
          <w:vertAlign w:val="baseline"/>
          <w:rtl w:val="0"/>
        </w:rPr>
        <w:t xml:space="preserve"> </w:t>
      </w:r>
    </w:p>
    <w:p w:rsidR="00000000" w:rsidDel="00000000" w:rsidP="00000000" w:rsidRDefault="00000000" w:rsidRPr="00000000" w14:paraId="00000123">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8">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https://www.asepeyo.es/organigrama</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2F">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30">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31">
      <w:pPr>
        <w:ind w:hanging="2"/>
        <w:jc w:val="both"/>
        <w:rPr>
          <w:rFonts w:ascii="Calibri" w:cs="Calibri" w:eastAsia="Calibri" w:hAnsi="Calibri"/>
          <w:i w:val="0"/>
          <w:iCs w:val="0"/>
          <w:sz w:val="18"/>
          <w:szCs w:val="18"/>
          <w:vertAlign w:val="baseline"/>
        </w:rPr>
      </w:pPr>
      <w:r w:rsidDel="00000000" w:rsidR="00000000" w:rsidRPr="00000000">
        <w:rPr>
          <w:rFonts w:ascii="Calibri" w:cs="Calibri" w:eastAsia="Calibri" w:hAnsi="Calibri"/>
          <w:i w:val="0"/>
          <w:iCs w:val="0"/>
          <w:sz w:val="18"/>
          <w:szCs w:val="18"/>
          <w:vertAlign w:val="baseline"/>
          <w:rtl w:val="0"/>
        </w:rPr>
        <w:t xml:space="preserve">1 En caso de Unión Temporal de Empresas  ( UTE) hay que presentar una declaración por cada  empresa que forma parte de la  (UTE)</w:t>
      </w:r>
    </w:p>
    <w:p w:rsidR="00000000" w:rsidDel="00000000" w:rsidP="00000000" w:rsidRDefault="00000000" w:rsidRPr="00000000" w14:paraId="00000132">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8.- Que la empresa que representa ( señale la que  corresponda):</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No está clasificada ni inscrita en el ROLECE</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Calibri" w:cs="Calibri" w:eastAsia="Calibri" w:hAnsi="Calibri"/>
          <w:b w:val="0"/>
          <w:bCs w:val="0"/>
          <w:i w:val="0"/>
          <w:iCs w:val="0"/>
          <w:smallCaps w:val="0"/>
          <w:strike w:val="0"/>
          <w:color w:val="000000"/>
          <w:sz w:val="20"/>
          <w:szCs w:val="20"/>
          <w:highlight w:val="yellow"/>
          <w:u w:val="none"/>
          <w:vertAlign w:val="baseline"/>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Fonts w:ascii="MS Gothic" w:cs="MS Gothic" w:eastAsia="MS Gothic" w:hAnsi="MS Gothic"/>
          <w:i w:val="0"/>
          <w:iCs w:val="0"/>
          <w:vertAlign w:val="baseline"/>
          <w:rtl w:val="0"/>
        </w:rPr>
        <w:t xml:space="preserve">☐</w:t>
      </w:r>
      <w:r w:rsidDel="00000000" w:rsidR="00000000" w:rsidRPr="00000000">
        <w:rPr>
          <w:rFonts w:ascii="Calibri" w:cs="Calibri" w:eastAsia="Calibri" w:hAnsi="Calibri"/>
          <w:i w:val="0"/>
          <w:iCs w:val="0"/>
          <w:vertAlign w:val="baseline"/>
          <w:rtl w:val="0"/>
        </w:rPr>
        <w:t xml:space="preserve"> Está clasificada  según </w:t>
      </w:r>
      <w:r w:rsidDel="00000000" w:rsidR="00000000" w:rsidRPr="00000000">
        <w:rPr>
          <w:rFonts w:ascii="Calibri" w:cs="Calibri" w:eastAsia="Calibri" w:hAnsi="Calibri"/>
          <w:i w:val="0"/>
          <w:iCs w:val="0"/>
          <w:color w:val="000000"/>
          <w:vertAlign w:val="baseline"/>
          <w:rtl w:val="0"/>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Está  inscrita en el Registro Oficial de  Licitadores  y  Empresas Clasificadas del Estado (ROLECE)  con el número -------</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i w:val="0"/>
          <w:iCs w:val="0"/>
          <w:color w:val="000000"/>
          <w:vertAlign w:val="baseline"/>
          <w:rtl w:val="0"/>
        </w:rPr>
        <w:t xml:space="preserve">A-</w:t>
      </w:r>
      <w:r w:rsidDel="00000000" w:rsidR="00000000" w:rsidRPr="00000000">
        <w:rPr>
          <w:rFonts w:ascii="Calibri" w:cs="Calibri" w:eastAsia="Calibri" w:hAnsi="Calibri"/>
          <w:i w:val="0"/>
          <w:iCs w:val="0"/>
          <w:color w:val="000000"/>
          <w:vertAlign w:val="baseline"/>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b w:val="1"/>
          <w:bCs w:val="1"/>
          <w:i w:val="0"/>
          <w:iCs w:val="0"/>
          <w:color w:val="000000"/>
          <w:vertAlign w:val="baseline"/>
          <w:rtl w:val="0"/>
        </w:rPr>
        <w:t xml:space="preserve">B-</w:t>
      </w:r>
      <w:r w:rsidDel="00000000" w:rsidR="00000000" w:rsidRPr="00000000">
        <w:rPr>
          <w:rFonts w:ascii="Calibri" w:cs="Calibri" w:eastAsia="Calibri" w:hAnsi="Calibri"/>
          <w:i w:val="0"/>
          <w:iCs w:val="0"/>
          <w:color w:val="000000"/>
          <w:vertAlign w:val="baseline"/>
          <w:rtl w:val="0"/>
        </w:rPr>
        <w:t xml:space="preserve"> Que los datos de esta empresa que constan en el Registro de Licitadores referentes a:</w:t>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1.</w:t>
      </w:r>
    </w:p>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2.</w:t>
      </w:r>
    </w:p>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3.</w:t>
      </w:r>
    </w:p>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4.</w:t>
      </w:r>
    </w:p>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tabs>
          <w:tab w:val="left" w:leader="none" w:pos="567"/>
        </w:tabs>
        <w:ind w:left="2"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color w:val="000000"/>
          <w:vertAlign w:val="baseline"/>
          <w:rtl w:val="0"/>
        </w:rPr>
        <w:t xml:space="preserve">(Las opciones A) y B) son incompatibles entre sí, señale solamente la que corresponda</w:t>
      </w:r>
      <w:r w:rsidDel="00000000" w:rsidR="00000000" w:rsidRPr="00000000">
        <w:rPr>
          <w:rFonts w:ascii="Calibri" w:cs="Calibri" w:eastAsia="Calibri" w:hAnsi="Calibri"/>
          <w:i w:val="0"/>
          <w:iCs w:val="0"/>
          <w:vertAlign w:val="baseline"/>
          <w:rtl w:val="0"/>
        </w:rPr>
        <w:t xml:space="preserve"> </w:t>
      </w:r>
    </w:p>
    <w:p w:rsidR="00000000" w:rsidDel="00000000" w:rsidP="00000000" w:rsidRDefault="00000000" w:rsidRPr="00000000" w14:paraId="0000014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25" w:hanging="2"/>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En ______________ a ___ de ____ de 20__</w:t>
      </w:r>
    </w:p>
    <w:p w:rsidR="00000000" w:rsidDel="00000000" w:rsidP="00000000" w:rsidRDefault="00000000" w:rsidRPr="00000000" w14:paraId="0000014C">
      <w:pPr>
        <w:spacing w:after="240" w:lineRule="auto"/>
        <w:ind w:hanging="2"/>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br w:type="textWrapping"/>
        <w:br w:type="textWrapping"/>
      </w:r>
      <w:r w:rsidDel="00000000" w:rsidR="00000000" w:rsidRPr="00000000">
        <w:rPr>
          <w:rFonts w:ascii="Calibri" w:cs="Calibri" w:eastAsia="Calibri" w:hAnsi="Calibri"/>
          <w:i w:val="0"/>
          <w:iCs w:val="0"/>
          <w:color w:val="000000"/>
          <w:vertAlign w:val="baseline"/>
          <w:rtl w:val="0"/>
        </w:rPr>
        <w:t xml:space="preserve">Fdo.:      </w:t>
      </w:r>
      <w:r w:rsidDel="00000000" w:rsidR="00000000" w:rsidRPr="00000000">
        <w:rPr>
          <w:rtl w:val="0"/>
        </w:rPr>
      </w:r>
    </w:p>
    <w:p w:rsidR="00000000" w:rsidDel="00000000" w:rsidP="00000000" w:rsidRDefault="00000000" w:rsidRPr="00000000" w14:paraId="0000014D">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sz w:val="22"/>
          <w:szCs w:val="22"/>
          <w:vertAlign w:val="baseline"/>
          <w:rtl w:val="0"/>
        </w:rPr>
        <w:br w:type="textWrapping"/>
      </w:r>
      <w:r w:rsidDel="00000000" w:rsidR="00000000" w:rsidRPr="00000000">
        <w:rPr>
          <w:rFonts w:ascii="Calibri" w:cs="Calibri" w:eastAsia="Calibri" w:hAnsi="Calibri"/>
          <w:b w:val="1"/>
          <w:bCs w:val="1"/>
          <w:i w:val="0"/>
          <w:iCs w:val="0"/>
          <w:color w:val="000000"/>
          <w:vertAlign w:val="baseline"/>
          <w:rtl w:val="0"/>
        </w:rPr>
        <w:t xml:space="preserve">PRESIDENCIA DE LA MESA DE CONTRATACIÓN</w:t>
      </w:r>
      <w:r w:rsidDel="00000000" w:rsidR="00000000" w:rsidRPr="00000000">
        <w:rPr>
          <w:rtl w:val="0"/>
        </w:rPr>
      </w:r>
    </w:p>
    <w:p w:rsidR="00000000" w:rsidDel="00000000" w:rsidP="00000000" w:rsidRDefault="00000000" w:rsidRPr="00000000" w14:paraId="0000014E">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4F">
      <w:pPr>
        <w:ind w:hanging="2"/>
        <w:rPr>
          <w:rFonts w:ascii="Calibri" w:cs="Calibri" w:eastAsia="Calibri" w:hAnsi="Calibri"/>
          <w:b w:val="0"/>
          <w:bCs w:val="0"/>
          <w:i w:val="0"/>
          <w:iCs w:val="0"/>
          <w:vertAlign w:val="baseline"/>
        </w:rPr>
      </w:pPr>
      <w:r w:rsidDel="00000000" w:rsidR="00000000" w:rsidRPr="00000000">
        <w:rPr>
          <w:rFonts w:ascii="Calibri" w:cs="Calibri" w:eastAsia="Calibri" w:hAnsi="Calibri"/>
          <w:b w:val="1"/>
          <w:bCs w:val="1"/>
          <w:i w:val="0"/>
          <w:iCs w:val="0"/>
          <w:vertAlign w:val="baseline"/>
          <w:rtl w:val="0"/>
        </w:rPr>
        <w:t xml:space="preserve">ASEPEYO</w:t>
      </w:r>
      <w:r w:rsidDel="00000000" w:rsidR="00000000" w:rsidRPr="00000000">
        <w:rPr>
          <w:rtl w:val="0"/>
        </w:rPr>
      </w:r>
    </w:p>
    <w:bookmarkStart w:colFirst="0" w:colLast="0" w:name="bookmark=id.1ksv4uv" w:id="4"/>
    <w:bookmarkEnd w:id="4"/>
    <w:p w:rsidR="00000000" w:rsidDel="00000000" w:rsidP="00000000" w:rsidRDefault="00000000" w:rsidRPr="00000000" w14:paraId="00000150">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52">
      <w:pPr>
        <w:rPr>
          <w:rFonts w:ascii="Calibri" w:cs="Calibri" w:eastAsia="Calibri" w:hAnsi="Calibri"/>
          <w:i w:val="0"/>
          <w:iCs w:val="0"/>
          <w:sz w:val="22"/>
          <w:szCs w:val="22"/>
          <w:vertAlign w:val="baseline"/>
        </w:rPr>
      </w:pPr>
      <w:r w:rsidDel="00000000" w:rsidR="00000000" w:rsidRPr="00000000">
        <w:br w:type="page"/>
      </w:r>
      <w:r w:rsidDel="00000000" w:rsidR="00000000" w:rsidRPr="00000000">
        <w:rPr>
          <w:rtl w:val="0"/>
        </w:rPr>
      </w:r>
    </w:p>
    <w:tbl>
      <w:tblPr>
        <w:tblStyle w:val="Table9"/>
        <w:tblW w:w="10278.0" w:type="dxa"/>
        <w:jc w:val="left"/>
        <w:tblInd w:w="-108.0" w:type="dxa"/>
        <w:tblLayout w:type="fixed"/>
        <w:tblLook w:val="0000"/>
      </w:tblPr>
      <w:tblGrid>
        <w:gridCol w:w="10278"/>
        <w:tblGridChange w:id="0">
          <w:tblGrid>
            <w:gridCol w:w="10278"/>
          </w:tblGrid>
        </w:tblGridChange>
      </w:tblGrid>
      <w:tr>
        <w:trPr>
          <w:cantSplit w:val="0"/>
          <w:trHeight w:val="777" w:hRule="atLeast"/>
          <w:tblHeader w:val="0"/>
        </w:trPr>
        <w:tc>
          <w:tcPr>
            <w:shd w:fill="00b0f0" w:val="clear"/>
            <w:vAlign w:val="top"/>
          </w:tcPr>
          <w:p w:rsidR="00000000" w:rsidDel="00000000" w:rsidP="00000000" w:rsidRDefault="00000000" w:rsidRPr="00000000" w14:paraId="00000153">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i w:val="0"/>
                <w:iCs w:val="0"/>
                <w:color w:val="ffffff"/>
                <w:sz w:val="22"/>
                <w:szCs w:val="22"/>
                <w:vertAlign w:val="baseline"/>
                <w:rtl w:val="0"/>
              </w:rPr>
              <w:t xml:space="preserve">Anexo IV.3</w:t>
              <w:br w:type="textWrapping"/>
            </w: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i w:val="0"/>
                <w:iCs w:val="0"/>
                <w:color w:val="ffffff"/>
                <w:sz w:val="22"/>
                <w:szCs w:val="22"/>
                <w:vertAlign w:val="baseline"/>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55">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57">
      <w:pPr>
        <w:keepNext w:val="1"/>
        <w:pBdr>
          <w:top w:space="0" w:sz="0" w:val="nil"/>
          <w:left w:space="0" w:sz="0" w:val="nil"/>
          <w:bottom w:space="0" w:sz="0" w:val="nil"/>
          <w:right w:space="0" w:sz="0" w:val="nil"/>
          <w:between w:space="0" w:sz="0" w:val="nil"/>
        </w:pBdr>
        <w:ind w:hanging="2"/>
        <w:rPr>
          <w:rFonts w:ascii="Calibri" w:cs="Calibri" w:eastAsia="Calibri" w:hAnsi="Calibri"/>
          <w:i w:val="0"/>
          <w:iCs w:val="0"/>
          <w:color w:val="000000"/>
          <w:u w:val="single"/>
          <w:vertAlign w:val="baseline"/>
        </w:rPr>
      </w:pPr>
      <w:r w:rsidDel="00000000" w:rsidR="00000000" w:rsidRPr="00000000">
        <w:rPr>
          <w:rFonts w:ascii="Calibri" w:cs="Calibri" w:eastAsia="Calibri" w:hAnsi="Calibri"/>
          <w:b w:val="1"/>
          <w:bCs w:val="1"/>
          <w:i w:val="0"/>
          <w:iCs w:val="0"/>
          <w:color w:val="000000"/>
          <w:u w:val="single"/>
          <w:vertAlign w:val="baseline"/>
          <w:rtl w:val="0"/>
        </w:rPr>
        <w:t xml:space="preserve">Empresa Ofertante ( licitadora )</w:t>
      </w:r>
      <w:r w:rsidDel="00000000" w:rsidR="00000000" w:rsidRPr="00000000">
        <w:rPr>
          <w:rtl w:val="0"/>
        </w:rPr>
      </w:r>
    </w:p>
    <w:p w:rsidR="00000000" w:rsidDel="00000000" w:rsidP="00000000" w:rsidRDefault="00000000" w:rsidRPr="00000000" w14:paraId="00000158">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59">
      <w:pPr>
        <w:numPr>
          <w:ilvl w:val="0"/>
          <w:numId w:val="15"/>
        </w:numPr>
        <w:ind w:left="0" w:hanging="2"/>
        <w:rPr>
          <w:rFonts w:ascii="Calibri" w:cs="Calibri" w:eastAsia="Calibri" w:hAnsi="Calibri"/>
          <w:i w:val="0"/>
          <w:iCs w:val="0"/>
        </w:rPr>
      </w:pPr>
      <w:r w:rsidDel="00000000" w:rsidR="00000000" w:rsidRPr="00000000">
        <w:rPr>
          <w:rFonts w:ascii="Calibri" w:cs="Calibri" w:eastAsia="Calibri" w:hAnsi="Calibri"/>
          <w:i w:val="0"/>
          <w:iCs w:val="0"/>
          <w:vertAlign w:val="baseline"/>
          <w:rtl w:val="0"/>
        </w:rPr>
        <w:t xml:space="preserve">Empresa única </w:t>
      </w:r>
    </w:p>
    <w:p w:rsidR="00000000" w:rsidDel="00000000" w:rsidP="00000000" w:rsidRDefault="00000000" w:rsidRPr="00000000" w14:paraId="0000015A">
      <w:pPr>
        <w:ind w:hanging="2"/>
        <w:rPr>
          <w:rFonts w:ascii="Calibri" w:cs="Calibri" w:eastAsia="Calibri" w:hAnsi="Calibri"/>
          <w:i w:val="0"/>
          <w:iCs w:val="0"/>
          <w:vertAlign w:val="baseline"/>
        </w:rPr>
      </w:pPr>
      <w:r w:rsidDel="00000000" w:rsidR="00000000" w:rsidRPr="00000000">
        <w:rPr>
          <w:rtl w:val="0"/>
        </w:rPr>
      </w:r>
    </w:p>
    <w:tbl>
      <w:tblPr>
        <w:tblStyle w:val="Table10"/>
        <w:tblW w:w="7655.0" w:type="dxa"/>
        <w:jc w:val="left"/>
        <w:tblInd w:w="671.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vAlign w:val="top"/>
          </w:tcPr>
          <w:p w:rsidR="00000000" w:rsidDel="00000000" w:rsidP="00000000" w:rsidRDefault="00000000" w:rsidRPr="00000000" w14:paraId="0000015B">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5C">
            <w:pPr>
              <w:ind w:hanging="2"/>
              <w:rPr>
                <w:rFonts w:ascii="Calibri" w:cs="Calibri" w:eastAsia="Calibri" w:hAnsi="Calibri"/>
                <w:i w:val="0"/>
                <w:iCs w:val="0"/>
                <w:vertAlign w:val="baseline"/>
              </w:rPr>
            </w:pPr>
            <w:r w:rsidDel="00000000" w:rsidR="00000000" w:rsidRPr="00000000">
              <w:rPr>
                <w:rtl w:val="0"/>
              </w:rPr>
            </w:r>
          </w:p>
        </w:tc>
      </w:tr>
    </w:tbl>
    <w:p w:rsidR="00000000" w:rsidDel="00000000" w:rsidP="00000000" w:rsidRDefault="00000000" w:rsidRPr="00000000" w14:paraId="0000015D">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5E">
      <w:pPr>
        <w:numPr>
          <w:ilvl w:val="0"/>
          <w:numId w:val="15"/>
        </w:numPr>
        <w:ind w:left="0" w:hanging="2"/>
        <w:rPr>
          <w:rFonts w:ascii="Calibri" w:cs="Calibri" w:eastAsia="Calibri" w:hAnsi="Calibri"/>
          <w:i w:val="0"/>
          <w:iCs w:val="0"/>
        </w:rPr>
      </w:pPr>
      <w:r w:rsidDel="00000000" w:rsidR="00000000" w:rsidRPr="00000000">
        <w:rPr>
          <w:rFonts w:ascii="Calibri" w:cs="Calibri" w:eastAsia="Calibri" w:hAnsi="Calibri"/>
          <w:i w:val="0"/>
          <w:iCs w:val="0"/>
          <w:vertAlign w:val="baseline"/>
          <w:rtl w:val="0"/>
        </w:rPr>
        <w:t xml:space="preserve">Unión Temporal de Empresas U.T.E.</w:t>
      </w:r>
    </w:p>
    <w:p w:rsidR="00000000" w:rsidDel="00000000" w:rsidP="00000000" w:rsidRDefault="00000000" w:rsidRPr="00000000" w14:paraId="0000015F">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60">
      <w:pPr>
        <w:ind w:left="720" w:firstLine="0"/>
        <w:jc w:val="both"/>
        <w:rPr>
          <w:rFonts w:ascii="Calibri" w:cs="Calibri" w:eastAsia="Calibri" w:hAnsi="Calibri"/>
          <w:i w:val="0"/>
          <w:iCs w:val="0"/>
          <w:sz w:val="24"/>
          <w:szCs w:val="24"/>
          <w:vertAlign w:val="baseline"/>
        </w:rPr>
      </w:pPr>
      <w:r w:rsidDel="00000000" w:rsidR="00000000" w:rsidRPr="00000000">
        <w:rPr>
          <w:rFonts w:ascii="Calibri" w:cs="Calibri" w:eastAsia="Calibri" w:hAnsi="Calibri"/>
          <w:i w:val="0"/>
          <w:iCs w:val="0"/>
          <w:color w:val="000000"/>
          <w:u w:val="single"/>
          <w:vertAlign w:val="baseline"/>
          <w:rtl w:val="0"/>
        </w:rPr>
        <w:t xml:space="preserve">Si se concurre en U.T.E</w:t>
      </w:r>
      <w:r w:rsidDel="00000000" w:rsidR="00000000" w:rsidRPr="00000000">
        <w:rPr>
          <w:rFonts w:ascii="Calibri" w:cs="Calibri" w:eastAsia="Calibri" w:hAnsi="Calibri"/>
          <w:i w:val="0"/>
          <w:iCs w:val="0"/>
          <w:color w:val="000000"/>
          <w:vertAlign w:val="baseline"/>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61">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62">
      <w:pPr>
        <w:ind w:hanging="2"/>
        <w:rPr>
          <w:rFonts w:ascii="Calibri" w:cs="Calibri" w:eastAsia="Calibri" w:hAnsi="Calibri"/>
          <w:i w:val="0"/>
          <w:iCs w:val="0"/>
          <w:vertAlign w:val="baseline"/>
        </w:rPr>
      </w:pPr>
      <w:r w:rsidDel="00000000" w:rsidR="00000000" w:rsidRPr="00000000">
        <w:rPr>
          <w:rtl w:val="0"/>
        </w:rPr>
      </w:r>
    </w:p>
    <w:tbl>
      <w:tblPr>
        <w:tblStyle w:val="Table11"/>
        <w:tblW w:w="8505.0" w:type="dxa"/>
        <w:jc w:val="left"/>
        <w:tblInd w:w="671.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63">
            <w:pPr>
              <w:ind w:hanging="2"/>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Nombre de las empresas </w:t>
            </w:r>
          </w:p>
        </w:tc>
        <w:tc>
          <w:tcPr>
            <w:vAlign w:val="center"/>
          </w:tcPr>
          <w:p w:rsidR="00000000" w:rsidDel="00000000" w:rsidP="00000000" w:rsidRDefault="00000000" w:rsidRPr="00000000" w14:paraId="00000164">
            <w:pPr>
              <w:ind w:hanging="2"/>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 % participación </w:t>
            </w:r>
          </w:p>
        </w:tc>
      </w:tr>
      <w:tr>
        <w:trPr>
          <w:cantSplit w:val="0"/>
          <w:trHeight w:val="681" w:hRule="atLeast"/>
          <w:tblHeader w:val="0"/>
        </w:trPr>
        <w:tc>
          <w:tcPr>
            <w:vAlign w:val="top"/>
          </w:tcPr>
          <w:p w:rsidR="00000000" w:rsidDel="00000000" w:rsidP="00000000" w:rsidRDefault="00000000" w:rsidRPr="00000000" w14:paraId="00000165">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66">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67">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68">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69">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6A">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6B">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6C">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6D">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6E">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6F">
            <w:pPr>
              <w:ind w:hanging="2"/>
              <w:rPr>
                <w:rFonts w:ascii="Calibri" w:cs="Calibri" w:eastAsia="Calibri" w:hAnsi="Calibri"/>
                <w:i w:val="0"/>
                <w:iCs w:val="0"/>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70">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71">
            <w:pPr>
              <w:ind w:hanging="2"/>
              <w:rPr>
                <w:rFonts w:ascii="Calibri" w:cs="Calibri" w:eastAsia="Calibri" w:hAnsi="Calibri"/>
                <w:i w:val="0"/>
                <w:iCs w:val="0"/>
                <w:vertAlign w:val="baseline"/>
              </w:rPr>
            </w:pPr>
            <w:r w:rsidDel="00000000" w:rsidR="00000000" w:rsidRPr="00000000">
              <w:rPr>
                <w:rtl w:val="0"/>
              </w:rPr>
            </w:r>
          </w:p>
        </w:tc>
        <w:tc>
          <w:tcPr>
            <w:vAlign w:val="top"/>
          </w:tcPr>
          <w:p w:rsidR="00000000" w:rsidDel="00000000" w:rsidP="00000000" w:rsidRDefault="00000000" w:rsidRPr="00000000" w14:paraId="00000172">
            <w:pPr>
              <w:ind w:hanging="2"/>
              <w:rPr>
                <w:rFonts w:ascii="Calibri" w:cs="Calibri" w:eastAsia="Calibri" w:hAnsi="Calibri"/>
                <w:i w:val="0"/>
                <w:iCs w:val="0"/>
                <w:vertAlign w:val="baseline"/>
              </w:rPr>
            </w:pPr>
            <w:r w:rsidDel="00000000" w:rsidR="00000000" w:rsidRPr="00000000">
              <w:rPr>
                <w:rtl w:val="0"/>
              </w:rPr>
            </w:r>
          </w:p>
        </w:tc>
      </w:tr>
    </w:tbl>
    <w:p w:rsidR="00000000" w:rsidDel="00000000" w:rsidP="00000000" w:rsidRDefault="00000000" w:rsidRPr="00000000" w14:paraId="00000173">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74">
      <w:pPr>
        <w:ind w:left="720"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75">
      <w:pPr>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76">
      <w:pPr>
        <w:ind w:left="720"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77">
      <w:pPr>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78">
      <w:pPr>
        <w:ind w:left="720" w:firstLine="0"/>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Asimismo asumen el compromiso de constituirse formalmente en unión temporal en caso de resultar adjudicatarios del contrato.</w:t>
      </w:r>
    </w:p>
    <w:p w:rsidR="00000000" w:rsidDel="00000000" w:rsidP="00000000" w:rsidRDefault="00000000" w:rsidRPr="00000000" w14:paraId="00000179">
      <w:pPr>
        <w:ind w:hanging="2"/>
        <w:jc w:val="center"/>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7A">
      <w:pPr>
        <w:ind w:hanging="2"/>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Fdo.</w:t>
      </w:r>
    </w:p>
    <w:p w:rsidR="00000000" w:rsidDel="00000000" w:rsidP="00000000" w:rsidRDefault="00000000" w:rsidRPr="00000000" w14:paraId="0000017B">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PRESIDENCIA DE LA MESA DE CONTRATACIÓN</w:t>
      </w:r>
    </w:p>
    <w:p w:rsidR="00000000" w:rsidDel="00000000" w:rsidP="00000000" w:rsidRDefault="00000000" w:rsidRPr="00000000" w14:paraId="0000017F">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ASEPEYO</w:t>
      </w:r>
    </w:p>
    <w:p w:rsidR="00000000" w:rsidDel="00000000" w:rsidP="00000000" w:rsidRDefault="00000000" w:rsidRPr="00000000" w14:paraId="00000180">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70c0"/>
          <w:u w:val="single"/>
          <w:vertAlign w:val="baseline"/>
        </w:rPr>
      </w:pPr>
      <w:r w:rsidDel="00000000" w:rsidR="00000000" w:rsidRPr="00000000">
        <w:br w:type="page"/>
      </w:r>
      <w:r w:rsidDel="00000000" w:rsidR="00000000" w:rsidRPr="00000000">
        <w:rPr>
          <w:rFonts w:ascii="Calibri" w:cs="Calibri" w:eastAsia="Calibri" w:hAnsi="Calibri"/>
          <w:b w:val="1"/>
          <w:bCs w:val="1"/>
          <w:i w:val="0"/>
          <w:iCs w:val="0"/>
          <w:color w:val="0070c0"/>
          <w:u w:val="single"/>
          <w:vertAlign w:val="baseline"/>
          <w:rtl w:val="0"/>
        </w:rPr>
        <w:t xml:space="preserve">INDICE DE DOCUMENTOS APORTADOS</w:t>
      </w:r>
      <w:r w:rsidDel="00000000" w:rsidR="00000000" w:rsidRPr="00000000">
        <w:rPr>
          <w:rtl w:val="0"/>
        </w:rPr>
      </w:r>
    </w:p>
    <w:p w:rsidR="00000000" w:rsidDel="00000000" w:rsidP="00000000" w:rsidRDefault="00000000" w:rsidRPr="00000000" w14:paraId="00000181">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2">
      <w:pPr>
        <w:ind w:hanging="2"/>
        <w:jc w:val="center"/>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i w:val="0"/>
          <w:iCs w:val="0"/>
          <w:color w:val="0070c0"/>
          <w:u w:val="single"/>
          <w:vertAlign w:val="baseline"/>
          <w:rtl w:val="0"/>
        </w:rPr>
        <w:t xml:space="preserve">A entregar por las empresas licitadoras</w:t>
      </w:r>
      <w:r w:rsidDel="00000000" w:rsidR="00000000" w:rsidRPr="00000000">
        <w:rPr>
          <w:rtl w:val="0"/>
        </w:rPr>
      </w:r>
    </w:p>
    <w:p w:rsidR="00000000" w:rsidDel="00000000" w:rsidP="00000000" w:rsidRDefault="00000000" w:rsidRPr="00000000" w14:paraId="00000183">
      <w:pPr>
        <w:ind w:hanging="2"/>
        <w:jc w:val="both"/>
        <w:rPr>
          <w:rFonts w:ascii="Calibri" w:cs="Calibri" w:eastAsia="Calibri" w:hAnsi="Calibri"/>
          <w:i w:val="0"/>
          <w:iCs w:val="0"/>
          <w:color w:val="7030a0"/>
          <w:vertAlign w:val="baseline"/>
        </w:rPr>
      </w:pPr>
      <w:r w:rsidDel="00000000" w:rsidR="00000000" w:rsidRPr="00000000">
        <w:rPr>
          <w:rtl w:val="0"/>
        </w:rPr>
      </w:r>
    </w:p>
    <w:p w:rsidR="00000000" w:rsidDel="00000000" w:rsidP="00000000" w:rsidRDefault="00000000" w:rsidRPr="00000000" w14:paraId="00000184">
      <w:pPr>
        <w:ind w:hanging="2"/>
        <w:jc w:val="both"/>
        <w:rPr>
          <w:rFonts w:ascii="Calibri" w:cs="Calibri" w:eastAsia="Calibri" w:hAnsi="Calibri"/>
          <w:i w:val="0"/>
          <w:iCs w:val="0"/>
          <w:vertAlign w:val="baseline"/>
        </w:rPr>
      </w:pPr>
      <w:r w:rsidDel="00000000" w:rsidR="00000000" w:rsidRPr="00000000">
        <w:rPr>
          <w:rFonts w:ascii="Calibri" w:cs="Calibri" w:eastAsia="Calibri" w:hAnsi="Calibri"/>
          <w:b w:val="1"/>
          <w:bCs w:val="1"/>
          <w:i w:val="0"/>
          <w:iCs w:val="0"/>
          <w:vertAlign w:val="baseline"/>
          <w:rtl w:val="0"/>
        </w:rPr>
        <w:t xml:space="preserve">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r w:rsidDel="00000000" w:rsidR="00000000" w:rsidRPr="00000000">
        <w:rPr>
          <w:rtl w:val="0"/>
        </w:rPr>
      </w:r>
    </w:p>
    <w:p w:rsidR="00000000" w:rsidDel="00000000" w:rsidP="00000000" w:rsidRDefault="00000000" w:rsidRPr="00000000" w14:paraId="00000185">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6">
      <w:pPr>
        <w:ind w:hanging="2"/>
        <w:jc w:val="both"/>
        <w:rPr>
          <w:rFonts w:ascii="Calibri" w:cs="Calibri" w:eastAsia="Calibri" w:hAnsi="Calibri"/>
          <w:i w:val="0"/>
          <w:iCs w:val="0"/>
          <w:color w:val="7030a0"/>
          <w:vertAlign w:val="baseline"/>
        </w:rPr>
      </w:pPr>
      <w:r w:rsidDel="00000000" w:rsidR="00000000" w:rsidRPr="00000000">
        <w:rPr>
          <w:rFonts w:ascii="Calibri" w:cs="Calibri" w:eastAsia="Calibri" w:hAnsi="Calibri"/>
          <w:b w:val="1"/>
          <w:bCs w:val="1"/>
          <w:i w:val="0"/>
          <w:iCs w:val="0"/>
          <w:vertAlign w:val="baseline"/>
          <w:rtl w:val="0"/>
        </w:rPr>
        <w:t xml:space="preserve">En relación al SOBRE 2, las empresas licitadoras deberán presentar la documentación referida en el apartado I.1 del cuadro de características  del Pliego de cláusulas administrativas particulares</w:t>
      </w:r>
      <w:r w:rsidDel="00000000" w:rsidR="00000000" w:rsidRPr="00000000">
        <w:rPr>
          <w:rFonts w:ascii="Calibri" w:cs="Calibri" w:eastAsia="Calibri" w:hAnsi="Calibri"/>
          <w:b w:val="1"/>
          <w:bCs w:val="1"/>
          <w:i w:val="0"/>
          <w:iCs w:val="0"/>
          <w:color w:val="7030a0"/>
          <w:vertAlign w:val="baseline"/>
          <w:rtl w:val="0"/>
        </w:rPr>
        <w:t xml:space="preserve">. </w:t>
      </w:r>
      <w:r w:rsidDel="00000000" w:rsidR="00000000" w:rsidRPr="00000000">
        <w:rPr>
          <w:rtl w:val="0"/>
        </w:rPr>
      </w:r>
    </w:p>
    <w:p w:rsidR="00000000" w:rsidDel="00000000" w:rsidP="00000000" w:rsidRDefault="00000000" w:rsidRPr="00000000" w14:paraId="00000187">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8">
      <w:pPr>
        <w:ind w:hanging="2"/>
        <w:jc w:val="both"/>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189">
      <w:pPr>
        <w:ind w:hanging="2"/>
        <w:jc w:val="center"/>
        <w:rPr>
          <w:rFonts w:ascii="Calibri" w:cs="Calibri" w:eastAsia="Calibri" w:hAnsi="Calibri"/>
          <w:i w:val="0"/>
          <w:iCs w:val="0"/>
          <w:color w:val="0070c0"/>
          <w:u w:val="single"/>
          <w:vertAlign w:val="baseline"/>
        </w:rPr>
      </w:pPr>
      <w:r w:rsidDel="00000000" w:rsidR="00000000" w:rsidRPr="00000000">
        <w:rPr>
          <w:rFonts w:ascii="Calibri" w:cs="Calibri" w:eastAsia="Calibri" w:hAnsi="Calibri"/>
          <w:b w:val="1"/>
          <w:bCs w:val="1"/>
          <w:i w:val="0"/>
          <w:iCs w:val="0"/>
          <w:color w:val="0070c0"/>
          <w:u w:val="single"/>
          <w:vertAlign w:val="baselin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18A">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8B">
      <w:pPr>
        <w:ind w:hanging="2"/>
        <w:jc w:val="both"/>
        <w:rPr>
          <w:rFonts w:ascii="Calibri" w:cs="Calibri" w:eastAsia="Calibri" w:hAnsi="Calibri"/>
          <w:i w:val="0"/>
          <w:iCs w:val="0"/>
          <w:vertAlign w:val="baseline"/>
        </w:rPr>
      </w:pPr>
      <w:r w:rsidDel="00000000" w:rsidR="00000000" w:rsidRPr="00000000">
        <w:rPr>
          <w:rFonts w:ascii="Calibri" w:cs="Calibri" w:eastAsia="Calibri" w:hAnsi="Calibri"/>
          <w:b w:val="1"/>
          <w:bCs w:val="1"/>
          <w:i w:val="0"/>
          <w:iCs w:val="0"/>
          <w:vertAlign w:val="baseline"/>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18C">
      <w:pPr>
        <w:ind w:hanging="2"/>
        <w:jc w:val="both"/>
        <w:rPr>
          <w:rFonts w:ascii="Calibri" w:cs="Calibri" w:eastAsia="Calibri" w:hAnsi="Calibri"/>
          <w:i w:val="0"/>
          <w:iCs w:val="0"/>
          <w:u w:val="single"/>
          <w:vertAlign w:val="baseline"/>
        </w:rPr>
      </w:pPr>
      <w:r w:rsidDel="00000000" w:rsidR="00000000" w:rsidRPr="00000000">
        <w:rPr>
          <w:rtl w:val="0"/>
        </w:rPr>
      </w:r>
    </w:p>
    <w:p w:rsidR="00000000" w:rsidDel="00000000" w:rsidP="00000000" w:rsidRDefault="00000000" w:rsidRPr="00000000" w14:paraId="0000018D">
      <w:pPr>
        <w:numPr>
          <w:ilvl w:val="0"/>
          <w:numId w:val="16"/>
        </w:numPr>
        <w:ind w:left="0" w:hanging="2"/>
        <w:jc w:val="both"/>
        <w:rPr>
          <w:rFonts w:ascii="Calibri" w:cs="Calibri" w:eastAsia="Calibri" w:hAnsi="Calibri"/>
        </w:rPr>
      </w:pPr>
      <w:r w:rsidDel="00000000" w:rsidR="00000000" w:rsidRPr="00000000">
        <w:rPr>
          <w:rFonts w:ascii="Calibri" w:cs="Calibri" w:eastAsia="Calibri" w:hAnsi="Calibri"/>
          <w:b w:val="1"/>
          <w:bCs w:val="1"/>
          <w:i w:val="0"/>
          <w:iCs w:val="0"/>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18E">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 D.N.I. o documento  que lo sustituya, si es persona física la empresa</w:t>
      </w:r>
    </w:p>
    <w:p w:rsidR="00000000" w:rsidDel="00000000" w:rsidP="00000000" w:rsidRDefault="00000000" w:rsidRPr="00000000" w14:paraId="0000018F">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 Escritura de constitución o modificación, estatutos o acto fundacional, si es persona jurídica.</w:t>
      </w:r>
    </w:p>
    <w:p w:rsidR="00000000" w:rsidDel="00000000" w:rsidP="00000000" w:rsidRDefault="00000000" w:rsidRPr="00000000" w14:paraId="00000190">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 Poder bastante en derecho a favor del representante legal del licitador y su DNI, si es persona jurídica</w:t>
      </w:r>
    </w:p>
    <w:p w:rsidR="00000000" w:rsidDel="00000000" w:rsidP="00000000" w:rsidRDefault="00000000" w:rsidRPr="00000000" w14:paraId="00000191">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 Compromiso de constituirse formalmente en unión temporal, en su caso.</w:t>
      </w:r>
    </w:p>
    <w:p w:rsidR="00000000" w:rsidDel="00000000" w:rsidP="00000000" w:rsidRDefault="00000000" w:rsidRPr="00000000" w14:paraId="00000192">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3">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rPr>
      </w:pPr>
      <w:r w:rsidDel="00000000" w:rsidR="00000000" w:rsidRPr="00000000">
        <w:rPr>
          <w:rFonts w:ascii="Calibri" w:cs="Calibri" w:eastAsia="Calibri" w:hAnsi="Calibri"/>
          <w:b w:val="1"/>
          <w:bCs w:val="1"/>
          <w:i w:val="0"/>
          <w:iCs w:val="0"/>
          <w:color w:val="000000"/>
          <w:vertAlign w:val="baseline"/>
          <w:rtl w:val="0"/>
        </w:rPr>
        <w:t xml:space="preserve">Documentación justificativa de hallarse al corriente en el cumplimiento de sus </w:t>
      </w:r>
      <w:r w:rsidDel="00000000" w:rsidR="00000000" w:rsidRPr="00000000">
        <w:rPr>
          <w:rFonts w:ascii="Calibri" w:cs="Calibri" w:eastAsia="Calibri" w:hAnsi="Calibri"/>
          <w:b w:val="1"/>
          <w:bCs w:val="1"/>
          <w:i w:val="0"/>
          <w:iCs w:val="0"/>
          <w:color w:val="000000"/>
          <w:u w:val="single"/>
          <w:vertAlign w:val="baseline"/>
          <w:rtl w:val="0"/>
        </w:rPr>
        <w:t xml:space="preserve">obligaciones tributarias y con la Seguridad </w:t>
      </w:r>
      <w:r w:rsidDel="00000000" w:rsidR="00000000" w:rsidRPr="00000000">
        <w:rPr>
          <w:rFonts w:ascii="Calibri" w:cs="Calibri" w:eastAsia="Calibri" w:hAnsi="Calibri"/>
          <w:b w:val="1"/>
          <w:bCs w:val="1"/>
          <w:i w:val="0"/>
          <w:iCs w:val="0"/>
          <w:u w:val="single"/>
          <w:vertAlign w:val="baseline"/>
          <w:rtl w:val="0"/>
        </w:rPr>
        <w:t xml:space="preserve">Social</w:t>
      </w:r>
      <w:r w:rsidDel="00000000" w:rsidR="00000000" w:rsidRPr="00000000">
        <w:rPr>
          <w:rFonts w:ascii="Calibri" w:cs="Calibri" w:eastAsia="Calibri" w:hAnsi="Calibri"/>
          <w:b w:val="1"/>
          <w:bCs w:val="1"/>
          <w:i w:val="0"/>
          <w:iCs w:val="0"/>
          <w:vertAlign w:val="baseline"/>
          <w:rtl w:val="0"/>
        </w:rPr>
        <w:t xml:space="preserve">, </w:t>
      </w:r>
      <w:r w:rsidDel="00000000" w:rsidR="00000000" w:rsidRPr="00000000">
        <w:rPr>
          <w:rFonts w:ascii="Calibri" w:cs="Calibri" w:eastAsia="Calibri" w:hAnsi="Calibri"/>
          <w:i w:val="0"/>
          <w:iCs w:val="0"/>
          <w:vertAlign w:val="baseline"/>
          <w:rtl w:val="0"/>
        </w:rPr>
        <w:t xml:space="preserve">en las condiciones descritas en el pliego de cláusulas administrativas particulares que rige el presente procedimiento.</w:t>
      </w:r>
      <w:r w:rsidDel="00000000" w:rsidR="00000000" w:rsidRPr="00000000">
        <w:rPr>
          <w:rFonts w:ascii="Calibri" w:cs="Calibri" w:eastAsia="Calibri" w:hAnsi="Calibri"/>
          <w:i w:val="1"/>
          <w:iCs w:val="1"/>
          <w:vertAlign w:val="baseline"/>
          <w:rtl w:val="0"/>
        </w:rPr>
        <w:t xml:space="preserve"> </w:t>
      </w:r>
      <w:r w:rsidDel="00000000" w:rsidR="00000000" w:rsidRPr="00000000">
        <w:rPr>
          <w:rFonts w:ascii="Calibri" w:cs="Calibri" w:eastAsia="Calibri" w:hAnsi="Calibri"/>
          <w:i w:val="0"/>
          <w:iCs w:val="0"/>
          <w:vertAlign w:val="baseline"/>
          <w:rtl w:val="0"/>
        </w:rPr>
        <w:t xml:space="preserve">Los correspondientes certificados podrán ser expedidos por medios electrónicos, informáticos o telemáticos</w:t>
      </w:r>
      <w:r w:rsidDel="00000000" w:rsidR="00000000" w:rsidRPr="00000000">
        <w:rPr>
          <w:rFonts w:ascii="Calibri" w:cs="Calibri" w:eastAsia="Calibri" w:hAnsi="Calibri"/>
          <w:b w:val="1"/>
          <w:bCs w:val="1"/>
          <w:i w:val="0"/>
          <w:iCs w:val="0"/>
          <w:vertAlign w:val="baseline"/>
          <w:rtl w:val="0"/>
        </w:rPr>
        <w:t xml:space="preserve">.</w:t>
      </w:r>
      <w:r w:rsidDel="00000000" w:rsidR="00000000" w:rsidRPr="00000000">
        <w:rPr>
          <w:rtl w:val="0"/>
        </w:rPr>
      </w:r>
    </w:p>
    <w:p w:rsidR="00000000" w:rsidDel="00000000" w:rsidP="00000000" w:rsidRDefault="00000000" w:rsidRPr="00000000" w14:paraId="00000194">
      <w:pPr>
        <w:keepNext w:val="1"/>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195">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i w:val="0"/>
          <w:iCs w:val="0"/>
          <w:color w:val="000000"/>
          <w:vertAlign w:val="baseline"/>
          <w:rtl w:val="0"/>
        </w:rPr>
        <w:t xml:space="preserve">Declaración responsable sobre prohibición de contratar (</w:t>
      </w:r>
      <w:r w:rsidDel="00000000" w:rsidR="00000000" w:rsidRPr="00000000">
        <w:rPr>
          <w:rFonts w:ascii="Calibri" w:cs="Calibri" w:eastAsia="Calibri" w:hAnsi="Calibri"/>
          <w:b w:val="1"/>
          <w:bCs w:val="1"/>
          <w:i w:val="0"/>
          <w:iCs w:val="0"/>
          <w:color w:val="0070c0"/>
          <w:u w:val="single"/>
          <w:vertAlign w:val="baseline"/>
          <w:rtl w:val="0"/>
        </w:rPr>
        <w:t xml:space="preserve">Anexo IV.2 </w:t>
      </w:r>
      <w:r w:rsidDel="00000000" w:rsidR="00000000" w:rsidRPr="00000000">
        <w:rPr>
          <w:rFonts w:ascii="Calibri" w:cs="Calibri" w:eastAsia="Calibri" w:hAnsi="Calibri"/>
          <w:b w:val="1"/>
          <w:bCs w:val="1"/>
          <w:i w:val="0"/>
          <w:iCs w:val="0"/>
          <w:color w:val="000000"/>
          <w:vertAlign w:val="baseline"/>
          <w:rtl w:val="0"/>
        </w:rPr>
        <w:t xml:space="preserve">)</w:t>
      </w: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97">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i w:val="0"/>
          <w:iCs w:val="0"/>
          <w:color w:val="000000"/>
          <w:vertAlign w:val="baseline"/>
          <w:rtl w:val="0"/>
        </w:rPr>
        <w:t xml:space="preserve">Declaración responsable de haber tenido en cuenta en la presentación de la oferta las obligaciones legales en materia laboral y medioambientales ( </w:t>
      </w:r>
      <w:r w:rsidDel="00000000" w:rsidR="00000000" w:rsidRPr="00000000">
        <w:rPr>
          <w:rFonts w:ascii="Calibri" w:cs="Calibri" w:eastAsia="Calibri" w:hAnsi="Calibri"/>
          <w:b w:val="1"/>
          <w:bCs w:val="1"/>
          <w:i w:val="0"/>
          <w:iCs w:val="0"/>
          <w:color w:val="0070c0"/>
          <w:u w:val="single"/>
          <w:vertAlign w:val="baseline"/>
          <w:rtl w:val="0"/>
        </w:rPr>
        <w:t xml:space="preserve">Anexo IV.2</w:t>
      </w:r>
      <w:r w:rsidDel="00000000" w:rsidR="00000000" w:rsidRPr="00000000">
        <w:rPr>
          <w:rFonts w:ascii="Calibri" w:cs="Calibri" w:eastAsia="Calibri" w:hAnsi="Calibri"/>
          <w:b w:val="1"/>
          <w:bCs w:val="1"/>
          <w:i w:val="0"/>
          <w:iCs w:val="0"/>
          <w:color w:val="000000"/>
          <w:vertAlign w:val="baseline"/>
          <w:rtl w:val="0"/>
        </w:rPr>
        <w:t xml:space="preserve"> )</w:t>
      </w:r>
      <w:r w:rsidDel="00000000" w:rsidR="00000000" w:rsidRPr="00000000">
        <w:rPr>
          <w:rtl w:val="0"/>
        </w:rPr>
      </w:r>
    </w:p>
    <w:p w:rsidR="00000000" w:rsidDel="00000000" w:rsidP="00000000" w:rsidRDefault="00000000" w:rsidRPr="00000000" w14:paraId="00000198">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9">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i w:val="0"/>
          <w:iCs w:val="0"/>
          <w:color w:val="000000"/>
          <w:vertAlign w:val="baseline"/>
          <w:rtl w:val="0"/>
        </w:rPr>
        <w:t xml:space="preserve">Declaración de vigencia de los datos de clasificación empresarial, en su caso (</w:t>
      </w:r>
      <w:r w:rsidDel="00000000" w:rsidR="00000000" w:rsidRPr="00000000">
        <w:rPr>
          <w:rFonts w:ascii="Calibri" w:cs="Calibri" w:eastAsia="Calibri" w:hAnsi="Calibri"/>
          <w:b w:val="1"/>
          <w:bCs w:val="1"/>
          <w:i w:val="0"/>
          <w:iCs w:val="0"/>
          <w:color w:val="0070c0"/>
          <w:u w:val="single"/>
          <w:vertAlign w:val="baseline"/>
          <w:rtl w:val="0"/>
        </w:rPr>
        <w:t xml:space="preserve">Anexo IV.2</w:t>
      </w:r>
      <w:r w:rsidDel="00000000" w:rsidR="00000000" w:rsidRPr="00000000">
        <w:rPr>
          <w:rFonts w:ascii="Calibri" w:cs="Calibri" w:eastAsia="Calibri" w:hAnsi="Calibri"/>
          <w:b w:val="1"/>
          <w:bCs w:val="1"/>
          <w:i w:val="0"/>
          <w:iCs w:val="0"/>
          <w:color w:val="000000"/>
          <w:vertAlign w:val="baseline"/>
          <w:rtl w:val="0"/>
        </w:rPr>
        <w:t xml:space="preserve">)</w:t>
      </w:r>
      <w:r w:rsidDel="00000000" w:rsidR="00000000" w:rsidRPr="00000000">
        <w:rPr>
          <w:rtl w:val="0"/>
        </w:rPr>
      </w:r>
    </w:p>
    <w:p w:rsidR="00000000" w:rsidDel="00000000" w:rsidP="00000000" w:rsidRDefault="00000000" w:rsidRPr="00000000" w14:paraId="0000019A">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B">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i w:val="0"/>
          <w:iCs w:val="0"/>
          <w:color w:val="000000"/>
          <w:vertAlign w:val="baseline"/>
          <w:rtl w:val="0"/>
        </w:rPr>
        <w:t xml:space="preserve">Declaración de vigencia de los datos del ROLECE, en su caso (</w:t>
      </w:r>
      <w:r w:rsidDel="00000000" w:rsidR="00000000" w:rsidRPr="00000000">
        <w:rPr>
          <w:rFonts w:ascii="Calibri" w:cs="Calibri" w:eastAsia="Calibri" w:hAnsi="Calibri"/>
          <w:b w:val="1"/>
          <w:bCs w:val="1"/>
          <w:i w:val="0"/>
          <w:iCs w:val="0"/>
          <w:color w:val="0070c0"/>
          <w:u w:val="single"/>
          <w:vertAlign w:val="baseline"/>
          <w:rtl w:val="0"/>
        </w:rPr>
        <w:t xml:space="preserve">Anexo IV.2</w:t>
      </w:r>
      <w:r w:rsidDel="00000000" w:rsidR="00000000" w:rsidRPr="00000000">
        <w:rPr>
          <w:rFonts w:ascii="Calibri" w:cs="Calibri" w:eastAsia="Calibri" w:hAnsi="Calibri"/>
          <w:b w:val="1"/>
          <w:bCs w:val="1"/>
          <w:i w:val="0"/>
          <w:iCs w:val="0"/>
          <w:color w:val="000000"/>
          <w:vertAlign w:val="baseline"/>
          <w:rtl w:val="0"/>
        </w:rPr>
        <w:t xml:space="preserve">)</w:t>
      </w:r>
      <w:r w:rsidDel="00000000" w:rsidR="00000000" w:rsidRPr="00000000">
        <w:rPr>
          <w:rtl w:val="0"/>
        </w:rPr>
      </w:r>
    </w:p>
    <w:p w:rsidR="00000000" w:rsidDel="00000000" w:rsidP="00000000" w:rsidRDefault="00000000" w:rsidRPr="00000000" w14:paraId="0000019C">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9D">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i w:val="0"/>
          <w:iCs w:val="0"/>
          <w:color w:val="000000"/>
          <w:vertAlign w:val="baseline"/>
          <w:rtl w:val="0"/>
        </w:rPr>
        <w:t xml:space="preserve">Solvencia económica y financiera (</w:t>
      </w:r>
      <w:r w:rsidDel="00000000" w:rsidR="00000000" w:rsidRPr="00000000">
        <w:rPr>
          <w:rFonts w:ascii="Calibri" w:cs="Calibri" w:eastAsia="Calibri" w:hAnsi="Calibri"/>
          <w:b w:val="1"/>
          <w:bCs w:val="1"/>
          <w:i w:val="0"/>
          <w:iCs w:val="0"/>
          <w:color w:val="0070c0"/>
          <w:u w:val="single"/>
          <w:vertAlign w:val="baseline"/>
          <w:rtl w:val="0"/>
        </w:rPr>
        <w:t xml:space="preserve">ver Anexo IV.1</w:t>
      </w:r>
      <w:r w:rsidDel="00000000" w:rsidR="00000000" w:rsidRPr="00000000">
        <w:rPr>
          <w:rFonts w:ascii="Calibri" w:cs="Calibri" w:eastAsia="Calibri" w:hAnsi="Calibri"/>
          <w:b w:val="1"/>
          <w:bCs w:val="1"/>
          <w:i w:val="0"/>
          <w:iCs w:val="0"/>
          <w:color w:val="000000"/>
          <w:vertAlign w:val="baseline"/>
          <w:rtl w:val="0"/>
        </w:rPr>
        <w:t xml:space="preserve">)</w:t>
      </w: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9F">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i w:val="0"/>
          <w:iCs w:val="0"/>
          <w:color w:val="000000"/>
          <w:vertAlign w:val="baseline"/>
          <w:rtl w:val="0"/>
        </w:rPr>
        <w:t xml:space="preserve">Solvencia técnica y profesional (</w:t>
      </w:r>
      <w:r w:rsidDel="00000000" w:rsidR="00000000" w:rsidRPr="00000000">
        <w:rPr>
          <w:rFonts w:ascii="Calibri" w:cs="Calibri" w:eastAsia="Calibri" w:hAnsi="Calibri"/>
          <w:b w:val="1"/>
          <w:bCs w:val="1"/>
          <w:i w:val="0"/>
          <w:iCs w:val="0"/>
          <w:color w:val="0070c0"/>
          <w:u w:val="single"/>
          <w:vertAlign w:val="baseline"/>
          <w:rtl w:val="0"/>
        </w:rPr>
        <w:t xml:space="preserve">ver Anexo IV.1 y Anexo  IV.1.bis</w:t>
      </w:r>
      <w:r w:rsidDel="00000000" w:rsidR="00000000" w:rsidRPr="00000000">
        <w:rPr>
          <w:rFonts w:ascii="Calibri" w:cs="Calibri" w:eastAsia="Calibri" w:hAnsi="Calibri"/>
          <w:b w:val="1"/>
          <w:bCs w:val="1"/>
          <w:i w:val="0"/>
          <w:iCs w:val="0"/>
          <w:color w:val="000000"/>
          <w:vertAlign w:val="baseline"/>
          <w:rtl w:val="0"/>
        </w:rPr>
        <w:t xml:space="preserve">)</w:t>
      </w: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u w:val="single"/>
          <w:vertAlign w:val="baseline"/>
        </w:rPr>
      </w:pPr>
      <w:r w:rsidDel="00000000" w:rsidR="00000000" w:rsidRPr="00000000">
        <w:rPr>
          <w:rtl w:val="0"/>
        </w:rPr>
      </w:r>
    </w:p>
    <w:p w:rsidR="00000000" w:rsidDel="00000000" w:rsidP="00000000" w:rsidRDefault="00000000" w:rsidRPr="00000000" w14:paraId="000001A1">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i w:val="0"/>
          <w:iCs w:val="0"/>
          <w:color w:val="000000"/>
          <w:vertAlign w:val="baseline"/>
          <w:rtl w:val="0"/>
        </w:rPr>
        <w:t xml:space="preserve">Compromiso a dedicar o adscribir a la ejecución del contrato los medios personales o materiales suficientes para ello (art. 76 LCSP) ( </w:t>
      </w:r>
      <w:r w:rsidDel="00000000" w:rsidR="00000000" w:rsidRPr="00000000">
        <w:rPr>
          <w:rFonts w:ascii="Calibri" w:cs="Calibri" w:eastAsia="Calibri" w:hAnsi="Calibri"/>
          <w:b w:val="1"/>
          <w:bCs w:val="1"/>
          <w:i w:val="0"/>
          <w:iCs w:val="0"/>
          <w:color w:val="0070c0"/>
          <w:u w:val="single"/>
          <w:vertAlign w:val="baseline"/>
          <w:rtl w:val="0"/>
        </w:rPr>
        <w:t xml:space="preserve">Anexo IV.2</w:t>
      </w:r>
      <w:r w:rsidDel="00000000" w:rsidR="00000000" w:rsidRPr="00000000">
        <w:rPr>
          <w:rFonts w:ascii="Calibri" w:cs="Calibri" w:eastAsia="Calibri" w:hAnsi="Calibri"/>
          <w:b w:val="1"/>
          <w:bCs w:val="1"/>
          <w:i w:val="0"/>
          <w:iCs w:val="0"/>
          <w:color w:val="000000"/>
          <w:vertAlign w:val="baseline"/>
          <w:rtl w:val="0"/>
        </w:rPr>
        <w:t xml:space="preserve">)</w:t>
      </w: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1A3">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i w:val="0"/>
          <w:iCs w:val="0"/>
          <w:color w:val="000000"/>
          <w:vertAlign w:val="baseline"/>
          <w:rtl w:val="0"/>
        </w:rPr>
        <w:t xml:space="preserve">Garantía definitiva, </w:t>
      </w:r>
      <w:r w:rsidDel="00000000" w:rsidR="00000000" w:rsidRPr="00000000">
        <w:rPr>
          <w:rFonts w:ascii="Calibri" w:cs="Calibri" w:eastAsia="Calibri" w:hAnsi="Calibri"/>
          <w:b w:val="1"/>
          <w:bCs w:val="1"/>
          <w:i w:val="0"/>
          <w:iCs w:val="0"/>
          <w:color w:val="000000"/>
          <w:u w:val="single"/>
          <w:vertAlign w:val="baseline"/>
          <w:rtl w:val="0"/>
        </w:rPr>
        <w:t xml:space="preserve">en caso que se solicite</w:t>
      </w:r>
      <w:r w:rsidDel="00000000" w:rsidR="00000000" w:rsidRPr="00000000">
        <w:rPr>
          <w:rFonts w:ascii="Calibri" w:cs="Calibri" w:eastAsia="Calibri" w:hAnsi="Calibri"/>
          <w:b w:val="1"/>
          <w:bCs w:val="1"/>
          <w:i w:val="0"/>
          <w:iCs w:val="0"/>
          <w:color w:val="000000"/>
          <w:vertAlign w:val="baseline"/>
          <w:rtl w:val="0"/>
        </w:rPr>
        <w:t xml:space="preserve"> (aval o seguro de caución. </w:t>
      </w:r>
      <w:r w:rsidDel="00000000" w:rsidR="00000000" w:rsidRPr="00000000">
        <w:rPr>
          <w:rFonts w:ascii="Calibri" w:cs="Calibri" w:eastAsia="Calibri" w:hAnsi="Calibri"/>
          <w:b w:val="1"/>
          <w:bCs w:val="1"/>
          <w:i w:val="0"/>
          <w:iCs w:val="0"/>
          <w:color w:val="0070c0"/>
          <w:u w:val="single"/>
          <w:vertAlign w:val="baseline"/>
          <w:rtl w:val="0"/>
        </w:rPr>
        <w:t xml:space="preserve">Anexo IV.4</w:t>
      </w:r>
      <w:r w:rsidDel="00000000" w:rsidR="00000000" w:rsidRPr="00000000">
        <w:rPr>
          <w:rFonts w:ascii="Calibri" w:cs="Calibri" w:eastAsia="Calibri" w:hAnsi="Calibri"/>
          <w:b w:val="1"/>
          <w:bCs w:val="1"/>
          <w:i w:val="0"/>
          <w:iCs w:val="0"/>
          <w:color w:val="000000"/>
          <w:vertAlign w:val="baseline"/>
          <w:rtl w:val="0"/>
        </w:rPr>
        <w:t xml:space="preserve">)</w:t>
      </w:r>
      <w:r w:rsidDel="00000000" w:rsidR="00000000" w:rsidRPr="00000000">
        <w:rPr>
          <w:rtl w:val="0"/>
        </w:rPr>
      </w:r>
    </w:p>
    <w:p w:rsidR="00000000" w:rsidDel="00000000" w:rsidP="00000000" w:rsidRDefault="00000000" w:rsidRPr="00000000" w14:paraId="000001A4">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A5">
      <w:pPr>
        <w:keepNext w:val="1"/>
        <w:numPr>
          <w:ilvl w:val="0"/>
          <w:numId w:val="16"/>
        </w:numPr>
        <w:pBdr>
          <w:top w:space="0" w:sz="0" w:val="nil"/>
          <w:left w:space="0" w:sz="0" w:val="nil"/>
          <w:bottom w:space="0" w:sz="0" w:val="nil"/>
          <w:right w:space="0" w:sz="0" w:val="nil"/>
          <w:between w:space="0" w:sz="0" w:val="nil"/>
        </w:pBdr>
        <w:ind w:left="0" w:hanging="2"/>
        <w:jc w:val="both"/>
        <w:rPr>
          <w:rFonts w:ascii="Calibri" w:cs="Calibri" w:eastAsia="Calibri" w:hAnsi="Calibri"/>
          <w:color w:val="000000"/>
        </w:rPr>
      </w:pPr>
      <w:r w:rsidDel="00000000" w:rsidR="00000000" w:rsidRPr="00000000">
        <w:rPr>
          <w:rFonts w:ascii="Calibri" w:cs="Calibri" w:eastAsia="Calibri" w:hAnsi="Calibri"/>
          <w:b w:val="1"/>
          <w:bCs w:val="1"/>
          <w:i w:val="0"/>
          <w:iCs w:val="0"/>
          <w:color w:val="000000"/>
          <w:vertAlign w:val="baseline"/>
          <w:rtl w:val="0"/>
        </w:rPr>
        <w:t xml:space="preserve">Declaración Responsable acreditativa de la capacidad y solvencia para concertar de la empresa adjudicataria (</w:t>
      </w:r>
      <w:r w:rsidDel="00000000" w:rsidR="00000000" w:rsidRPr="00000000">
        <w:rPr>
          <w:rFonts w:ascii="Calibri" w:cs="Calibri" w:eastAsia="Calibri" w:hAnsi="Calibri"/>
          <w:b w:val="1"/>
          <w:bCs w:val="1"/>
          <w:i w:val="0"/>
          <w:iCs w:val="0"/>
          <w:color w:val="0070c0"/>
          <w:u w:val="single"/>
          <w:vertAlign w:val="baseline"/>
          <w:rtl w:val="0"/>
        </w:rPr>
        <w:t xml:space="preserve">Anexo IV.2</w:t>
      </w:r>
      <w:r w:rsidDel="00000000" w:rsidR="00000000" w:rsidRPr="00000000">
        <w:rPr>
          <w:rFonts w:ascii="Calibri" w:cs="Calibri" w:eastAsia="Calibri" w:hAnsi="Calibri"/>
          <w:b w:val="1"/>
          <w:bCs w:val="1"/>
          <w:i w:val="0"/>
          <w:iCs w:val="0"/>
          <w:color w:val="000000"/>
          <w:vertAlign w:val="baseline"/>
          <w:rtl w:val="0"/>
        </w:rPr>
        <w:t xml:space="preserve">).</w:t>
      </w: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Calibri" w:cs="Calibri" w:eastAsia="Calibri" w:hAnsi="Calibri"/>
          <w:smallCaps w:val="0"/>
          <w:strike w:val="0"/>
          <w:color w:val="000000"/>
          <w:sz w:val="20"/>
          <w:szCs w:val="20"/>
          <w:u w:val="none"/>
          <w:shd w:fill="auto" w:val="clear"/>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Declaración responsable relativa a la normativa en materia de protección de datos de carácter personal  </w:t>
      </w:r>
      <w:r w:rsidDel="00000000" w:rsidR="00000000" w:rsidRPr="00000000">
        <w:rPr>
          <w:rFonts w:ascii="Calibri" w:cs="Calibri" w:eastAsia="Calibri" w:hAnsi="Calibri"/>
          <w:b w:val="1"/>
          <w:bCs w:val="1"/>
          <w:i w:val="0"/>
          <w:iCs w:val="0"/>
          <w:smallCaps w:val="0"/>
          <w:strike w:val="0"/>
          <w:color w:val="0070c0"/>
          <w:sz w:val="20"/>
          <w:szCs w:val="20"/>
          <w:u w:val="single"/>
          <w:shd w:fill="auto" w:val="clear"/>
          <w:vertAlign w:val="baseline"/>
          <w:rtl w:val="0"/>
        </w:rPr>
        <w:t xml:space="preserve">Anexo IV. 5 )</w:t>
      </w:r>
      <w:r w:rsidDel="00000000" w:rsidR="00000000" w:rsidRPr="00000000">
        <w:rPr>
          <w:rtl w:val="0"/>
        </w:rPr>
      </w:r>
    </w:p>
    <w:p w:rsidR="00000000" w:rsidDel="00000000" w:rsidP="00000000" w:rsidRDefault="00000000" w:rsidRPr="00000000" w14:paraId="000001A8">
      <w:pPr>
        <w:ind w:hanging="2"/>
        <w:jc w:val="both"/>
        <w:rPr>
          <w:rFonts w:ascii="Calibri" w:cs="Calibri" w:eastAsia="Calibri" w:hAnsi="Calibri"/>
          <w:i w:val="0"/>
          <w:iCs w:val="0"/>
          <w:vertAlign w:val="baseline"/>
        </w:rPr>
      </w:pPr>
      <w:r w:rsidDel="00000000" w:rsidR="00000000" w:rsidRPr="00000000">
        <w:rPr>
          <w:rtl w:val="0"/>
        </w:rPr>
      </w:r>
    </w:p>
    <w:tbl>
      <w:tblPr>
        <w:tblStyle w:val="Table12"/>
        <w:tblW w:w="10478.0" w:type="dxa"/>
        <w:jc w:val="left"/>
        <w:tblInd w:w="-108.0" w:type="dxa"/>
        <w:tblLayout w:type="fixed"/>
        <w:tblLook w:val="0000"/>
      </w:tblPr>
      <w:tblGrid>
        <w:gridCol w:w="10478"/>
        <w:tblGridChange w:id="0">
          <w:tblGrid>
            <w:gridCol w:w="10478"/>
          </w:tblGrid>
        </w:tblGridChange>
      </w:tblGrid>
      <w:tr>
        <w:trPr>
          <w:cantSplit w:val="0"/>
          <w:trHeight w:val="765" w:hRule="atLeast"/>
          <w:tblHeader w:val="0"/>
        </w:trPr>
        <w:tc>
          <w:tcPr>
            <w:shd w:fill="00b0f0" w:val="clear"/>
            <w:vAlign w:val="top"/>
          </w:tcPr>
          <w:p w:rsidR="00000000" w:rsidDel="00000000" w:rsidP="00000000" w:rsidRDefault="00000000" w:rsidRPr="00000000" w14:paraId="000001A9">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i w:val="0"/>
                <w:iCs w:val="0"/>
                <w:color w:val="ffffff"/>
                <w:sz w:val="22"/>
                <w:szCs w:val="22"/>
                <w:vertAlign w:val="baseline"/>
                <w:rtl w:val="0"/>
              </w:rPr>
              <w:t xml:space="preserve">Anexo IV.4</w:t>
              <w:br w:type="textWrapping"/>
            </w: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i w:val="0"/>
                <w:iCs w:val="0"/>
                <w:color w:val="ffffff"/>
                <w:sz w:val="22"/>
                <w:szCs w:val="22"/>
                <w:vertAlign w:val="baseline"/>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i w:val="0"/>
                <w:iCs w:val="0"/>
                <w:color w:val="ffffff"/>
                <w:sz w:val="22"/>
                <w:szCs w:val="22"/>
                <w:vertAlign w:val="baseline"/>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1AC">
      <w:pPr>
        <w:ind w:hanging="2"/>
        <w:rPr>
          <w:rFonts w:ascii="Calibri" w:cs="Calibri" w:eastAsia="Calibri" w:hAnsi="Calibri"/>
          <w:i w:val="0"/>
          <w:iCs w:val="0"/>
          <w:sz w:val="24"/>
          <w:szCs w:val="24"/>
          <w:vertAlign w:val="baseline"/>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4"/>
          <w:szCs w:val="24"/>
          <w:vertAlign w:val="baseline"/>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sz w:val="24"/>
          <w:szCs w:val="24"/>
          <w:vertAlign w:val="baseline"/>
        </w:rPr>
      </w:pPr>
      <w:r w:rsidDel="00000000" w:rsidR="00000000" w:rsidRPr="00000000">
        <w:rPr>
          <w:rFonts w:ascii="Calibri" w:cs="Calibri" w:eastAsia="Calibri" w:hAnsi="Calibri"/>
          <w:b w:val="1"/>
          <w:bCs w:val="1"/>
          <w:i w:val="0"/>
          <w:iCs w:val="0"/>
          <w:color w:val="000000"/>
          <w:sz w:val="24"/>
          <w:szCs w:val="24"/>
          <w:vertAlign w:val="baseline"/>
          <w:rtl w:val="0"/>
        </w:rPr>
        <w:t xml:space="preserve">MODELO DE AVAL BANCARIO</w:t>
      </w:r>
      <w:r w:rsidDel="00000000" w:rsidR="00000000" w:rsidRPr="00000000">
        <w:rPr>
          <w:rtl w:val="0"/>
        </w:rPr>
      </w:r>
    </w:p>
    <w:p w:rsidR="00000000" w:rsidDel="00000000" w:rsidP="00000000" w:rsidRDefault="00000000" w:rsidRPr="00000000" w14:paraId="000001AF">
      <w:pPr>
        <w:ind w:hanging="2"/>
        <w:jc w:val="both"/>
        <w:rPr>
          <w:rFonts w:ascii="Calibri" w:cs="Calibri" w:eastAsia="Calibri" w:hAnsi="Calibri"/>
          <w:i w:val="0"/>
          <w:iCs w:val="0"/>
          <w:sz w:val="24"/>
          <w:szCs w:val="24"/>
          <w:vertAlign w:val="baseline"/>
        </w:rPr>
      </w:pPr>
      <w:r w:rsidDel="00000000" w:rsidR="00000000" w:rsidRPr="00000000">
        <w:rPr>
          <w:rtl w:val="0"/>
        </w:rPr>
      </w:r>
    </w:p>
    <w:p w:rsidR="00000000" w:rsidDel="00000000" w:rsidP="00000000" w:rsidRDefault="00000000" w:rsidRPr="00000000" w14:paraId="000001B0">
      <w:pPr>
        <w:ind w:hanging="2"/>
        <w:jc w:val="center"/>
        <w:rPr>
          <w:rFonts w:ascii="Calibri" w:cs="Calibri" w:eastAsia="Calibri" w:hAnsi="Calibri"/>
          <w:i w:val="0"/>
          <w:iCs w:val="0"/>
          <w:sz w:val="24"/>
          <w:szCs w:val="24"/>
          <w:vertAlign w:val="baseline"/>
        </w:rPr>
      </w:pPr>
      <w:r w:rsidDel="00000000" w:rsidR="00000000" w:rsidRPr="00000000">
        <w:rPr>
          <w:rFonts w:ascii="Calibri" w:cs="Calibri" w:eastAsia="Calibri" w:hAnsi="Calibri"/>
          <w:b w:val="1"/>
          <w:bCs w:val="1"/>
          <w:i w:val="0"/>
          <w:iCs w:val="0"/>
          <w:sz w:val="24"/>
          <w:szCs w:val="24"/>
          <w:rtl w:val="0"/>
        </w:rPr>
        <w:t xml:space="preserve">GARANTÍA</w:t>
      </w:r>
      <w:r w:rsidDel="00000000" w:rsidR="00000000" w:rsidRPr="00000000">
        <w:rPr>
          <w:rFonts w:ascii="Calibri" w:cs="Calibri" w:eastAsia="Calibri" w:hAnsi="Calibri"/>
          <w:b w:val="1"/>
          <w:bCs w:val="1"/>
          <w:i w:val="0"/>
          <w:iCs w:val="0"/>
          <w:sz w:val="24"/>
          <w:szCs w:val="24"/>
          <w:vertAlign w:val="baseline"/>
          <w:rtl w:val="0"/>
        </w:rPr>
        <w:t xml:space="preserve"> DE CUMPLIMIENTO DE CONTRATO</w:t>
      </w:r>
      <w:r w:rsidDel="00000000" w:rsidR="00000000" w:rsidRPr="00000000">
        <w:rPr>
          <w:rtl w:val="0"/>
        </w:rPr>
      </w:r>
    </w:p>
    <w:p w:rsidR="00000000" w:rsidDel="00000000" w:rsidP="00000000" w:rsidRDefault="00000000" w:rsidRPr="00000000" w14:paraId="000001B1">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B2">
      <w:pPr>
        <w:ind w:hanging="2"/>
        <w:jc w:val="center"/>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i w:val="0"/>
          <w:iCs w:val="0"/>
          <w:sz w:val="22"/>
          <w:szCs w:val="22"/>
          <w:vertAlign w:val="baseline"/>
          <w:rtl w:val="0"/>
        </w:rPr>
        <w:t xml:space="preserve">(A formalizar en papel con membrete del Banco avalista)</w:t>
      </w:r>
      <w:r w:rsidDel="00000000" w:rsidR="00000000" w:rsidRPr="00000000">
        <w:rPr>
          <w:rtl w:val="0"/>
        </w:rPr>
      </w:r>
    </w:p>
    <w:p w:rsidR="00000000" w:rsidDel="00000000" w:rsidP="00000000" w:rsidRDefault="00000000" w:rsidRPr="00000000" w14:paraId="000001B3">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B4">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5">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Referencia Aval:</w:t>
      </w:r>
    </w:p>
    <w:p w:rsidR="00000000" w:rsidDel="00000000" w:rsidP="00000000" w:rsidRDefault="00000000" w:rsidRPr="00000000" w14:paraId="000001B6">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Nº ___________.</w:t>
      </w:r>
    </w:p>
    <w:p w:rsidR="00000000" w:rsidDel="00000000" w:rsidP="00000000" w:rsidRDefault="00000000" w:rsidRPr="00000000" w14:paraId="000001B7">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1B9">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A">
      <w:pPr>
        <w:ind w:hanging="2"/>
        <w:jc w:val="cente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B">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AVALA</w:t>
      </w:r>
    </w:p>
    <w:p w:rsidR="00000000" w:rsidDel="00000000" w:rsidP="00000000" w:rsidRDefault="00000000" w:rsidRPr="00000000" w14:paraId="000001BC">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ff0000"/>
          <w:vertAlign w:val="baseline"/>
        </w:rPr>
      </w:pPr>
      <w:r w:rsidDel="00000000" w:rsidR="00000000" w:rsidRPr="00000000">
        <w:rPr>
          <w:rFonts w:ascii="Calibri" w:cs="Calibri" w:eastAsia="Calibri" w:hAnsi="Calibri"/>
          <w:i w:val="0"/>
          <w:iCs w:val="0"/>
          <w:color w:val="000000"/>
          <w:vertAlign w:val="baseline"/>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1BF">
      <w:pPr>
        <w:spacing w:before="120" w:lineRule="auto"/>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before="120" w:lineRule="auto"/>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El presente aval ha sido inscrito en esta misma fecha en el registro especial de avales con el nº__________.</w:t>
      </w:r>
    </w:p>
    <w:p w:rsidR="00000000" w:rsidDel="00000000" w:rsidP="00000000" w:rsidRDefault="00000000" w:rsidRPr="00000000" w14:paraId="000001C1">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2">
      <w:pPr>
        <w:ind w:hanging="2"/>
        <w:jc w:val="right"/>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_________, a _____ de ________ de _________.</w:t>
      </w:r>
    </w:p>
    <w:p w:rsidR="00000000" w:rsidDel="00000000" w:rsidP="00000000" w:rsidRDefault="00000000" w:rsidRPr="00000000" w14:paraId="000001C3">
      <w:pPr>
        <w:ind w:hanging="2"/>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vertAlign w:val="baseline"/>
          <w:rtl w:val="0"/>
        </w:rPr>
        <w:t xml:space="preserve">(Nombre del Banco)</w:t>
      </w:r>
      <w:r w:rsidDel="00000000" w:rsidR="00000000" w:rsidRPr="00000000">
        <w:rPr>
          <w:rtl w:val="0"/>
        </w:rPr>
      </w:r>
    </w:p>
    <w:p w:rsidR="00000000" w:rsidDel="00000000" w:rsidP="00000000" w:rsidRDefault="00000000" w:rsidRPr="00000000" w14:paraId="000001C4">
      <w:pPr>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C5">
      <w:pPr>
        <w:keepNext w:val="1"/>
        <w:pBdr>
          <w:top w:space="0" w:sz="0" w:val="nil"/>
          <w:left w:space="0" w:sz="0" w:val="nil"/>
          <w:bottom w:space="0" w:sz="0" w:val="nil"/>
          <w:right w:space="0" w:sz="0" w:val="nil"/>
          <w:between w:space="0" w:sz="0" w:val="nil"/>
        </w:pBdr>
        <w:ind w:hanging="2"/>
        <w:jc w:val="center"/>
        <w:rPr>
          <w:rFonts w:ascii="Calibri" w:cs="Calibri" w:eastAsia="Calibri" w:hAnsi="Calibri"/>
          <w:i w:val="0"/>
          <w:iCs w:val="0"/>
          <w:color w:val="000000"/>
          <w:u w:val="single"/>
          <w:vertAlign w:val="baseline"/>
        </w:rPr>
      </w:pPr>
      <w:r w:rsidDel="00000000" w:rsidR="00000000" w:rsidRPr="00000000">
        <w:rPr>
          <w:rFonts w:ascii="Calibri" w:cs="Calibri" w:eastAsia="Calibri" w:hAnsi="Calibri"/>
          <w:i w:val="0"/>
          <w:iCs w:val="0"/>
          <w:color w:val="000000"/>
          <w:u w:val="single"/>
          <w:vertAlign w:val="baseline"/>
          <w:rtl w:val="0"/>
        </w:rPr>
        <w:t xml:space="preserve">Firmas con indicación del nº D.N.I. y sello del Banco</w:t>
      </w:r>
    </w:p>
    <w:p w:rsidR="00000000" w:rsidDel="00000000" w:rsidP="00000000" w:rsidRDefault="00000000" w:rsidRPr="00000000" w14:paraId="000001C6">
      <w:pPr>
        <w:pBdr>
          <w:top w:space="0" w:sz="0" w:val="nil"/>
          <w:left w:space="0" w:sz="0" w:val="nil"/>
          <w:bottom w:space="0" w:sz="0" w:val="nil"/>
          <w:right w:space="0" w:sz="0" w:val="nil"/>
          <w:between w:space="0" w:sz="0" w:val="nil"/>
        </w:pBdr>
        <w:ind w:hanging="2"/>
        <w:jc w:val="center"/>
        <w:rPr>
          <w:rFonts w:ascii="Calibri" w:cs="Calibri" w:eastAsia="Calibri" w:hAnsi="Calibri"/>
          <w:b w:val="0"/>
          <w:bCs w:val="0"/>
          <w:i w:val="0"/>
          <w:iCs w:val="0"/>
          <w:color w:val="000000"/>
          <w:vertAlign w:val="baseline"/>
        </w:rPr>
      </w:pP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spacing w:after="60" w:before="240" w:lineRule="auto"/>
        <w:ind w:left="1" w:hanging="3"/>
        <w:jc w:val="center"/>
        <w:rPr>
          <w:rFonts w:ascii="Calibri" w:cs="Calibri" w:eastAsia="Calibri" w:hAnsi="Calibri"/>
          <w:b w:val="0"/>
          <w:bCs w:val="0"/>
          <w:i w:val="0"/>
          <w:iCs w:val="0"/>
          <w:color w:val="000000"/>
          <w:sz w:val="32"/>
          <w:szCs w:val="32"/>
          <w:vertAlign w:val="baseline"/>
        </w:rPr>
      </w:pPr>
      <w:r w:rsidDel="00000000" w:rsidR="00000000" w:rsidRPr="00000000">
        <w:rPr>
          <w:rtl w:val="0"/>
        </w:rPr>
      </w:r>
    </w:p>
    <w:p w:rsidR="00000000" w:rsidDel="00000000" w:rsidP="00000000" w:rsidRDefault="00000000" w:rsidRPr="00000000" w14:paraId="000001C8">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9">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A">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B">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ind w:hanging="2"/>
        <w:jc w:val="center"/>
        <w:rPr>
          <w:rFonts w:ascii="Calibri" w:cs="Calibri" w:eastAsia="Calibri" w:hAnsi="Calibri"/>
          <w:b w:val="0"/>
          <w:bCs w:val="0"/>
          <w:i w:val="0"/>
          <w:iCs w:val="0"/>
          <w:color w:val="000000"/>
          <w:vertAlign w:val="baseline"/>
        </w:rPr>
      </w:pP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ind w:hanging="2"/>
        <w:jc w:val="center"/>
        <w:rPr>
          <w:rFonts w:ascii="Calibri" w:cs="Calibri" w:eastAsia="Calibri" w:hAnsi="Calibri"/>
          <w:b w:val="0"/>
          <w:bCs w:val="0"/>
          <w:i w:val="0"/>
          <w:iCs w:val="0"/>
          <w:color w:val="000000"/>
          <w:vertAlign w:val="baseline"/>
        </w:rPr>
      </w:pPr>
      <w:r w:rsidDel="00000000" w:rsidR="00000000" w:rsidRPr="00000000">
        <w:rPr>
          <w:rFonts w:ascii="Calibri" w:cs="Calibri" w:eastAsia="Calibri" w:hAnsi="Calibri"/>
          <w:b w:val="1"/>
          <w:bCs w:val="1"/>
          <w:i w:val="0"/>
          <w:iCs w:val="0"/>
          <w:color w:val="000000"/>
          <w:vertAlign w:val="baseline"/>
          <w:rtl w:val="0"/>
        </w:rPr>
        <w:t xml:space="preserve">MODELO DE SEGURO DE CAUCIÓN</w:t>
      </w:r>
      <w:r w:rsidDel="00000000" w:rsidR="00000000" w:rsidRPr="00000000">
        <w:rPr>
          <w:rtl w:val="0"/>
        </w:rPr>
      </w:r>
    </w:p>
    <w:p w:rsidR="00000000" w:rsidDel="00000000" w:rsidP="00000000" w:rsidRDefault="00000000" w:rsidRPr="00000000" w14:paraId="000001CE">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CF">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(MEMBRETE DEL ASEGURADOR)</w:t>
      </w:r>
    </w:p>
    <w:p w:rsidR="00000000" w:rsidDel="00000000" w:rsidP="00000000" w:rsidRDefault="00000000" w:rsidRPr="00000000" w14:paraId="000001D1">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D2">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D3">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Certificado número ---------------------</w:t>
      </w:r>
    </w:p>
    <w:p w:rsidR="00000000" w:rsidDel="00000000" w:rsidP="00000000" w:rsidRDefault="00000000" w:rsidRPr="00000000" w14:paraId="000001D4">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D5">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1D6">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D7">
      <w:pPr>
        <w:keepNext w:val="1"/>
        <w:pBdr>
          <w:top w:space="0" w:sz="0" w:val="nil"/>
          <w:left w:space="0" w:sz="0" w:val="nil"/>
          <w:bottom w:space="0" w:sz="0" w:val="nil"/>
          <w:right w:space="0" w:sz="0" w:val="nil"/>
          <w:between w:space="0" w:sz="0" w:val="nil"/>
        </w:pBdr>
        <w:spacing w:before="240" w:lineRule="auto"/>
        <w:ind w:hanging="2"/>
        <w:rPr>
          <w:rFonts w:ascii="Calibri" w:cs="Calibri" w:eastAsia="Calibri" w:hAnsi="Calibri"/>
          <w:b w:val="0"/>
          <w:bCs w:val="0"/>
          <w:i w:val="0"/>
          <w:iCs w:val="0"/>
          <w:smallCaps w:val="0"/>
          <w:color w:val="000000"/>
          <w:vertAlign w:val="baseline"/>
        </w:rPr>
      </w:pPr>
      <w:r w:rsidDel="00000000" w:rsidR="00000000" w:rsidRPr="00000000">
        <w:rPr>
          <w:rFonts w:ascii="Calibri" w:cs="Calibri" w:eastAsia="Calibri" w:hAnsi="Calibri"/>
          <w:b w:val="1"/>
          <w:bCs w:val="1"/>
          <w:i w:val="0"/>
          <w:iCs w:val="0"/>
          <w:smallCaps w:val="1"/>
          <w:color w:val="000000"/>
          <w:vertAlign w:val="baseline"/>
          <w:rtl w:val="0"/>
        </w:rPr>
        <w:t xml:space="preserve">ASEGURA</w:t>
      </w: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a: (</w:t>
      </w:r>
      <w:r w:rsidDel="00000000" w:rsidR="00000000" w:rsidRPr="00000000">
        <w:rPr>
          <w:rFonts w:ascii="Calibri" w:cs="Calibri" w:eastAsia="Calibri" w:hAnsi="Calibri"/>
          <w:b w:val="1"/>
          <w:bCs w:val="1"/>
          <w:i w:val="0"/>
          <w:iCs w:val="0"/>
          <w:color w:val="000000"/>
          <w:vertAlign w:val="baseline"/>
          <w:rtl w:val="0"/>
        </w:rPr>
        <w:t xml:space="preserve">nombre y apellidos o razón social</w:t>
      </w:r>
      <w:r w:rsidDel="00000000" w:rsidR="00000000" w:rsidRPr="00000000">
        <w:rPr>
          <w:rFonts w:ascii="Calibri" w:cs="Calibri" w:eastAsia="Calibri" w:hAnsi="Calibri"/>
          <w:i w:val="0"/>
          <w:iCs w:val="0"/>
          <w:color w:val="000000"/>
          <w:vertAlign w:val="baseline"/>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1D9">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1DA">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1DB">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El asegurador no podrá oponer al asegurado las excepciones que puedan corresponderle contra el tomador del seguro.</w:t>
      </w:r>
    </w:p>
    <w:p w:rsidR="00000000" w:rsidDel="00000000" w:rsidP="00000000" w:rsidRDefault="00000000" w:rsidRPr="00000000" w14:paraId="000001DC">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El asegurador asume el compromiso de indemnizar al asegurado al primer requerimiento de la Caja General de Depósitos de la Comunidad Autónoma de Extremadura</w:t>
      </w:r>
    </w:p>
    <w:p w:rsidR="00000000" w:rsidDel="00000000" w:rsidP="00000000" w:rsidRDefault="00000000" w:rsidRPr="00000000" w14:paraId="000001DD">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1DE">
      <w:pPr>
        <w:ind w:hanging="2"/>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DF">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 (Lugar y fecha ) -------------------------------</w:t>
      </w:r>
    </w:p>
    <w:p w:rsidR="00000000" w:rsidDel="00000000" w:rsidP="00000000" w:rsidRDefault="00000000" w:rsidRPr="00000000" w14:paraId="000001E0">
      <w:pPr>
        <w:ind w:hanging="2"/>
        <w:jc w:val="center"/>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1E1">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(razón social de la entidad) --------------------------------------------</w:t>
      </w:r>
    </w:p>
    <w:p w:rsidR="00000000" w:rsidDel="00000000" w:rsidP="00000000" w:rsidRDefault="00000000" w:rsidRPr="00000000" w14:paraId="000001E2">
      <w:pPr>
        <w:ind w:hanging="2"/>
        <w:jc w:val="cente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E3">
      <w:pPr>
        <w:ind w:hanging="2"/>
        <w:jc w:val="cente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E4">
      <w:pPr>
        <w:ind w:hanging="2"/>
        <w:jc w:val="cente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(Sello entidad aseguradora) (firma de los Apoderados)</w:t>
      </w:r>
    </w:p>
    <w:p w:rsidR="00000000" w:rsidDel="00000000" w:rsidP="00000000" w:rsidRDefault="00000000" w:rsidRPr="00000000" w14:paraId="000001E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bl>
      <w:tblPr>
        <w:tblStyle w:val="Table13"/>
        <w:tblW w:w="10154.0" w:type="dxa"/>
        <w:jc w:val="left"/>
        <w:tblInd w:w="-108.0" w:type="dxa"/>
        <w:tblLayout w:type="fixed"/>
        <w:tblLook w:val="0000"/>
      </w:tblPr>
      <w:tblGrid>
        <w:gridCol w:w="10154"/>
        <w:tblGridChange w:id="0">
          <w:tblGrid>
            <w:gridCol w:w="10154"/>
          </w:tblGrid>
        </w:tblGridChange>
      </w:tblGrid>
      <w:tr>
        <w:trPr>
          <w:cantSplit w:val="0"/>
          <w:trHeight w:val="838" w:hRule="atLeast"/>
          <w:tblHeader w:val="0"/>
        </w:trPr>
        <w:tc>
          <w:tcPr>
            <w:shd w:fill="00b0f0" w:val="clear"/>
            <w:vAlign w:val="top"/>
          </w:tcPr>
          <w:p w:rsidR="00000000" w:rsidDel="00000000" w:rsidP="00000000" w:rsidRDefault="00000000" w:rsidRPr="00000000" w14:paraId="000001EB">
            <w:pPr>
              <w:ind w:hanging="2"/>
              <w:jc w:val="both"/>
              <w:rPr>
                <w:rFonts w:ascii="Calibri" w:cs="Calibri" w:eastAsia="Calibri" w:hAnsi="Calibri"/>
                <w:i w:val="0"/>
                <w:iCs w:val="0"/>
                <w:color w:val="ffffff"/>
                <w:sz w:val="22"/>
                <w:szCs w:val="22"/>
                <w:vertAlign w:val="baseline"/>
              </w:rPr>
            </w:pPr>
            <w:r w:rsidDel="00000000" w:rsidR="00000000" w:rsidRPr="00000000">
              <w:rPr>
                <w:rFonts w:ascii="Calibri" w:cs="Calibri" w:eastAsia="Calibri" w:hAnsi="Calibri"/>
                <w:b w:val="1"/>
                <w:bCs w:val="1"/>
                <w:i w:val="0"/>
                <w:iCs w:val="0"/>
                <w:color w:val="ffffff"/>
                <w:sz w:val="24"/>
                <w:szCs w:val="24"/>
                <w:vertAlign w:val="baseline"/>
                <w:rtl w:val="0"/>
              </w:rPr>
              <w:t xml:space="preserve">Anexo IV.5 . Declaración responsable en materia de protección de datos</w:t>
            </w:r>
            <w:r w:rsidDel="00000000" w:rsidR="00000000" w:rsidRPr="00000000">
              <w:rPr>
                <w:rFonts w:ascii="Calibri" w:cs="Calibri" w:eastAsia="Calibri" w:hAnsi="Calibri"/>
                <w:i w:val="0"/>
                <w:iCs w:val="0"/>
                <w:color w:val="ffffff"/>
                <w:sz w:val="22"/>
                <w:szCs w:val="22"/>
                <w:vertAlign w:val="baseline"/>
                <w:rtl w:val="0"/>
              </w:rPr>
              <w:t xml:space="preserve">                                                                                                                     </w:t>
            </w:r>
          </w:p>
          <w:p w:rsidR="00000000" w:rsidDel="00000000" w:rsidP="00000000" w:rsidRDefault="00000000" w:rsidRPr="00000000" w14:paraId="000001EC">
            <w:pPr>
              <w:ind w:hanging="2"/>
              <w:jc w:val="both"/>
              <w:rPr>
                <w:rFonts w:ascii="Calibri" w:cs="Calibri" w:eastAsia="Calibri" w:hAnsi="Calibri"/>
                <w:i w:val="0"/>
                <w:iCs w:val="0"/>
                <w:color w:val="ffffff"/>
                <w:sz w:val="22"/>
                <w:szCs w:val="22"/>
                <w:vertAlign w:val="baseline"/>
              </w:rPr>
            </w:pPr>
            <w:r w:rsidDel="00000000" w:rsidR="00000000" w:rsidRPr="00000000">
              <w:rPr>
                <w:rtl w:val="0"/>
              </w:rPr>
            </w:r>
          </w:p>
        </w:tc>
      </w:tr>
    </w:tbl>
    <w:p w:rsidR="00000000" w:rsidDel="00000000" w:rsidP="00000000" w:rsidRDefault="00000000" w:rsidRPr="00000000" w14:paraId="000001ED">
      <w:pPr>
        <w:tabs>
          <w:tab w:val="left" w:leader="none" w:pos="567"/>
        </w:tabs>
        <w:ind w:hanging="2"/>
        <w:jc w:val="both"/>
        <w:rPr>
          <w:rFonts w:ascii="Calibri" w:cs="Calibri" w:eastAsia="Calibri" w:hAnsi="Calibri"/>
          <w:i w:val="0"/>
          <w:iCs w:val="0"/>
          <w:color w:val="000080"/>
          <w:sz w:val="22"/>
          <w:szCs w:val="22"/>
          <w:vertAlign w:val="baseline"/>
        </w:rPr>
      </w:pPr>
      <w:r w:rsidDel="00000000" w:rsidR="00000000" w:rsidRPr="00000000">
        <w:rPr>
          <w:rtl w:val="0"/>
        </w:rPr>
      </w:r>
    </w:p>
    <w:p w:rsidR="00000000" w:rsidDel="00000000" w:rsidP="00000000" w:rsidRDefault="00000000" w:rsidRPr="00000000" w14:paraId="000001EE">
      <w:pPr>
        <w:tabs>
          <w:tab w:val="left" w:leader="none" w:pos="567"/>
        </w:tabs>
        <w:ind w:hanging="2"/>
        <w:jc w:val="both"/>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1EF">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1F0">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F1">
      <w:pP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1F2">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u w:val="single"/>
          <w:vertAlign w:val="baseline"/>
          <w:rtl w:val="0"/>
        </w:rPr>
        <w:t xml:space="preserve">1</w:t>
      </w:r>
      <w:r w:rsidDel="00000000" w:rsidR="00000000" w:rsidRPr="00000000">
        <w:rPr>
          <w:rFonts w:ascii="Calibri" w:cs="Calibri" w:eastAsia="Calibri" w:hAnsi="Calibri"/>
          <w:i w:val="0"/>
          <w:iCs w:val="0"/>
          <w:vertAlign w:val="baseline"/>
          <w:rtl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1F3">
      <w:pPr>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4">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1F5">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6">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3.- Que de conformidad con lo previsto en el artículo 122.2  e) de la Ley 9/2017, de 8 de noviembre, de contratos del sector público ( </w:t>
      </w:r>
      <w:r w:rsidDel="00000000" w:rsidR="00000000" w:rsidRPr="00000000">
        <w:rPr>
          <w:rFonts w:ascii="Calibri" w:cs="Calibri" w:eastAsia="Calibri" w:hAnsi="Calibri"/>
          <w:b w:val="1"/>
          <w:bCs w:val="1"/>
          <w:i w:val="0"/>
          <w:iCs w:val="0"/>
          <w:u w:val="single"/>
          <w:vertAlign w:val="baseline"/>
          <w:rtl w:val="0"/>
        </w:rPr>
        <w:t xml:space="preserve">marque y cumplimente la opción que corresponda</w:t>
      </w:r>
      <w:r w:rsidDel="00000000" w:rsidR="00000000" w:rsidRPr="00000000">
        <w:rPr>
          <w:rFonts w:ascii="Calibri" w:cs="Calibri" w:eastAsia="Calibri" w:hAnsi="Calibri"/>
          <w:i w:val="0"/>
          <w:iCs w:val="0"/>
          <w:vertAlign w:val="baseline"/>
          <w:rtl w:val="0"/>
        </w:rPr>
        <w:t xml:space="preserve">): </w:t>
      </w:r>
    </w:p>
    <w:p w:rsidR="00000000" w:rsidDel="00000000" w:rsidP="00000000" w:rsidRDefault="00000000" w:rsidRPr="00000000" w14:paraId="000001F7">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8">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1"/>
          <w:iCs w:val="1"/>
          <w:vertAlign w:val="baseline"/>
          <w:rtl w:val="0"/>
        </w:rPr>
        <w:tab/>
        <w:tab/>
        <w:tab/>
        <w:t xml:space="preserve"> Qu</w:t>
      </w:r>
      <w:r w:rsidDel="00000000" w:rsidR="00000000" w:rsidRPr="00000000">
        <w:rPr>
          <w:rFonts w:ascii="Calibri" w:cs="Calibri" w:eastAsia="Calibri" w:hAnsi="Calibri"/>
          <w:i w:val="0"/>
          <w:iCs w:val="0"/>
          <w:vertAlign w:val="baseline"/>
          <w:rtl w:val="0"/>
        </w:rPr>
        <w:t xml:space="preserve">e  sus servidores están ubicados  en xxxxxxx (indicar país) y los servicios asociados a los mismos se prestarán desde xxxxxx (indicar país), siendo ambos estados de la Unión Europea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4129</wp:posOffset>
                </wp:positionH>
                <wp:positionV relativeFrom="paragraph">
                  <wp:posOffset>46038</wp:posOffset>
                </wp:positionV>
                <wp:extent cx="409575" cy="114300"/>
                <wp:effectExtent b="0" l="0" r="0" t="0"/>
                <wp:wrapNone/>
                <wp:docPr id="2" name=""/>
                <a:graphic>
                  <a:graphicData uri="http://schemas.microsoft.com/office/word/2010/wordprocessingShape">
                    <wps:wsp>
                      <wps:cNvSpPr/>
                      <wps:cNvPr id="3" name="Shape 3"/>
                      <wps:spPr>
                        <a:xfrm>
                          <a:off x="5145975" y="3727613"/>
                          <a:ext cx="400050" cy="10477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4129</wp:posOffset>
                </wp:positionH>
                <wp:positionV relativeFrom="paragraph">
                  <wp:posOffset>46038</wp:posOffset>
                </wp:positionV>
                <wp:extent cx="409575" cy="114300"/>
                <wp:effectExtent b="0" l="0" r="0" t="0"/>
                <wp:wrapNone/>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409575" cy="114300"/>
                        </a:xfrm>
                        <a:prstGeom prst="rect"/>
                        <a:ln/>
                      </pic:spPr>
                    </pic:pic>
                  </a:graphicData>
                </a:graphic>
              </wp:anchor>
            </w:drawing>
          </mc:Fallback>
        </mc:AlternateContent>
      </w:r>
    </w:p>
    <w:p w:rsidR="00000000" w:rsidDel="00000000" w:rsidP="00000000" w:rsidRDefault="00000000" w:rsidRPr="00000000" w14:paraId="000001F9">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A">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1"/>
          <w:iCs w:val="1"/>
          <w:vertAlign w:val="baseline"/>
          <w:rtl w:val="0"/>
        </w:rPr>
        <w:tab/>
        <w:tab/>
        <w:tab/>
        <w:t xml:space="preserve"> </w:t>
      </w:r>
      <w:r w:rsidDel="00000000" w:rsidR="00000000" w:rsidRPr="00000000">
        <w:rPr>
          <w:rFonts w:ascii="Calibri" w:cs="Calibri" w:eastAsia="Calibri" w:hAnsi="Calibri"/>
          <w:i w:val="0"/>
          <w:iCs w:val="0"/>
          <w:vertAlign w:val="baseline"/>
          <w:rtl w:val="0"/>
        </w:rPr>
        <w:t xml:space="preserve">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3494</wp:posOffset>
                </wp:positionH>
                <wp:positionV relativeFrom="paragraph">
                  <wp:posOffset>7938</wp:posOffset>
                </wp:positionV>
                <wp:extent cx="409575" cy="114300"/>
                <wp:effectExtent b="0" l="0" r="0" t="0"/>
                <wp:wrapNone/>
                <wp:docPr id="1" name=""/>
                <a:graphic>
                  <a:graphicData uri="http://schemas.microsoft.com/office/word/2010/wordprocessingShape">
                    <wps:wsp>
                      <wps:cNvSpPr/>
                      <wps:cNvPr id="2" name="Shape 2"/>
                      <wps:spPr>
                        <a:xfrm>
                          <a:off x="5145975" y="3727613"/>
                          <a:ext cx="400050" cy="10477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3494</wp:posOffset>
                </wp:positionH>
                <wp:positionV relativeFrom="paragraph">
                  <wp:posOffset>7938</wp:posOffset>
                </wp:positionV>
                <wp:extent cx="409575" cy="114300"/>
                <wp:effectExtent b="0" l="0" r="0" t="0"/>
                <wp:wrapNone/>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409575" cy="114300"/>
                        </a:xfrm>
                        <a:prstGeom prst="rect"/>
                        <a:ln/>
                      </pic:spPr>
                    </pic:pic>
                  </a:graphicData>
                </a:graphic>
              </wp:anchor>
            </w:drawing>
          </mc:Fallback>
        </mc:AlternateContent>
      </w:r>
    </w:p>
    <w:p w:rsidR="00000000" w:rsidDel="00000000" w:rsidP="00000000" w:rsidRDefault="00000000" w:rsidRPr="00000000" w14:paraId="000001FB">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C">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1"/>
          <w:iCs w:val="1"/>
          <w:vertAlign w:val="baseline"/>
          <w:rtl w:val="0"/>
        </w:rPr>
        <w:tab/>
        <w:tab/>
        <w:tab/>
        <w:t xml:space="preserve">  </w:t>
      </w:r>
      <w:r w:rsidDel="00000000" w:rsidR="00000000" w:rsidRPr="00000000">
        <w:rPr>
          <w:rFonts w:ascii="Calibri" w:cs="Calibri" w:eastAsia="Calibri" w:hAnsi="Calibri"/>
          <w:i w:val="0"/>
          <w:iCs w:val="0"/>
          <w:vertAlign w:val="baseline"/>
          <w:rtl w:val="0"/>
        </w:rPr>
        <w:t xml:space="preserve">Que tiene previsto subcontratar los servidores y/o servicios asociados a los mismos con los siguientes subcontratistas</w:t>
      </w:r>
      <w:r w:rsidDel="00000000" w:rsidR="00000000" w:rsidRPr="00000000">
        <w:rPr>
          <w:rFonts w:ascii="Calibri" w:cs="Calibri" w:eastAsia="Calibri" w:hAnsi="Calibri"/>
          <w:i w:val="1"/>
          <w:iCs w:val="1"/>
          <w:vertAlign w:val="baseline"/>
          <w:rtl w:val="0"/>
        </w:rPr>
        <w:t xml:space="preserve"> :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3494</wp:posOffset>
                </wp:positionH>
                <wp:positionV relativeFrom="paragraph">
                  <wp:posOffset>20638</wp:posOffset>
                </wp:positionV>
                <wp:extent cx="485775" cy="152400"/>
                <wp:effectExtent b="0" l="0" r="0" t="0"/>
                <wp:wrapNone/>
                <wp:docPr id="3" name=""/>
                <a:graphic>
                  <a:graphicData uri="http://schemas.microsoft.com/office/word/2010/wordprocessingShape">
                    <wps:wsp>
                      <wps:cNvSpPr/>
                      <wps:cNvPr id="4" name="Shape 4"/>
                      <wps:spPr>
                        <a:xfrm>
                          <a:off x="5107875" y="3708563"/>
                          <a:ext cx="476250" cy="14287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3494</wp:posOffset>
                </wp:positionH>
                <wp:positionV relativeFrom="paragraph">
                  <wp:posOffset>20638</wp:posOffset>
                </wp:positionV>
                <wp:extent cx="485775" cy="152400"/>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485775" cy="152400"/>
                        </a:xfrm>
                        <a:prstGeom prst="rect"/>
                        <a:ln/>
                      </pic:spPr>
                    </pic:pic>
                  </a:graphicData>
                </a:graphic>
              </wp:anchor>
            </w:drawing>
          </mc:Fallback>
        </mc:AlternateContent>
      </w:r>
    </w:p>
    <w:p w:rsidR="00000000" w:rsidDel="00000000" w:rsidP="00000000" w:rsidRDefault="00000000" w:rsidRPr="00000000" w14:paraId="000001FD">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1FE">
      <w:pPr>
        <w:tabs>
          <w:tab w:val="left" w:leader="none" w:pos="567"/>
        </w:tabs>
        <w:ind w:hanging="2"/>
        <w:jc w:val="both"/>
        <w:rPr>
          <w:rFonts w:ascii="Calibri" w:cs="Calibri" w:eastAsia="Calibri" w:hAnsi="Calibri"/>
          <w:vertAlign w:val="baseline"/>
        </w:rPr>
      </w:pPr>
      <w:r w:rsidDel="00000000" w:rsidR="00000000" w:rsidRPr="00000000">
        <w:rPr>
          <w:rFonts w:ascii="Calibri" w:cs="Calibri" w:eastAsia="Calibri" w:hAnsi="Calibri"/>
          <w:i w:val="1"/>
          <w:iCs w:val="1"/>
          <w:vertAlign w:val="baseline"/>
          <w:rtl w:val="0"/>
        </w:rPr>
        <w:tab/>
        <w:tab/>
        <w:tab/>
        <w:tab/>
        <w:t xml:space="preserve">Xxxxxxxxx (indicar nombre o perfil profesional). </w:t>
      </w:r>
      <w:r w:rsidDel="00000000" w:rsidR="00000000" w:rsidRPr="00000000">
        <w:rPr>
          <w:rtl w:val="0"/>
        </w:rPr>
      </w:r>
    </w:p>
    <w:p w:rsidR="00000000" w:rsidDel="00000000" w:rsidP="00000000" w:rsidRDefault="00000000" w:rsidRPr="00000000" w14:paraId="000001FF">
      <w:pPr>
        <w:tabs>
          <w:tab w:val="left" w:leader="none" w:pos="567"/>
        </w:tabs>
        <w:ind w:hanging="2"/>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0">
      <w:pPr>
        <w:tabs>
          <w:tab w:val="left" w:leader="none" w:pos="567"/>
        </w:tabs>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00000" w:rsidDel="00000000" w:rsidP="00000000" w:rsidRDefault="00000000" w:rsidRPr="00000000" w14:paraId="00000201">
      <w:pPr>
        <w:ind w:hanging="2"/>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En……</w:t>
      </w:r>
    </w:p>
    <w:p w:rsidR="00000000" w:rsidDel="00000000" w:rsidP="00000000" w:rsidRDefault="00000000" w:rsidRPr="00000000" w14:paraId="00000204">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Fdo.</w:t>
      </w:r>
    </w:p>
    <w:p w:rsidR="00000000" w:rsidDel="00000000" w:rsidP="00000000" w:rsidRDefault="00000000" w:rsidRPr="00000000" w14:paraId="00000206">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08">
      <w:pPr>
        <w:rPr>
          <w:rFonts w:ascii="Calibri" w:cs="Calibri" w:eastAsia="Calibri" w:hAnsi="Calibri"/>
          <w:i w:val="0"/>
          <w:iCs w:val="0"/>
          <w:color w:val="000080"/>
          <w:vertAlign w:val="baseline"/>
        </w:rPr>
      </w:pPr>
      <w:r w:rsidDel="00000000" w:rsidR="00000000" w:rsidRPr="00000000">
        <w:br w:type="page"/>
      </w:r>
      <w:r w:rsidDel="00000000" w:rsidR="00000000" w:rsidRPr="00000000">
        <w:rPr>
          <w:rtl w:val="0"/>
        </w:rPr>
      </w:r>
    </w:p>
    <w:tbl>
      <w:tblPr>
        <w:tblStyle w:val="Table14"/>
        <w:tblW w:w="10180.0" w:type="dxa"/>
        <w:jc w:val="left"/>
        <w:tblInd w:w="-115.0" w:type="dxa"/>
        <w:tblLayout w:type="fixed"/>
        <w:tblLook w:val="0000"/>
      </w:tblPr>
      <w:tblGrid>
        <w:gridCol w:w="10180"/>
        <w:tblGridChange w:id="0">
          <w:tblGrid>
            <w:gridCol w:w="10180"/>
          </w:tblGrid>
        </w:tblGridChange>
      </w:tblGrid>
      <w:tr>
        <w:trPr>
          <w:cantSplit w:val="0"/>
          <w:trHeight w:val="800" w:hRule="atLeast"/>
          <w:tblHeader w:val="0"/>
        </w:trPr>
        <w:tc>
          <w:tcPr>
            <w:shd w:fill="00b0f0" w:val="clear"/>
            <w:tcMar>
              <w:top w:w="0.0" w:type="dxa"/>
              <w:left w:w="115.0" w:type="dxa"/>
              <w:bottom w:w="0.0" w:type="dxa"/>
              <w:right w:w="115.0" w:type="dxa"/>
            </w:tcMar>
            <w:vAlign w:val="top"/>
          </w:tcPr>
          <w:p w:rsidR="00000000" w:rsidDel="00000000" w:rsidP="00000000" w:rsidRDefault="00000000" w:rsidRPr="00000000" w14:paraId="00000209">
            <w:pPr>
              <w:rPr>
                <w:rFonts w:ascii="Calibri" w:cs="Calibri" w:eastAsia="Calibri" w:hAnsi="Calibri"/>
                <w:i w:val="0"/>
                <w:iCs w:val="0"/>
                <w:sz w:val="24"/>
                <w:szCs w:val="24"/>
                <w:vertAlign w:val="baseline"/>
              </w:rPr>
            </w:pPr>
            <w:r w:rsidDel="00000000" w:rsidR="00000000" w:rsidRPr="00000000">
              <w:rPr>
                <w:rFonts w:ascii="Calibri" w:cs="Calibri" w:eastAsia="Calibri" w:hAnsi="Calibri"/>
                <w:b w:val="1"/>
                <w:bCs w:val="1"/>
                <w:i w:val="0"/>
                <w:iCs w:val="0"/>
                <w:color w:val="ffffff"/>
                <w:sz w:val="24"/>
                <w:szCs w:val="24"/>
                <w:vertAlign w:val="baseline"/>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0A">
      <w:pPr>
        <w:rPr>
          <w:rFonts w:ascii="Calibri" w:cs="Calibri" w:eastAsia="Calibri" w:hAnsi="Calibri"/>
          <w:i w:val="0"/>
          <w:iCs w:val="0"/>
          <w:sz w:val="24"/>
          <w:szCs w:val="24"/>
          <w:vertAlign w:val="baseline"/>
        </w:rPr>
      </w:pPr>
      <w:r w:rsidDel="00000000" w:rsidR="00000000" w:rsidRPr="00000000">
        <w:rPr>
          <w:rtl w:val="0"/>
        </w:rPr>
      </w:r>
    </w:p>
    <w:p w:rsidR="00000000" w:rsidDel="00000000" w:rsidP="00000000" w:rsidRDefault="00000000" w:rsidRPr="00000000" w14:paraId="0000020B">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vertAlign w:val="baseline"/>
          <w:rtl w:val="0"/>
        </w:rPr>
        <w:t xml:space="preserve">*Ver Anexo V publicado en formato Excel. </w:t>
      </w:r>
      <w:r w:rsidDel="00000000" w:rsidR="00000000" w:rsidRPr="00000000">
        <w:rPr>
          <w:rtl w:val="0"/>
        </w:rPr>
      </w:r>
    </w:p>
    <w:p w:rsidR="00000000" w:rsidDel="00000000" w:rsidP="00000000" w:rsidRDefault="00000000" w:rsidRPr="00000000" w14:paraId="0000020C">
      <w:pPr>
        <w:spacing w:after="240" w:lineRule="auto"/>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0D">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b w:val="1"/>
          <w:bCs w:val="1"/>
          <w:i w:val="0"/>
          <w:iCs w:val="0"/>
          <w:color w:val="0070c0"/>
          <w:sz w:val="18"/>
          <w:szCs w:val="18"/>
          <w:vertAlign w:val="baseline"/>
          <w:rtl w:val="0"/>
        </w:rPr>
        <w:t xml:space="preserve">INSTRUCCIONES CUMPLIMENTACIÓN </w:t>
      </w:r>
      <w:r w:rsidDel="00000000" w:rsidR="00000000" w:rsidRPr="00000000">
        <w:rPr>
          <w:rtl w:val="0"/>
        </w:rPr>
      </w:r>
    </w:p>
    <w:p w:rsidR="00000000" w:rsidDel="00000000" w:rsidP="00000000" w:rsidRDefault="00000000" w:rsidRPr="00000000" w14:paraId="0000020E">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0F">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Las empresas deberán presentar su oferta económica  y demás criterios automáticos según el modelo que figura en el Anexo V publicado en formato Excel </w:t>
      </w:r>
      <w:r w:rsidDel="00000000" w:rsidR="00000000" w:rsidRPr="00000000">
        <w:rPr>
          <w:rFonts w:ascii="Calibri" w:cs="Calibri" w:eastAsia="Calibri" w:hAnsi="Calibri"/>
          <w:b w:val="1"/>
          <w:bCs w:val="1"/>
          <w:i w:val="0"/>
          <w:iCs w:val="0"/>
          <w:color w:val="000000"/>
          <w:sz w:val="18"/>
          <w:szCs w:val="18"/>
          <w:u w:val="single"/>
          <w:vertAlign w:val="baseline"/>
          <w:rtl w:val="0"/>
        </w:rPr>
        <w:t xml:space="preserve">y se deberá rellenar  </w:t>
      </w:r>
      <w:r w:rsidDel="00000000" w:rsidR="00000000" w:rsidRPr="00000000">
        <w:rPr>
          <w:rFonts w:ascii="Calibri" w:cs="Calibri" w:eastAsia="Calibri" w:hAnsi="Calibri"/>
          <w:b w:val="1"/>
          <w:bCs w:val="1"/>
          <w:i w:val="0"/>
          <w:iCs w:val="0"/>
          <w:color w:val="0070c0"/>
          <w:sz w:val="18"/>
          <w:szCs w:val="18"/>
          <w:u w:val="single"/>
          <w:vertAlign w:val="baseline"/>
          <w:rtl w:val="0"/>
        </w:rPr>
        <w:t xml:space="preserve">tanto  la pestaña de la oferta económica  como  la pestaña de los demás criterios </w:t>
      </w:r>
      <w:r w:rsidDel="00000000" w:rsidR="00000000" w:rsidRPr="00000000">
        <w:rPr>
          <w:rFonts w:ascii="Calibri" w:cs="Calibri" w:eastAsia="Calibri" w:hAnsi="Calibri"/>
          <w:b w:val="1"/>
          <w:bCs w:val="1"/>
          <w:i w:val="0"/>
          <w:iCs w:val="0"/>
          <w:color w:val="000000"/>
          <w:sz w:val="18"/>
          <w:szCs w:val="18"/>
          <w:u w:val="single"/>
          <w:vertAlign w:val="baseline"/>
          <w:rtl w:val="0"/>
        </w:rPr>
        <w:t xml:space="preserve">sometidos a fórmulas</w:t>
      </w:r>
      <w:r w:rsidDel="00000000" w:rsidR="00000000" w:rsidRPr="00000000">
        <w:rPr>
          <w:rFonts w:ascii="Calibri" w:cs="Calibri" w:eastAsia="Calibri" w:hAnsi="Calibri"/>
          <w:i w:val="0"/>
          <w:iCs w:val="0"/>
          <w:color w:val="000000"/>
          <w:sz w:val="18"/>
          <w:szCs w:val="18"/>
          <w:vertAlign w:val="baseline"/>
          <w:rtl w:val="0"/>
        </w:rPr>
        <w:t xml:space="preserve">.</w:t>
      </w:r>
      <w:r w:rsidDel="00000000" w:rsidR="00000000" w:rsidRPr="00000000">
        <w:rPr>
          <w:rtl w:val="0"/>
        </w:rPr>
      </w:r>
    </w:p>
    <w:p w:rsidR="00000000" w:rsidDel="00000000" w:rsidP="00000000" w:rsidRDefault="00000000" w:rsidRPr="00000000" w14:paraId="00000210">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11">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Se deberá cumplimentar y adjuntar una  oferta  para cada uno de los lotes  a los que se desea presentar oferta </w:t>
      </w:r>
      <w:r w:rsidDel="00000000" w:rsidR="00000000" w:rsidRPr="00000000">
        <w:rPr>
          <w:rtl w:val="0"/>
        </w:rPr>
      </w:r>
    </w:p>
    <w:p w:rsidR="00000000" w:rsidDel="00000000" w:rsidP="00000000" w:rsidRDefault="00000000" w:rsidRPr="00000000" w14:paraId="00000212">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13">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Se presentará el formulario/ modelo  del  Anexo V con caracteres claros o escrito a máquina y no se aceptarán aquellos que contengan omisiones, errores o tachaduras que impidan conocer claramente su contenido</w:t>
      </w:r>
      <w:r w:rsidDel="00000000" w:rsidR="00000000" w:rsidRPr="00000000">
        <w:rPr>
          <w:rtl w:val="0"/>
        </w:rPr>
      </w:r>
    </w:p>
    <w:p w:rsidR="00000000" w:rsidDel="00000000" w:rsidP="00000000" w:rsidRDefault="00000000" w:rsidRPr="00000000" w14:paraId="00000214">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15">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r w:rsidDel="00000000" w:rsidR="00000000" w:rsidRPr="00000000">
        <w:rPr>
          <w:rtl w:val="0"/>
        </w:rPr>
      </w:r>
    </w:p>
    <w:p w:rsidR="00000000" w:rsidDel="00000000" w:rsidP="00000000" w:rsidRDefault="00000000" w:rsidRPr="00000000" w14:paraId="00000216">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17">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De definirse en los pliegos servicios de especialidades optativas,  la empresa deberá indicar el precio unitario de los servicios optativos que oferte, rellenando el precio en la pestaña del Anexo V correspondiente a la especialidad de ese servicio/actuación.</w:t>
      </w:r>
      <w:r w:rsidDel="00000000" w:rsidR="00000000" w:rsidRPr="00000000">
        <w:rPr>
          <w:rtl w:val="0"/>
        </w:rPr>
      </w:r>
    </w:p>
    <w:p w:rsidR="00000000" w:rsidDel="00000000" w:rsidP="00000000" w:rsidRDefault="00000000" w:rsidRPr="00000000" w14:paraId="00000218">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19">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Los precios se  presentarán en euros, con dos decimales.</w:t>
      </w:r>
      <w:r w:rsidDel="00000000" w:rsidR="00000000" w:rsidRPr="00000000">
        <w:rPr>
          <w:rtl w:val="0"/>
        </w:rPr>
      </w:r>
    </w:p>
    <w:p w:rsidR="00000000" w:rsidDel="00000000" w:rsidP="00000000" w:rsidRDefault="00000000" w:rsidRPr="00000000" w14:paraId="0000021A">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1B">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El precio ofertado no podrá ser igual o  inferior a cero.  </w:t>
      </w:r>
      <w:r w:rsidDel="00000000" w:rsidR="00000000" w:rsidRPr="00000000">
        <w:rPr>
          <w:rtl w:val="0"/>
        </w:rPr>
      </w:r>
    </w:p>
    <w:p w:rsidR="00000000" w:rsidDel="00000000" w:rsidP="00000000" w:rsidRDefault="00000000" w:rsidRPr="00000000" w14:paraId="0000021C">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1D">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El precio ofertado no podrá superar el precio unitario máximo establecido en el Anexo V para cada uno de los servicios.  </w:t>
      </w:r>
      <w:r w:rsidDel="00000000" w:rsidR="00000000" w:rsidRPr="00000000">
        <w:rPr>
          <w:rtl w:val="0"/>
        </w:rPr>
      </w:r>
    </w:p>
    <w:p w:rsidR="00000000" w:rsidDel="00000000" w:rsidP="00000000" w:rsidRDefault="00000000" w:rsidRPr="00000000" w14:paraId="0000021E">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1F">
      <w:pPr>
        <w:rPr>
          <w:rFonts w:ascii="Calibri" w:cs="Calibri" w:eastAsia="Calibri" w:hAnsi="Calibri"/>
          <w:i w:val="0"/>
          <w:iCs w:val="0"/>
          <w:color w:val="000000"/>
          <w:sz w:val="18"/>
          <w:szCs w:val="18"/>
          <w:vertAlign w:val="baseline"/>
        </w:rPr>
      </w:pPr>
      <w:r w:rsidDel="00000000" w:rsidR="00000000" w:rsidRPr="00000000">
        <w:rPr>
          <w:rFonts w:ascii="Calibri" w:cs="Calibri" w:eastAsia="Calibri" w:hAnsi="Calibri"/>
          <w:i w:val="0"/>
          <w:iCs w:val="0"/>
          <w:color w:val="000000"/>
          <w:sz w:val="18"/>
          <w:szCs w:val="18"/>
          <w:vertAlign w:val="baseline"/>
          <w:rtl w:val="0"/>
        </w:rPr>
        <w:t xml:space="preserve">Se podrán considerar las proposiciones presentadas como anormales cuando las mismas sean inferiores al presupuesto base de licitación en más de 20 unidades porcentuales</w:t>
      </w:r>
    </w:p>
    <w:p w:rsidR="00000000" w:rsidDel="00000000" w:rsidP="00000000" w:rsidRDefault="00000000" w:rsidRPr="00000000" w14:paraId="00000220">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21">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Se excluirán las ofertas económicas y a la empresa de la licitación:</w:t>
      </w:r>
      <w:r w:rsidDel="00000000" w:rsidR="00000000" w:rsidRPr="00000000">
        <w:rPr>
          <w:rtl w:val="0"/>
        </w:rPr>
      </w:r>
    </w:p>
    <w:p w:rsidR="00000000" w:rsidDel="00000000" w:rsidP="00000000" w:rsidRDefault="00000000" w:rsidRPr="00000000" w14:paraId="00000222">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23">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 Cuando las empresas no presenten su oferta en los términos exigidos en los pliegos respecto de las actuaciones/ servicios mínimos u obligatorios.</w:t>
      </w:r>
      <w:r w:rsidDel="00000000" w:rsidR="00000000" w:rsidRPr="00000000">
        <w:rPr>
          <w:rtl w:val="0"/>
        </w:rPr>
      </w:r>
    </w:p>
    <w:p w:rsidR="00000000" w:rsidDel="00000000" w:rsidP="00000000" w:rsidRDefault="00000000" w:rsidRPr="00000000" w14:paraId="00000224">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25">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 Cuando  el precio exceda del máximo fijado en Anexo V para las actuaciones servicios mínimos u obligatorios.</w:t>
      </w:r>
      <w:r w:rsidDel="00000000" w:rsidR="00000000" w:rsidRPr="00000000">
        <w:rPr>
          <w:rtl w:val="0"/>
        </w:rPr>
      </w:r>
    </w:p>
    <w:p w:rsidR="00000000" w:rsidDel="00000000" w:rsidP="00000000" w:rsidRDefault="00000000" w:rsidRPr="00000000" w14:paraId="00000226">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27">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 Cuando se hayan ofertado precios iguales o inferiores a cero para las actuaciones/ servicios mínimos u obligatorio.</w:t>
      </w:r>
      <w:r w:rsidDel="00000000" w:rsidR="00000000" w:rsidRPr="00000000">
        <w:rPr>
          <w:rtl w:val="0"/>
        </w:rPr>
      </w:r>
    </w:p>
    <w:p w:rsidR="00000000" w:rsidDel="00000000" w:rsidP="00000000" w:rsidRDefault="00000000" w:rsidRPr="00000000" w14:paraId="00000228">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29">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 Cuando no se presente oferta o no se  indiquen precios a la totalidad de los servicios mínimos u obligatorios.</w:t>
      </w:r>
      <w:r w:rsidDel="00000000" w:rsidR="00000000" w:rsidRPr="00000000">
        <w:rPr>
          <w:rtl w:val="0"/>
        </w:rPr>
      </w:r>
    </w:p>
    <w:p w:rsidR="00000000" w:rsidDel="00000000" w:rsidP="00000000" w:rsidRDefault="00000000" w:rsidRPr="00000000" w14:paraId="0000022A">
      <w:pPr>
        <w:rPr>
          <w:rFonts w:ascii="Calibri" w:cs="Calibri" w:eastAsia="Calibri" w:hAnsi="Calibri"/>
          <w:i w:val="0"/>
          <w:iCs w:val="0"/>
          <w:sz w:val="22"/>
          <w:szCs w:val="22"/>
          <w:vertAlign w:val="baseline"/>
        </w:rPr>
      </w:pPr>
      <w:r w:rsidDel="00000000" w:rsidR="00000000" w:rsidRPr="00000000">
        <w:rPr>
          <w:rtl w:val="0"/>
        </w:rPr>
      </w:r>
    </w:p>
    <w:p w:rsidR="00000000" w:rsidDel="00000000" w:rsidP="00000000" w:rsidRDefault="00000000" w:rsidRPr="00000000" w14:paraId="0000022B">
      <w:pPr>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sz w:val="18"/>
          <w:szCs w:val="18"/>
          <w:vertAlign w:val="baseline"/>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r w:rsidDel="00000000" w:rsidR="00000000" w:rsidRPr="00000000">
        <w:rPr>
          <w:rtl w:val="0"/>
        </w:rPr>
      </w:r>
    </w:p>
    <w:p w:rsidR="00000000" w:rsidDel="00000000" w:rsidP="00000000" w:rsidRDefault="00000000" w:rsidRPr="00000000" w14:paraId="0000022C">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2D">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bookmarkStart w:colFirst="0" w:colLast="0" w:name="bookmark=id.ecixh3d31pfu" w:id="5"/>
    <w:bookmarkEnd w:id="5"/>
    <w:p w:rsidR="00000000" w:rsidDel="00000000" w:rsidP="00000000" w:rsidRDefault="00000000" w:rsidRPr="00000000" w14:paraId="0000022F">
      <w:pPr>
        <w:pBdr>
          <w:top w:space="0" w:sz="0" w:val="nil"/>
          <w:left w:space="0" w:sz="0" w:val="nil"/>
          <w:bottom w:space="0" w:sz="0" w:val="nil"/>
          <w:right w:space="0" w:sz="0" w:val="nil"/>
          <w:between w:space="0" w:sz="0" w:val="nil"/>
        </w:pBdr>
        <w:tabs>
          <w:tab w:val="left" w:leader="none" w:pos="567"/>
        </w:tabs>
        <w:ind w:hanging="2"/>
        <w:jc w:val="both"/>
        <w:rPr>
          <w:rFonts w:ascii="Calibri" w:cs="Calibri" w:eastAsia="Calibri" w:hAnsi="Calibri"/>
          <w:i w:val="0"/>
          <w:iCs w:val="0"/>
          <w:color w:val="000080"/>
          <w:vertAlign w:val="baseline"/>
        </w:rPr>
      </w:pPr>
      <w:r w:rsidDel="00000000" w:rsidR="00000000" w:rsidRPr="00000000">
        <w:rPr>
          <w:rtl w:val="0"/>
        </w:rPr>
      </w:r>
    </w:p>
    <w:tbl>
      <w:tblPr>
        <w:tblStyle w:val="Table15"/>
        <w:tblW w:w="10179.0" w:type="dxa"/>
        <w:jc w:val="left"/>
        <w:tblInd w:w="-108.0" w:type="dxa"/>
        <w:tblLayout w:type="fixed"/>
        <w:tblLook w:val="0000"/>
      </w:tblPr>
      <w:tblGrid>
        <w:gridCol w:w="10179"/>
        <w:tblGridChange w:id="0">
          <w:tblGrid>
            <w:gridCol w:w="10179"/>
          </w:tblGrid>
        </w:tblGridChange>
      </w:tblGrid>
      <w:tr>
        <w:trPr>
          <w:cantSplit w:val="0"/>
          <w:trHeight w:val="469" w:hRule="atLeast"/>
          <w:tblHeader w:val="0"/>
        </w:trPr>
        <w:tc>
          <w:tcPr>
            <w:shd w:fill="00b0f0" w:val="clear"/>
            <w:vAlign w:val="top"/>
          </w:tcPr>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3">
      <w:pPr>
        <w:ind w:hanging="2"/>
        <w:jc w:val="both"/>
        <w:rPr>
          <w:rFonts w:ascii="Calibri" w:cs="Calibri" w:eastAsia="Calibri" w:hAnsi="Calibri"/>
          <w:sz w:val="22"/>
          <w:szCs w:val="22"/>
          <w:vertAlign w:val="baseline"/>
        </w:rPr>
      </w:pPr>
      <w:r w:rsidDel="00000000" w:rsidR="00000000" w:rsidRPr="00000000">
        <w:rPr>
          <w:rFonts w:ascii="Calibri" w:cs="Calibri" w:eastAsia="Calibri" w:hAnsi="Calibri"/>
          <w:i w:val="0"/>
          <w:iCs w:val="0"/>
          <w:sz w:val="22"/>
          <w:szCs w:val="22"/>
          <w:vertAlign w:val="baseline"/>
          <w:rtl w:val="0"/>
        </w:rPr>
        <w:t xml:space="preserve">1.-La ejecución del contrato se sujetará a la siguiente condición de carácter social: </w:t>
      </w:r>
      <w:r w:rsidDel="00000000" w:rsidR="00000000" w:rsidRPr="00000000">
        <w:rPr>
          <w:rtl w:val="0"/>
        </w:rPr>
      </w:r>
    </w:p>
    <w:p w:rsidR="00000000" w:rsidDel="00000000" w:rsidP="00000000" w:rsidRDefault="00000000" w:rsidRPr="00000000" w14:paraId="00000234">
      <w:pPr>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235">
      <w:pP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Del="00000000" w:rsidR="00000000" w:rsidRPr="00000000">
        <w:rPr>
          <w:rFonts w:ascii="Calibri" w:cs="Calibri" w:eastAsia="Calibri" w:hAnsi="Calibri"/>
          <w:i w:val="0"/>
          <w:iCs w:val="0"/>
          <w:vertAlign w:val="baseline"/>
          <w:rtl w:val="0"/>
        </w:rPr>
        <w:t xml:space="preserve">al menos  una </w:t>
      </w:r>
      <w:r w:rsidDel="00000000" w:rsidR="00000000" w:rsidRPr="00000000">
        <w:rPr>
          <w:rFonts w:ascii="Calibri" w:cs="Calibri" w:eastAsia="Calibri" w:hAnsi="Calibri"/>
          <w:i w:val="0"/>
          <w:iCs w:val="0"/>
          <w:color w:val="000000"/>
          <w:vertAlign w:val="baseline"/>
          <w:rtl w:val="0"/>
        </w:rPr>
        <w:t xml:space="preserve">de las siguientes:</w:t>
      </w:r>
    </w:p>
    <w:p w:rsidR="00000000" w:rsidDel="00000000" w:rsidP="00000000" w:rsidRDefault="00000000" w:rsidRPr="00000000" w14:paraId="00000236">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7">
      <w:pPr>
        <w:numPr>
          <w:ilvl w:val="0"/>
          <w:numId w:val="17"/>
        </w:numPr>
        <w:ind w:left="0" w:hanging="2"/>
        <w:rPr>
          <w:i w:val="0"/>
          <w:iCs w:val="0"/>
          <w:color w:val="000000"/>
        </w:rPr>
      </w:pPr>
      <w:r w:rsidDel="00000000" w:rsidR="00000000" w:rsidRPr="00000000">
        <w:rPr>
          <w:rFonts w:ascii="Calibri" w:cs="Calibri" w:eastAsia="Calibri" w:hAnsi="Calibri"/>
          <w:i w:val="0"/>
          <w:iCs w:val="0"/>
          <w:color w:val="000000"/>
          <w:vertAlign w:val="baseline"/>
          <w:rtl w:val="0"/>
        </w:rPr>
        <w:t xml:space="preserve">Flexibilidad de los horarios laborales de entrada y salida en el trabajo y de las pausas o</w:t>
      </w:r>
    </w:p>
    <w:p w:rsidR="00000000" w:rsidDel="00000000" w:rsidP="00000000" w:rsidRDefault="00000000" w:rsidRPr="00000000" w14:paraId="00000238">
      <w:pPr>
        <w:ind w:left="718" w:firstLine="0"/>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descanso para la comida, café, etc.</w:t>
      </w:r>
    </w:p>
    <w:p w:rsidR="00000000" w:rsidDel="00000000" w:rsidP="00000000" w:rsidRDefault="00000000" w:rsidRPr="00000000" w14:paraId="00000239">
      <w:pPr>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A">
      <w:pPr>
        <w:numPr>
          <w:ilvl w:val="0"/>
          <w:numId w:val="17"/>
        </w:numPr>
        <w:ind w:left="0" w:hanging="2"/>
        <w:rPr>
          <w:i w:val="0"/>
          <w:iCs w:val="0"/>
          <w:color w:val="000000"/>
        </w:rPr>
      </w:pPr>
      <w:r w:rsidDel="00000000" w:rsidR="00000000" w:rsidRPr="00000000">
        <w:rPr>
          <w:rFonts w:ascii="Calibri" w:cs="Calibri" w:eastAsia="Calibri" w:hAnsi="Calibri"/>
          <w:i w:val="0"/>
          <w:iCs w:val="0"/>
          <w:color w:val="000000"/>
          <w:vertAlign w:val="baseline"/>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23B">
      <w:pPr>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C">
      <w:pPr>
        <w:numPr>
          <w:ilvl w:val="0"/>
          <w:numId w:val="17"/>
        </w:numPr>
        <w:ind w:left="0" w:hanging="2"/>
        <w:rPr>
          <w:i w:val="0"/>
          <w:iCs w:val="0"/>
          <w:color w:val="000000"/>
        </w:rPr>
      </w:pPr>
      <w:r w:rsidDel="00000000" w:rsidR="00000000" w:rsidRPr="00000000">
        <w:rPr>
          <w:rFonts w:ascii="Calibri" w:cs="Calibri" w:eastAsia="Calibri" w:hAnsi="Calibri"/>
          <w:i w:val="0"/>
          <w:iCs w:val="0"/>
          <w:color w:val="000000"/>
          <w:vertAlign w:val="baseline"/>
          <w:rtl w:val="0"/>
        </w:rPr>
        <w:t xml:space="preserve">Teletrabajo: trabajo a distancia sin estar de forma permanente en el puesto de trabajo y</w:t>
      </w:r>
    </w:p>
    <w:p w:rsidR="00000000" w:rsidDel="00000000" w:rsidP="00000000" w:rsidRDefault="00000000" w:rsidRPr="00000000" w14:paraId="0000023D">
      <w:pPr>
        <w:ind w:left="718" w:firstLine="0"/>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haciendo uso de las nuevas tecnologías.</w:t>
      </w:r>
    </w:p>
    <w:p w:rsidR="00000000" w:rsidDel="00000000" w:rsidP="00000000" w:rsidRDefault="00000000" w:rsidRPr="00000000" w14:paraId="0000023E">
      <w:pPr>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3F">
      <w:pPr>
        <w:numPr>
          <w:ilvl w:val="0"/>
          <w:numId w:val="17"/>
        </w:numPr>
        <w:ind w:left="0" w:hanging="2"/>
        <w:rPr>
          <w:i w:val="0"/>
          <w:iCs w:val="0"/>
          <w:color w:val="000000"/>
        </w:rPr>
      </w:pPr>
      <w:r w:rsidDel="00000000" w:rsidR="00000000" w:rsidRPr="00000000">
        <w:rPr>
          <w:rFonts w:ascii="Calibri" w:cs="Calibri" w:eastAsia="Calibri" w:hAnsi="Calibri"/>
          <w:i w:val="0"/>
          <w:iCs w:val="0"/>
          <w:color w:val="000000"/>
          <w:vertAlign w:val="baseline"/>
          <w:rtl w:val="0"/>
        </w:rPr>
        <w:t xml:space="preserve">Apoyo económico para sufragar gastos de escuelas infantiles y de otros centros de</w:t>
      </w:r>
    </w:p>
    <w:p w:rsidR="00000000" w:rsidDel="00000000" w:rsidP="00000000" w:rsidRDefault="00000000" w:rsidRPr="00000000" w14:paraId="00000240">
      <w:pPr>
        <w:ind w:left="718" w:firstLine="0"/>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atención a personas dependientes.</w:t>
      </w:r>
    </w:p>
    <w:p w:rsidR="00000000" w:rsidDel="00000000" w:rsidP="00000000" w:rsidRDefault="00000000" w:rsidRPr="00000000" w14:paraId="00000241">
      <w:pPr>
        <w:ind w:hanging="2"/>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2">
      <w:pPr>
        <w:numPr>
          <w:ilvl w:val="0"/>
          <w:numId w:val="17"/>
        </w:numPr>
        <w:ind w:left="0" w:hanging="2"/>
        <w:rPr>
          <w:i w:val="0"/>
          <w:iCs w:val="0"/>
          <w:color w:val="000000"/>
        </w:rPr>
      </w:pPr>
      <w:r w:rsidDel="00000000" w:rsidR="00000000" w:rsidRPr="00000000">
        <w:rPr>
          <w:rFonts w:ascii="Calibri" w:cs="Calibri" w:eastAsia="Calibri" w:hAnsi="Calibri"/>
          <w:i w:val="0"/>
          <w:iCs w:val="0"/>
          <w:color w:val="000000"/>
          <w:vertAlign w:val="baseline"/>
          <w:rtl w:val="0"/>
        </w:rPr>
        <w:t xml:space="preserve">Realización de la formación interna de la organización en horario laboral, o bien, en parte de éste.</w:t>
      </w:r>
    </w:p>
    <w:p w:rsidR="00000000" w:rsidDel="00000000" w:rsidP="00000000" w:rsidRDefault="00000000" w:rsidRPr="00000000" w14:paraId="00000243">
      <w:pPr>
        <w:ind w:left="718" w:firstLine="0"/>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4">
      <w:pPr>
        <w:numPr>
          <w:ilvl w:val="0"/>
          <w:numId w:val="17"/>
        </w:numPr>
        <w:ind w:left="0" w:hanging="2"/>
        <w:rPr>
          <w:i w:val="0"/>
          <w:iCs w:val="0"/>
          <w:color w:val="000000"/>
        </w:rPr>
      </w:pPr>
      <w:r w:rsidDel="00000000" w:rsidR="00000000" w:rsidRPr="00000000">
        <w:rPr>
          <w:rFonts w:ascii="Calibri" w:cs="Calibri" w:eastAsia="Calibri" w:hAnsi="Calibri"/>
          <w:i w:val="0"/>
          <w:iCs w:val="0"/>
          <w:color w:val="000000"/>
          <w:vertAlign w:val="baseline"/>
          <w:rtl w:val="0"/>
        </w:rPr>
        <w:t xml:space="preserve">No establecer  reuniones en tiempos límites de descanso</w:t>
      </w:r>
    </w:p>
    <w:p w:rsidR="00000000" w:rsidDel="00000000" w:rsidP="00000000" w:rsidRDefault="00000000" w:rsidRPr="00000000" w14:paraId="00000245">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6">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7">
      <w:pP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La empresa que resulte adjudicataria deberá presentar en el plazo de </w:t>
      </w:r>
      <w:r w:rsidDel="00000000" w:rsidR="00000000" w:rsidRPr="00000000">
        <w:rPr>
          <w:rFonts w:ascii="Calibri" w:cs="Calibri" w:eastAsia="Calibri" w:hAnsi="Calibri"/>
          <w:i w:val="0"/>
          <w:iCs w:val="0"/>
          <w:vertAlign w:val="baseline"/>
          <w:rtl w:val="0"/>
        </w:rPr>
        <w:t xml:space="preserve">tres meses </w:t>
      </w:r>
      <w:r w:rsidDel="00000000" w:rsidR="00000000" w:rsidRPr="00000000">
        <w:rPr>
          <w:rFonts w:ascii="Calibri" w:cs="Calibri" w:eastAsia="Calibri" w:hAnsi="Calibri"/>
          <w:i w:val="0"/>
          <w:iCs w:val="0"/>
          <w:color w:val="000000"/>
          <w:vertAlign w:val="baseline"/>
          <w:rtl w:val="0"/>
        </w:rPr>
        <w:t xml:space="preserve">desde la firma del contrato, declaración responsable en la que indique qué medida o medidas  de las anteriores  tiene implantada en la empresa, aplicable al personal adscrito al contrato .Dicha  </w:t>
      </w:r>
      <w:r w:rsidDel="00000000" w:rsidR="00000000" w:rsidRPr="00000000">
        <w:rPr>
          <w:rFonts w:ascii="Calibri" w:cs="Calibri" w:eastAsia="Calibri" w:hAnsi="Calibri"/>
          <w:i w:val="0"/>
          <w:iCs w:val="0"/>
          <w:vertAlign w:val="baseline"/>
          <w:rtl w:val="0"/>
        </w:rPr>
        <w:t xml:space="preserve">medida /s  </w:t>
      </w:r>
      <w:r w:rsidDel="00000000" w:rsidR="00000000" w:rsidRPr="00000000">
        <w:rPr>
          <w:rFonts w:ascii="Calibri" w:cs="Calibri" w:eastAsia="Calibri" w:hAnsi="Calibri"/>
          <w:i w:val="0"/>
          <w:iCs w:val="0"/>
          <w:color w:val="000000"/>
          <w:vertAlign w:val="baseline"/>
          <w:rtl w:val="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00000" w:rsidDel="00000000" w:rsidP="00000000" w:rsidRDefault="00000000" w:rsidRPr="00000000" w14:paraId="00000248">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9">
      <w:pPr>
        <w:ind w:hanging="2"/>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24A">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B">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C">
      <w:pPr>
        <w:ind w:hanging="2"/>
        <w:jc w:val="both"/>
        <w:rPr>
          <w:rFonts w:ascii="Calibri" w:cs="Calibri" w:eastAsia="Calibri" w:hAnsi="Calibri"/>
          <w:i w:val="0"/>
          <w:iCs w:val="0"/>
          <w:sz w:val="22"/>
          <w:szCs w:val="22"/>
          <w:vertAlign w:val="baseline"/>
        </w:rPr>
      </w:pPr>
      <w:r w:rsidDel="00000000" w:rsidR="00000000" w:rsidRPr="00000000">
        <w:rPr>
          <w:rFonts w:ascii="Calibri" w:cs="Calibri" w:eastAsia="Calibri" w:hAnsi="Calibri"/>
          <w:i w:val="0"/>
          <w:iCs w:val="0"/>
          <w:color w:val="000000"/>
          <w:vertAlign w:val="baseline"/>
          <w:rtl w:val="0"/>
        </w:rPr>
        <w:t xml:space="preserve">2.- </w:t>
      </w:r>
      <w:r w:rsidDel="00000000" w:rsidR="00000000" w:rsidRPr="00000000">
        <w:rPr>
          <w:rFonts w:ascii="Calibri" w:cs="Calibri" w:eastAsia="Calibri" w:hAnsi="Calibri"/>
          <w:i w:val="0"/>
          <w:iCs w:val="0"/>
          <w:vertAlign w:val="baseline"/>
          <w:rtl w:val="0"/>
        </w:rPr>
        <w:t xml:space="preserve">Si la ejecución del contrato implica </w:t>
      </w:r>
      <w:r w:rsidDel="00000000" w:rsidR="00000000" w:rsidRPr="00000000">
        <w:rPr>
          <w:rFonts w:ascii="Calibri" w:cs="Calibri" w:eastAsia="Calibri" w:hAnsi="Calibri"/>
          <w:i w:val="0"/>
          <w:iCs w:val="0"/>
          <w:color w:val="000000"/>
          <w:vertAlign w:val="baseline"/>
          <w:rtl w:val="0"/>
        </w:rPr>
        <w:t xml:space="preserve">la cesión de datos de carácter personal , la </w:t>
      </w:r>
      <w:r w:rsidDel="00000000" w:rsidR="00000000" w:rsidRPr="00000000">
        <w:rPr>
          <w:rFonts w:ascii="Calibri" w:cs="Calibri" w:eastAsia="Calibri" w:hAnsi="Calibri"/>
          <w:i w:val="0"/>
          <w:iCs w:val="0"/>
          <w:sz w:val="22"/>
          <w:szCs w:val="22"/>
          <w:vertAlign w:val="baseline"/>
          <w:rtl w:val="0"/>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4D">
      <w:pPr>
        <w:ind w:hanging="2"/>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4E">
      <w:pPr>
        <w:ind w:hanging="2"/>
        <w:jc w:val="both"/>
        <w:rPr>
          <w:rFonts w:ascii="Calibri" w:cs="Calibri" w:eastAsia="Calibri" w:hAnsi="Calibri"/>
          <w:i w:val="0"/>
          <w:iCs w:val="0"/>
          <w:vertAlign w:val="baseline"/>
        </w:rPr>
      </w:pPr>
      <w:r w:rsidDel="00000000" w:rsidR="00000000" w:rsidRPr="00000000">
        <w:rPr>
          <w:rFonts w:ascii="Calibri" w:cs="Calibri" w:eastAsia="Calibri" w:hAnsi="Calibri"/>
          <w:i w:val="0"/>
          <w:iCs w:val="0"/>
          <w:color w:val="000000"/>
          <w:vertAlign w:val="baseline"/>
          <w:rtl w:val="0"/>
        </w:rPr>
        <w:t xml:space="preserve">De acuerdo con lo establecido en el artículo 202.1 de la LCSP, esta obligación tiene el carácter de obligación contractual esencial de conformidad con lo dispuesto en la letra f) del apartado 1 del  artículo 211.</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bookmarkStart w:colFirst="0" w:colLast="0" w:name="bookmark=id.bg3ne1qw2x66" w:id="6"/>
    <w:bookmarkEnd w:id="6"/>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tbl>
      <w:tblPr>
        <w:tblStyle w:val="Table16"/>
        <w:tblW w:w="10173.0" w:type="dxa"/>
        <w:jc w:val="left"/>
        <w:tblInd w:w="-108.0" w:type="dxa"/>
        <w:tblLayout w:type="fixed"/>
        <w:tblLook w:val="0000"/>
      </w:tblPr>
      <w:tblGrid>
        <w:gridCol w:w="10173"/>
        <w:tblGridChange w:id="0">
          <w:tblGrid>
            <w:gridCol w:w="10173"/>
          </w:tblGrid>
        </w:tblGridChange>
      </w:tblGrid>
      <w:tr>
        <w:trPr>
          <w:cantSplit w:val="0"/>
          <w:trHeight w:val="348" w:hRule="atLeast"/>
          <w:tblHeader w:val="0"/>
        </w:trPr>
        <w:tc>
          <w:tcPr>
            <w:shd w:fill="00b0f0" w:val="clear"/>
            <w:vAlign w:val="top"/>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jc w:val="both"/>
        <w:rPr>
          <w:rFonts w:ascii="Calibri" w:cs="Calibri" w:eastAsia="Calibri" w:hAnsi="Calibri"/>
          <w:i w:val="0"/>
          <w:iCs w:val="0"/>
          <w:color w:val="000000"/>
          <w:sz w:val="22"/>
          <w:szCs w:val="22"/>
          <w:vertAlign w:val="baseline"/>
        </w:rPr>
      </w:pPr>
      <w:r w:rsidDel="00000000" w:rsidR="00000000" w:rsidRPr="00000000">
        <w:rPr>
          <w:rFonts w:ascii="Calibri" w:cs="Calibri" w:eastAsia="Calibri" w:hAnsi="Calibri"/>
          <w:i w:val="0"/>
          <w:iCs w:val="0"/>
          <w:color w:val="000000"/>
          <w:sz w:val="22"/>
          <w:szCs w:val="22"/>
          <w:vertAlign w:val="baseline"/>
          <w:rtl w:val="0"/>
        </w:rPr>
        <w:t xml:space="preserve">Deberá descargarse el archivo publicado en la ficha de la licitación de la Plataforma de Contratación del Sector Público. </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bookmarkStart w:colFirst="0" w:colLast="0" w:name="bookmark=id.n6pi9owaa63c" w:id="7"/>
    <w:bookmarkEnd w:id="7"/>
    <w:p w:rsidR="00000000" w:rsidDel="00000000" w:rsidP="00000000" w:rsidRDefault="00000000" w:rsidRPr="00000000" w14:paraId="00000281">
      <w:pPr>
        <w:rPr>
          <w:rFonts w:ascii="Calibri" w:cs="Calibri" w:eastAsia="Calibri" w:hAnsi="Calibri"/>
          <w:color w:val="000000"/>
          <w:sz w:val="18"/>
          <w:szCs w:val="18"/>
          <w:vertAlign w:val="baseline"/>
        </w:rPr>
      </w:pPr>
      <w:r w:rsidDel="00000000" w:rsidR="00000000" w:rsidRPr="00000000">
        <w:br w:type="page"/>
      </w:r>
      <w:r w:rsidDel="00000000" w:rsidR="00000000" w:rsidRPr="00000000">
        <w:rPr>
          <w:rtl w:val="0"/>
        </w:rPr>
      </w:r>
    </w:p>
    <w:tbl>
      <w:tblPr>
        <w:tblStyle w:val="Table17"/>
        <w:tblW w:w="10193.0" w:type="dxa"/>
        <w:jc w:val="left"/>
        <w:tblInd w:w="-108.0" w:type="dxa"/>
        <w:tblLayout w:type="fixed"/>
        <w:tblLook w:val="0000"/>
      </w:tblPr>
      <w:tblGrid>
        <w:gridCol w:w="10193"/>
        <w:tblGridChange w:id="0">
          <w:tblGrid>
            <w:gridCol w:w="10193"/>
          </w:tblGrid>
        </w:tblGridChange>
      </w:tblGrid>
      <w:tr>
        <w:trPr>
          <w:cantSplit w:val="0"/>
          <w:trHeight w:val="336" w:hRule="atLeast"/>
          <w:tblHeader w:val="0"/>
        </w:trPr>
        <w:tc>
          <w:tcPr>
            <w:shd w:fill="00b0f0" w:val="clear"/>
            <w:vAlign w:val="top"/>
          </w:tcPr>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VIII.- Penalidades   </w:t>
            </w:r>
            <w:r w:rsidDel="00000000" w:rsidR="00000000" w:rsidRPr="00000000">
              <w:rPr>
                <w:rtl w:val="0"/>
              </w:rPr>
            </w:r>
          </w:p>
        </w:tc>
      </w:tr>
    </w:tbl>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5">
      <w:pPr>
        <w:rPr>
          <w:rFonts w:ascii="Calibri" w:cs="Calibri" w:eastAsia="Calibri" w:hAnsi="Calibri"/>
          <w:b w:val="0"/>
          <w:bCs w:val="0"/>
          <w:i w:val="0"/>
          <w:iCs w:val="0"/>
          <w:vertAlign w:val="baseline"/>
        </w:rPr>
      </w:pPr>
      <w:r w:rsidDel="00000000" w:rsidR="00000000" w:rsidRPr="00000000">
        <w:rPr>
          <w:rFonts w:ascii="Calibri" w:cs="Calibri" w:eastAsia="Calibri" w:hAnsi="Calibri"/>
          <w:b w:val="1"/>
          <w:bCs w:val="1"/>
          <w:i w:val="0"/>
          <w:iCs w:val="0"/>
          <w:vertAlign w:val="baseline"/>
          <w:rtl w:val="0"/>
        </w:rPr>
        <w:t xml:space="preserve">RÉGIMEN POTESTATIVO DE PENALIDADES</w:t>
      </w:r>
      <w:r w:rsidDel="00000000" w:rsidR="00000000" w:rsidRPr="00000000">
        <w:rPr>
          <w:rtl w:val="0"/>
        </w:rPr>
      </w:r>
    </w:p>
    <w:bookmarkStart w:colFirst="0" w:colLast="0" w:name="bookmark=id.1ci93xb" w:id="8"/>
    <w:bookmarkEnd w:id="8"/>
    <w:p w:rsidR="00000000" w:rsidDel="00000000" w:rsidP="00000000" w:rsidRDefault="00000000" w:rsidRPr="00000000" w14:paraId="00000286">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87">
      <w:pPr>
        <w:rPr>
          <w:rFonts w:ascii="Calibri" w:cs="Calibri" w:eastAsia="Calibri" w:hAnsi="Calibri"/>
          <w:i w:val="0"/>
          <w:iCs w:val="0"/>
          <w:vertAlign w:val="baseline"/>
        </w:rPr>
      </w:pPr>
      <w:r w:rsidDel="00000000" w:rsidR="00000000" w:rsidRPr="00000000">
        <w:rPr>
          <w:rFonts w:ascii="MS Gothic" w:cs="MS Gothic" w:eastAsia="MS Gothic" w:hAnsi="MS Gothic"/>
          <w:i w:val="0"/>
          <w:iCs w:val="0"/>
          <w:vertAlign w:val="baseline"/>
          <w:rtl w:val="0"/>
        </w:rPr>
        <w:t xml:space="preserve">☒</w:t>
      </w:r>
      <w:r w:rsidDel="00000000" w:rsidR="00000000" w:rsidRPr="00000000">
        <w:rPr>
          <w:rFonts w:ascii="Calibri" w:cs="Calibri" w:eastAsia="Calibri" w:hAnsi="Calibri"/>
          <w:i w:val="0"/>
          <w:iCs w:val="0"/>
          <w:vertAlign w:val="baseline"/>
          <w:rtl w:val="0"/>
        </w:rPr>
        <w:t xml:space="preserve"> Penalidades por incumplimiento de plazos (artículo 193.1 LCSP)</w:t>
      </w:r>
    </w:p>
    <w:p w:rsidR="00000000" w:rsidDel="00000000" w:rsidP="00000000" w:rsidRDefault="00000000" w:rsidRPr="00000000" w14:paraId="00000288">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89">
      <w:pPr>
        <w:rPr>
          <w:rFonts w:ascii="Calibri" w:cs="Calibri" w:eastAsia="Calibri" w:hAnsi="Calibri"/>
          <w:i w:val="0"/>
          <w:iCs w:val="0"/>
          <w:vertAlign w:val="baseline"/>
        </w:rPr>
      </w:pPr>
      <w:r w:rsidDel="00000000" w:rsidR="00000000" w:rsidRPr="00000000">
        <w:rPr>
          <w:rFonts w:ascii="MS Gothic" w:cs="MS Gothic" w:eastAsia="MS Gothic" w:hAnsi="MS Gothic"/>
          <w:i w:val="0"/>
          <w:iCs w:val="0"/>
          <w:vertAlign w:val="baseline"/>
          <w:rtl w:val="0"/>
        </w:rPr>
        <w:t xml:space="preserve">☒</w:t>
      </w:r>
      <w:r w:rsidDel="00000000" w:rsidR="00000000" w:rsidRPr="00000000">
        <w:rPr>
          <w:rFonts w:ascii="Calibri" w:cs="Calibri" w:eastAsia="Calibri" w:hAnsi="Calibri"/>
          <w:i w:val="0"/>
          <w:iCs w:val="0"/>
          <w:vertAlign w:val="baseline"/>
          <w:rtl w:val="0"/>
        </w:rPr>
        <w:t xml:space="preserve"> Cumplimiento defectuoso de la prestación objeto del contrato (artículo 192.1 LCSP)</w:t>
      </w:r>
    </w:p>
    <w:p w:rsidR="00000000" w:rsidDel="00000000" w:rsidP="00000000" w:rsidRDefault="00000000" w:rsidRPr="00000000" w14:paraId="0000028A">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8B">
      <w:pPr>
        <w:rPr>
          <w:rFonts w:ascii="Calibri" w:cs="Calibri" w:eastAsia="Calibri" w:hAnsi="Calibri"/>
          <w:i w:val="0"/>
          <w:iCs w:val="0"/>
          <w:vertAlign w:val="baseline"/>
        </w:rPr>
      </w:pPr>
      <w:r w:rsidDel="00000000" w:rsidR="00000000" w:rsidRPr="00000000">
        <w:rPr>
          <w:rFonts w:ascii="MS Gothic" w:cs="MS Gothic" w:eastAsia="MS Gothic" w:hAnsi="MS Gothic"/>
          <w:i w:val="0"/>
          <w:iCs w:val="0"/>
          <w:vertAlign w:val="baseline"/>
          <w:rtl w:val="0"/>
        </w:rPr>
        <w:t xml:space="preserve">☒</w:t>
      </w:r>
      <w:r w:rsidDel="00000000" w:rsidR="00000000" w:rsidRPr="00000000">
        <w:rPr>
          <w:rFonts w:ascii="Calibri" w:cs="Calibri" w:eastAsia="Calibri" w:hAnsi="Calibri"/>
          <w:i w:val="0"/>
          <w:iCs w:val="0"/>
          <w:vertAlign w:val="baseline"/>
          <w:rtl w:val="0"/>
        </w:rPr>
        <w:t xml:space="preserve"> Incumplimiento de los compromisos de adscripción de medios (artículo 76.2 LCSP)</w:t>
      </w:r>
    </w:p>
    <w:p w:rsidR="00000000" w:rsidDel="00000000" w:rsidP="00000000" w:rsidRDefault="00000000" w:rsidRPr="00000000" w14:paraId="0000028C">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8D">
      <w:pPr>
        <w:rPr>
          <w:rFonts w:ascii="Calibri" w:cs="Calibri" w:eastAsia="Calibri" w:hAnsi="Calibri"/>
          <w:i w:val="0"/>
          <w:iCs w:val="0"/>
          <w:vertAlign w:val="baseline"/>
        </w:rPr>
      </w:pPr>
      <w:r w:rsidDel="00000000" w:rsidR="00000000" w:rsidRPr="00000000">
        <w:rPr>
          <w:rFonts w:ascii="MS Gothic" w:cs="MS Gothic" w:eastAsia="MS Gothic" w:hAnsi="MS Gothic"/>
          <w:i w:val="0"/>
          <w:iCs w:val="0"/>
          <w:vertAlign w:val="baseline"/>
          <w:rtl w:val="0"/>
        </w:rPr>
        <w:t xml:space="preserve">☒</w:t>
      </w:r>
      <w:r w:rsidDel="00000000" w:rsidR="00000000" w:rsidRPr="00000000">
        <w:rPr>
          <w:rFonts w:ascii="Calibri" w:cs="Calibri" w:eastAsia="Calibri" w:hAnsi="Calibri"/>
          <w:i w:val="0"/>
          <w:iCs w:val="0"/>
          <w:vertAlign w:val="baseline"/>
          <w:rtl w:val="0"/>
        </w:rPr>
        <w:t xml:space="preserve"> Incumplimiento de las condiciones especiales de ejecución del contrato (artículo 202 LCSP)</w:t>
      </w:r>
    </w:p>
    <w:p w:rsidR="00000000" w:rsidDel="00000000" w:rsidP="00000000" w:rsidRDefault="00000000" w:rsidRPr="00000000" w14:paraId="0000028E">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8F">
      <w:pPr>
        <w:rPr>
          <w:rFonts w:ascii="Calibri" w:cs="Calibri" w:eastAsia="Calibri" w:hAnsi="Calibri"/>
          <w:i w:val="0"/>
          <w:iCs w:val="0"/>
          <w:vertAlign w:val="baseline"/>
        </w:rPr>
      </w:pPr>
      <w:r w:rsidDel="00000000" w:rsidR="00000000" w:rsidRPr="00000000">
        <w:rPr>
          <w:rFonts w:ascii="MS Gothic" w:cs="MS Gothic" w:eastAsia="MS Gothic" w:hAnsi="MS Gothic"/>
          <w:i w:val="0"/>
          <w:iCs w:val="0"/>
          <w:vertAlign w:val="baseline"/>
          <w:rtl w:val="0"/>
        </w:rPr>
        <w:t xml:space="preserve">☒</w:t>
      </w:r>
      <w:r w:rsidDel="00000000" w:rsidR="00000000" w:rsidRPr="00000000">
        <w:rPr>
          <w:rFonts w:ascii="Calibri" w:cs="Calibri" w:eastAsia="Calibri" w:hAnsi="Calibri"/>
          <w:i w:val="0"/>
          <w:iCs w:val="0"/>
          <w:vertAlign w:val="baseline"/>
          <w:rtl w:val="0"/>
        </w:rPr>
        <w:t xml:space="preserve"> Incumplimiento de características de la oferta vinculadas a los criterios de adjudicación (artículo145 LCSP)</w:t>
      </w:r>
    </w:p>
    <w:p w:rsidR="00000000" w:rsidDel="00000000" w:rsidP="00000000" w:rsidRDefault="00000000" w:rsidRPr="00000000" w14:paraId="00000290">
      <w:pPr>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91">
      <w:pPr>
        <w:rPr>
          <w:rFonts w:ascii="Calibri" w:cs="Calibri" w:eastAsia="Calibri" w:hAnsi="Calibri"/>
          <w:b w:val="0"/>
          <w:bCs w:val="0"/>
          <w:i w:val="0"/>
          <w:iCs w:val="0"/>
          <w:vertAlign w:val="baseline"/>
        </w:rPr>
      </w:pPr>
      <w:r w:rsidDel="00000000" w:rsidR="00000000" w:rsidRPr="00000000">
        <w:rPr>
          <w:rFonts w:ascii="MS Gothic" w:cs="MS Gothic" w:eastAsia="MS Gothic" w:hAnsi="MS Gothic"/>
          <w:i w:val="0"/>
          <w:iCs w:val="0"/>
          <w:vertAlign w:val="baseline"/>
          <w:rtl w:val="0"/>
        </w:rPr>
        <w:t xml:space="preserve">☒</w:t>
      </w:r>
      <w:r w:rsidDel="00000000" w:rsidR="00000000" w:rsidRPr="00000000">
        <w:rPr>
          <w:rFonts w:ascii="Calibri" w:cs="Calibri" w:eastAsia="Calibri" w:hAnsi="Calibri"/>
          <w:i w:val="0"/>
          <w:iCs w:val="0"/>
          <w:vertAlign w:val="baseline"/>
          <w:rtl w:val="0"/>
        </w:rPr>
        <w:t xml:space="preserve"> </w:t>
      </w:r>
      <w:r w:rsidDel="00000000" w:rsidR="00000000" w:rsidRPr="00000000">
        <w:rPr>
          <w:rFonts w:ascii="Calibri" w:cs="Calibri" w:eastAsia="Calibri" w:hAnsi="Calibri"/>
          <w:b w:val="1"/>
          <w:bCs w:val="1"/>
          <w:i w:val="0"/>
          <w:iCs w:val="0"/>
          <w:vertAlign w:val="baseline"/>
          <w:rtl w:val="0"/>
        </w:rPr>
        <w:t xml:space="preserve">Otras Penalidades:</w:t>
      </w:r>
      <w:r w:rsidDel="00000000" w:rsidR="00000000" w:rsidRPr="00000000">
        <w:rPr>
          <w:rtl w:val="0"/>
        </w:rPr>
      </w:r>
    </w:p>
    <w:p w:rsidR="00000000" w:rsidDel="00000000" w:rsidP="00000000" w:rsidRDefault="00000000" w:rsidRPr="00000000" w14:paraId="00000292">
      <w:pPr>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93">
      <w:pPr>
        <w:rPr>
          <w:rFonts w:ascii="Calibri" w:cs="Calibri" w:eastAsia="Calibri" w:hAnsi="Calibri"/>
          <w:b w:val="0"/>
          <w:bCs w:val="0"/>
          <w:i w:val="0"/>
          <w:iCs w:val="0"/>
          <w:vertAlign w:val="baseline"/>
        </w:rPr>
      </w:pPr>
      <w:r w:rsidDel="00000000" w:rsidR="00000000" w:rsidRPr="00000000">
        <w:rPr>
          <w:rFonts w:ascii="Calibri" w:cs="Calibri" w:eastAsia="Calibri" w:hAnsi="Calibri"/>
          <w:b w:val="1"/>
          <w:bCs w:val="1"/>
          <w:i w:val="0"/>
          <w:iCs w:val="0"/>
          <w:vertAlign w:val="baseline"/>
          <w:rtl w:val="0"/>
        </w:rPr>
        <w:t xml:space="preserve">Las previstas en este Anexo y en el pliego de cláusulas administrativas particulares.</w:t>
      </w:r>
      <w:r w:rsidDel="00000000" w:rsidR="00000000" w:rsidRPr="00000000">
        <w:rPr>
          <w:rtl w:val="0"/>
        </w:rPr>
      </w:r>
    </w:p>
    <w:p w:rsidR="00000000" w:rsidDel="00000000" w:rsidP="00000000" w:rsidRDefault="00000000" w:rsidRPr="00000000" w14:paraId="00000294">
      <w:pPr>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95">
      <w:pPr>
        <w:numPr>
          <w:ilvl w:val="0"/>
          <w:numId w:val="7"/>
        </w:numPr>
        <w:ind w:left="720" w:hanging="360"/>
        <w:jc w:val="both"/>
        <w:rPr>
          <w:i w:val="0"/>
          <w:iCs w:val="0"/>
        </w:rPr>
      </w:pPr>
      <w:r w:rsidDel="00000000" w:rsidR="00000000" w:rsidRPr="00000000">
        <w:rPr>
          <w:rFonts w:ascii="Calibri" w:cs="Calibri" w:eastAsia="Calibri" w:hAnsi="Calibri"/>
          <w:i w:val="0"/>
          <w:iCs w:val="0"/>
          <w:vertAlign w:val="baseline"/>
          <w:rtl w:val="0"/>
        </w:rPr>
        <w:t xml:space="preserve">Las demoras que puedan producirse en la prestación de los  servicios en los que figura plazo de realización  darán lugar a  la imposición de una penalización económica  a la empresa adjudicataria, que será: </w:t>
      </w:r>
    </w:p>
    <w:p w:rsidR="00000000" w:rsidDel="00000000" w:rsidP="00000000" w:rsidRDefault="00000000" w:rsidRPr="00000000" w14:paraId="00000296">
      <w:pPr>
        <w:ind w:left="360"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97">
      <w:pPr>
        <w:numPr>
          <w:ilvl w:val="0"/>
          <w:numId w:val="8"/>
        </w:numPr>
        <w:ind w:left="1080" w:hanging="360"/>
        <w:jc w:val="both"/>
        <w:rPr>
          <w:i w:val="0"/>
          <w:iCs w:val="0"/>
        </w:rPr>
      </w:pPr>
      <w:r w:rsidDel="00000000" w:rsidR="00000000" w:rsidRPr="00000000">
        <w:rPr>
          <w:rFonts w:ascii="Calibri" w:cs="Calibri" w:eastAsia="Calibri" w:hAnsi="Calibri"/>
          <w:i w:val="0"/>
          <w:iCs w:val="0"/>
          <w:vertAlign w:val="baseline"/>
          <w:rtl w:val="0"/>
        </w:rPr>
        <w:t xml:space="preserve">Equivalente al 20% del precio del servicio, si el tiempo  de realización no  supera el doble del máximo establecido en el pliego de prescripciones técnicas o del ofertado por la adjudicataria, de ser menor.</w:t>
      </w:r>
    </w:p>
    <w:p w:rsidR="00000000" w:rsidDel="00000000" w:rsidP="00000000" w:rsidRDefault="00000000" w:rsidRPr="00000000" w14:paraId="00000298">
      <w:pPr>
        <w:ind w:left="1068"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99">
      <w:pPr>
        <w:numPr>
          <w:ilvl w:val="0"/>
          <w:numId w:val="8"/>
        </w:numPr>
        <w:ind w:left="1080" w:hanging="360"/>
        <w:jc w:val="both"/>
        <w:rPr>
          <w:i w:val="0"/>
          <w:iCs w:val="0"/>
        </w:rPr>
      </w:pPr>
      <w:r w:rsidDel="00000000" w:rsidR="00000000" w:rsidRPr="00000000">
        <w:rPr>
          <w:rFonts w:ascii="Calibri" w:cs="Calibri" w:eastAsia="Calibri" w:hAnsi="Calibri"/>
          <w:i w:val="0"/>
          <w:iCs w:val="0"/>
          <w:vertAlign w:val="baseline"/>
          <w:rtl w:val="0"/>
        </w:rPr>
        <w:t xml:space="preserve">Equivalente al 40% del precio del servicio, si el tiempo de realización  supera el doble del máximo establecido en el pliego de prescripciones técnicas o del ofertado por la adjudicataria, de ser menos .</w:t>
      </w:r>
    </w:p>
    <w:p w:rsidR="00000000" w:rsidDel="00000000" w:rsidP="00000000" w:rsidRDefault="00000000" w:rsidRPr="00000000" w14:paraId="0000029A">
      <w:pPr>
        <w:ind w:left="1068"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9B">
      <w:pPr>
        <w:ind w:left="720" w:firstLine="0"/>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9C">
      <w:pPr>
        <w:ind w:left="720" w:firstLine="0"/>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Dicha penalización será detraída de la factura correspondiente al mes de la  imposición de la sanción.</w:t>
      </w:r>
    </w:p>
    <w:p w:rsidR="00000000" w:rsidDel="00000000" w:rsidP="00000000" w:rsidRDefault="00000000" w:rsidRPr="00000000" w14:paraId="0000029D">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9E">
      <w:pPr>
        <w:numPr>
          <w:ilvl w:val="0"/>
          <w:numId w:val="5"/>
        </w:numPr>
        <w:ind w:left="720" w:hanging="360"/>
        <w:jc w:val="both"/>
        <w:rPr>
          <w:i w:val="0"/>
          <w:iCs w:val="0"/>
        </w:rPr>
      </w:pPr>
      <w:r w:rsidDel="00000000" w:rsidR="00000000" w:rsidRPr="00000000">
        <w:rPr>
          <w:rFonts w:ascii="Calibri" w:cs="Calibri" w:eastAsia="Calibri" w:hAnsi="Calibri"/>
          <w:i w:val="0"/>
          <w:iCs w:val="0"/>
          <w:vertAlign w:val="baseline"/>
          <w:rtl w:val="0"/>
        </w:rPr>
        <w:t xml:space="preserve">La no realización de los servicios  requeridos por la Mutua por causas imputables a la adjudicataria dará lugar a una penalización económica a la empresa adjudicataria que consistente en el precio del servicio. </w:t>
      </w:r>
    </w:p>
    <w:p w:rsidR="00000000" w:rsidDel="00000000" w:rsidP="00000000" w:rsidRDefault="00000000" w:rsidRPr="00000000" w14:paraId="0000029F">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A0">
      <w:pPr>
        <w:spacing w:after="200" w:line="276" w:lineRule="auto"/>
        <w:ind w:left="720" w:firstLine="0"/>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Dicha penalización será detraída de la factura correspondiente al mes de la imposición de la sanción.</w:t>
      </w:r>
    </w:p>
    <w:p w:rsidR="00000000" w:rsidDel="00000000" w:rsidP="00000000" w:rsidRDefault="00000000" w:rsidRPr="00000000" w14:paraId="000002A1">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A2">
      <w:pPr>
        <w:numPr>
          <w:ilvl w:val="0"/>
          <w:numId w:val="5"/>
        </w:numPr>
        <w:ind w:left="720" w:hanging="360"/>
        <w:jc w:val="both"/>
        <w:rPr>
          <w:i w:val="0"/>
          <w:iCs w:val="0"/>
        </w:rPr>
      </w:pPr>
      <w:r w:rsidDel="00000000" w:rsidR="00000000" w:rsidRPr="00000000">
        <w:rPr>
          <w:rFonts w:ascii="Calibri" w:cs="Calibri" w:eastAsia="Calibri" w:hAnsi="Calibri"/>
          <w:i w:val="0"/>
          <w:iCs w:val="0"/>
          <w:vertAlign w:val="baseline"/>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00000" w:rsidDel="00000000" w:rsidP="00000000" w:rsidRDefault="00000000" w:rsidRPr="00000000" w14:paraId="000002A3">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A4">
      <w:pPr>
        <w:numPr>
          <w:ilvl w:val="0"/>
          <w:numId w:val="4"/>
        </w:numPr>
        <w:ind w:left="1068" w:hanging="360"/>
        <w:jc w:val="both"/>
        <w:rPr>
          <w:i w:val="0"/>
          <w:iCs w:val="0"/>
        </w:rPr>
      </w:pPr>
      <w:r w:rsidDel="00000000" w:rsidR="00000000" w:rsidRPr="00000000">
        <w:rPr>
          <w:rFonts w:ascii="Calibri" w:cs="Calibri" w:eastAsia="Calibri" w:hAnsi="Calibri"/>
          <w:i w:val="0"/>
          <w:iCs w:val="0"/>
          <w:vertAlign w:val="baseline"/>
          <w:rtl w:val="0"/>
        </w:rPr>
        <w:t xml:space="preserve">Detracción del 10% del importe de facturación del mes de la imposición de la penalidad </w:t>
      </w:r>
    </w:p>
    <w:p w:rsidR="00000000" w:rsidDel="00000000" w:rsidP="00000000" w:rsidRDefault="00000000" w:rsidRPr="00000000" w14:paraId="000002A5">
      <w:pPr>
        <w:ind w:left="348"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A6">
      <w:pPr>
        <w:numPr>
          <w:ilvl w:val="0"/>
          <w:numId w:val="4"/>
        </w:numPr>
        <w:ind w:left="1068" w:hanging="360"/>
        <w:jc w:val="both"/>
        <w:rPr>
          <w:i w:val="0"/>
          <w:iCs w:val="0"/>
        </w:rPr>
      </w:pPr>
      <w:r w:rsidDel="00000000" w:rsidR="00000000" w:rsidRPr="00000000">
        <w:rPr>
          <w:rFonts w:ascii="Calibri" w:cs="Calibri" w:eastAsia="Calibri" w:hAnsi="Calibri"/>
          <w:i w:val="0"/>
          <w:iCs w:val="0"/>
          <w:vertAlign w:val="baseline"/>
          <w:rtl w:val="0"/>
        </w:rPr>
        <w:t xml:space="preserve">Detracción del 25% del  importe de facturación del mes de la imposición de la penalidad, en la segunda reiteración.</w:t>
      </w:r>
    </w:p>
    <w:p w:rsidR="00000000" w:rsidDel="00000000" w:rsidP="00000000" w:rsidRDefault="00000000" w:rsidRPr="00000000" w14:paraId="000002A7">
      <w:pPr>
        <w:ind w:left="348"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A8">
      <w:pPr>
        <w:numPr>
          <w:ilvl w:val="0"/>
          <w:numId w:val="4"/>
        </w:numPr>
        <w:ind w:left="1068" w:hanging="360"/>
        <w:jc w:val="both"/>
        <w:rPr>
          <w:i w:val="0"/>
          <w:iCs w:val="0"/>
        </w:rPr>
      </w:pPr>
      <w:r w:rsidDel="00000000" w:rsidR="00000000" w:rsidRPr="00000000">
        <w:rPr>
          <w:rFonts w:ascii="Calibri" w:cs="Calibri" w:eastAsia="Calibri" w:hAnsi="Calibri"/>
          <w:i w:val="0"/>
          <w:iCs w:val="0"/>
          <w:vertAlign w:val="baseline"/>
          <w:rtl w:val="0"/>
        </w:rPr>
        <w:t xml:space="preserve">Detracción del 50% del importe de facturación del mes de la imposición de la penalidad  o rescisión del contrato, en la tercera o sucesivas reiteraciones.</w:t>
      </w:r>
    </w:p>
    <w:p w:rsidR="00000000" w:rsidDel="00000000" w:rsidP="00000000" w:rsidRDefault="00000000" w:rsidRPr="00000000" w14:paraId="000002A9">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AA">
      <w:pPr>
        <w:numPr>
          <w:ilvl w:val="0"/>
          <w:numId w:val="6"/>
        </w:numPr>
        <w:spacing w:after="120" w:lineRule="auto"/>
        <w:ind w:left="774" w:hanging="360"/>
        <w:jc w:val="both"/>
        <w:rPr>
          <w:i w:val="0"/>
          <w:iCs w:val="0"/>
        </w:rPr>
      </w:pPr>
      <w:r w:rsidDel="00000000" w:rsidR="00000000" w:rsidRPr="00000000">
        <w:rPr>
          <w:rFonts w:ascii="Calibri" w:cs="Calibri" w:eastAsia="Calibri" w:hAnsi="Calibri"/>
          <w:i w:val="0"/>
          <w:iCs w:val="0"/>
          <w:vertAlign w:val="baseline"/>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000000" w:rsidDel="00000000" w:rsidP="00000000" w:rsidRDefault="00000000" w:rsidRPr="00000000" w14:paraId="000002AB">
      <w:pPr>
        <w:numPr>
          <w:ilvl w:val="0"/>
          <w:numId w:val="6"/>
        </w:numPr>
        <w:spacing w:after="120" w:lineRule="auto"/>
        <w:ind w:left="774" w:hanging="360"/>
        <w:jc w:val="both"/>
        <w:rPr>
          <w:i w:val="0"/>
          <w:iCs w:val="0"/>
        </w:rPr>
      </w:pPr>
      <w:r w:rsidDel="00000000" w:rsidR="00000000" w:rsidRPr="00000000">
        <w:rPr>
          <w:rFonts w:ascii="Calibri" w:cs="Calibri" w:eastAsia="Calibri" w:hAnsi="Calibri"/>
          <w:i w:val="0"/>
          <w:iCs w:val="0"/>
          <w:vertAlign w:val="baseline"/>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000000" w:rsidDel="00000000" w:rsidP="00000000" w:rsidRDefault="00000000" w:rsidRPr="00000000" w14:paraId="000002AC">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AD">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El importe de las penalizaciones podrá ser fraccionado en diversas mensualidades para no afectar al funcionamiento de la adjudicataria.</w:t>
      </w:r>
    </w:p>
    <w:p w:rsidR="00000000" w:rsidDel="00000000" w:rsidP="00000000" w:rsidRDefault="00000000" w:rsidRPr="00000000" w14:paraId="000002AE">
      <w:pPr>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AF">
      <w:pPr>
        <w:spacing w:after="120" w:lineRule="auto"/>
        <w:jc w:val="both"/>
        <w:rPr>
          <w:rFonts w:ascii="Calibri" w:cs="Calibri" w:eastAsia="Calibri" w:hAnsi="Calibri"/>
          <w:b w:val="0"/>
          <w:bCs w:val="0"/>
          <w:i w:val="0"/>
          <w:iCs w:val="0"/>
          <w:vertAlign w:val="baseline"/>
        </w:rPr>
      </w:pPr>
      <w:r w:rsidDel="00000000" w:rsidR="00000000" w:rsidRPr="00000000">
        <w:rPr>
          <w:rFonts w:ascii="Calibri" w:cs="Calibri" w:eastAsia="Calibri" w:hAnsi="Calibri"/>
          <w:i w:val="0"/>
          <w:iCs w:val="0"/>
          <w:vertAlign w:val="baseline"/>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r w:rsidDel="00000000" w:rsidR="00000000" w:rsidRPr="00000000">
        <w:rPr>
          <w:rtl w:val="0"/>
        </w:rPr>
      </w:r>
    </w:p>
    <w:p w:rsidR="00000000" w:rsidDel="00000000" w:rsidP="00000000" w:rsidRDefault="00000000" w:rsidRPr="00000000" w14:paraId="000002B0">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1">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2">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3">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4">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5">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6">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7">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8">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9">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A">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B">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C">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D">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E">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BF">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0">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1">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2">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3">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4">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5">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6">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7">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8">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9">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A">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B">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C">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D">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E">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CF">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D0">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D1">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D2">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D3">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D4">
      <w:pPr>
        <w:rPr>
          <w:rFonts w:ascii="Calibri" w:cs="Calibri" w:eastAsia="Calibri" w:hAnsi="Calibri"/>
          <w:b w:val="0"/>
          <w:bCs w:val="0"/>
          <w:i w:val="0"/>
          <w:iCs w:val="0"/>
          <w:sz w:val="18"/>
          <w:szCs w:val="18"/>
          <w:vertAlign w:val="baseline"/>
        </w:rPr>
      </w:pPr>
      <w:r w:rsidDel="00000000" w:rsidR="00000000" w:rsidRPr="00000000">
        <w:rPr>
          <w:rtl w:val="0"/>
        </w:rPr>
      </w:r>
    </w:p>
    <w:tbl>
      <w:tblPr>
        <w:tblStyle w:val="Table18"/>
        <w:tblW w:w="10183.0" w:type="dxa"/>
        <w:jc w:val="left"/>
        <w:tblInd w:w="-108.0" w:type="dxa"/>
        <w:tblLayout w:type="fixed"/>
        <w:tblLook w:val="0000"/>
      </w:tblPr>
      <w:tblGrid>
        <w:gridCol w:w="10183"/>
        <w:tblGridChange w:id="0">
          <w:tblGrid>
            <w:gridCol w:w="10183"/>
          </w:tblGrid>
        </w:tblGridChange>
      </w:tblGrid>
      <w:tr>
        <w:trPr>
          <w:cantSplit w:val="0"/>
          <w:trHeight w:val="548" w:hRule="atLeast"/>
          <w:tblHeader w:val="0"/>
        </w:trPr>
        <w:tc>
          <w:tcPr>
            <w:shd w:fill="00b0f0" w:val="clear"/>
            <w:vAlign w:val="top"/>
          </w:tcPr>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7">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D8">
      <w:pPr>
        <w:rPr>
          <w:rFonts w:ascii="Calibri" w:cs="Calibri" w:eastAsia="Calibri" w:hAnsi="Calibri"/>
          <w:b w:val="0"/>
          <w:bCs w:val="0"/>
          <w:i w:val="0"/>
          <w:iCs w:val="0"/>
          <w:vertAlign w:val="baseline"/>
        </w:rPr>
      </w:pPr>
      <w:r w:rsidDel="00000000" w:rsidR="00000000" w:rsidRPr="00000000">
        <w:rPr>
          <w:rFonts w:ascii="Calibri" w:cs="Calibri" w:eastAsia="Calibri" w:hAnsi="Calibri"/>
          <w:b w:val="1"/>
          <w:bCs w:val="1"/>
          <w:i w:val="0"/>
          <w:iCs w:val="0"/>
          <w:vertAlign w:val="baseline"/>
          <w:rtl w:val="0"/>
        </w:rPr>
        <w:t xml:space="preserve">1. Causas generales. </w:t>
      </w:r>
      <w:r w:rsidDel="00000000" w:rsidR="00000000" w:rsidRPr="00000000">
        <w:rPr>
          <w:rtl w:val="0"/>
        </w:rPr>
      </w:r>
    </w:p>
    <w:p w:rsidR="00000000" w:rsidDel="00000000" w:rsidP="00000000" w:rsidRDefault="00000000" w:rsidRPr="00000000" w14:paraId="000002D9">
      <w:pPr>
        <w:jc w:val="both"/>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DA">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2DB">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DC">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00000" w:rsidDel="00000000" w:rsidP="00000000" w:rsidRDefault="00000000" w:rsidRPr="00000000" w14:paraId="000002DD">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DE">
      <w:pPr>
        <w:jc w:val="both"/>
        <w:rPr>
          <w:rFonts w:ascii="Calibri" w:cs="Calibri" w:eastAsia="Calibri" w:hAnsi="Calibri"/>
          <w:b w:val="0"/>
          <w:bCs w:val="0"/>
          <w:i w:val="0"/>
          <w:iCs w:val="0"/>
          <w:vertAlign w:val="baseline"/>
        </w:rPr>
      </w:pPr>
      <w:r w:rsidDel="00000000" w:rsidR="00000000" w:rsidRPr="00000000">
        <w:rPr>
          <w:rFonts w:ascii="Calibri" w:cs="Calibri" w:eastAsia="Calibri" w:hAnsi="Calibri"/>
          <w:b w:val="1"/>
          <w:bCs w:val="1"/>
          <w:i w:val="0"/>
          <w:iCs w:val="0"/>
          <w:vertAlign w:val="baseline"/>
          <w:rtl w:val="0"/>
        </w:rPr>
        <w:t xml:space="preserve">2.- Otras modificaciones previstas</w:t>
      </w:r>
      <w:r w:rsidDel="00000000" w:rsidR="00000000" w:rsidRPr="00000000">
        <w:rPr>
          <w:rtl w:val="0"/>
        </w:rPr>
      </w:r>
    </w:p>
    <w:p w:rsidR="00000000" w:rsidDel="00000000" w:rsidP="00000000" w:rsidRDefault="00000000" w:rsidRPr="00000000" w14:paraId="000002DF">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0">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E1">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2">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2E3">
      <w:pPr>
        <w:jc w:val="both"/>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E4">
      <w:pPr>
        <w:jc w:val="both"/>
        <w:rPr>
          <w:rFonts w:ascii="Calibri" w:cs="Calibri" w:eastAsia="Calibri" w:hAnsi="Calibri"/>
          <w:b w:val="0"/>
          <w:bCs w:val="0"/>
          <w:i w:val="0"/>
          <w:iCs w:val="0"/>
          <w:vertAlign w:val="baseline"/>
        </w:rPr>
      </w:pPr>
      <w:r w:rsidDel="00000000" w:rsidR="00000000" w:rsidRPr="00000000">
        <w:rPr>
          <w:rFonts w:ascii="Calibri" w:cs="Calibri" w:eastAsia="Calibri" w:hAnsi="Calibri"/>
          <w:i w:val="0"/>
          <w:iCs w:val="0"/>
          <w:vertAlign w:val="baseline"/>
          <w:rtl w:val="0"/>
        </w:rPr>
        <w:t xml:space="preserve">c)</w:t>
      </w:r>
      <w:r w:rsidDel="00000000" w:rsidR="00000000" w:rsidRPr="00000000">
        <w:rPr>
          <w:rFonts w:ascii="Calibri" w:cs="Calibri" w:eastAsia="Calibri" w:hAnsi="Calibri"/>
          <w:b w:val="1"/>
          <w:bCs w:val="1"/>
          <w:i w:val="0"/>
          <w:iCs w:val="0"/>
          <w:vertAlign w:val="baseline"/>
          <w:rtl w:val="0"/>
        </w:rPr>
        <w:t xml:space="preserve"> </w:t>
      </w:r>
      <w:r w:rsidDel="00000000" w:rsidR="00000000" w:rsidRPr="00000000">
        <w:rPr>
          <w:rFonts w:ascii="Calibri" w:cs="Calibri" w:eastAsia="Calibri" w:hAnsi="Calibri"/>
          <w:i w:val="0"/>
          <w:iCs w:val="0"/>
          <w:vertAlign w:val="baseline"/>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rFonts w:ascii="Calibri" w:cs="Calibri" w:eastAsia="Calibri" w:hAnsi="Calibri"/>
          <w:b w:val="1"/>
          <w:bCs w:val="1"/>
          <w:i w:val="0"/>
          <w:iCs w:val="0"/>
          <w:vertAlign w:val="baseline"/>
          <w:rtl w:val="0"/>
        </w:rPr>
        <w:t xml:space="preserve"> </w:t>
      </w:r>
      <w:r w:rsidDel="00000000" w:rsidR="00000000" w:rsidRPr="00000000">
        <w:rPr>
          <w:rtl w:val="0"/>
        </w:rPr>
      </w:r>
    </w:p>
    <w:p w:rsidR="00000000" w:rsidDel="00000000" w:rsidP="00000000" w:rsidRDefault="00000000" w:rsidRPr="00000000" w14:paraId="000002E5">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6">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d</w:t>
      </w:r>
      <w:r w:rsidDel="00000000" w:rsidR="00000000" w:rsidRPr="00000000">
        <w:rPr>
          <w:rFonts w:ascii="Calibri" w:cs="Calibri" w:eastAsia="Calibri" w:hAnsi="Calibri"/>
          <w:b w:val="1"/>
          <w:bCs w:val="1"/>
          <w:i w:val="0"/>
          <w:iCs w:val="0"/>
          <w:vertAlign w:val="baseline"/>
          <w:rtl w:val="0"/>
        </w:rPr>
        <w:t xml:space="preserve">) </w:t>
      </w:r>
      <w:r w:rsidDel="00000000" w:rsidR="00000000" w:rsidRPr="00000000">
        <w:rPr>
          <w:rFonts w:ascii="Calibri" w:cs="Calibri" w:eastAsia="Calibri" w:hAnsi="Calibri"/>
          <w:i w:val="0"/>
          <w:iCs w:val="0"/>
          <w:vertAlign w:val="baseline"/>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000000" w:rsidDel="00000000" w:rsidP="00000000" w:rsidRDefault="00000000" w:rsidRPr="00000000" w14:paraId="000002E7">
      <w:pPr>
        <w:jc w:val="both"/>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E8">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e) Podrá modificarse el contrato si las necesidades reales de los servicios  objeto de contrato fueran superiores a las estimadas inicialmente.  </w:t>
      </w:r>
    </w:p>
    <w:p w:rsidR="00000000" w:rsidDel="00000000" w:rsidP="00000000" w:rsidRDefault="00000000" w:rsidRPr="00000000" w14:paraId="000002E9">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2EA">
      <w:pPr>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EB">
      <w:pPr>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EC">
      <w:pPr>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ED">
      <w:pPr>
        <w:rPr>
          <w:rFonts w:ascii="Calibri" w:cs="Calibri" w:eastAsia="Calibri" w:hAnsi="Calibri"/>
          <w:b w:val="0"/>
          <w:bCs w:val="0"/>
          <w:i w:val="0"/>
          <w:iCs w:val="0"/>
          <w:vertAlign w:val="baseline"/>
        </w:rPr>
      </w:pPr>
      <w:r w:rsidDel="00000000" w:rsidR="00000000" w:rsidRPr="00000000">
        <w:rPr>
          <w:rtl w:val="0"/>
        </w:rPr>
      </w:r>
    </w:p>
    <w:p w:rsidR="00000000" w:rsidDel="00000000" w:rsidP="00000000" w:rsidRDefault="00000000" w:rsidRPr="00000000" w14:paraId="000002EE">
      <w:pPr>
        <w:rPr>
          <w:rFonts w:ascii="Calibri" w:cs="Calibri" w:eastAsia="Calibri" w:hAnsi="Calibri"/>
          <w:b w:val="0"/>
          <w:bCs w:val="0"/>
          <w:i w:val="0"/>
          <w:iCs w:val="0"/>
          <w:vertAlign w:val="baseline"/>
        </w:rPr>
      </w:pPr>
      <w:r w:rsidDel="00000000" w:rsidR="00000000" w:rsidRPr="00000000">
        <w:rPr>
          <w:rFonts w:ascii="Calibri" w:cs="Calibri" w:eastAsia="Calibri" w:hAnsi="Calibri"/>
          <w:b w:val="1"/>
          <w:bCs w:val="1"/>
          <w:i w:val="0"/>
          <w:iCs w:val="0"/>
          <w:vertAlign w:val="baseline"/>
          <w:rtl w:val="0"/>
        </w:rPr>
        <w:t xml:space="preserve">NOTA IMPORTANTE: En ningún caso la suma de las modificaciones totales previstas puede superar 20% del precio inicial del contrato o del máximo legal permitido en cada momento</w:t>
      </w:r>
      <w:r w:rsidDel="00000000" w:rsidR="00000000" w:rsidRPr="00000000">
        <w:rPr>
          <w:rtl w:val="0"/>
        </w:rPr>
      </w:r>
    </w:p>
    <w:p w:rsidR="00000000" w:rsidDel="00000000" w:rsidP="00000000" w:rsidRDefault="00000000" w:rsidRPr="00000000" w14:paraId="000002EF">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F0">
      <w:pPr>
        <w:rPr>
          <w:rFonts w:ascii="Calibri" w:cs="Calibri" w:eastAsia="Calibri" w:hAnsi="Calibri"/>
          <w:b w:val="0"/>
          <w:bCs w:val="0"/>
          <w:i w:val="0"/>
          <w:iCs w:val="0"/>
          <w:sz w:val="18"/>
          <w:szCs w:val="18"/>
          <w:vertAlign w:val="baseline"/>
        </w:rPr>
      </w:pPr>
      <w:r w:rsidDel="00000000" w:rsidR="00000000" w:rsidRPr="00000000">
        <w:rPr>
          <w:rtl w:val="0"/>
        </w:rPr>
      </w:r>
    </w:p>
    <w:p w:rsidR="00000000" w:rsidDel="00000000" w:rsidP="00000000" w:rsidRDefault="00000000" w:rsidRPr="00000000" w14:paraId="000002F1">
      <w:pPr>
        <w:rPr>
          <w:rFonts w:ascii="Calibri" w:cs="Calibri" w:eastAsia="Calibri" w:hAnsi="Calibri"/>
          <w:b w:val="0"/>
          <w:bCs w:val="0"/>
          <w:i w:val="0"/>
          <w:iCs w:val="0"/>
          <w:sz w:val="18"/>
          <w:szCs w:val="18"/>
          <w:vertAlign w:val="baseline"/>
        </w:rPr>
      </w:pPr>
      <w:r w:rsidDel="00000000" w:rsidR="00000000" w:rsidRPr="00000000">
        <w:rPr>
          <w:rtl w:val="0"/>
        </w:rPr>
      </w:r>
    </w:p>
    <w:bookmarkStart w:colFirst="0" w:colLast="0" w:name="bookmark=id.abuhqcpglmjo" w:id="9"/>
    <w:bookmarkEnd w:id="9"/>
    <w:p w:rsidR="00000000" w:rsidDel="00000000" w:rsidP="00000000" w:rsidRDefault="00000000" w:rsidRPr="00000000" w14:paraId="000002F2">
      <w:pPr>
        <w:rPr>
          <w:rFonts w:ascii="Calibri" w:cs="Calibri" w:eastAsia="Calibri" w:hAnsi="Calibri"/>
          <w:b w:val="0"/>
          <w:bCs w:val="0"/>
          <w:i w:val="0"/>
          <w:iCs w:val="0"/>
          <w:sz w:val="18"/>
          <w:szCs w:val="18"/>
          <w:vertAlign w:val="baseline"/>
        </w:rPr>
      </w:pPr>
      <w:r w:rsidDel="00000000" w:rsidR="00000000" w:rsidRPr="00000000">
        <w:rPr>
          <w:rtl w:val="0"/>
        </w:rPr>
      </w:r>
    </w:p>
    <w:tbl>
      <w:tblPr>
        <w:tblStyle w:val="Table19"/>
        <w:tblW w:w="10160.0" w:type="dxa"/>
        <w:jc w:val="left"/>
        <w:tblInd w:w="-108.0" w:type="dxa"/>
        <w:tblLayout w:type="fixed"/>
        <w:tblLook w:val="0000"/>
      </w:tblPr>
      <w:tblGrid>
        <w:gridCol w:w="10160"/>
        <w:tblGridChange w:id="0">
          <w:tblGrid>
            <w:gridCol w:w="10160"/>
          </w:tblGrid>
        </w:tblGridChange>
      </w:tblGrid>
      <w:tr>
        <w:trPr>
          <w:cantSplit w:val="0"/>
          <w:trHeight w:val="522" w:hRule="atLeast"/>
          <w:tblHeader w:val="0"/>
        </w:trPr>
        <w:tc>
          <w:tcPr>
            <w:shd w:fill="00b0f0" w:val="clear"/>
            <w:vAlign w:val="top"/>
          </w:tcPr>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jc w:val="both"/>
        <w:rPr>
          <w:rFonts w:ascii="Calibri" w:cs="Calibri" w:eastAsia="Calibri" w:hAnsi="Calibri"/>
          <w:i w:val="0"/>
          <w:iCs w:val="0"/>
          <w:color w:val="000000"/>
          <w:vertAlign w:val="baseline"/>
        </w:rPr>
      </w:pP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jc w:val="both"/>
        <w:rPr>
          <w:rFonts w:ascii="Calibri" w:cs="Calibri" w:eastAsia="Calibri" w:hAnsi="Calibri"/>
          <w:i w:val="0"/>
          <w:iCs w:val="0"/>
          <w:color w:val="000000"/>
          <w:vertAlign w:val="baseline"/>
        </w:rPr>
      </w:pPr>
      <w:r w:rsidDel="00000000" w:rsidR="00000000" w:rsidRPr="00000000">
        <w:rPr>
          <w:rFonts w:ascii="Calibri" w:cs="Calibri" w:eastAsia="Calibri" w:hAnsi="Calibri"/>
          <w:i w:val="0"/>
          <w:iCs w:val="0"/>
          <w:color w:val="000000"/>
          <w:vertAlign w:val="baseline"/>
          <w:rtl w:val="0"/>
        </w:rPr>
        <w:t xml:space="preserve">Las previstas en la cláusula 27 del pliego de cláusulas administrativas particulares.</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18"/>
          <w:szCs w:val="18"/>
          <w:u w:val="none"/>
          <w:shd w:fill="auto" w:val="clear"/>
          <w:vertAlign w:val="baseline"/>
          <w:rtl w:val="0"/>
        </w:rPr>
        <w:tab/>
      </w: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6">
      <w:pPr>
        <w:rPr>
          <w:rFonts w:ascii="Calibri" w:cs="Calibri" w:eastAsia="Calibri" w:hAnsi="Calibri"/>
          <w:b w:val="0"/>
          <w:bCs w:val="0"/>
          <w:i w:val="0"/>
          <w:iCs w:val="0"/>
          <w:sz w:val="18"/>
          <w:szCs w:val="18"/>
          <w:vertAlign w:val="baseline"/>
        </w:rPr>
      </w:pPr>
      <w:r w:rsidDel="00000000" w:rsidR="00000000" w:rsidRPr="00000000">
        <w:br w:type="page"/>
      </w:r>
      <w:bookmarkStart w:colFirst="0" w:colLast="0" w:name="bookmark=id.cgvm40pwq8fo" w:id="10"/>
      <w:bookmarkEnd w:id="10"/>
      <w:r w:rsidDel="00000000" w:rsidR="00000000" w:rsidRPr="00000000">
        <w:rPr>
          <w:rtl w:val="0"/>
        </w:rPr>
      </w:r>
    </w:p>
    <w:tbl>
      <w:tblPr>
        <w:tblStyle w:val="Table20"/>
        <w:tblW w:w="10154.0" w:type="dxa"/>
        <w:jc w:val="left"/>
        <w:tblInd w:w="-108.0" w:type="dxa"/>
        <w:tblLayout w:type="fixed"/>
        <w:tblLook w:val="0000"/>
      </w:tblPr>
      <w:tblGrid>
        <w:gridCol w:w="10154"/>
        <w:tblGridChange w:id="0">
          <w:tblGrid>
            <w:gridCol w:w="10154"/>
          </w:tblGrid>
        </w:tblGridChange>
      </w:tblGrid>
      <w:tr>
        <w:trPr>
          <w:cantSplit w:val="0"/>
          <w:trHeight w:val="450" w:hRule="atLeast"/>
          <w:tblHeader w:val="0"/>
        </w:trPr>
        <w:tc>
          <w:tcPr>
            <w:shd w:fill="00b0f0" w:val="clear"/>
            <w:vAlign w:val="top"/>
          </w:tcPr>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XI.- Criterios de adjudicación.   </w:t>
            </w:r>
            <w:r w:rsidDel="00000000" w:rsidR="00000000" w:rsidRPr="00000000">
              <w:rPr>
                <w:rtl w:val="0"/>
              </w:rPr>
            </w:r>
          </w:p>
        </w:tc>
      </w:tr>
    </w:tbl>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8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9">
      <w:pPr>
        <w:jc w:val="both"/>
        <w:rPr>
          <w:rFonts w:ascii="Calibri" w:cs="Calibri" w:eastAsia="Calibri" w:hAnsi="Calibri"/>
          <w:b w:val="0"/>
          <w:bCs w:val="0"/>
          <w:i w:val="0"/>
          <w:iCs w:val="0"/>
          <w:u w:val="single"/>
          <w:vertAlign w:val="baseline"/>
        </w:rPr>
      </w:pPr>
      <w:r w:rsidDel="00000000" w:rsidR="00000000" w:rsidRPr="00000000">
        <w:rPr>
          <w:rFonts w:ascii="Calibri" w:cs="Calibri" w:eastAsia="Calibri" w:hAnsi="Calibri"/>
          <w:b w:val="1"/>
          <w:bCs w:val="1"/>
          <w:i w:val="0"/>
          <w:iCs w:val="0"/>
          <w:u w:val="single"/>
          <w:vertAlign w:val="baseline"/>
          <w:rtl w:val="0"/>
        </w:rPr>
        <w:t xml:space="preserve">a. Oferta económica:                                                                                                                                                49 puntos</w:t>
      </w:r>
      <w:r w:rsidDel="00000000" w:rsidR="00000000" w:rsidRPr="00000000">
        <w:rPr>
          <w:rtl w:val="0"/>
        </w:rPr>
      </w:r>
    </w:p>
    <w:p w:rsidR="00000000" w:rsidDel="00000000" w:rsidP="00000000" w:rsidRDefault="00000000" w:rsidRPr="00000000" w14:paraId="0000032A">
      <w:pPr>
        <w:jc w:val="both"/>
        <w:rPr>
          <w:rFonts w:ascii="Calibri" w:cs="Calibri" w:eastAsia="Calibri" w:hAnsi="Calibri"/>
          <w:b w:val="0"/>
          <w:bCs w:val="0"/>
          <w:i w:val="0"/>
          <w:iCs w:val="0"/>
          <w:u w:val="single"/>
          <w:vertAlign w:val="baseline"/>
        </w:rPr>
      </w:pPr>
      <w:r w:rsidDel="00000000" w:rsidR="00000000" w:rsidRPr="00000000">
        <w:rPr>
          <w:rtl w:val="0"/>
        </w:rPr>
      </w:r>
    </w:p>
    <w:p w:rsidR="00000000" w:rsidDel="00000000" w:rsidP="00000000" w:rsidRDefault="00000000" w:rsidRPr="00000000" w14:paraId="0000032B">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 valorará con un máximo de 49 puntos a la oferta más baja de todas las presentadas, y las demás en forma proporcional, aplicando la siguiente fórmula:</w:t>
      </w:r>
    </w:p>
    <w:p w:rsidR="00000000" w:rsidDel="00000000" w:rsidP="00000000" w:rsidRDefault="00000000" w:rsidRPr="00000000" w14:paraId="0000032C">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2D">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P = Total Puntos Apartado x OFERTA MÍNIMA PRESENTADA / OFERTA PRESENTADA</w:t>
      </w:r>
    </w:p>
    <w:p w:rsidR="00000000" w:rsidDel="00000000" w:rsidP="00000000" w:rsidRDefault="00000000" w:rsidRPr="00000000" w14:paraId="0000032E">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2F">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a.1. Oferta económica sobre Primera atención médica y/o visita urgente </w:t>
        <w:tab/>
        <w:t xml:space="preserve">máx. 40 ptos  </w:t>
      </w:r>
    </w:p>
    <w:p w:rsidR="00000000" w:rsidDel="00000000" w:rsidP="00000000" w:rsidRDefault="00000000" w:rsidRPr="00000000" w14:paraId="00000330">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1">
      <w:pPr>
        <w:jc w:val="both"/>
        <w:rPr>
          <w:rFonts w:ascii="Calibri" w:cs="Calibri" w:eastAsia="Calibri" w:hAnsi="Calibri"/>
          <w:i w:val="0"/>
          <w:iCs w:val="0"/>
          <w:color w:val="ff0000"/>
          <w:vertAlign w:val="baseline"/>
        </w:rPr>
      </w:pPr>
      <w:r w:rsidDel="00000000" w:rsidR="00000000" w:rsidRPr="00000000">
        <w:rPr>
          <w:rFonts w:ascii="Calibri" w:cs="Calibri" w:eastAsia="Calibri" w:hAnsi="Calibri"/>
          <w:i w:val="0"/>
          <w:iCs w:val="0"/>
          <w:vertAlign w:val="baseline"/>
          <w:rtl w:val="0"/>
        </w:rPr>
        <w:t xml:space="preserve">a.2. Oferta económica sobre Consultas Sucesivas</w:t>
        <w:tab/>
        <w:tab/>
        <w:tab/>
        <w:tab/>
        <w:t xml:space="preserve">máx. </w:t>
      </w:r>
      <w:r w:rsidDel="00000000" w:rsidR="00000000" w:rsidRPr="00000000">
        <w:rPr>
          <w:rFonts w:ascii="Calibri" w:cs="Calibri" w:eastAsia="Calibri" w:hAnsi="Calibri"/>
          <w:i w:val="0"/>
          <w:iCs w:val="0"/>
          <w:rtl w:val="0"/>
        </w:rPr>
        <w:t xml:space="preserve">9</w:t>
      </w:r>
      <w:r w:rsidDel="00000000" w:rsidR="00000000" w:rsidRPr="00000000">
        <w:rPr>
          <w:rFonts w:ascii="Calibri" w:cs="Calibri" w:eastAsia="Calibri" w:hAnsi="Calibri"/>
          <w:i w:val="0"/>
          <w:iCs w:val="0"/>
          <w:vertAlign w:val="baseline"/>
          <w:rtl w:val="0"/>
        </w:rPr>
        <w:t xml:space="preserve"> ptos  </w:t>
      </w:r>
      <w:r w:rsidDel="00000000" w:rsidR="00000000" w:rsidRPr="00000000">
        <w:rPr>
          <w:rtl w:val="0"/>
        </w:rPr>
      </w:r>
    </w:p>
    <w:p w:rsidR="00000000" w:rsidDel="00000000" w:rsidP="00000000" w:rsidRDefault="00000000" w:rsidRPr="00000000" w14:paraId="00000332">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3">
      <w:pPr>
        <w:jc w:val="both"/>
        <w:rPr>
          <w:rFonts w:ascii="Calibri" w:cs="Calibri" w:eastAsia="Calibri" w:hAnsi="Calibri"/>
          <w:i w:val="0"/>
          <w:iCs w:val="0"/>
          <w:u w:val="single"/>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single"/>
          <w:shd w:fill="auto" w:val="clear"/>
          <w:vertAlign w:val="baseline"/>
          <w:rtl w:val="0"/>
        </w:rPr>
        <w:t xml:space="preserve">b. Instalaciones:                                                                                                                                                           10 puntos</w:t>
      </w:r>
      <w:r w:rsidDel="00000000" w:rsidR="00000000" w:rsidRPr="00000000">
        <w:rPr>
          <w:rtl w:val="0"/>
        </w:rPr>
      </w:r>
    </w:p>
    <w:p w:rsidR="00000000" w:rsidDel="00000000" w:rsidP="00000000" w:rsidRDefault="00000000" w:rsidRPr="00000000" w14:paraId="00000335">
      <w:pPr>
        <w:ind w:left="708" w:firstLine="0"/>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6">
      <w:pPr>
        <w:jc w:val="both"/>
        <w:rPr>
          <w:rFonts w:ascii="Calibri" w:cs="Calibri" w:eastAsia="Calibri" w:hAnsi="Calibri"/>
          <w:i w:val="0"/>
          <w:iCs w:val="0"/>
          <w:vertAlign w:val="baseline"/>
        </w:rPr>
      </w:pPr>
      <w:r w:rsidDel="00000000" w:rsidR="00000000" w:rsidRPr="00000000">
        <w:rPr>
          <w:rFonts w:ascii="Calibri" w:cs="Calibri" w:eastAsia="Calibri" w:hAnsi="Calibri"/>
          <w:b w:val="1"/>
          <w:bCs w:val="1"/>
          <w:i w:val="0"/>
          <w:iCs w:val="0"/>
          <w:vertAlign w:val="baseline"/>
          <w:rtl w:val="0"/>
        </w:rPr>
        <w:t xml:space="preserve">b.1. Nº de consultas</w:t>
      </w:r>
      <w:r w:rsidDel="00000000" w:rsidR="00000000" w:rsidRPr="00000000">
        <w:rPr>
          <w:rFonts w:ascii="Calibri" w:cs="Calibri" w:eastAsia="Calibri" w:hAnsi="Calibri"/>
          <w:i w:val="0"/>
          <w:iCs w:val="0"/>
          <w:vertAlign w:val="baseline"/>
          <w:rtl w:val="0"/>
        </w:rPr>
        <w:tab/>
        <w:tab/>
        <w:tab/>
        <w:tab/>
        <w:tab/>
        <w:tab/>
        <w:tab/>
        <w:t xml:space="preserve">máx. 5 puntos</w:t>
      </w:r>
    </w:p>
    <w:p w:rsidR="00000000" w:rsidDel="00000000" w:rsidP="00000000" w:rsidRDefault="00000000" w:rsidRPr="00000000" w14:paraId="00000337">
      <w:pPr>
        <w:jc w:val="both"/>
        <w:rPr>
          <w:rFonts w:ascii="Calibri" w:cs="Calibri" w:eastAsia="Calibri" w:hAnsi="Calibri"/>
          <w:i w:val="0"/>
          <w:iCs w:val="0"/>
          <w:u w:val="single"/>
          <w:vertAlign w:val="baseline"/>
        </w:rPr>
      </w:pPr>
      <w:r w:rsidDel="00000000" w:rsidR="00000000" w:rsidRPr="00000000">
        <w:rPr>
          <w:rtl w:val="0"/>
        </w:rPr>
      </w:r>
    </w:p>
    <w:p w:rsidR="00000000" w:rsidDel="00000000" w:rsidP="00000000" w:rsidRDefault="00000000" w:rsidRPr="00000000" w14:paraId="00000338">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 valorará de forma proporcional la mejora en el número de salas/consultas Médicas destinadas a consultas / urgencias oftalmológicas disponibles en los centros ofertados.</w:t>
        <w:tab/>
      </w:r>
    </w:p>
    <w:p w:rsidR="00000000" w:rsidDel="00000000" w:rsidP="00000000" w:rsidRDefault="00000000" w:rsidRPr="00000000" w14:paraId="00000339">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A">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Puntuación = (Nº de salas/consultas ofertados/ Nº de salas/consultas mejor oferta) x 5</w:t>
      </w:r>
    </w:p>
    <w:p w:rsidR="00000000" w:rsidDel="00000000" w:rsidP="00000000" w:rsidRDefault="00000000" w:rsidRPr="00000000" w14:paraId="0000033B">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3C">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 acreditará mediante la información sobre el número de salas/consultas Médicas destinadas a consultas / urgencias oftalmológicas que figure indicado en el Anexo V, que a estos efectos tendrá la consideración de declaración responsable. </w:t>
      </w:r>
    </w:p>
    <w:p w:rsidR="00000000" w:rsidDel="00000000" w:rsidP="00000000" w:rsidRDefault="00000000" w:rsidRPr="00000000" w14:paraId="0000033D">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3E">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3F">
      <w:pPr>
        <w:jc w:val="both"/>
        <w:rPr>
          <w:rFonts w:ascii="Calibri" w:cs="Calibri" w:eastAsia="Calibri" w:hAnsi="Calibri"/>
          <w:i w:val="0"/>
          <w:iCs w:val="0"/>
        </w:rPr>
      </w:pPr>
      <w:r w:rsidDel="00000000" w:rsidR="00000000" w:rsidRPr="00000000">
        <w:rPr>
          <w:rFonts w:ascii="Calibri" w:cs="Calibri" w:eastAsia="Calibri" w:hAnsi="Calibri"/>
          <w:b w:val="1"/>
          <w:bCs w:val="1"/>
          <w:i w:val="0"/>
          <w:iCs w:val="0"/>
          <w:rtl w:val="0"/>
        </w:rPr>
        <w:t xml:space="preserve">b.1. Nº de quirófanos</w:t>
      </w:r>
      <w:r w:rsidDel="00000000" w:rsidR="00000000" w:rsidRPr="00000000">
        <w:rPr>
          <w:rFonts w:ascii="Calibri" w:cs="Calibri" w:eastAsia="Calibri" w:hAnsi="Calibri"/>
          <w:i w:val="0"/>
          <w:iCs w:val="0"/>
          <w:rtl w:val="0"/>
        </w:rPr>
        <w:tab/>
        <w:tab/>
        <w:tab/>
        <w:tab/>
        <w:tab/>
        <w:tab/>
        <w:tab/>
        <w:t xml:space="preserve">máx. 5 puntos</w:t>
      </w:r>
    </w:p>
    <w:p w:rsidR="00000000" w:rsidDel="00000000" w:rsidP="00000000" w:rsidRDefault="00000000" w:rsidRPr="00000000" w14:paraId="00000340">
      <w:pPr>
        <w:jc w:val="both"/>
        <w:rPr>
          <w:rFonts w:ascii="Calibri" w:cs="Calibri" w:eastAsia="Calibri" w:hAnsi="Calibri"/>
          <w:i w:val="0"/>
          <w:iCs w:val="0"/>
          <w:u w:val="single"/>
        </w:rPr>
      </w:pPr>
      <w:r w:rsidDel="00000000" w:rsidR="00000000" w:rsidRPr="00000000">
        <w:rPr>
          <w:rtl w:val="0"/>
        </w:rPr>
      </w:r>
    </w:p>
    <w:p w:rsidR="00000000" w:rsidDel="00000000" w:rsidP="00000000" w:rsidRDefault="00000000" w:rsidRPr="00000000" w14:paraId="00000341">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Se valorará de forma proporcional la mejora en el número de quirófanos destinados a consultas / urgencias oftalmológicas disponibles en los centros ofertados.</w:t>
        <w:tab/>
      </w:r>
    </w:p>
    <w:p w:rsidR="00000000" w:rsidDel="00000000" w:rsidP="00000000" w:rsidRDefault="00000000" w:rsidRPr="00000000" w14:paraId="00000342">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43">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Puntuación = (Nº de quirófanos ofertados/ Nº de salas/consultas mejor oferta) x 5</w:t>
      </w:r>
    </w:p>
    <w:p w:rsidR="00000000" w:rsidDel="00000000" w:rsidP="00000000" w:rsidRDefault="00000000" w:rsidRPr="00000000" w14:paraId="00000344">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45">
      <w:pPr>
        <w:jc w:val="both"/>
        <w:rPr>
          <w:rFonts w:ascii="Calibri" w:cs="Calibri" w:eastAsia="Calibri" w:hAnsi="Calibri"/>
          <w:i w:val="0"/>
          <w:iCs w:val="0"/>
        </w:rPr>
      </w:pPr>
      <w:r w:rsidDel="00000000" w:rsidR="00000000" w:rsidRPr="00000000">
        <w:rPr>
          <w:rFonts w:ascii="Calibri" w:cs="Calibri" w:eastAsia="Calibri" w:hAnsi="Calibri"/>
          <w:i w:val="0"/>
          <w:iCs w:val="0"/>
          <w:rtl w:val="0"/>
        </w:rPr>
        <w:t xml:space="preserve">Se acreditará mediante la información sobre el número de quirófanos que figure indicado en el Anexo V, que a estos efectos tendrá la consideración de declaración responsable. </w:t>
      </w:r>
    </w:p>
    <w:p w:rsidR="00000000" w:rsidDel="00000000" w:rsidP="00000000" w:rsidRDefault="00000000" w:rsidRPr="00000000" w14:paraId="00000346">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47">
      <w:pPr>
        <w:jc w:val="both"/>
        <w:rPr>
          <w:rFonts w:ascii="Calibri" w:cs="Calibri" w:eastAsia="Calibri" w:hAnsi="Calibri"/>
          <w:b w:val="0"/>
          <w:bCs w:val="0"/>
          <w:i w:val="0"/>
          <w:iCs w:val="0"/>
          <w:u w:val="single"/>
          <w:vertAlign w:val="baseline"/>
        </w:rPr>
      </w:pPr>
      <w:r w:rsidDel="00000000" w:rsidR="00000000" w:rsidRPr="00000000">
        <w:rPr>
          <w:rFonts w:ascii="Calibri" w:cs="Calibri" w:eastAsia="Calibri" w:hAnsi="Calibri"/>
          <w:b w:val="1"/>
          <w:bCs w:val="1"/>
          <w:i w:val="0"/>
          <w:iCs w:val="0"/>
          <w:u w:val="single"/>
          <w:vertAlign w:val="baseline"/>
          <w:rtl w:val="0"/>
        </w:rPr>
        <w:t xml:space="preserve">c. Prestación del Servicio:                                                                                                                                    31   puntos</w:t>
      </w:r>
      <w:r w:rsidDel="00000000" w:rsidR="00000000" w:rsidRPr="00000000">
        <w:rPr>
          <w:rtl w:val="0"/>
        </w:rPr>
      </w:r>
    </w:p>
    <w:p w:rsidR="00000000" w:rsidDel="00000000" w:rsidP="00000000" w:rsidRDefault="00000000" w:rsidRPr="00000000" w14:paraId="00000348">
      <w:pPr>
        <w:jc w:val="both"/>
        <w:rPr>
          <w:rFonts w:ascii="Calibri" w:cs="Calibri" w:eastAsia="Calibri" w:hAnsi="Calibri"/>
          <w:b w:val="0"/>
          <w:bCs w:val="0"/>
          <w:i w:val="0"/>
          <w:iCs w:val="0"/>
          <w:u w:val="single"/>
          <w:vertAlign w:val="baseline"/>
        </w:rPr>
      </w:pPr>
      <w:r w:rsidDel="00000000" w:rsidR="00000000" w:rsidRPr="00000000">
        <w:rPr>
          <w:rtl w:val="0"/>
        </w:rPr>
      </w:r>
    </w:p>
    <w:p w:rsidR="00000000" w:rsidDel="00000000" w:rsidP="00000000" w:rsidRDefault="00000000" w:rsidRPr="00000000" w14:paraId="00000349">
      <w:pPr>
        <w:jc w:val="both"/>
        <w:rPr>
          <w:rFonts w:ascii="Calibri" w:cs="Calibri" w:eastAsia="Calibri" w:hAnsi="Calibri"/>
          <w:i w:val="0"/>
          <w:iCs w:val="0"/>
          <w:u w:val="single"/>
          <w:vertAlign w:val="baseline"/>
        </w:rPr>
      </w:pPr>
      <w:r w:rsidDel="00000000" w:rsidR="00000000" w:rsidRPr="00000000">
        <w:rPr>
          <w:rFonts w:ascii="Calibri" w:cs="Calibri" w:eastAsia="Calibri" w:hAnsi="Calibri"/>
          <w:i w:val="0"/>
          <w:iCs w:val="0"/>
          <w:u w:val="single"/>
          <w:vertAlign w:val="baseline"/>
          <w:rtl w:val="0"/>
        </w:rPr>
        <w:t xml:space="preserve">c.1. Cobertura horaria</w:t>
        <w:tab/>
        <w:tab/>
        <w:tab/>
        <w:tab/>
        <w:tab/>
        <w:tab/>
        <w:tab/>
        <w:tab/>
        <w:t xml:space="preserve">Máx. 31 puntos</w:t>
      </w:r>
    </w:p>
    <w:p w:rsidR="00000000" w:rsidDel="00000000" w:rsidP="00000000" w:rsidRDefault="00000000" w:rsidRPr="00000000" w14:paraId="0000034A">
      <w:pPr>
        <w:rPr>
          <w:rFonts w:ascii="Calibri" w:cs="Calibri" w:eastAsia="Calibri" w:hAnsi="Calibri"/>
          <w:i w:val="0"/>
          <w:iCs w:val="0"/>
          <w:u w:val="single"/>
          <w:vertAlign w:val="baseline"/>
        </w:rPr>
      </w:pPr>
      <w:r w:rsidDel="00000000" w:rsidR="00000000" w:rsidRPr="00000000">
        <w:rPr>
          <w:rtl w:val="0"/>
        </w:rPr>
      </w:r>
    </w:p>
    <w:tbl>
      <w:tblPr>
        <w:tblStyle w:val="Table21"/>
        <w:tblW w:w="891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545"/>
        <w:gridCol w:w="1365"/>
        <w:tblGridChange w:id="0">
          <w:tblGrid>
            <w:gridCol w:w="7545"/>
            <w:gridCol w:w="1365"/>
          </w:tblGrid>
        </w:tblGridChange>
      </w:tblGrid>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B">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Ampliación horaria del centro/s ofertado/s  con presencia de médico oftalmólogo, según detalle:</w:t>
            </w:r>
          </w:p>
          <w:p w:rsidR="00000000" w:rsidDel="00000000" w:rsidP="00000000" w:rsidRDefault="00000000" w:rsidRPr="00000000" w14:paraId="0000034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0"/>
                <w:szCs w:val="20"/>
                <w:u w:val="none"/>
                <w:shd w:fill="auto" w:val="clear"/>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valorará si el centro ofertado cubre un mínimo de 4 horas por día, en horario de lunes a viernes de 8 a </w:t>
            </w:r>
            <w:r w:rsidDel="00000000" w:rsidR="00000000" w:rsidRPr="00000000">
              <w:rPr>
                <w:rFonts w:ascii="Calibri" w:cs="Calibri" w:eastAsia="Calibri" w:hAnsi="Calibri"/>
                <w:i w:val="0"/>
                <w:iCs w:val="0"/>
                <w:rtl w:val="0"/>
              </w:rPr>
              <w:t xml:space="preserve">20 horas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y con presencia física médico oftalmólogo)……………6 puntos.</w:t>
            </w:r>
          </w:p>
          <w:p w:rsidR="00000000" w:rsidDel="00000000" w:rsidP="00000000" w:rsidRDefault="00000000" w:rsidRPr="00000000" w14:paraId="0000034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b w:val="0"/>
                <w:bCs w:val="0"/>
                <w:i w:val="0"/>
                <w:iCs w:val="0"/>
                <w:smallCaps w:val="0"/>
                <w:strike w:val="0"/>
                <w:color w:val="000000"/>
                <w:sz w:val="20"/>
                <w:szCs w:val="20"/>
                <w:u w:val="none"/>
                <w:shd w:fill="auto" w:val="clear"/>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valorará si el centro ofertado cubre un mínimo de 5 horas por día, en horario de lunes a viernes de 8 a 20 horas y con presencia física médico oftalmólogo)……………8 puntos.</w:t>
            </w:r>
          </w:p>
          <w:p w:rsidR="00000000" w:rsidDel="00000000" w:rsidP="00000000" w:rsidRDefault="00000000" w:rsidRPr="00000000" w14:paraId="0000034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360" w:right="0" w:hanging="360"/>
              <w:jc w:val="both"/>
              <w:rPr>
                <w:b w:val="0"/>
                <w:bCs w:val="0"/>
                <w:i w:val="0"/>
                <w:iCs w:val="0"/>
                <w:smallCaps w:val="0"/>
                <w:strike w:val="0"/>
                <w:color w:val="000000"/>
                <w:sz w:val="18"/>
                <w:szCs w:val="18"/>
                <w:u w:val="none"/>
                <w:shd w:fill="auto" w:val="clear"/>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 valorará si el centro ofertado cubre un mínimo de 6 horas por día, en horario de lunes a viernes de 8 a </w:t>
            </w:r>
            <w:r w:rsidDel="00000000" w:rsidR="00000000" w:rsidRPr="00000000">
              <w:rPr>
                <w:rFonts w:ascii="Calibri" w:cs="Calibri" w:eastAsia="Calibri" w:hAnsi="Calibri"/>
                <w:i w:val="0"/>
                <w:iCs w:val="0"/>
                <w:rtl w:val="0"/>
              </w:rPr>
              <w:t xml:space="preserve">20 horas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y con presencia física médico oftalmólogo)……………10 puntos.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F">
            <w:pPr>
              <w:jc w:val="cente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1</w:t>
            </w:r>
            <w:r w:rsidDel="00000000" w:rsidR="00000000" w:rsidRPr="00000000">
              <w:rPr>
                <w:rFonts w:ascii="Calibri" w:cs="Calibri" w:eastAsia="Calibri" w:hAnsi="Calibri"/>
                <w:i w:val="0"/>
                <w:iCs w:val="0"/>
                <w:rtl w:val="0"/>
              </w:rPr>
              <w:t xml:space="preserve">0</w:t>
            </w:r>
            <w:r w:rsidDel="00000000" w:rsidR="00000000" w:rsidRPr="00000000">
              <w:rPr>
                <w:rFonts w:ascii="Calibri" w:cs="Calibri" w:eastAsia="Calibri" w:hAnsi="Calibri"/>
                <w:i w:val="0"/>
                <w:iCs w:val="0"/>
                <w:vertAlign w:val="baseline"/>
                <w:rtl w:val="0"/>
              </w:rPr>
              <w:t xml:space="preserve"> puntos</w:t>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0">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Horario Partido*</w:t>
            </w:r>
          </w:p>
          <w:p w:rsidR="00000000" w:rsidDel="00000000" w:rsidP="00000000" w:rsidRDefault="00000000" w:rsidRPr="00000000" w14:paraId="00000351">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 valorará si el licitador cubre un mínimo de cuatro horas por la mañana (a partir de las 9h) y dos horas por la tarde (a partir de las 16h) cada día, de lunes a jueves, con presencia oftalmólogo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2">
            <w:pPr>
              <w:jc w:val="center"/>
              <w:rPr>
                <w:rFonts w:ascii="Calibri" w:cs="Calibri" w:eastAsia="Calibri" w:hAnsi="Calibri"/>
                <w:i w:val="0"/>
                <w:iCs w:val="0"/>
                <w:vertAlign w:val="baseline"/>
              </w:rPr>
            </w:pPr>
            <w:r w:rsidDel="00000000" w:rsidR="00000000" w:rsidRPr="00000000">
              <w:rPr>
                <w:rFonts w:ascii="Calibri" w:cs="Calibri" w:eastAsia="Calibri" w:hAnsi="Calibri"/>
                <w:i w:val="0"/>
                <w:iCs w:val="0"/>
                <w:rtl w:val="0"/>
              </w:rPr>
              <w:t xml:space="preserve">8</w:t>
            </w:r>
            <w:r w:rsidDel="00000000" w:rsidR="00000000" w:rsidRPr="00000000">
              <w:rPr>
                <w:rFonts w:ascii="Calibri" w:cs="Calibri" w:eastAsia="Calibri" w:hAnsi="Calibri"/>
                <w:i w:val="0"/>
                <w:iCs w:val="0"/>
                <w:vertAlign w:val="baseline"/>
                <w:rtl w:val="0"/>
              </w:rPr>
              <w:t xml:space="preserve"> puntos</w:t>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3">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Atención oftalmológica  Viernes en  horario de tarde </w:t>
            </w:r>
          </w:p>
          <w:p w:rsidR="00000000" w:rsidDel="00000000" w:rsidP="00000000" w:rsidRDefault="00000000" w:rsidRPr="00000000" w14:paraId="00000354">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55">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 valorará si el centro/s ofertado/s disponen de atención oftalmológica de un mínimo dos horas los viernes tarde a partir de las 16 horas (con presencia física del oftalmólogo).</w:t>
            </w:r>
          </w:p>
          <w:p w:rsidR="00000000" w:rsidDel="00000000" w:rsidP="00000000" w:rsidRDefault="00000000" w:rsidRPr="00000000" w14:paraId="00000356">
            <w:pPr>
              <w:rPr>
                <w:rFonts w:ascii="Calibri" w:cs="Calibri" w:eastAsia="Calibri" w:hAnsi="Calibri"/>
                <w:i w:val="0"/>
                <w:iCs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7">
            <w:pPr>
              <w:jc w:val="cente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3 puntos</w:t>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8">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Apertura Sábados</w:t>
            </w:r>
          </w:p>
          <w:p w:rsidR="00000000" w:rsidDel="00000000" w:rsidP="00000000" w:rsidRDefault="00000000" w:rsidRPr="00000000" w14:paraId="00000359">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5A">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 valorará si el centro/s ofertado/s  disponen de atención oftalmológica  de un  mínimo de 4 horas los sábados no festivos (con presencia física de oftalmólogo).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B">
            <w:pPr>
              <w:jc w:val="cente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5 puntos</w:t>
            </w:r>
          </w:p>
        </w:tc>
      </w:tr>
      <w:tr>
        <w:trPr>
          <w:cantSplit w:val="0"/>
          <w:trHeight w:val="11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C">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Apertura Domingos y Festivos </w:t>
            </w:r>
          </w:p>
          <w:p w:rsidR="00000000" w:rsidDel="00000000" w:rsidP="00000000" w:rsidRDefault="00000000" w:rsidRPr="00000000" w14:paraId="0000035D">
            <w:pPr>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5E">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 valorará si el centro/s ofertado/s dispone de  atención oftalmológica de un mínimo de 4 horas los domingos y festivos (con presencia física de oftalmólogo).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F">
            <w:pPr>
              <w:jc w:val="cente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5 puntos</w:t>
            </w:r>
          </w:p>
        </w:tc>
      </w:tr>
    </w:tbl>
    <w:p w:rsidR="00000000" w:rsidDel="00000000" w:rsidP="00000000" w:rsidRDefault="00000000" w:rsidRPr="00000000" w14:paraId="00000360">
      <w:pPr>
        <w:ind w:firstLine="708"/>
        <w:jc w:val="both"/>
        <w:rPr>
          <w:rFonts w:ascii="Calibri" w:cs="Calibri" w:eastAsia="Calibri" w:hAnsi="Calibri"/>
          <w:i w:val="0"/>
          <w:iCs w:val="0"/>
          <w:sz w:val="16"/>
          <w:szCs w:val="16"/>
          <w:vertAlign w:val="baseline"/>
        </w:rPr>
      </w:pPr>
      <w:r w:rsidDel="00000000" w:rsidR="00000000" w:rsidRPr="00000000">
        <w:rPr>
          <w:rFonts w:ascii="Calibri" w:cs="Calibri" w:eastAsia="Calibri" w:hAnsi="Calibri"/>
          <w:i w:val="0"/>
          <w:iCs w:val="0"/>
          <w:sz w:val="16"/>
          <w:szCs w:val="16"/>
          <w:vertAlign w:val="baseline"/>
          <w:rtl w:val="0"/>
        </w:rPr>
        <w:t xml:space="preserve">*De ofertarse varios centros sanitarios se tendrá en cuenta la cobertura horaria ofrecida entre todos los centros.</w:t>
      </w:r>
    </w:p>
    <w:p w:rsidR="00000000" w:rsidDel="00000000" w:rsidP="00000000" w:rsidRDefault="00000000" w:rsidRPr="00000000" w14:paraId="00000361">
      <w:pPr>
        <w:jc w:val="both"/>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62">
      <w:pPr>
        <w:jc w:val="both"/>
        <w:rPr>
          <w:rFonts w:ascii="Calibri" w:cs="Calibri" w:eastAsia="Calibri" w:hAnsi="Calibri"/>
          <w:i w:val="0"/>
          <w:iCs w:val="0"/>
        </w:rPr>
      </w:pPr>
      <w:r w:rsidDel="00000000" w:rsidR="00000000" w:rsidRPr="00000000">
        <w:rPr>
          <w:rFonts w:ascii="Calibri" w:cs="Calibri" w:eastAsia="Calibri" w:hAnsi="Calibri"/>
          <w:i w:val="0"/>
          <w:iCs w:val="0"/>
          <w:vertAlign w:val="baseline"/>
          <w:rtl w:val="0"/>
        </w:rPr>
        <w:t xml:space="preserve">Se acreditará mediante la información sobre el horario de los profesionales adscritos al contrato que figure indicado en el Anexo V, que a estos efectos tendrá la consideración de declaración responsable. </w:t>
      </w:r>
      <w:r w:rsidDel="00000000" w:rsidR="00000000" w:rsidRPr="00000000">
        <w:rPr>
          <w:rtl w:val="0"/>
        </w:rPr>
      </w:r>
    </w:p>
    <w:p w:rsidR="00000000" w:rsidDel="00000000" w:rsidP="00000000" w:rsidRDefault="00000000" w:rsidRPr="00000000" w14:paraId="00000363">
      <w:pPr>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64">
      <w:pPr>
        <w:jc w:val="both"/>
        <w:rPr>
          <w:rFonts w:ascii="Calibri" w:cs="Calibri" w:eastAsia="Calibri" w:hAnsi="Calibri"/>
          <w:b w:val="0"/>
          <w:bCs w:val="0"/>
          <w:i w:val="0"/>
          <w:iCs w:val="0"/>
          <w:u w:val="single"/>
          <w:vertAlign w:val="baseline"/>
        </w:rPr>
      </w:pPr>
      <w:r w:rsidDel="00000000" w:rsidR="00000000" w:rsidRPr="00000000">
        <w:rPr>
          <w:rFonts w:ascii="Calibri" w:cs="Calibri" w:eastAsia="Calibri" w:hAnsi="Calibri"/>
          <w:b w:val="1"/>
          <w:bCs w:val="1"/>
          <w:i w:val="0"/>
          <w:iCs w:val="0"/>
          <w:u w:val="single"/>
          <w:vertAlign w:val="baseline"/>
          <w:rtl w:val="0"/>
        </w:rPr>
        <w:t xml:space="preserve">d. Tiempos de ejecución:                                                                                                                            Máximo 10 puntos</w:t>
      </w:r>
      <w:r w:rsidDel="00000000" w:rsidR="00000000" w:rsidRPr="00000000">
        <w:rPr>
          <w:rtl w:val="0"/>
        </w:rPr>
      </w:r>
    </w:p>
    <w:p w:rsidR="00000000" w:rsidDel="00000000" w:rsidP="00000000" w:rsidRDefault="00000000" w:rsidRPr="00000000" w14:paraId="00000365">
      <w:pPr>
        <w:jc w:val="both"/>
        <w:rPr>
          <w:rFonts w:ascii="Calibri" w:cs="Calibri" w:eastAsia="Calibri" w:hAnsi="Calibri"/>
          <w:b w:val="0"/>
          <w:bCs w:val="0"/>
          <w:i w:val="0"/>
          <w:iCs w:val="0"/>
          <w:u w:val="single"/>
          <w:vertAlign w:val="baseline"/>
        </w:rPr>
      </w:pPr>
      <w:r w:rsidDel="00000000" w:rsidR="00000000" w:rsidRPr="00000000">
        <w:rPr>
          <w:rtl w:val="0"/>
        </w:rPr>
      </w:r>
    </w:p>
    <w:p w:rsidR="00000000" w:rsidDel="00000000" w:rsidP="00000000" w:rsidRDefault="00000000" w:rsidRPr="00000000" w14:paraId="00000366">
      <w:pPr>
        <w:jc w:val="both"/>
        <w:rPr>
          <w:rFonts w:ascii="Calibri" w:cs="Calibri" w:eastAsia="Calibri" w:hAnsi="Calibri"/>
          <w:i w:val="0"/>
          <w:iCs w:val="0"/>
          <w:u w:val="single"/>
          <w:vertAlign w:val="baseline"/>
        </w:rPr>
      </w:pPr>
      <w:r w:rsidDel="00000000" w:rsidR="00000000" w:rsidRPr="00000000">
        <w:rPr>
          <w:rFonts w:ascii="Calibri" w:cs="Calibri" w:eastAsia="Calibri" w:hAnsi="Calibri"/>
          <w:i w:val="0"/>
          <w:iCs w:val="0"/>
          <w:u w:val="single"/>
          <w:vertAlign w:val="baseline"/>
          <w:rtl w:val="0"/>
        </w:rPr>
        <w:t xml:space="preserve">d.1. Realización consultas sucesivas/pruebas complementarias en el centro ofertado:</w:t>
      </w:r>
    </w:p>
    <w:p w:rsidR="00000000" w:rsidDel="00000000" w:rsidP="00000000" w:rsidRDefault="00000000" w:rsidRPr="00000000" w14:paraId="00000367">
      <w:pPr>
        <w:jc w:val="both"/>
        <w:rPr>
          <w:rFonts w:ascii="Calibri" w:cs="Calibri" w:eastAsia="Calibri" w:hAnsi="Calibri"/>
          <w:i w:val="0"/>
          <w:iCs w:val="0"/>
          <w:u w:val="single"/>
          <w:vertAlign w:val="baseline"/>
        </w:rPr>
      </w:pPr>
      <w:r w:rsidDel="00000000" w:rsidR="00000000" w:rsidRPr="00000000">
        <w:rPr>
          <w:rtl w:val="0"/>
        </w:rPr>
      </w:r>
    </w:p>
    <w:tbl>
      <w:tblPr>
        <w:tblStyle w:val="Table22"/>
        <w:tblW w:w="8614.0" w:type="dxa"/>
        <w:jc w:val="left"/>
        <w:tblInd w:w="6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346"/>
        <w:gridCol w:w="2268"/>
        <w:tblGridChange w:id="0">
          <w:tblGrid>
            <w:gridCol w:w="6346"/>
            <w:gridCol w:w="2268"/>
          </w:tblGrid>
        </w:tblGridChange>
      </w:tblGrid>
      <w:tr>
        <w:trPr>
          <w:cantSplit w:val="0"/>
          <w:trHeight w:val="3452.109374999999" w:hRule="atLeast"/>
          <w:tblHeader w:val="0"/>
        </w:trPr>
        <w:tc>
          <w:tcPr>
            <w:vAlign w:val="center"/>
          </w:tcPr>
          <w:p w:rsidR="00000000" w:rsidDel="00000000" w:rsidP="00000000" w:rsidRDefault="00000000" w:rsidRPr="00000000" w14:paraId="00000368">
            <w:pPr>
              <w:ind w:left="176" w:firstLine="0"/>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 valorarán los plazos máximos ofertados para la realización de las consultas sucesivas/pruebas complementarias y envío del informe, desde la solicitud de Asepeyo: </w:t>
            </w:r>
          </w:p>
          <w:p w:rsidR="00000000" w:rsidDel="00000000" w:rsidP="00000000" w:rsidRDefault="00000000" w:rsidRPr="00000000" w14:paraId="00000369">
            <w:pPr>
              <w:ind w:left="176" w:firstLine="0"/>
              <w:rPr>
                <w:rFonts w:ascii="Calibri" w:cs="Calibri" w:eastAsia="Calibri" w:hAnsi="Calibri"/>
                <w:i w:val="0"/>
                <w:iCs w:val="0"/>
                <w:vertAlign w:val="baseline"/>
              </w:rPr>
            </w:pPr>
            <w:r w:rsidDel="00000000" w:rsidR="00000000" w:rsidRPr="00000000">
              <w:rPr>
                <w:rtl w:val="0"/>
              </w:rPr>
            </w:r>
          </w:p>
          <w:p w:rsidR="00000000" w:rsidDel="00000000" w:rsidP="00000000" w:rsidRDefault="00000000" w:rsidRPr="00000000" w14:paraId="0000036A">
            <w:pPr>
              <w:numPr>
                <w:ilvl w:val="0"/>
                <w:numId w:val="9"/>
              </w:numPr>
              <w:ind w:left="459" w:hanging="283"/>
              <w:rPr>
                <w:i w:val="0"/>
                <w:iCs w:val="0"/>
              </w:rPr>
            </w:pPr>
            <w:r w:rsidDel="00000000" w:rsidR="00000000" w:rsidRPr="00000000">
              <w:rPr>
                <w:rFonts w:ascii="Calibri" w:cs="Calibri" w:eastAsia="Calibri" w:hAnsi="Calibri"/>
                <w:i w:val="0"/>
                <w:iCs w:val="0"/>
                <w:highlight w:val="white"/>
                <w:vertAlign w:val="baseline"/>
                <w:rtl w:val="0"/>
              </w:rPr>
              <w:t xml:space="preserve">Si el plazo máximo ofertado es de 2 días laborables o inferior,  se obtendrán 10 puntos.</w:t>
            </w:r>
            <w:r w:rsidDel="00000000" w:rsidR="00000000" w:rsidRPr="00000000">
              <w:rPr>
                <w:rtl w:val="0"/>
              </w:rPr>
            </w:r>
          </w:p>
          <w:p w:rsidR="00000000" w:rsidDel="00000000" w:rsidP="00000000" w:rsidRDefault="00000000" w:rsidRPr="00000000" w14:paraId="0000036B">
            <w:pPr>
              <w:numPr>
                <w:ilvl w:val="0"/>
                <w:numId w:val="9"/>
              </w:numPr>
              <w:ind w:left="459" w:hanging="283"/>
              <w:rPr>
                <w:i w:val="0"/>
                <w:iCs w:val="0"/>
              </w:rPr>
            </w:pPr>
            <w:r w:rsidDel="00000000" w:rsidR="00000000" w:rsidRPr="00000000">
              <w:rPr>
                <w:rFonts w:ascii="Calibri" w:cs="Calibri" w:eastAsia="Calibri" w:hAnsi="Calibri"/>
                <w:i w:val="0"/>
                <w:iCs w:val="0"/>
                <w:highlight w:val="white"/>
                <w:vertAlign w:val="baseline"/>
                <w:rtl w:val="0"/>
              </w:rPr>
              <w:t xml:space="preserve"> Si el plazo máximo ofertado es de 3 días laborables, se obtendrán 8 puntos.</w:t>
            </w:r>
            <w:r w:rsidDel="00000000" w:rsidR="00000000" w:rsidRPr="00000000">
              <w:rPr>
                <w:rtl w:val="0"/>
              </w:rPr>
            </w:r>
          </w:p>
          <w:p w:rsidR="00000000" w:rsidDel="00000000" w:rsidP="00000000" w:rsidRDefault="00000000" w:rsidRPr="00000000" w14:paraId="0000036C">
            <w:pPr>
              <w:numPr>
                <w:ilvl w:val="0"/>
                <w:numId w:val="9"/>
              </w:numPr>
              <w:ind w:left="459" w:hanging="283"/>
              <w:rPr>
                <w:i w:val="0"/>
                <w:iCs w:val="0"/>
              </w:rPr>
            </w:pPr>
            <w:r w:rsidDel="00000000" w:rsidR="00000000" w:rsidRPr="00000000">
              <w:rPr>
                <w:rFonts w:ascii="Calibri" w:cs="Calibri" w:eastAsia="Calibri" w:hAnsi="Calibri"/>
                <w:i w:val="0"/>
                <w:iCs w:val="0"/>
                <w:highlight w:val="white"/>
                <w:vertAlign w:val="baseline"/>
                <w:rtl w:val="0"/>
              </w:rPr>
              <w:t xml:space="preserve">Si el plazo máximo ofertado es de 4 días laborables, se obtendrán 6 puntos.</w:t>
            </w:r>
            <w:r w:rsidDel="00000000" w:rsidR="00000000" w:rsidRPr="00000000">
              <w:rPr>
                <w:rtl w:val="0"/>
              </w:rPr>
            </w:r>
          </w:p>
          <w:p w:rsidR="00000000" w:rsidDel="00000000" w:rsidP="00000000" w:rsidRDefault="00000000" w:rsidRPr="00000000" w14:paraId="0000036D">
            <w:pPr>
              <w:numPr>
                <w:ilvl w:val="0"/>
                <w:numId w:val="9"/>
              </w:numPr>
              <w:ind w:left="459" w:hanging="283"/>
              <w:rPr>
                <w:i w:val="0"/>
                <w:iCs w:val="0"/>
              </w:rPr>
            </w:pPr>
            <w:r w:rsidDel="00000000" w:rsidR="00000000" w:rsidRPr="00000000">
              <w:rPr>
                <w:rFonts w:ascii="Calibri" w:cs="Calibri" w:eastAsia="Calibri" w:hAnsi="Calibri"/>
                <w:i w:val="0"/>
                <w:iCs w:val="0"/>
                <w:highlight w:val="white"/>
                <w:vertAlign w:val="baseline"/>
                <w:rtl w:val="0"/>
              </w:rPr>
              <w:t xml:space="preserve">Si el plazo máximo ofertado es de 5 días laborables, se obtendrán 3 puntos.</w:t>
            </w:r>
            <w:r w:rsidDel="00000000" w:rsidR="00000000" w:rsidRPr="00000000">
              <w:rPr>
                <w:rtl w:val="0"/>
              </w:rPr>
            </w:r>
          </w:p>
          <w:p w:rsidR="00000000" w:rsidDel="00000000" w:rsidP="00000000" w:rsidRDefault="00000000" w:rsidRPr="00000000" w14:paraId="0000036E">
            <w:pPr>
              <w:numPr>
                <w:ilvl w:val="0"/>
                <w:numId w:val="9"/>
              </w:numPr>
              <w:ind w:left="459" w:hanging="283"/>
              <w:rPr>
                <w:i w:val="0"/>
                <w:iCs w:val="0"/>
              </w:rPr>
            </w:pPr>
            <w:r w:rsidDel="00000000" w:rsidR="00000000" w:rsidRPr="00000000">
              <w:rPr>
                <w:rFonts w:ascii="Calibri" w:cs="Calibri" w:eastAsia="Calibri" w:hAnsi="Calibri"/>
                <w:i w:val="0"/>
                <w:iCs w:val="0"/>
                <w:highlight w:val="white"/>
                <w:vertAlign w:val="baseline"/>
                <w:rtl w:val="0"/>
              </w:rPr>
              <w:t xml:space="preserve">Si el plazo máximo ofertado es de 6 días laborables o superior, no se obtendrá ningún punto.</w:t>
            </w:r>
            <w:r w:rsidDel="00000000" w:rsidR="00000000" w:rsidRPr="00000000">
              <w:rPr>
                <w:rtl w:val="0"/>
              </w:rPr>
            </w:r>
          </w:p>
        </w:tc>
        <w:tc>
          <w:tcPr>
            <w:vAlign w:val="center"/>
          </w:tcPr>
          <w:p w:rsidR="00000000" w:rsidDel="00000000" w:rsidP="00000000" w:rsidRDefault="00000000" w:rsidRPr="00000000" w14:paraId="0000036F">
            <w:pPr>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Máx.  10 puntos</w:t>
            </w:r>
          </w:p>
        </w:tc>
      </w:tr>
    </w:tbl>
    <w:p w:rsidR="00000000" w:rsidDel="00000000" w:rsidP="00000000" w:rsidRDefault="00000000" w:rsidRPr="00000000" w14:paraId="00000370">
      <w:pPr>
        <w:jc w:val="both"/>
        <w:rPr>
          <w:rFonts w:ascii="Calibri" w:cs="Calibri" w:eastAsia="Calibri" w:hAnsi="Calibri"/>
          <w:i w:val="0"/>
          <w:iCs w:val="0"/>
          <w:color w:val="222222"/>
          <w:sz w:val="16"/>
          <w:szCs w:val="16"/>
          <w:highlight w:val="white"/>
          <w:vertAlign w:val="baseline"/>
        </w:rPr>
      </w:pPr>
      <w:r w:rsidDel="00000000" w:rsidR="00000000" w:rsidRPr="00000000">
        <w:rPr>
          <w:rFonts w:ascii="Calibri" w:cs="Calibri" w:eastAsia="Calibri" w:hAnsi="Calibri"/>
          <w:i w:val="0"/>
          <w:iCs w:val="0"/>
          <w:color w:val="222222"/>
          <w:sz w:val="16"/>
          <w:szCs w:val="16"/>
          <w:highlight w:val="white"/>
          <w:vertAlign w:val="baseline"/>
          <w:rtl w:val="0"/>
        </w:rPr>
        <w:t xml:space="preserve">* Se deberá ofertar un número entero de días. Si se oferta un número con decimales (u horas), se considerará el número entero de días superior.</w:t>
      </w:r>
    </w:p>
    <w:p w:rsidR="00000000" w:rsidDel="00000000" w:rsidP="00000000" w:rsidRDefault="00000000" w:rsidRPr="00000000" w14:paraId="00000371">
      <w:pPr>
        <w:jc w:val="both"/>
        <w:rPr>
          <w:rFonts w:ascii="Calibri" w:cs="Calibri" w:eastAsia="Calibri" w:hAnsi="Calibri"/>
          <w:i w:val="0"/>
          <w:iCs w:val="0"/>
          <w:sz w:val="16"/>
          <w:szCs w:val="16"/>
          <w:u w:val="single"/>
          <w:vertAlign w:val="baseline"/>
        </w:rPr>
      </w:pPr>
      <w:r w:rsidDel="00000000" w:rsidR="00000000" w:rsidRPr="00000000">
        <w:rPr>
          <w:rtl w:val="0"/>
        </w:rPr>
      </w:r>
    </w:p>
    <w:p w:rsidR="00000000" w:rsidDel="00000000" w:rsidP="00000000" w:rsidRDefault="00000000" w:rsidRPr="00000000" w14:paraId="00000372">
      <w:pPr>
        <w:jc w:val="both"/>
        <w:rPr>
          <w:rFonts w:ascii="Calibri" w:cs="Calibri" w:eastAsia="Calibri" w:hAnsi="Calibri"/>
          <w:i w:val="0"/>
          <w:iCs w:val="0"/>
          <w:vertAlign w:val="baseline"/>
        </w:rPr>
      </w:pPr>
      <w:r w:rsidDel="00000000" w:rsidR="00000000" w:rsidRPr="00000000">
        <w:rPr>
          <w:rFonts w:ascii="Calibri" w:cs="Calibri" w:eastAsia="Calibri" w:hAnsi="Calibri"/>
          <w:i w:val="0"/>
          <w:iCs w:val="0"/>
          <w:vertAlign w:val="baseline"/>
          <w:rtl w:val="0"/>
        </w:rPr>
        <w:t xml:space="preserve">Se acreditará mediante la información que figure indicada en materia de tiempos de ejecución en el Anexo V, que a estos efectos tendrá la consideración de declaración responsable. </w:t>
      </w:r>
    </w:p>
    <w:p w:rsidR="00000000" w:rsidDel="00000000" w:rsidP="00000000" w:rsidRDefault="00000000" w:rsidRPr="00000000" w14:paraId="00000373">
      <w:pPr>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i w:val="0"/>
          <w:iCs w:val="0"/>
          <w:sz w:val="22"/>
          <w:szCs w:val="22"/>
          <w:vertAlign w:val="baseline"/>
          <w:rtl w:val="0"/>
        </w:rPr>
        <w:t xml:space="preserve">La oferta económica y técnica evaluable automáticamente se deberá presentar de acuerdo el  modelo especificado del </w:t>
      </w:r>
      <w:r w:rsidDel="00000000" w:rsidR="00000000" w:rsidRPr="00000000">
        <w:rPr>
          <w:rFonts w:ascii="Calibri" w:cs="Calibri" w:eastAsia="Calibri" w:hAnsi="Calibri"/>
          <w:b w:val="1"/>
          <w:bCs w:val="1"/>
          <w:i w:val="0"/>
          <w:iCs w:val="0"/>
          <w:color w:val="000099"/>
          <w:sz w:val="22"/>
          <w:szCs w:val="22"/>
          <w:vertAlign w:val="baseline"/>
          <w:rtl w:val="0"/>
        </w:rPr>
        <w:t xml:space="preserve">Anexo V</w:t>
      </w:r>
      <w:r w:rsidDel="00000000" w:rsidR="00000000" w:rsidRPr="00000000">
        <w:rPr>
          <w:rFonts w:ascii="Calibri" w:cs="Calibri" w:eastAsia="Calibri" w:hAnsi="Calibri"/>
          <w:i w:val="0"/>
          <w:iCs w:val="0"/>
          <w:sz w:val="22"/>
          <w:szCs w:val="22"/>
          <w:vertAlign w:val="baseline"/>
          <w:rtl w:val="0"/>
        </w:rPr>
        <w:t xml:space="preserve">.</w:t>
      </w:r>
      <w:r w:rsidDel="00000000" w:rsidR="00000000" w:rsidRPr="00000000">
        <w:rPr>
          <w:rtl w:val="0"/>
        </w:rPr>
      </w:r>
    </w:p>
    <w:tbl>
      <w:tblPr>
        <w:tblStyle w:val="Table23"/>
        <w:tblW w:w="10171.0" w:type="dxa"/>
        <w:jc w:val="left"/>
        <w:tblInd w:w="-108.0" w:type="dxa"/>
        <w:tblLayout w:type="fixed"/>
        <w:tblLook w:val="0000"/>
      </w:tblPr>
      <w:tblGrid>
        <w:gridCol w:w="10171"/>
        <w:tblGridChange w:id="0">
          <w:tblGrid>
            <w:gridCol w:w="10171"/>
          </w:tblGrid>
        </w:tblGridChange>
      </w:tblGrid>
      <w:tr>
        <w:trPr>
          <w:cantSplit w:val="0"/>
          <w:trHeight w:val="518" w:hRule="atLeast"/>
          <w:tblHeader w:val="0"/>
        </w:trPr>
        <w:tc>
          <w:tcPr>
            <w:shd w:fill="00b0f0" w:val="clear"/>
            <w:vAlign w:val="top"/>
          </w:tcPr>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ffffff"/>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ffff"/>
                <w:sz w:val="22"/>
                <w:szCs w:val="22"/>
                <w:u w:val="none"/>
                <w:shd w:fill="auto" w:val="clear"/>
                <w:vertAlign w:val="baseline"/>
                <w:rtl w:val="0"/>
              </w:rPr>
              <w:t xml:space="preserve">Anexo XII.- Desglose costes </w:t>
            </w:r>
            <w:r w:rsidDel="00000000" w:rsidR="00000000" w:rsidRPr="00000000">
              <w:rPr>
                <w:rtl w:val="0"/>
              </w:rPr>
            </w:r>
          </w:p>
        </w:tc>
      </w:tr>
    </w:tbl>
    <w:p w:rsidR="00000000" w:rsidDel="00000000" w:rsidP="00000000" w:rsidRDefault="00000000" w:rsidRPr="00000000" w14:paraId="00000375">
      <w:pPr>
        <w:pBdr>
          <w:top w:space="0" w:sz="0" w:val="nil"/>
          <w:left w:space="0" w:sz="0" w:val="nil"/>
          <w:bottom w:space="0" w:sz="0" w:val="nil"/>
          <w:right w:space="0" w:sz="0" w:val="nil"/>
          <w:between w:space="0" w:sz="0" w:val="nil"/>
        </w:pBdr>
        <w:spacing w:line="276" w:lineRule="auto"/>
        <w:ind w:left="720" w:firstLine="0"/>
        <w:jc w:val="both"/>
        <w:rPr>
          <w:rFonts w:ascii="Calibri" w:cs="Calibri" w:eastAsia="Calibri" w:hAnsi="Calibri"/>
          <w:i w:val="0"/>
          <w:iCs w:val="0"/>
          <w:color w:val="000000"/>
          <w:sz w:val="22"/>
          <w:szCs w:val="22"/>
          <w:vertAlign w:val="baseline"/>
        </w:rPr>
      </w:pPr>
      <w:r w:rsidDel="00000000" w:rsidR="00000000" w:rsidRPr="00000000">
        <w:rPr>
          <w:rtl w:val="0"/>
        </w:rPr>
      </w:r>
    </w:p>
    <w:p w:rsidR="00000000" w:rsidDel="00000000" w:rsidP="00000000" w:rsidRDefault="00000000" w:rsidRPr="00000000" w14:paraId="00000376">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r w:rsidDel="00000000" w:rsidR="00000000" w:rsidRPr="00000000">
        <w:rPr>
          <w:rtl w:val="0"/>
        </w:rPr>
      </w:r>
    </w:p>
    <w:p w:rsidR="00000000" w:rsidDel="00000000" w:rsidP="00000000" w:rsidRDefault="00000000" w:rsidRPr="00000000" w14:paraId="00000377">
      <w:pPr>
        <w:spacing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78">
      <w:pPr>
        <w:ind w:left="708" w:firstLine="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i w:val="0"/>
          <w:iCs w:val="0"/>
          <w:sz w:val="22"/>
          <w:szCs w:val="22"/>
          <w:rtl w:val="0"/>
        </w:rPr>
        <w:t xml:space="preserve">Costes: </w:t>
      </w:r>
      <w:r w:rsidDel="00000000" w:rsidR="00000000" w:rsidRPr="00000000">
        <w:rPr>
          <w:rtl w:val="0"/>
        </w:rPr>
      </w:r>
    </w:p>
    <w:p w:rsidR="00000000" w:rsidDel="00000000" w:rsidP="00000000" w:rsidRDefault="00000000" w:rsidRPr="00000000" w14:paraId="00000379">
      <w:pPr>
        <w:ind w:left="708" w:firstLine="0"/>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7A">
      <w:pPr>
        <w:ind w:left="720" w:firstLine="0"/>
        <w:jc w:val="both"/>
        <w:rPr>
          <w:rFonts w:ascii="Calibri" w:cs="Calibri" w:eastAsia="Calibri" w:hAnsi="Calibri"/>
          <w:color w:val="ff0000"/>
          <w:sz w:val="22"/>
          <w:szCs w:val="22"/>
        </w:rPr>
      </w:pPr>
      <w:r w:rsidDel="00000000" w:rsidR="00000000" w:rsidRPr="00000000">
        <w:rPr>
          <w:rFonts w:ascii="Calibri" w:cs="Calibri" w:eastAsia="Calibri" w:hAnsi="Calibri"/>
          <w:b w:val="1"/>
          <w:bCs w:val="1"/>
          <w:i w:val="0"/>
          <w:iCs w:val="0"/>
          <w:sz w:val="22"/>
          <w:szCs w:val="22"/>
          <w:rtl w:val="0"/>
        </w:rPr>
        <w:t xml:space="preserve">Directos Fijos</w:t>
      </w:r>
      <w:r w:rsidDel="00000000" w:rsidR="00000000" w:rsidRPr="00000000">
        <w:rPr>
          <w:rFonts w:ascii="Calibri" w:cs="Calibri" w:eastAsia="Calibri" w:hAnsi="Calibri"/>
          <w:i w:val="0"/>
          <w:iCs w:val="0"/>
          <w:sz w:val="22"/>
          <w:szCs w:val="22"/>
          <w:rtl w:val="0"/>
        </w:rPr>
        <w:t xml:space="preserve">: Se consideran Costes Directos y su desglose en las diferentes partidas de coste económico, que suponen un  97%</w:t>
      </w:r>
      <w:r w:rsidDel="00000000" w:rsidR="00000000" w:rsidRPr="00000000">
        <w:rPr>
          <w:rtl w:val="0"/>
        </w:rPr>
      </w:r>
    </w:p>
    <w:p w:rsidR="00000000" w:rsidDel="00000000" w:rsidP="00000000" w:rsidRDefault="00000000" w:rsidRPr="00000000" w14:paraId="0000037B">
      <w:pPr>
        <w:spacing w:line="276" w:lineRule="auto"/>
        <w:ind w:left="708" w:firstLine="0"/>
        <w:jc w:val="both"/>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37C">
      <w:pPr>
        <w:spacing w:line="276" w:lineRule="auto"/>
        <w:ind w:left="708" w:firstLine="0"/>
        <w:jc w:val="both"/>
        <w:rPr>
          <w:rFonts w:ascii="Calibri" w:cs="Calibri" w:eastAsia="Calibri" w:hAnsi="Calibri"/>
          <w:color w:val="ff0000"/>
          <w:sz w:val="22"/>
          <w:szCs w:val="22"/>
        </w:rPr>
      </w:pPr>
      <w:r w:rsidDel="00000000" w:rsidR="00000000" w:rsidRPr="00000000">
        <w:rPr>
          <w:rFonts w:ascii="Calibri" w:cs="Calibri" w:eastAsia="Calibri" w:hAnsi="Calibri"/>
          <w:i w:val="0"/>
          <w:iCs w:val="0"/>
          <w:color w:val="ff0000"/>
          <w:sz w:val="22"/>
          <w:szCs w:val="22"/>
          <w:rtl w:val="0"/>
        </w:rPr>
        <w:tab/>
      </w:r>
      <w:r w:rsidDel="00000000" w:rsidR="00000000" w:rsidRPr="00000000">
        <w:rPr>
          <w:rFonts w:ascii="Calibri" w:cs="Calibri" w:eastAsia="Calibri" w:hAnsi="Calibri"/>
          <w:i w:val="0"/>
          <w:iCs w:val="0"/>
          <w:sz w:val="22"/>
          <w:szCs w:val="22"/>
          <w:rtl w:val="0"/>
        </w:rPr>
        <w:t xml:space="preserve">Costes de Personal (55 %)</w:t>
      </w:r>
      <w:r w:rsidDel="00000000" w:rsidR="00000000" w:rsidRPr="00000000">
        <w:rPr>
          <w:rtl w:val="0"/>
        </w:rPr>
      </w:r>
    </w:p>
    <w:p w:rsidR="00000000" w:rsidDel="00000000" w:rsidP="00000000" w:rsidRDefault="00000000" w:rsidRPr="00000000" w14:paraId="0000037D">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ab/>
        <w:tab/>
        <w:t xml:space="preserve">- Salario neto</w:t>
      </w:r>
      <w:r w:rsidDel="00000000" w:rsidR="00000000" w:rsidRPr="00000000">
        <w:rPr>
          <w:rtl w:val="0"/>
        </w:rPr>
      </w:r>
    </w:p>
    <w:p w:rsidR="00000000" w:rsidDel="00000000" w:rsidP="00000000" w:rsidRDefault="00000000" w:rsidRPr="00000000" w14:paraId="0000037E">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ab/>
        <w:tab/>
        <w:t xml:space="preserve">- Seguros sociales</w:t>
      </w:r>
      <w:r w:rsidDel="00000000" w:rsidR="00000000" w:rsidRPr="00000000">
        <w:rPr>
          <w:rtl w:val="0"/>
        </w:rPr>
      </w:r>
    </w:p>
    <w:p w:rsidR="00000000" w:rsidDel="00000000" w:rsidP="00000000" w:rsidRDefault="00000000" w:rsidRPr="00000000" w14:paraId="0000037F">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ab/>
        <w:tab/>
        <w:t xml:space="preserve">- Formación</w:t>
      </w:r>
      <w:r w:rsidDel="00000000" w:rsidR="00000000" w:rsidRPr="00000000">
        <w:rPr>
          <w:rtl w:val="0"/>
        </w:rPr>
      </w:r>
    </w:p>
    <w:p w:rsidR="00000000" w:rsidDel="00000000" w:rsidP="00000000" w:rsidRDefault="00000000" w:rsidRPr="00000000" w14:paraId="00000380">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ab/>
        <w:tab/>
        <w:t xml:space="preserve">- Prevención de Riesgos Laborales</w:t>
      </w:r>
      <w:r w:rsidDel="00000000" w:rsidR="00000000" w:rsidRPr="00000000">
        <w:rPr>
          <w:rtl w:val="0"/>
        </w:rPr>
      </w:r>
    </w:p>
    <w:p w:rsidR="00000000" w:rsidDel="00000000" w:rsidP="00000000" w:rsidRDefault="00000000" w:rsidRPr="00000000" w14:paraId="00000381">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ab/>
        <w:tab/>
        <w:t xml:space="preserve">- Ropa de Trabajo</w:t>
      </w:r>
      <w:r w:rsidDel="00000000" w:rsidR="00000000" w:rsidRPr="00000000">
        <w:rPr>
          <w:rtl w:val="0"/>
        </w:rPr>
      </w:r>
    </w:p>
    <w:p w:rsidR="00000000" w:rsidDel="00000000" w:rsidP="00000000" w:rsidRDefault="00000000" w:rsidRPr="00000000" w14:paraId="00000382">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3">
      <w:pPr>
        <w:spacing w:line="276" w:lineRule="auto"/>
        <w:ind w:left="708" w:firstLine="0"/>
        <w:jc w:val="both"/>
        <w:rPr>
          <w:rFonts w:ascii="Calibri" w:cs="Calibri" w:eastAsia="Calibri" w:hAnsi="Calibri"/>
          <w:color w:val="ff0000"/>
          <w:sz w:val="22"/>
          <w:szCs w:val="22"/>
        </w:rPr>
      </w:pPr>
      <w:r w:rsidDel="00000000" w:rsidR="00000000" w:rsidRPr="00000000">
        <w:rPr>
          <w:rFonts w:ascii="Calibri" w:cs="Calibri" w:eastAsia="Calibri" w:hAnsi="Calibri"/>
          <w:i w:val="0"/>
          <w:iCs w:val="0"/>
          <w:sz w:val="22"/>
          <w:szCs w:val="22"/>
          <w:rtl w:val="0"/>
        </w:rPr>
        <w:tab/>
        <w:t xml:space="preserve">Costes de instalaciones</w:t>
      </w:r>
      <w:r w:rsidDel="00000000" w:rsidR="00000000" w:rsidRPr="00000000">
        <w:rPr>
          <w:rFonts w:ascii="Calibri" w:cs="Calibri" w:eastAsia="Calibri" w:hAnsi="Calibri"/>
          <w:i w:val="0"/>
          <w:iCs w:val="0"/>
          <w:color w:val="ff0000"/>
          <w:sz w:val="22"/>
          <w:szCs w:val="22"/>
          <w:rtl w:val="0"/>
        </w:rPr>
        <w:t xml:space="preserve"> </w:t>
      </w:r>
      <w:r w:rsidDel="00000000" w:rsidR="00000000" w:rsidRPr="00000000">
        <w:rPr>
          <w:rFonts w:ascii="Calibri" w:cs="Calibri" w:eastAsia="Calibri" w:hAnsi="Calibri"/>
          <w:i w:val="0"/>
          <w:iCs w:val="0"/>
          <w:sz w:val="22"/>
          <w:szCs w:val="22"/>
          <w:rtl w:val="0"/>
        </w:rPr>
        <w:t xml:space="preserve">(42%)</w:t>
      </w:r>
      <w:r w:rsidDel="00000000" w:rsidR="00000000" w:rsidRPr="00000000">
        <w:rPr>
          <w:rtl w:val="0"/>
        </w:rPr>
      </w:r>
    </w:p>
    <w:p w:rsidR="00000000" w:rsidDel="00000000" w:rsidP="00000000" w:rsidRDefault="00000000" w:rsidRPr="00000000" w14:paraId="00000384">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color w:val="ff0000"/>
          <w:sz w:val="22"/>
          <w:szCs w:val="22"/>
          <w:rtl w:val="0"/>
        </w:rPr>
        <w:tab/>
        <w:tab/>
      </w:r>
      <w:r w:rsidDel="00000000" w:rsidR="00000000" w:rsidRPr="00000000">
        <w:rPr>
          <w:rFonts w:ascii="Calibri" w:cs="Calibri" w:eastAsia="Calibri" w:hAnsi="Calibri"/>
          <w:i w:val="0"/>
          <w:iCs w:val="0"/>
          <w:sz w:val="22"/>
          <w:szCs w:val="22"/>
          <w:rtl w:val="0"/>
        </w:rPr>
        <w:t xml:space="preserve">- Compra equipo, materiales, etc…</w:t>
      </w:r>
      <w:r w:rsidDel="00000000" w:rsidR="00000000" w:rsidRPr="00000000">
        <w:rPr>
          <w:rtl w:val="0"/>
        </w:rPr>
      </w:r>
    </w:p>
    <w:p w:rsidR="00000000" w:rsidDel="00000000" w:rsidP="00000000" w:rsidRDefault="00000000" w:rsidRPr="00000000" w14:paraId="00000385">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ab/>
        <w:tab/>
        <w:t xml:space="preserve">- Mantenimiento equipo</w:t>
      </w:r>
      <w:r w:rsidDel="00000000" w:rsidR="00000000" w:rsidRPr="00000000">
        <w:rPr>
          <w:rtl w:val="0"/>
        </w:rPr>
      </w:r>
    </w:p>
    <w:p w:rsidR="00000000" w:rsidDel="00000000" w:rsidP="00000000" w:rsidRDefault="00000000" w:rsidRPr="00000000" w14:paraId="00000386">
      <w:pPr>
        <w:spacing w:line="276" w:lineRule="auto"/>
        <w:ind w:left="708" w:firstLine="0"/>
        <w:jc w:val="both"/>
        <w:rPr>
          <w:rFonts w:ascii="Calibri" w:cs="Calibri" w:eastAsia="Calibri" w:hAnsi="Calibri"/>
          <w:sz w:val="22"/>
          <w:szCs w:val="22"/>
          <w:u w:val="single"/>
        </w:rPr>
      </w:pPr>
      <w:r w:rsidDel="00000000" w:rsidR="00000000" w:rsidRPr="00000000">
        <w:rPr>
          <w:rFonts w:ascii="Calibri" w:cs="Calibri" w:eastAsia="Calibri" w:hAnsi="Calibri"/>
          <w:i w:val="0"/>
          <w:iCs w:val="0"/>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387">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ab/>
        <w:tab/>
        <w:t xml:space="preserve">- Alquiler instalaciones</w:t>
      </w:r>
      <w:r w:rsidDel="00000000" w:rsidR="00000000" w:rsidRPr="00000000">
        <w:rPr>
          <w:rtl w:val="0"/>
        </w:rPr>
      </w:r>
    </w:p>
    <w:p w:rsidR="00000000" w:rsidDel="00000000" w:rsidP="00000000" w:rsidRDefault="00000000" w:rsidRPr="00000000" w14:paraId="00000388">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ab/>
      </w:r>
      <w:r w:rsidDel="00000000" w:rsidR="00000000" w:rsidRPr="00000000">
        <w:rPr>
          <w:rtl w:val="0"/>
        </w:rPr>
      </w:r>
    </w:p>
    <w:p w:rsidR="00000000" w:rsidDel="00000000" w:rsidP="00000000" w:rsidRDefault="00000000" w:rsidRPr="00000000" w14:paraId="00000389">
      <w:pPr>
        <w:spacing w:line="276" w:lineRule="auto"/>
        <w:ind w:firstLine="720"/>
        <w:jc w:val="both"/>
        <w:rPr>
          <w:rFonts w:ascii="Calibri" w:cs="Calibri" w:eastAsia="Calibri" w:hAnsi="Calibri"/>
          <w:sz w:val="22"/>
          <w:szCs w:val="22"/>
        </w:rPr>
      </w:pPr>
      <w:r w:rsidDel="00000000" w:rsidR="00000000" w:rsidRPr="00000000">
        <w:rPr>
          <w:rFonts w:ascii="Calibri" w:cs="Calibri" w:eastAsia="Calibri" w:hAnsi="Calibri"/>
          <w:b w:val="1"/>
          <w:bCs w:val="1"/>
          <w:i w:val="0"/>
          <w:iCs w:val="0"/>
          <w:sz w:val="22"/>
          <w:szCs w:val="22"/>
          <w:rtl w:val="0"/>
        </w:rPr>
        <w:t xml:space="preserve">Indirectos</w:t>
      </w:r>
      <w:r w:rsidDel="00000000" w:rsidR="00000000" w:rsidRPr="00000000">
        <w:rPr>
          <w:rFonts w:ascii="Calibri" w:cs="Calibri" w:eastAsia="Calibri" w:hAnsi="Calibri"/>
          <w:i w:val="0"/>
          <w:iCs w:val="0"/>
          <w:sz w:val="22"/>
          <w:szCs w:val="22"/>
          <w:rtl w:val="0"/>
        </w:rPr>
        <w:t xml:space="preserve">: Se entenderán como tales, en este caso, los Costes de Gestión que suponen un 3%.</w:t>
      </w:r>
      <w:r w:rsidDel="00000000" w:rsidR="00000000" w:rsidRPr="00000000">
        <w:rPr>
          <w:rtl w:val="0"/>
        </w:rPr>
      </w:r>
    </w:p>
    <w:p w:rsidR="00000000" w:rsidDel="00000000" w:rsidP="00000000" w:rsidRDefault="00000000" w:rsidRPr="00000000" w14:paraId="0000038A">
      <w:pPr>
        <w:spacing w:line="276"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8B">
      <w:pPr>
        <w:spacing w:after="200" w:line="276" w:lineRule="auto"/>
        <w:ind w:firstLine="708"/>
        <w:jc w:val="both"/>
        <w:rPr>
          <w:rFonts w:ascii="Calibri" w:cs="Calibri" w:eastAsia="Calibri" w:hAnsi="Calibri"/>
          <w:color w:val="ff0000"/>
          <w:sz w:val="22"/>
          <w:szCs w:val="22"/>
        </w:rPr>
      </w:pPr>
      <w:r w:rsidDel="00000000" w:rsidR="00000000" w:rsidRPr="00000000">
        <w:rPr>
          <w:rFonts w:ascii="Calibri" w:cs="Calibri" w:eastAsia="Calibri" w:hAnsi="Calibri"/>
          <w:b w:val="1"/>
          <w:bCs w:val="1"/>
          <w:i w:val="0"/>
          <w:iCs w:val="0"/>
          <w:sz w:val="22"/>
          <w:szCs w:val="22"/>
          <w:rtl w:val="0"/>
        </w:rPr>
        <w:t xml:space="preserve">Beneficio Comercial</w:t>
      </w:r>
      <w:r w:rsidDel="00000000" w:rsidR="00000000" w:rsidRPr="00000000">
        <w:rPr>
          <w:rFonts w:ascii="Calibri" w:cs="Calibri" w:eastAsia="Calibri" w:hAnsi="Calibri"/>
          <w:i w:val="0"/>
          <w:iCs w:val="0"/>
          <w:sz w:val="22"/>
          <w:szCs w:val="22"/>
          <w:rtl w:val="0"/>
        </w:rPr>
        <w:t xml:space="preserve">: Se considerará un beneficio comercial del 6%</w:t>
        <w:tab/>
      </w:r>
      <w:r w:rsidDel="00000000" w:rsidR="00000000" w:rsidRPr="00000000">
        <w:rPr>
          <w:rFonts w:ascii="Calibri" w:cs="Calibri" w:eastAsia="Calibri" w:hAnsi="Calibri"/>
          <w:i w:val="0"/>
          <w:iCs w:val="0"/>
          <w:color w:val="ff0000"/>
          <w:sz w:val="22"/>
          <w:szCs w:val="22"/>
          <w:rtl w:val="0"/>
        </w:rPr>
        <w:tab/>
      </w:r>
      <w:r w:rsidDel="00000000" w:rsidR="00000000" w:rsidRPr="00000000">
        <w:rPr>
          <w:rtl w:val="0"/>
        </w:rPr>
      </w:r>
    </w:p>
    <w:p w:rsidR="00000000" w:rsidDel="00000000" w:rsidP="00000000" w:rsidRDefault="00000000" w:rsidRPr="00000000" w14:paraId="0000038C">
      <w:pPr>
        <w:ind w:left="70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 </w:t>
      </w:r>
      <w:r w:rsidDel="00000000" w:rsidR="00000000" w:rsidRPr="00000000">
        <w:rPr>
          <w:rtl w:val="0"/>
        </w:rPr>
      </w:r>
    </w:p>
    <w:p w:rsidR="00000000" w:rsidDel="00000000" w:rsidP="00000000" w:rsidRDefault="00000000" w:rsidRPr="00000000" w14:paraId="0000038D">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8E">
      <w:pPr>
        <w:numPr>
          <w:ilvl w:val="0"/>
          <w:numId w:val="1"/>
        </w:numPr>
        <w:ind w:left="1068"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i w:val="0"/>
          <w:iCs w:val="0"/>
          <w:sz w:val="22"/>
          <w:szCs w:val="22"/>
          <w:rtl w:val="0"/>
        </w:rPr>
        <w:t xml:space="preserve">VALOR ESTIMADO DEL CONTRATO</w:t>
      </w:r>
      <w:r w:rsidDel="00000000" w:rsidR="00000000" w:rsidRPr="00000000">
        <w:rPr>
          <w:rtl w:val="0"/>
        </w:rPr>
      </w:r>
    </w:p>
    <w:p w:rsidR="00000000" w:rsidDel="00000000" w:rsidP="00000000" w:rsidRDefault="00000000" w:rsidRPr="00000000" w14:paraId="0000038F">
      <w:pPr>
        <w:ind w:left="708" w:firstLine="0"/>
        <w:jc w:val="both"/>
        <w:rPr>
          <w:rFonts w:ascii="Calibri" w:cs="Calibri" w:eastAsia="Calibri" w:hAnsi="Calibri"/>
          <w:i w:val="0"/>
          <w:iCs w:val="0"/>
        </w:rPr>
      </w:pPr>
      <w:r w:rsidDel="00000000" w:rsidR="00000000" w:rsidRPr="00000000">
        <w:rPr>
          <w:rtl w:val="0"/>
        </w:rPr>
      </w:r>
    </w:p>
    <w:p w:rsidR="00000000" w:rsidDel="00000000" w:rsidP="00000000" w:rsidRDefault="00000000" w:rsidRPr="00000000" w14:paraId="00000390">
      <w:pPr>
        <w:ind w:left="705"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En base a la duración prevista del contrato (un año, prorrogable por cuatro anualidades más) los servicios correspondientes a la asistencia sanitaria ambulatoria, en la especialidad de oftalmología en el ámbito territorial de Pamplona,</w:t>
      </w:r>
      <w:r w:rsidDel="00000000" w:rsidR="00000000" w:rsidRPr="00000000">
        <w:rPr>
          <w:rFonts w:ascii="Calibri" w:cs="Calibri" w:eastAsia="Calibri" w:hAnsi="Calibri"/>
          <w:i w:val="0"/>
          <w:iCs w:val="0"/>
          <w:color w:val="ff0000"/>
          <w:sz w:val="22"/>
          <w:szCs w:val="22"/>
          <w:rtl w:val="0"/>
        </w:rPr>
        <w:t xml:space="preserve"> </w:t>
      </w:r>
      <w:r w:rsidDel="00000000" w:rsidR="00000000" w:rsidRPr="00000000">
        <w:rPr>
          <w:rFonts w:ascii="Calibri" w:cs="Calibri" w:eastAsia="Calibri" w:hAnsi="Calibri"/>
          <w:i w:val="0"/>
          <w:iCs w:val="0"/>
          <w:sz w:val="22"/>
          <w:szCs w:val="22"/>
          <w:rtl w:val="0"/>
        </w:rPr>
        <w:t xml:space="preserve">en las condiciones descritas en el Pliego de Cláusulas Administrativas Particulares y el Presupuesto Base de Licitación, el Valor Estimado del Contrato es de </w:t>
      </w:r>
      <w:r w:rsidDel="00000000" w:rsidR="00000000" w:rsidRPr="00000000">
        <w:rPr>
          <w:rFonts w:ascii="Calibri" w:cs="Calibri" w:eastAsia="Calibri" w:hAnsi="Calibri"/>
          <w:b w:val="1"/>
          <w:bCs w:val="1"/>
          <w:i w:val="0"/>
          <w:iCs w:val="0"/>
          <w:sz w:val="22"/>
          <w:szCs w:val="22"/>
          <w:rtl w:val="0"/>
        </w:rPr>
        <w:t xml:space="preserve">136.422,00€,</w:t>
      </w:r>
      <w:r w:rsidDel="00000000" w:rsidR="00000000" w:rsidRPr="00000000">
        <w:rPr>
          <w:rFonts w:ascii="Calibri" w:cs="Calibri" w:eastAsia="Calibri" w:hAnsi="Calibri"/>
          <w:i w:val="0"/>
          <w:iCs w:val="0"/>
          <w:sz w:val="22"/>
          <w:szCs w:val="22"/>
          <w:rtl w:val="0"/>
        </w:rPr>
        <w:t xml:space="preserve">  IVA exento,  con el siguiente desglose:</w:t>
      </w:r>
      <w:r w:rsidDel="00000000" w:rsidR="00000000" w:rsidRPr="00000000">
        <w:rPr>
          <w:rtl w:val="0"/>
        </w:rPr>
      </w:r>
    </w:p>
    <w:p w:rsidR="00000000" w:rsidDel="00000000" w:rsidP="00000000" w:rsidRDefault="00000000" w:rsidRPr="00000000" w14:paraId="00000391">
      <w:pPr>
        <w:ind w:left="705" w:firstLine="0"/>
        <w:jc w:val="both"/>
        <w:rPr>
          <w:rFonts w:ascii="Calibri" w:cs="Calibri" w:eastAsia="Calibri" w:hAnsi="Calibri"/>
          <w:sz w:val="22"/>
          <w:szCs w:val="22"/>
        </w:rPr>
      </w:pPr>
      <w:r w:rsidDel="00000000" w:rsidR="00000000" w:rsidRPr="00000000">
        <w:rPr>
          <w:rtl w:val="0"/>
        </w:rPr>
      </w:r>
    </w:p>
    <w:tbl>
      <w:tblPr>
        <w:tblStyle w:val="Table24"/>
        <w:tblW w:w="5780.0" w:type="dxa"/>
        <w:jc w:val="center"/>
        <w:tblLayout w:type="fixed"/>
        <w:tblLook w:val="0400"/>
      </w:tblPr>
      <w:tblGrid>
        <w:gridCol w:w="3520"/>
        <w:gridCol w:w="2260"/>
        <w:tblGridChange w:id="0">
          <w:tblGrid>
            <w:gridCol w:w="3520"/>
            <w:gridCol w:w="2260"/>
          </w:tblGrid>
        </w:tblGridChange>
      </w:tblGrid>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2">
            <w:pPr>
              <w:jc w:val="center"/>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Presupuesto base de licitación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3">
            <w:pPr>
              <w:widowControl w:val="0"/>
              <w:spacing w:line="276" w:lineRule="auto"/>
              <w:jc w:val="right"/>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26,235.00 €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4">
            <w:pPr>
              <w:jc w:val="center"/>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Valor estimado</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5">
            <w:pPr>
              <w:widowControl w:val="0"/>
              <w:spacing w:line="276" w:lineRule="auto"/>
              <w:jc w:val="right"/>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136,422.00 €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6">
            <w:pPr>
              <w:jc w:val="center"/>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Importe modificaciones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7">
            <w:pPr>
              <w:widowControl w:val="0"/>
              <w:spacing w:line="276" w:lineRule="auto"/>
              <w:jc w:val="right"/>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5,247.00 €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8">
            <w:pPr>
              <w:jc w:val="center"/>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Importe prórrogas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9">
            <w:pPr>
              <w:widowControl w:val="0"/>
              <w:spacing w:line="276" w:lineRule="auto"/>
              <w:jc w:val="right"/>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104,940.00 €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A">
            <w:pPr>
              <w:jc w:val="center"/>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Duración</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B">
            <w:pPr>
              <w:widowControl w:val="0"/>
              <w:spacing w:line="276" w:lineRule="auto"/>
              <w:jc w:val="right"/>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 año</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C">
            <w:pPr>
              <w:jc w:val="center"/>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Número de prórrogas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D">
            <w:pPr>
              <w:widowControl w:val="0"/>
              <w:spacing w:line="276" w:lineRule="auto"/>
              <w:jc w:val="right"/>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4</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9E">
            <w:pPr>
              <w:jc w:val="center"/>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Duración incluidas las prórrogas</w:t>
            </w:r>
            <w:r w:rsidDel="00000000" w:rsidR="00000000" w:rsidRPr="00000000">
              <w:rPr>
                <w:rtl w:val="0"/>
              </w:rPr>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9F">
            <w:pPr>
              <w:widowControl w:val="0"/>
              <w:spacing w:line="276" w:lineRule="auto"/>
              <w:jc w:val="right"/>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5 años</w:t>
            </w:r>
          </w:p>
        </w:tc>
      </w:tr>
    </w:tbl>
    <w:p w:rsidR="00000000" w:rsidDel="00000000" w:rsidP="00000000" w:rsidRDefault="00000000" w:rsidRPr="00000000" w14:paraId="000003A0">
      <w:pPr>
        <w:ind w:left="70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A1">
      <w:pPr>
        <w:ind w:left="705" w:right="-144" w:firstLine="0"/>
        <w:jc w:val="center"/>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3A2">
      <w:pPr>
        <w:numPr>
          <w:ilvl w:val="0"/>
          <w:numId w:val="1"/>
        </w:numPr>
        <w:spacing w:after="200" w:line="276" w:lineRule="auto"/>
        <w:ind w:left="1068" w:hanging="360"/>
        <w:jc w:val="both"/>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ANUALIDADES </w:t>
      </w:r>
    </w:p>
    <w:p w:rsidR="00000000" w:rsidDel="00000000" w:rsidP="00000000" w:rsidRDefault="00000000" w:rsidRPr="00000000" w14:paraId="000003A3">
      <w:pPr>
        <w:ind w:left="1068"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El desglose del valor estimado del contrato por anualidades es el siguiente:  </w:t>
      </w:r>
      <w:r w:rsidDel="00000000" w:rsidR="00000000" w:rsidRPr="00000000">
        <w:rPr>
          <w:rtl w:val="0"/>
        </w:rPr>
      </w:r>
    </w:p>
    <w:p w:rsidR="00000000" w:rsidDel="00000000" w:rsidP="00000000" w:rsidRDefault="00000000" w:rsidRPr="00000000" w14:paraId="000003A4">
      <w:pPr>
        <w:ind w:left="1068" w:firstLine="0"/>
        <w:jc w:val="both"/>
        <w:rPr>
          <w:rFonts w:ascii="Calibri" w:cs="Calibri" w:eastAsia="Calibri" w:hAnsi="Calibri"/>
          <w:sz w:val="22"/>
          <w:szCs w:val="22"/>
        </w:rPr>
      </w:pPr>
      <w:r w:rsidDel="00000000" w:rsidR="00000000" w:rsidRPr="00000000">
        <w:rPr>
          <w:rtl w:val="0"/>
        </w:rPr>
      </w:r>
    </w:p>
    <w:tbl>
      <w:tblPr>
        <w:tblStyle w:val="Table25"/>
        <w:tblW w:w="8025.0" w:type="dxa"/>
        <w:jc w:val="center"/>
        <w:tblLayout w:type="fixed"/>
        <w:tblLook w:val="0400"/>
      </w:tblPr>
      <w:tblGrid>
        <w:gridCol w:w="3045"/>
        <w:gridCol w:w="1635"/>
        <w:gridCol w:w="1605"/>
        <w:gridCol w:w="1740"/>
        <w:tblGridChange w:id="0">
          <w:tblGrid>
            <w:gridCol w:w="3045"/>
            <w:gridCol w:w="1635"/>
            <w:gridCol w:w="1605"/>
            <w:gridCol w:w="1740"/>
          </w:tblGrid>
        </w:tblGridChange>
      </w:tblGrid>
      <w:tr>
        <w:trPr>
          <w:cantSplit w:val="0"/>
          <w:trHeight w:val="315" w:hRule="atLeast"/>
          <w:tblHeader w:val="0"/>
        </w:trPr>
        <w:tc>
          <w:tcPr>
            <w:tcBorders>
              <w:top w:color="000000" w:space="0" w:sz="4" w:val="single"/>
              <w:left w:color="000000" w:space="0" w:sz="4" w:val="single"/>
              <w:bottom w:color="000000" w:space="0" w:sz="4" w:val="single"/>
              <w:right w:color="000000" w:space="0" w:sz="0" w:val="nil"/>
            </w:tcBorders>
            <w:shd w:fill="a5a5a5" w:val="clear"/>
            <w:vAlign w:val="center"/>
          </w:tcPr>
          <w:p w:rsidR="00000000" w:rsidDel="00000000" w:rsidP="00000000" w:rsidRDefault="00000000" w:rsidRPr="00000000" w14:paraId="000003A5">
            <w:pPr>
              <w:jc w:val="center"/>
              <w:rPr>
                <w:rFonts w:ascii="Calibri" w:cs="Calibri" w:eastAsia="Calibri" w:hAnsi="Calibri"/>
                <w:b w:val="1"/>
                <w:bCs w:val="1"/>
                <w:i w:val="0"/>
                <w:iCs w:val="0"/>
                <w:sz w:val="22"/>
                <w:szCs w:val="22"/>
              </w:rPr>
            </w:pPr>
            <w:r w:rsidDel="00000000" w:rsidR="00000000" w:rsidRPr="00000000">
              <w:rPr>
                <w:rFonts w:ascii="Calibri" w:cs="Calibri" w:eastAsia="Calibri" w:hAnsi="Calibri"/>
                <w:b w:val="1"/>
                <w:bCs w:val="1"/>
                <w:i w:val="0"/>
                <w:iCs w:val="0"/>
                <w:sz w:val="22"/>
                <w:szCs w:val="22"/>
                <w:rtl w:val="0"/>
              </w:rPr>
              <w:t xml:space="preserve">Anualidades</w:t>
            </w:r>
          </w:p>
        </w:tc>
        <w:tc>
          <w:tcPr>
            <w:tcBorders>
              <w:top w:color="000000" w:space="0" w:sz="4" w:val="single"/>
              <w:left w:color="000000" w:space="0" w:sz="0" w:val="nil"/>
              <w:bottom w:color="000000" w:space="0" w:sz="4" w:val="single"/>
              <w:right w:color="000000" w:space="0" w:sz="0" w:val="nil"/>
            </w:tcBorders>
            <w:shd w:fill="a5a5a5" w:val="clear"/>
            <w:vAlign w:val="center"/>
          </w:tcPr>
          <w:p w:rsidR="00000000" w:rsidDel="00000000" w:rsidP="00000000" w:rsidRDefault="00000000" w:rsidRPr="00000000" w14:paraId="000003A6">
            <w:pPr>
              <w:jc w:val="center"/>
              <w:rPr>
                <w:rFonts w:ascii="Calibri" w:cs="Calibri" w:eastAsia="Calibri" w:hAnsi="Calibri"/>
                <w:i w:val="0"/>
                <w:iCs w:val="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5a5a5" w:val="clear"/>
            <w:vAlign w:val="center"/>
          </w:tcPr>
          <w:p w:rsidR="00000000" w:rsidDel="00000000" w:rsidP="00000000" w:rsidRDefault="00000000" w:rsidRPr="00000000" w14:paraId="000003A7">
            <w:pPr>
              <w:jc w:val="center"/>
              <w:rPr>
                <w:rFonts w:ascii="Calibri" w:cs="Calibri" w:eastAsia="Calibri" w:hAnsi="Calibri"/>
                <w:i w:val="0"/>
                <w:iCs w:val="0"/>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5a5a5" w:val="clear"/>
            <w:vAlign w:val="center"/>
          </w:tcPr>
          <w:p w:rsidR="00000000" w:rsidDel="00000000" w:rsidP="00000000" w:rsidRDefault="00000000" w:rsidRPr="00000000" w14:paraId="000003A8">
            <w:pPr>
              <w:jc w:val="center"/>
              <w:rPr>
                <w:rFonts w:ascii="Calibri" w:cs="Calibri" w:eastAsia="Calibri" w:hAnsi="Calibri"/>
                <w:b w:val="1"/>
                <w:bCs w:val="1"/>
                <w:i w:val="0"/>
                <w:iCs w:val="0"/>
                <w:sz w:val="22"/>
                <w:szCs w:val="22"/>
              </w:rPr>
            </w:pPr>
            <w:r w:rsidDel="00000000" w:rsidR="00000000" w:rsidRPr="00000000">
              <w:rPr>
                <w:rtl w:val="0"/>
              </w:rPr>
            </w:r>
          </w:p>
        </w:tc>
      </w:tr>
      <w:tr>
        <w:trPr>
          <w:cantSplit w:val="0"/>
          <w:trHeight w:val="315" w:hRule="atLeast"/>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A9">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Vigencia contrato</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AA">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2027</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AB">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3AC">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21,862.50 €</w:t>
            </w:r>
          </w:p>
        </w:tc>
      </w:tr>
      <w:tr>
        <w:trPr>
          <w:cantSplit w:val="0"/>
          <w:trHeight w:val="315" w:hRule="atLeast"/>
          <w:tblHeader w:val="0"/>
        </w:trPr>
        <w:tc>
          <w:tcPr>
            <w:vMerge w:val="continue"/>
            <w:tcBorders>
              <w:top w:color="00000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AE">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2028</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AF">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0">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4,372.50 €</w:t>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1">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Prórroga 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2">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2028</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3">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4">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21,862.50 €</w:t>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6">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2029</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7">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8">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4,372.50 €</w:t>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9">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Prórroga 2</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A">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2029</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B">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C">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21,862.50 €</w:t>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BD">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E">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2030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BF">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0">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4,372.50 €</w:t>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1">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Prórroga 3</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2">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2030</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3">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4">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21,862.50 €</w:t>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6">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2031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7">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8">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4,372.50 €</w:t>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9">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Prórroga 4</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A">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2031</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B">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(10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C">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21,862.50 €</w:t>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E">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2032</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CF">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(2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D0">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4,372.50 €</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D1">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Modificados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D2">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D3">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3D4">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5,247.00 €</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3D5">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3D6">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3D7">
            <w:pPr>
              <w:widowControl w:val="0"/>
              <w:spacing w:line="276" w:lineRule="auto"/>
              <w:rPr>
                <w:rFonts w:ascii="Calibri" w:cs="Calibri" w:eastAsia="Calibri" w:hAnsi="Calibri"/>
                <w:i w:val="0"/>
                <w:iCs w:val="0"/>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bfbfbf" w:val="clear"/>
            <w:tcMar>
              <w:top w:w="0.0" w:type="dxa"/>
              <w:left w:w="40.0" w:type="dxa"/>
              <w:bottom w:w="0.0" w:type="dxa"/>
              <w:right w:w="40.0" w:type="dxa"/>
            </w:tcMar>
            <w:vAlign w:val="bottom"/>
          </w:tcPr>
          <w:p w:rsidR="00000000" w:rsidDel="00000000" w:rsidP="00000000" w:rsidRDefault="00000000" w:rsidRPr="00000000" w14:paraId="000003D8">
            <w:pPr>
              <w:widowControl w:val="0"/>
              <w:spacing w:line="276" w:lineRule="auto"/>
              <w:jc w:val="center"/>
              <w:rPr>
                <w:rFonts w:ascii="Calibri" w:cs="Calibri" w:eastAsia="Calibri" w:hAnsi="Calibri"/>
                <w:i w:val="0"/>
                <w:iCs w:val="0"/>
                <w:sz w:val="22"/>
                <w:szCs w:val="22"/>
              </w:rPr>
            </w:pPr>
            <w:r w:rsidDel="00000000" w:rsidR="00000000" w:rsidRPr="00000000">
              <w:rPr>
                <w:rFonts w:ascii="Calibri" w:cs="Calibri" w:eastAsia="Calibri" w:hAnsi="Calibri"/>
                <w:i w:val="0"/>
                <w:iCs w:val="0"/>
                <w:sz w:val="22"/>
                <w:szCs w:val="22"/>
                <w:rtl w:val="0"/>
              </w:rPr>
              <w:t xml:space="preserve">136,422.00 €</w:t>
            </w:r>
          </w:p>
        </w:tc>
      </w:tr>
    </w:tbl>
    <w:p w:rsidR="00000000" w:rsidDel="00000000" w:rsidP="00000000" w:rsidRDefault="00000000" w:rsidRPr="00000000" w14:paraId="000003D9">
      <w:pPr>
        <w:ind w:left="106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A">
      <w:pPr>
        <w:ind w:left="106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DB">
      <w:pPr>
        <w:numPr>
          <w:ilvl w:val="0"/>
          <w:numId w:val="1"/>
        </w:numPr>
        <w:ind w:left="1068" w:hanging="360"/>
        <w:jc w:val="both"/>
        <w:rPr>
          <w:rFonts w:ascii="Calibri" w:cs="Calibri" w:eastAsia="Calibri" w:hAnsi="Calibri"/>
          <w:b w:val="1"/>
          <w:bCs w:val="1"/>
          <w:sz w:val="22"/>
          <w:szCs w:val="22"/>
        </w:rPr>
      </w:pPr>
      <w:r w:rsidDel="00000000" w:rsidR="00000000" w:rsidRPr="00000000">
        <w:rPr>
          <w:rFonts w:ascii="Calibri" w:cs="Calibri" w:eastAsia="Calibri" w:hAnsi="Calibri"/>
          <w:b w:val="1"/>
          <w:bCs w:val="1"/>
          <w:i w:val="0"/>
          <w:iCs w:val="0"/>
          <w:sz w:val="22"/>
          <w:szCs w:val="22"/>
          <w:rtl w:val="0"/>
        </w:rPr>
        <w:t xml:space="preserve">LÍMITE MÁXIMO PRESUPUESTARIO DEL CONTRATO</w:t>
      </w:r>
      <w:r w:rsidDel="00000000" w:rsidR="00000000" w:rsidRPr="00000000">
        <w:rPr>
          <w:rtl w:val="0"/>
        </w:rPr>
      </w:r>
    </w:p>
    <w:p w:rsidR="00000000" w:rsidDel="00000000" w:rsidP="00000000" w:rsidRDefault="00000000" w:rsidRPr="00000000" w14:paraId="000003DC">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3DD">
      <w:pPr>
        <w:ind w:left="705" w:firstLine="0"/>
        <w:jc w:val="both"/>
        <w:rPr>
          <w:rFonts w:ascii="Calibri" w:cs="Calibri" w:eastAsia="Calibri" w:hAnsi="Calibri"/>
          <w:sz w:val="22"/>
          <w:szCs w:val="22"/>
        </w:rPr>
      </w:pPr>
      <w:r w:rsidDel="00000000" w:rsidR="00000000" w:rsidRPr="00000000">
        <w:rPr>
          <w:rFonts w:ascii="Calibri" w:cs="Calibri" w:eastAsia="Calibri" w:hAnsi="Calibri"/>
          <w:i w:val="0"/>
          <w:iCs w:val="0"/>
          <w:sz w:val="22"/>
          <w:szCs w:val="22"/>
          <w:rtl w:val="0"/>
        </w:rPr>
        <w:t xml:space="preserve">Consecuentemente con los apartados anteriores</w:t>
      </w:r>
      <w:r w:rsidDel="00000000" w:rsidR="00000000" w:rsidRPr="00000000">
        <w:rPr>
          <w:rFonts w:ascii="Calibri" w:cs="Calibri" w:eastAsia="Calibri" w:hAnsi="Calibri"/>
          <w:b w:val="1"/>
          <w:bCs w:val="1"/>
          <w:i w:val="0"/>
          <w:iCs w:val="0"/>
          <w:sz w:val="22"/>
          <w:szCs w:val="22"/>
          <w:rtl w:val="0"/>
        </w:rPr>
        <w:t xml:space="preserve">, </w:t>
      </w:r>
      <w:r w:rsidDel="00000000" w:rsidR="00000000" w:rsidRPr="00000000">
        <w:rPr>
          <w:rFonts w:ascii="Calibri" w:cs="Calibri" w:eastAsia="Calibri" w:hAnsi="Calibri"/>
          <w:i w:val="0"/>
          <w:iCs w:val="0"/>
          <w:sz w:val="22"/>
          <w:szCs w:val="22"/>
          <w:rtl w:val="0"/>
        </w:rPr>
        <w:t xml:space="preserve">y en cumplimiento de la disposición adicional 33 de la LCSP, el límite máximo presupuestario del presente contrato será el mismo que el Valor Total Estimado del contrato es de</w:t>
      </w:r>
      <w:r w:rsidDel="00000000" w:rsidR="00000000" w:rsidRPr="00000000">
        <w:rPr>
          <w:rFonts w:ascii="Calibri" w:cs="Calibri" w:eastAsia="Calibri" w:hAnsi="Calibri"/>
          <w:b w:val="1"/>
          <w:bCs w:val="1"/>
          <w:i w:val="0"/>
          <w:iCs w:val="0"/>
          <w:sz w:val="22"/>
          <w:szCs w:val="22"/>
          <w:rtl w:val="0"/>
        </w:rPr>
        <w:t xml:space="preserve"> 136.422,00€, IVA exento, </w:t>
      </w:r>
      <w:r w:rsidDel="00000000" w:rsidR="00000000" w:rsidRPr="00000000">
        <w:rPr>
          <w:rFonts w:ascii="Calibri" w:cs="Calibri" w:eastAsia="Calibri" w:hAnsi="Calibri"/>
          <w:i w:val="0"/>
          <w:iCs w:val="0"/>
          <w:sz w:val="22"/>
          <w:szCs w:val="22"/>
          <w:rtl w:val="0"/>
        </w:rPr>
        <w:t xml:space="preserve">durante toda la vigencia del contrato (prórrogas incluidas). En el caso de que, dentro de la vigencia del contrato, las necesidades reales fuesen superiores a la cantidad indicada, se procederá a la rescisión del contrato.</w:t>
      </w:r>
      <w:r w:rsidDel="00000000" w:rsidR="00000000" w:rsidRPr="00000000">
        <w:rPr>
          <w:rtl w:val="0"/>
        </w:rPr>
      </w:r>
    </w:p>
    <w:p w:rsidR="00000000" w:rsidDel="00000000" w:rsidP="00000000" w:rsidRDefault="00000000" w:rsidRPr="00000000" w14:paraId="000003DE">
      <w:pPr>
        <w:jc w:val="both"/>
        <w:rPr>
          <w:rFonts w:ascii="Calibri" w:cs="Calibri" w:eastAsia="Calibri" w:hAnsi="Calibri"/>
          <w:i w:val="0"/>
          <w:iCs w:val="0"/>
          <w:sz w:val="22"/>
          <w:szCs w:val="22"/>
        </w:rPr>
      </w:pPr>
      <w:r w:rsidDel="00000000" w:rsidR="00000000" w:rsidRPr="00000000">
        <w:rPr>
          <w:rtl w:val="0"/>
        </w:rPr>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sectPr>
      <w:type w:val="nextPage"/>
      <w:pgSz w:h="16838" w:w="11906" w:orient="portrait"/>
      <w:pgMar w:bottom="1418" w:top="992" w:left="851" w:right="1133"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S Gothic"/>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6"/>
      <w:tblW w:w="9963.0" w:type="dxa"/>
      <w:jc w:val="center"/>
      <w:tblLayout w:type="fixed"/>
      <w:tblLook w:val="0000"/>
    </w:tblPr>
    <w:tblGrid>
      <w:gridCol w:w="9963"/>
      <w:tblGridChange w:id="0">
        <w:tblGrid>
          <w:gridCol w:w="9963"/>
        </w:tblGrid>
      </w:tblGridChange>
    </w:tblGrid>
    <w:tr>
      <w:trPr>
        <w:cantSplit w:val="0"/>
        <w:trHeight w:val="388" w:hRule="atLeast"/>
        <w:tblHeader w:val="0"/>
      </w:trPr>
      <w:tc>
        <w:tcPr>
          <w:shd w:fill="00b0f0" w:val="clear"/>
          <w:vAlign w:val="top"/>
        </w:tcPr>
        <w:p w:rsidR="00000000" w:rsidDel="00000000" w:rsidP="00000000" w:rsidRDefault="00000000" w:rsidRPr="00000000" w14:paraId="000003E1">
          <w:pPr>
            <w:pBdr>
              <w:top w:space="0" w:sz="0" w:val="nil"/>
              <w:left w:space="0" w:sz="0" w:val="nil"/>
              <w:bottom w:space="0" w:sz="0" w:val="nil"/>
              <w:right w:space="0" w:sz="0" w:val="nil"/>
              <w:between w:space="0" w:sz="0" w:val="nil"/>
            </w:pBdr>
            <w:ind w:hanging="2"/>
            <w:jc w:val="right"/>
            <w:rPr>
              <w:rFonts w:ascii="Calibri" w:cs="Calibri" w:eastAsia="Calibri" w:hAnsi="Calibri"/>
              <w:b w:val="0"/>
              <w:bCs w:val="0"/>
              <w:i w:val="0"/>
              <w:iCs w:val="0"/>
              <w:color w:val="ffffff"/>
              <w:sz w:val="22"/>
              <w:szCs w:val="22"/>
              <w:vertAlign w:val="baseline"/>
            </w:rPr>
          </w:pPr>
          <w:r w:rsidDel="00000000" w:rsidR="00000000" w:rsidRPr="00000000">
            <w:rPr>
              <w:rFonts w:ascii="Calibri" w:cs="Calibri" w:eastAsia="Calibri" w:hAnsi="Calibri"/>
              <w:b w:val="1"/>
              <w:bCs w:val="1"/>
              <w:i w:val="0"/>
              <w:iCs w:val="0"/>
              <w:color w:val="ffffff"/>
              <w:sz w:val="22"/>
              <w:szCs w:val="22"/>
              <w:vertAlign w:val="baseline"/>
              <w:rtl w:val="0"/>
            </w:rPr>
            <w:t xml:space="preserve">Exp. SP00101/2026</w:t>
          </w: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ind w:hanging="2"/>
            <w:jc w:val="right"/>
            <w:rPr>
              <w:rFonts w:ascii="Calibri" w:cs="Calibri" w:eastAsia="Calibri" w:hAnsi="Calibri"/>
              <w:b w:val="0"/>
              <w:bCs w:val="0"/>
              <w:i w:val="0"/>
              <w:iCs w:val="0"/>
              <w:color w:val="ffffff"/>
              <w:sz w:val="22"/>
              <w:szCs w:val="22"/>
              <w:vertAlign w:val="baseline"/>
            </w:rPr>
          </w:pPr>
          <w:r w:rsidDel="00000000" w:rsidR="00000000" w:rsidRPr="00000000">
            <w:rPr>
              <w:rtl w:val="0"/>
            </w:rPr>
          </w:r>
        </w:p>
        <w:p w:rsidR="00000000" w:rsidDel="00000000" w:rsidP="00000000" w:rsidRDefault="00000000" w:rsidRPr="00000000" w14:paraId="000003E3">
          <w:pPr>
            <w:pBdr>
              <w:top w:space="0" w:sz="0" w:val="nil"/>
              <w:left w:space="0" w:sz="0" w:val="nil"/>
              <w:bottom w:space="0" w:sz="0" w:val="nil"/>
              <w:right w:space="0" w:sz="0" w:val="nil"/>
              <w:between w:space="0" w:sz="0" w:val="nil"/>
            </w:pBdr>
            <w:ind w:hanging="2"/>
            <w:jc w:val="both"/>
            <w:rPr>
              <w:rFonts w:ascii="Calibri" w:cs="Calibri" w:eastAsia="Calibri" w:hAnsi="Calibri"/>
              <w:b w:val="0"/>
              <w:bCs w:val="0"/>
              <w:i w:val="0"/>
              <w:iCs w:val="0"/>
              <w:color w:val="ffffff"/>
              <w:sz w:val="24"/>
              <w:szCs w:val="24"/>
              <w:vertAlign w:val="baseline"/>
            </w:rPr>
          </w:pPr>
          <w:r w:rsidDel="00000000" w:rsidR="00000000" w:rsidRPr="00000000">
            <w:rPr>
              <w:rFonts w:ascii="Calibri" w:cs="Calibri" w:eastAsia="Calibri" w:hAnsi="Calibri"/>
              <w:b w:val="1"/>
              <w:bCs w:val="1"/>
              <w:i w:val="0"/>
              <w:iCs w:val="0"/>
              <w:color w:val="ffffff"/>
              <w:sz w:val="22"/>
              <w:szCs w:val="22"/>
              <w:vertAlign w:val="baseline"/>
              <w:rtl w:val="0"/>
            </w:rPr>
            <w:t xml:space="preserve">Contratación de los servicios de asistencia sanitaria básica ambulatoria, en la especialidad de oftalmología en el ámbito territorial de Pamplona, y su zona de influencia, para ASEPEYO, Mutua Colaboradora con la Seguridad Social nº 151</w:t>
          </w:r>
          <w:r w:rsidDel="00000000" w:rsidR="00000000" w:rsidRPr="00000000">
            <w:rPr>
              <w:rtl w:val="0"/>
            </w:rPr>
          </w:r>
        </w:p>
      </w:tc>
    </w:tr>
  </w:tbl>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0"/>
      <w:numFmt w:val="bullet"/>
      <w:lvlText w:val="-"/>
      <w:lvlJc w:val="left"/>
      <w:pPr>
        <w:ind w:left="1065" w:hanging="705"/>
      </w:pPr>
      <w:rPr>
        <w:rFonts w:ascii="Arial" w:cs="Arial" w:eastAsia="Arial" w:hAnsi="Arial"/>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bullet"/>
      <w:lvlText w:val="●"/>
      <w:lvlJc w:val="left"/>
      <w:pPr>
        <w:ind w:left="774" w:hanging="357.9999999999999"/>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1068" w:hanging="360"/>
      </w:pPr>
      <w:rPr>
        <w:rFonts w:ascii="Noto Sans Symbols" w:cs="Noto Sans Symbols" w:eastAsia="Noto Sans Symbols" w:hAnsi="Noto Sans Symbols"/>
        <w:vertAlign w:val="baseline"/>
      </w:rPr>
    </w:lvl>
    <w:lvl w:ilvl="1">
      <w:start w:val="1"/>
      <w:numFmt w:val="bullet"/>
      <w:lvlText w:val="o"/>
      <w:lvlJc w:val="left"/>
      <w:pPr>
        <w:ind w:left="1788" w:hanging="360"/>
      </w:pPr>
      <w:rPr>
        <w:rFonts w:ascii="Courier New" w:cs="Courier New" w:eastAsia="Courier New" w:hAnsi="Courier New"/>
        <w:vertAlign w:val="baseline"/>
      </w:rPr>
    </w:lvl>
    <w:lvl w:ilvl="2">
      <w:start w:val="1"/>
      <w:numFmt w:val="bullet"/>
      <w:lvlText w:val="▪"/>
      <w:lvlJc w:val="left"/>
      <w:pPr>
        <w:ind w:left="2508" w:hanging="360"/>
      </w:pPr>
      <w:rPr>
        <w:rFonts w:ascii="Noto Sans Symbols" w:cs="Noto Sans Symbols" w:eastAsia="Noto Sans Symbols" w:hAnsi="Noto Sans Symbols"/>
        <w:vertAlign w:val="baseline"/>
      </w:rPr>
    </w:lvl>
    <w:lvl w:ilvl="3">
      <w:start w:val="1"/>
      <w:numFmt w:val="bullet"/>
      <w:lvlText w:val="●"/>
      <w:lvlJc w:val="left"/>
      <w:pPr>
        <w:ind w:left="3228" w:hanging="360"/>
      </w:pPr>
      <w:rPr>
        <w:rFonts w:ascii="Noto Sans Symbols" w:cs="Noto Sans Symbols" w:eastAsia="Noto Sans Symbols" w:hAnsi="Noto Sans Symbols"/>
        <w:vertAlign w:val="baseline"/>
      </w:rPr>
    </w:lvl>
    <w:lvl w:ilvl="4">
      <w:start w:val="1"/>
      <w:numFmt w:val="bullet"/>
      <w:lvlText w:val="o"/>
      <w:lvlJc w:val="left"/>
      <w:pPr>
        <w:ind w:left="3948" w:hanging="360"/>
      </w:pPr>
      <w:rPr>
        <w:rFonts w:ascii="Courier New" w:cs="Courier New" w:eastAsia="Courier New" w:hAnsi="Courier New"/>
        <w:vertAlign w:val="baseline"/>
      </w:rPr>
    </w:lvl>
    <w:lvl w:ilvl="5">
      <w:start w:val="1"/>
      <w:numFmt w:val="bullet"/>
      <w:lvlText w:val="▪"/>
      <w:lvlJc w:val="left"/>
      <w:pPr>
        <w:ind w:left="4668" w:hanging="360"/>
      </w:pPr>
      <w:rPr>
        <w:rFonts w:ascii="Noto Sans Symbols" w:cs="Noto Sans Symbols" w:eastAsia="Noto Sans Symbols" w:hAnsi="Noto Sans Symbols"/>
        <w:vertAlign w:val="baseline"/>
      </w:rPr>
    </w:lvl>
    <w:lvl w:ilvl="6">
      <w:start w:val="1"/>
      <w:numFmt w:val="bullet"/>
      <w:lvlText w:val="●"/>
      <w:lvlJc w:val="left"/>
      <w:pPr>
        <w:ind w:left="5388" w:hanging="360"/>
      </w:pPr>
      <w:rPr>
        <w:rFonts w:ascii="Noto Sans Symbols" w:cs="Noto Sans Symbols" w:eastAsia="Noto Sans Symbols" w:hAnsi="Noto Sans Symbols"/>
        <w:vertAlign w:val="baseline"/>
      </w:rPr>
    </w:lvl>
    <w:lvl w:ilvl="7">
      <w:start w:val="1"/>
      <w:numFmt w:val="bullet"/>
      <w:lvlText w:val="o"/>
      <w:lvlJc w:val="left"/>
      <w:pPr>
        <w:ind w:left="6108" w:hanging="360"/>
      </w:pPr>
      <w:rPr>
        <w:rFonts w:ascii="Courier New" w:cs="Courier New" w:eastAsia="Courier New" w:hAnsi="Courier New"/>
        <w:vertAlign w:val="baseline"/>
      </w:rPr>
    </w:lvl>
    <w:lvl w:ilvl="8">
      <w:start w:val="1"/>
      <w:numFmt w:val="bullet"/>
      <w:lvlText w:val="▪"/>
      <w:lvlJc w:val="left"/>
      <w:pPr>
        <w:ind w:left="6828"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0"/>
      <w:numFmt w:val="bullet"/>
      <w:lvlText w:val="-"/>
      <w:lvlJc w:val="left"/>
      <w:pPr>
        <w:ind w:left="1065" w:hanging="705"/>
      </w:pPr>
      <w:rPr>
        <w:rFonts w:ascii="Arial" w:cs="Arial" w:eastAsia="Arial" w:hAnsi="Arial"/>
        <w:sz w:val="22"/>
        <w:szCs w:val="22"/>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3">
    <w:lvl w:ilvl="0">
      <w:start w:val="1"/>
      <w:numFmt w:val="lowerLetter"/>
      <w:lvlText w:val="%1)"/>
      <w:lvlJc w:val="left"/>
      <w:pPr>
        <w:ind w:left="786" w:hanging="360.00000000000006"/>
      </w:pPr>
      <w:rPr>
        <w:color w:val="000000"/>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14">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15">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6">
    <w:lvl w:ilvl="0">
      <w:start w:val="1"/>
      <w:numFmt w:val="upperRoman"/>
      <w:lvlText w:val="%1."/>
      <w:lvlJc w:val="left"/>
      <w:pPr>
        <w:ind w:left="720" w:hanging="720"/>
      </w:pPr>
      <w:rPr>
        <w:b w:val="1"/>
        <w:bCs w:val="1"/>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7">
    <w:lvl w:ilvl="0">
      <w:start w:val="1"/>
      <w:numFmt w:val="bullet"/>
      <w:lvlText w:val="o"/>
      <w:lvlJc w:val="left"/>
      <w:pPr>
        <w:ind w:left="718" w:hanging="360"/>
      </w:pPr>
      <w:rPr>
        <w:rFonts w:ascii="Courier New" w:cs="Courier New" w:eastAsia="Courier New" w:hAnsi="Courier New"/>
        <w:vertAlign w:val="baseline"/>
      </w:rPr>
    </w:lvl>
    <w:lvl w:ilvl="1">
      <w:start w:val="1"/>
      <w:numFmt w:val="bullet"/>
      <w:lvlText w:val="o"/>
      <w:lvlJc w:val="left"/>
      <w:pPr>
        <w:ind w:left="1438" w:hanging="360"/>
      </w:pPr>
      <w:rPr>
        <w:rFonts w:ascii="Courier New" w:cs="Courier New" w:eastAsia="Courier New" w:hAnsi="Courier New"/>
        <w:vertAlign w:val="baseline"/>
      </w:rPr>
    </w:lvl>
    <w:lvl w:ilvl="2">
      <w:start w:val="1"/>
      <w:numFmt w:val="bullet"/>
      <w:lvlText w:val="▪"/>
      <w:lvlJc w:val="left"/>
      <w:pPr>
        <w:ind w:left="2158" w:hanging="360"/>
      </w:pPr>
      <w:rPr>
        <w:rFonts w:ascii="Noto Sans Symbols" w:cs="Noto Sans Symbols" w:eastAsia="Noto Sans Symbols" w:hAnsi="Noto Sans Symbols"/>
        <w:vertAlign w:val="baseline"/>
      </w:rPr>
    </w:lvl>
    <w:lvl w:ilvl="3">
      <w:start w:val="1"/>
      <w:numFmt w:val="bullet"/>
      <w:lvlText w:val="●"/>
      <w:lvlJc w:val="left"/>
      <w:pPr>
        <w:ind w:left="2878" w:hanging="360"/>
      </w:pPr>
      <w:rPr>
        <w:rFonts w:ascii="Noto Sans Symbols" w:cs="Noto Sans Symbols" w:eastAsia="Noto Sans Symbols" w:hAnsi="Noto Sans Symbols"/>
        <w:vertAlign w:val="baseline"/>
      </w:rPr>
    </w:lvl>
    <w:lvl w:ilvl="4">
      <w:start w:val="1"/>
      <w:numFmt w:val="bullet"/>
      <w:lvlText w:val="o"/>
      <w:lvlJc w:val="left"/>
      <w:pPr>
        <w:ind w:left="3598" w:hanging="360"/>
      </w:pPr>
      <w:rPr>
        <w:rFonts w:ascii="Courier New" w:cs="Courier New" w:eastAsia="Courier New" w:hAnsi="Courier New"/>
        <w:vertAlign w:val="baseline"/>
      </w:rPr>
    </w:lvl>
    <w:lvl w:ilvl="5">
      <w:start w:val="1"/>
      <w:numFmt w:val="bullet"/>
      <w:lvlText w:val="▪"/>
      <w:lvlJc w:val="left"/>
      <w:pPr>
        <w:ind w:left="4318" w:hanging="360"/>
      </w:pPr>
      <w:rPr>
        <w:rFonts w:ascii="Noto Sans Symbols" w:cs="Noto Sans Symbols" w:eastAsia="Noto Sans Symbols" w:hAnsi="Noto Sans Symbols"/>
        <w:vertAlign w:val="baseline"/>
      </w:rPr>
    </w:lvl>
    <w:lvl w:ilvl="6">
      <w:start w:val="1"/>
      <w:numFmt w:val="bullet"/>
      <w:lvlText w:val="●"/>
      <w:lvlJc w:val="left"/>
      <w:pPr>
        <w:ind w:left="5038" w:hanging="360"/>
      </w:pPr>
      <w:rPr>
        <w:rFonts w:ascii="Noto Sans Symbols" w:cs="Noto Sans Symbols" w:eastAsia="Noto Sans Symbols" w:hAnsi="Noto Sans Symbols"/>
        <w:vertAlign w:val="baseline"/>
      </w:rPr>
    </w:lvl>
    <w:lvl w:ilvl="7">
      <w:start w:val="1"/>
      <w:numFmt w:val="bullet"/>
      <w:lvlText w:val="o"/>
      <w:lvlJc w:val="left"/>
      <w:pPr>
        <w:ind w:left="5758" w:hanging="360"/>
      </w:pPr>
      <w:rPr>
        <w:rFonts w:ascii="Courier New" w:cs="Courier New" w:eastAsia="Courier New" w:hAnsi="Courier New"/>
        <w:vertAlign w:val="baseline"/>
      </w:rPr>
    </w:lvl>
    <w:lvl w:ilvl="8">
      <w:start w:val="1"/>
      <w:numFmt w:val="bullet"/>
      <w:lvlText w:val="▪"/>
      <w:lvlJc w:val="left"/>
      <w:pPr>
        <w:ind w:left="6478" w:hanging="360"/>
      </w:pPr>
      <w:rPr>
        <w:rFonts w:ascii="Noto Sans Symbols" w:cs="Noto Sans Symbols" w:eastAsia="Noto Sans Symbols" w:hAnsi="Noto Sans Symbols"/>
        <w:vertAlign w:val="baseline"/>
      </w:rPr>
    </w:lvl>
  </w:abstractNum>
  <w:abstractNum w:abstractNumId="18">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ítulo1">
    <w:name w:val="Título 1"/>
    <w:basedOn w:val="Normal"/>
    <w:next w:val="Normal"/>
    <w:autoRedefine w:val="0"/>
    <w:hidden w:val="0"/>
    <w:qFormat w:val="0"/>
    <w:pPr>
      <w:keepNext w:val="1"/>
      <w:suppressAutoHyphens w:val="1"/>
      <w:spacing w:before="240"/>
      <w:ind w:leftChars="-1" w:rightChars="0" w:firstLineChars="-1"/>
      <w:textDirection w:val="btLr"/>
      <w:textAlignment w:val="top"/>
      <w:outlineLvl w:val="0"/>
    </w:pPr>
    <w:rPr>
      <w:rFonts w:ascii="Arial" w:hAnsi="Arial"/>
      <w:b w:val="1"/>
      <w:i w:val="1"/>
      <w:caps w:val="1"/>
      <w:w w:val="100"/>
      <w:kern w:val="28"/>
      <w:position w:val="-1"/>
      <w:sz w:val="28"/>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suppressAutoHyphens w:val="1"/>
      <w:spacing/>
      <w:ind w:leftChars="-1" w:rightChars="0" w:firstLineChars="-1"/>
      <w:textDirection w:val="btLr"/>
      <w:textAlignment w:val="top"/>
      <w:outlineLvl w:val="1"/>
    </w:pPr>
    <w:rPr>
      <w:rFonts w:ascii="Arial" w:hAnsi="Arial"/>
      <w:b w:val="1"/>
      <w:i w:val="0"/>
      <w:color w:val="000080"/>
      <w:w w:val="100"/>
      <w:position w:val="-1"/>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suppressAutoHyphens w:val="1"/>
      <w:spacing/>
      <w:ind w:leftChars="-1" w:rightChars="0" w:firstLineChars="-1"/>
      <w:textDirection w:val="btLr"/>
      <w:textAlignment w:val="top"/>
      <w:outlineLvl w:val="2"/>
    </w:pPr>
    <w:rPr>
      <w:rFonts w:ascii="Arial" w:hAnsi="Arial"/>
      <w:i w:val="1"/>
      <w:smallCaps w:val="1"/>
      <w:w w:val="100"/>
      <w:position w:val="-1"/>
      <w:sz w:val="24"/>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suppressAutoHyphens w:val="1"/>
      <w:spacing/>
      <w:ind w:leftChars="-1" w:rightChars="0" w:firstLineChars="-1"/>
      <w:jc w:val="center"/>
      <w:textDirection w:val="btLr"/>
      <w:textAlignment w:val="top"/>
      <w:outlineLvl w:val="3"/>
    </w:pPr>
    <w:rPr>
      <w:rFonts w:ascii="Arial" w:hAnsi="Arial"/>
      <w:i w:val="0"/>
      <w:w w:val="100"/>
      <w:position w:val="-1"/>
      <w:u w:val="single"/>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suppressAutoHyphens w:val="1"/>
      <w:spacing/>
      <w:ind w:leftChars="-1" w:rightChars="0" w:firstLineChars="-1"/>
      <w:textDirection w:val="btLr"/>
      <w:textAlignment w:val="top"/>
      <w:outlineLvl w:val="4"/>
    </w:pPr>
    <w:rPr>
      <w:rFonts w:ascii="Arial" w:hAnsi="Arial"/>
      <w:i w:val="0"/>
      <w:w w:val="100"/>
      <w:position w:val="-1"/>
      <w:u w:val="single"/>
      <w:effect w:val="none"/>
      <w:vertAlign w:val="baseline"/>
      <w:cs w:val="0"/>
      <w:em w:val="none"/>
      <w:lang w:bidi="ar-SA" w:eastAsia="es-ES" w:val="es-ES"/>
    </w:rPr>
  </w:style>
  <w:style w:type="paragraph" w:styleId="Título6">
    <w:name w:val="Título 6"/>
    <w:basedOn w:val="Normal"/>
    <w:next w:val="Normal"/>
    <w:autoRedefine w:val="0"/>
    <w:hidden w:val="0"/>
    <w:qFormat w:val="0"/>
    <w:pPr>
      <w:keepNext w:val="1"/>
      <w:suppressAutoHyphens w:val="1"/>
      <w:spacing/>
      <w:ind w:leftChars="-1" w:rightChars="0" w:firstLineChars="-1"/>
      <w:jc w:val="center"/>
      <w:textDirection w:val="btLr"/>
      <w:textAlignment w:val="top"/>
      <w:outlineLvl w:val="5"/>
    </w:pPr>
    <w:rPr>
      <w:rFonts w:ascii="Arial" w:hAnsi="Arial"/>
      <w:b w:val="1"/>
      <w:i w:val="0"/>
      <w:w w:val="100"/>
      <w:position w:val="-1"/>
      <w:u w:val="single"/>
      <w:effect w:val="none"/>
      <w:vertAlign w:val="baseline"/>
      <w:cs w:val="0"/>
      <w:em w:val="none"/>
      <w:lang w:bidi="ar-SA" w:eastAsia="es-ES" w:val="es-ES"/>
    </w:rPr>
  </w:style>
  <w:style w:type="paragraph" w:styleId="Título7">
    <w:name w:val="Título 7"/>
    <w:basedOn w:val="Normal"/>
    <w:next w:val="Normal"/>
    <w:autoRedefine w:val="0"/>
    <w:hidden w:val="0"/>
    <w:qFormat w:val="0"/>
    <w:pPr>
      <w:keepNext w:val="1"/>
      <w:suppressAutoHyphens w:val="1"/>
      <w:spacing/>
      <w:ind w:leftChars="-1" w:rightChars="0" w:firstLineChars="-1"/>
      <w:jc w:val="center"/>
      <w:textDirection w:val="btLr"/>
      <w:textAlignment w:val="top"/>
      <w:outlineLvl w:val="6"/>
    </w:pPr>
    <w:rPr>
      <w:rFonts w:ascii="Arial" w:hAnsi="Arial"/>
      <w:i w:val="0"/>
      <w:w w:val="100"/>
      <w:position w:val="-1"/>
      <w:sz w:val="22"/>
      <w:u w:val="single"/>
      <w:effect w:val="none"/>
      <w:vertAlign w:val="baseline"/>
      <w:cs w:val="0"/>
      <w:em w:val="none"/>
      <w:lang w:bidi="ar-SA" w:eastAsia="es-ES" w:val="es-ES"/>
    </w:rPr>
  </w:style>
  <w:style w:type="paragraph" w:styleId="Título8">
    <w:name w:val="Título 8"/>
    <w:basedOn w:val="Normal"/>
    <w:next w:val="Normal"/>
    <w:autoRedefine w:val="0"/>
    <w:hidden w:val="0"/>
    <w:qFormat w:val="0"/>
    <w:pPr>
      <w:keepNext w:val="1"/>
      <w:suppressAutoHyphens w:val="1"/>
      <w:spacing/>
      <w:ind w:left="720" w:leftChars="-1" w:rightChars="0" w:hanging="720" w:firstLineChars="-1"/>
      <w:textDirection w:val="btLr"/>
      <w:textAlignment w:val="top"/>
      <w:outlineLvl w:val="7"/>
    </w:pPr>
    <w:rPr>
      <w:rFonts w:ascii="Arial" w:hAnsi="Arial"/>
      <w:b w:val="1"/>
      <w:i w:val="0"/>
      <w:w w:val="100"/>
      <w:position w:val="-1"/>
      <w:sz w:val="22"/>
      <w:effect w:val="none"/>
      <w:vertAlign w:val="baseline"/>
      <w:cs w:val="0"/>
      <w:em w:val="none"/>
      <w:lang w:bidi="ar-SA" w:eastAsia="es-ES" w:val="es-ES"/>
    </w:rPr>
  </w:style>
  <w:style w:type="paragraph" w:styleId="Título9">
    <w:name w:val="Título 9"/>
    <w:basedOn w:val="Normal"/>
    <w:next w:val="Normal"/>
    <w:autoRedefine w:val="0"/>
    <w:hidden w:val="0"/>
    <w:qFormat w:val="0"/>
    <w:pPr>
      <w:keepNext w:val="1"/>
      <w:numPr>
        <w:ilvl w:val="0"/>
        <w:numId w:val="10"/>
      </w:numPr>
      <w:suppressAutoHyphens w:val="1"/>
      <w:spacing/>
      <w:ind w:leftChars="-1" w:rightChars="0" w:firstLineChars="-1"/>
      <w:textDirection w:val="btLr"/>
      <w:textAlignment w:val="top"/>
      <w:outlineLvl w:val="8"/>
    </w:pPr>
    <w:rPr>
      <w:rFonts w:ascii="Arial" w:hAnsi="Arial"/>
      <w:b w:val="1"/>
      <w:i w:val="1"/>
      <w:w w:val="100"/>
      <w:position w:val="-1"/>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ind w:leftChars="-1" w:rightChars="0" w:firstLineChars="-1"/>
      <w:textDirection w:val="btLr"/>
      <w:textAlignment w:val="top"/>
      <w:outlineLvl w:val="0"/>
    </w:pPr>
  </w:style>
  <w:style w:type="paragraph" w:styleId="Encabezado">
    <w:name w:val="Encabezado"/>
    <w:basedOn w:val="Normal"/>
    <w:next w:val="Encabezado"/>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effect w:val="none"/>
      <w:vertAlign w:val="baseline"/>
      <w:cs w:val="0"/>
      <w:em w:val="none"/>
      <w:lang w:bidi="ar-SA" w:eastAsia="es-ES" w:val="es-ES"/>
    </w:rPr>
  </w:style>
  <w:style w:type="paragraph" w:styleId="Esper">
    <w:name w:val="Esper"/>
    <w:basedOn w:val="Normal"/>
    <w:next w:val="Esper"/>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sz w:val="18"/>
      <w:effect w:val="none"/>
      <w:vertAlign w:val="baseline"/>
      <w:cs w:val="0"/>
      <w:em w:val="none"/>
      <w:lang w:bidi="ar-SA" w:eastAsia="es-ES" w:val="en-US"/>
    </w:rPr>
  </w:style>
  <w:style w:type="paragraph" w:styleId="Est1">
    <w:name w:val="Est1"/>
    <w:basedOn w:val="Normal"/>
    <w:next w:val="Est1"/>
    <w:autoRedefine w:val="0"/>
    <w:hidden w:val="0"/>
    <w:qFormat w:val="0"/>
    <w:pPr>
      <w:widowControl w:val="0"/>
      <w:suppressAutoHyphens w:val="1"/>
      <w:spacing w:before="120"/>
      <w:ind w:leftChars="-1" w:rightChars="0" w:firstLineChars="-1"/>
      <w:textDirection w:val="btLr"/>
      <w:textAlignment w:val="top"/>
      <w:outlineLvl w:val="0"/>
    </w:pPr>
    <w:rPr>
      <w:rFonts w:ascii="Arial" w:hAnsi="Arial"/>
      <w:b w:val="1"/>
      <w:i w:val="1"/>
      <w:snapToGrid w:val="1"/>
      <w:color w:val="000000"/>
      <w:w w:val="100"/>
      <w:position w:val="-1"/>
      <w:sz w:val="16"/>
      <w:u w:val="single"/>
      <w:effect w:val="none"/>
      <w:vertAlign w:val="baseline"/>
      <w:cs w:val="0"/>
      <w:em w:val="none"/>
      <w:lang w:bidi="ar-SA" w:eastAsia="es-ES" w:val="es-ES"/>
    </w:rPr>
  </w:style>
  <w:style w:type="paragraph" w:styleId="Estilo1">
    <w:name w:val="Estilo1"/>
    <w:basedOn w:val="Normal"/>
    <w:next w:val="Estilo1"/>
    <w:autoRedefine w:val="0"/>
    <w:hidden w:val="0"/>
    <w:qFormat w:val="0"/>
    <w:pPr>
      <w:suppressAutoHyphens w:val="1"/>
      <w:spacing/>
      <w:ind w:left="851" w:right="652" w:leftChars="-1" w:rightChars="0" w:firstLineChars="-1"/>
      <w:textDirection w:val="btLr"/>
      <w:textAlignment w:val="top"/>
      <w:outlineLvl w:val="0"/>
    </w:pPr>
    <w:rPr>
      <w:rFonts w:ascii="Arial" w:hAnsi="Arial"/>
      <w:i w:val="1"/>
      <w:w w:val="100"/>
      <w:position w:val="-1"/>
      <w:sz w:val="18"/>
      <w:effect w:val="none"/>
      <w:vertAlign w:val="baseline"/>
      <w:cs w:val="0"/>
      <w:em w:val="none"/>
      <w:lang w:bidi="ar-SA" w:eastAsia="es-ES" w:val="en-US"/>
    </w:rPr>
  </w:style>
  <w:style w:type="paragraph" w:styleId="Estilo2">
    <w:name w:val="Estilo2"/>
    <w:basedOn w:val="Normal"/>
    <w:next w:val="Estilo2"/>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sz w:val="18"/>
      <w:effect w:val="none"/>
      <w:vertAlign w:val="baseline"/>
      <w:cs w:val="0"/>
      <w:em w:val="none"/>
      <w:lang w:bidi="ar-SA" w:eastAsia="es-ES" w:val="en-US"/>
    </w:rPr>
  </w:style>
  <w:style w:type="paragraph" w:styleId="EstiloCentros">
    <w:name w:val="EstiloCentros"/>
    <w:basedOn w:val="Normal"/>
    <w:next w:val="EstiloCentros"/>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sz w:val="18"/>
      <w:effect w:val="none"/>
      <w:vertAlign w:val="baseline"/>
      <w:cs w:val="0"/>
      <w:em w:val="none"/>
      <w:lang w:bidi="ar-SA" w:eastAsia="es-ES" w:val="es-ES"/>
    </w:rPr>
  </w:style>
  <w:style w:type="paragraph" w:styleId="Estilofecha">
    <w:name w:val="Estilofecha"/>
    <w:basedOn w:val="Normal"/>
    <w:next w:val="Normal"/>
    <w:autoRedefine w:val="0"/>
    <w:hidden w:val="0"/>
    <w:qFormat w:val="0"/>
    <w:pPr>
      <w:suppressAutoHyphens w:val="1"/>
      <w:spacing w:before="120"/>
      <w:ind w:leftChars="-1" w:rightChars="0" w:firstLineChars="-1"/>
      <w:jc w:val="right"/>
      <w:textDirection w:val="btLr"/>
      <w:textAlignment w:val="top"/>
      <w:outlineLvl w:val="0"/>
    </w:pPr>
    <w:rPr>
      <w:rFonts w:ascii="Arial" w:hAnsi="Arial"/>
      <w:i w:val="1"/>
      <w:w w:val="100"/>
      <w:position w:val="-1"/>
      <w:sz w:val="18"/>
      <w:effect w:val="none"/>
      <w:vertAlign w:val="baseline"/>
      <w:cs w:val="0"/>
      <w:em w:val="none"/>
      <w:lang w:bidi="ar-SA" w:eastAsia="es-ES" w:val="es-ES"/>
    </w:rPr>
  </w:style>
  <w:style w:type="paragraph" w:styleId="EstiloFirma">
    <w:name w:val="EstiloFirma"/>
    <w:basedOn w:val="Normal"/>
    <w:next w:val="EstiloFirma"/>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sz w:val="18"/>
      <w:effect w:val="none"/>
      <w:vertAlign w:val="baseline"/>
      <w:cs w:val="0"/>
      <w:em w:val="none"/>
      <w:lang w:bidi="ar-SA" w:eastAsia="es-ES" w:val="es-ES"/>
    </w:rPr>
  </w:style>
  <w:style w:type="paragraph" w:styleId="EstiloParrafo">
    <w:name w:val="EstiloParrafo"/>
    <w:basedOn w:val="Normal"/>
    <w:next w:val="EstiloParrafo"/>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effect w:val="none"/>
      <w:vertAlign w:val="baseline"/>
      <w:cs w:val="0"/>
      <w:em w:val="none"/>
      <w:lang w:bidi="ar-SA" w:eastAsia="es-ES" w:val="es-ES"/>
    </w:rPr>
  </w:style>
  <w:style w:type="paragraph" w:styleId="EstiloParrafoNeg">
    <w:name w:val="EstiloParrafoNeg"/>
    <w:basedOn w:val="EstiloParrafo"/>
    <w:next w:val="EstiloParrafoNeg"/>
    <w:autoRedefine w:val="0"/>
    <w:hidden w:val="0"/>
    <w:qFormat w:val="0"/>
    <w:pPr>
      <w:suppressAutoHyphens w:val="1"/>
      <w:spacing/>
      <w:ind w:leftChars="-1" w:rightChars="0" w:firstLineChars="-1"/>
      <w:textDirection w:val="btLr"/>
      <w:textAlignment w:val="top"/>
      <w:outlineLvl w:val="0"/>
    </w:pPr>
    <w:rPr>
      <w:rFonts w:ascii="Arial" w:hAnsi="Arial"/>
      <w:b w:val="1"/>
      <w:i w:val="1"/>
      <w:w w:val="100"/>
      <w:position w:val="-1"/>
      <w:effect w:val="none"/>
      <w:vertAlign w:val="baseline"/>
      <w:cs w:val="0"/>
      <w:em w:val="none"/>
      <w:lang w:bidi="ar-SA" w:eastAsia="es-ES" w:val="es-ES"/>
    </w:rPr>
  </w:style>
  <w:style w:type="paragraph" w:styleId="EstiloTitulo">
    <w:name w:val="EstiloTitulo"/>
    <w:basedOn w:val="Normal"/>
    <w:next w:val="Estilofecha"/>
    <w:autoRedefine w:val="0"/>
    <w:hidden w:val="0"/>
    <w:qFormat w:val="0"/>
    <w:pPr>
      <w:suppressAutoHyphens w:val="1"/>
      <w:spacing/>
      <w:ind w:leftChars="-1" w:rightChars="0" w:firstLineChars="-1"/>
      <w:jc w:val="center"/>
      <w:textDirection w:val="btLr"/>
      <w:textAlignment w:val="top"/>
      <w:outlineLvl w:val="0"/>
    </w:pPr>
    <w:rPr>
      <w:rFonts w:ascii="Arial" w:hAnsi="Arial"/>
      <w:b w:val="1"/>
      <w:i w:val="1"/>
      <w:w w:val="100"/>
      <w:position w:val="-1"/>
      <w:sz w:val="24"/>
      <w:effect w:val="none"/>
      <w:vertAlign w:val="baseline"/>
      <w:cs w:val="0"/>
      <w:em w:val="none"/>
      <w:lang w:bidi="ar-SA" w:eastAsia="es-ES" w:val="es-ES"/>
    </w:rPr>
  </w:style>
  <w:style w:type="paragraph" w:styleId="EstiloTitulo2">
    <w:name w:val="EstiloTitulo2"/>
    <w:basedOn w:val="Normal"/>
    <w:next w:val="EstiloTitulo2"/>
    <w:autoRedefine w:val="0"/>
    <w:hidden w:val="0"/>
    <w:qFormat w:val="0"/>
    <w:pPr>
      <w:suppressAutoHyphens w:val="1"/>
      <w:spacing w:before="120"/>
      <w:ind w:leftChars="-1" w:rightChars="0" w:firstLineChars="-1"/>
      <w:jc w:val="center"/>
      <w:textDirection w:val="btLr"/>
      <w:textAlignment w:val="top"/>
      <w:outlineLvl w:val="0"/>
    </w:pPr>
    <w:rPr>
      <w:rFonts w:ascii="Arial" w:hAnsi="Arial"/>
      <w:i w:val="1"/>
      <w:w w:val="100"/>
      <w:position w:val="-1"/>
      <w:effect w:val="none"/>
      <w:vertAlign w:val="baseline"/>
      <w:cs w:val="0"/>
      <w:em w:val="none"/>
      <w:lang w:bidi="ar-SA" w:eastAsia="es-ES" w:val="es-ES"/>
    </w:rPr>
  </w:style>
  <w:style w:type="paragraph" w:styleId="EstiloTitulo3">
    <w:name w:val="EstiloTitulo3"/>
    <w:basedOn w:val="EstiloTitulo2"/>
    <w:next w:val="EstiloTitulo3"/>
    <w:autoRedefine w:val="0"/>
    <w:hidden w:val="0"/>
    <w:qFormat w:val="0"/>
    <w:pPr>
      <w:suppressAutoHyphens w:val="1"/>
      <w:spacing w:before="120"/>
      <w:ind w:leftChars="-1" w:rightChars="0" w:firstLineChars="-1"/>
      <w:jc w:val="center"/>
      <w:textDirection w:val="btLr"/>
      <w:textAlignment w:val="top"/>
      <w:outlineLvl w:val="0"/>
    </w:pPr>
    <w:rPr>
      <w:rFonts w:ascii="Arial" w:hAnsi="Arial"/>
      <w:i w:val="1"/>
      <w:w w:val="100"/>
      <w:position w:val="-1"/>
      <w:u w:val="single"/>
      <w:effect w:val="none"/>
      <w:vertAlign w:val="baseline"/>
      <w:cs w:val="0"/>
      <w:em w:val="none"/>
      <w:lang w:bidi="ar-SA" w:eastAsia="es-ES" w:val="es-ES"/>
    </w:rPr>
  </w:style>
  <w:style w:type="paragraph" w:styleId="EstiloTitulo4">
    <w:name w:val="EstiloTitulo4"/>
    <w:basedOn w:val="Normal"/>
    <w:next w:val="EstiloTitulo4"/>
    <w:autoRedefine w:val="0"/>
    <w:hidden w:val="0"/>
    <w:qFormat w:val="0"/>
    <w:pPr>
      <w:suppressAutoHyphens w:val="1"/>
      <w:spacing/>
      <w:ind w:leftChars="-1" w:rightChars="0" w:firstLineChars="-1"/>
      <w:textDirection w:val="btLr"/>
      <w:textAlignment w:val="top"/>
      <w:outlineLvl w:val="0"/>
    </w:pPr>
    <w:rPr>
      <w:rFonts w:ascii="Arial" w:hAnsi="Arial"/>
      <w:b w:val="1"/>
      <w:i w:val="1"/>
      <w:w w:val="100"/>
      <w:position w:val="-1"/>
      <w:effect w:val="none"/>
      <w:vertAlign w:val="baseline"/>
      <w:cs w:val="0"/>
      <w:em w:val="none"/>
      <w:lang w:bidi="ar-SA" w:eastAsia="es-ES" w:val="es-ES"/>
    </w:rPr>
  </w:style>
  <w:style w:type="paragraph" w:styleId="EstiloTotales">
    <w:name w:val="EstiloTotales"/>
    <w:basedOn w:val="EstiloParrafo"/>
    <w:next w:val="EstiloTotales"/>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effect w:val="none"/>
      <w:vertAlign w:val="baseline"/>
      <w:cs w:val="0"/>
      <w:em w:val="none"/>
      <w:lang w:bidi="ar-SA" w:eastAsia="es-ES" w:val="es-ES"/>
    </w:rPr>
  </w:style>
  <w:style w:type="paragraph" w:styleId="Estiloviñ">
    <w:name w:val="Estiloviñ"/>
    <w:basedOn w:val="Normal"/>
    <w:next w:val="Estiloviñ"/>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sz w:val="18"/>
      <w:effect w:val="none"/>
      <w:vertAlign w:val="baseline"/>
      <w:cs w:val="0"/>
      <w:em w:val="none"/>
      <w:lang w:bidi="ar-SA" w:eastAsia="es-ES" w:val="es-ES"/>
    </w:rPr>
  </w:style>
  <w:style w:type="paragraph" w:styleId="EstiloViñeta">
    <w:name w:val="EstiloViñeta"/>
    <w:basedOn w:val="Normal"/>
    <w:next w:val="EstiloViñeta"/>
    <w:autoRedefine w:val="0"/>
    <w:hidden w:val="0"/>
    <w:qFormat w:val="0"/>
    <w:pPr>
      <w:suppressAutoHyphens w:val="1"/>
      <w:spacing/>
      <w:ind w:left="681" w:leftChars="-1" w:rightChars="0" w:hanging="284" w:firstLineChars="-1"/>
      <w:textDirection w:val="btLr"/>
      <w:textAlignment w:val="top"/>
      <w:outlineLvl w:val="0"/>
    </w:pPr>
    <w:rPr>
      <w:rFonts w:ascii="Arial" w:hAnsi="Arial"/>
      <w:i w:val="1"/>
      <w:w w:val="100"/>
      <w:position w:val="-1"/>
      <w:sz w:val="18"/>
      <w:effect w:val="none"/>
      <w:vertAlign w:val="baseline"/>
      <w:cs w:val="0"/>
      <w:em w:val="none"/>
      <w:lang w:bidi="ar-SA" w:eastAsia="es-ES" w:val="es-ES"/>
    </w:rPr>
  </w:style>
  <w:style w:type="paragraph" w:styleId="Firmas">
    <w:name w:val="Firmas"/>
    <w:basedOn w:val="EstiloParrafo"/>
    <w:next w:val="Firmas"/>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effect w:val="none"/>
      <w:vertAlign w:val="baseline"/>
      <w:cs w:val="0"/>
      <w:em w:val="none"/>
      <w:lang w:bidi="ar-SA" w:eastAsia="es-ES" w:val="es-ES"/>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effect w:val="none"/>
      <w:vertAlign w:val="baseline"/>
      <w:cs w:val="0"/>
      <w:em w:val="none"/>
      <w:lang w:bidi="ar-SA" w:eastAsia="es-ES" w:val="es-ES"/>
    </w:rPr>
  </w:style>
  <w:style w:type="paragraph" w:styleId="Textosinformato">
    <w:name w:val="Texto sin formato"/>
    <w:basedOn w:val="Normal"/>
    <w:next w:val="Textosinformato"/>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effect w:val="none"/>
      <w:vertAlign w:val="baseline"/>
      <w:cs w:val="0"/>
      <w:em w:val="none"/>
      <w:lang w:bidi="ar-SA" w:eastAsia="es-ES" w:val="es-ES"/>
    </w:rPr>
  </w:style>
  <w:style w:type="paragraph" w:styleId="Titulo">
    <w:name w:val="Titulo"/>
    <w:basedOn w:val="Normal"/>
    <w:next w:val="Titulo"/>
    <w:autoRedefine w:val="0"/>
    <w:hidden w:val="0"/>
    <w:qFormat w:val="0"/>
    <w:pPr>
      <w:suppressAutoHyphens w:val="1"/>
      <w:spacing w:after="120" w:before="120"/>
      <w:ind w:leftChars="-1" w:rightChars="0" w:firstLineChars="-1"/>
      <w:jc w:val="center"/>
      <w:textDirection w:val="btLr"/>
      <w:textAlignment w:val="top"/>
      <w:outlineLvl w:val="0"/>
    </w:pPr>
    <w:rPr>
      <w:rFonts w:ascii="Arial" w:hAnsi="Arial"/>
      <w:i w:val="1"/>
      <w:w w:val="100"/>
      <w:position w:val="-1"/>
      <w:sz w:val="18"/>
      <w:effect w:val="none"/>
      <w:vertAlign w:val="baseline"/>
      <w:cs w:val="0"/>
      <w:em w:val="none"/>
      <w:lang w:bidi="ar-SA" w:eastAsia="es-ES" w:val="en-US"/>
    </w:rPr>
  </w:style>
  <w:style w:type="paragraph" w:styleId="Estándar">
    <w:name w:val="Estándar"/>
    <w:next w:val="Estándar"/>
    <w:autoRedefine w:val="0"/>
    <w:hidden w:val="0"/>
    <w:qFormat w:val="0"/>
    <w:pPr>
      <w:suppressAutoHyphens w:val="1"/>
      <w:spacing/>
      <w:ind w:leftChars="-1" w:rightChars="0" w:firstLineChars="-1"/>
      <w:jc w:val="both"/>
      <w:textDirection w:val="btLr"/>
      <w:textAlignment w:val="top"/>
      <w:outlineLvl w:val="0"/>
    </w:pPr>
    <w:rPr>
      <w:rFonts w:ascii="Arial" w:hAnsi="Arial"/>
      <w:snapToGrid w:val="0"/>
      <w:color w:val="000000"/>
      <w:w w:val="100"/>
      <w:position w:val="-1"/>
      <w:sz w:val="24"/>
      <w:effect w:val="none"/>
      <w:vertAlign w:val="baseline"/>
      <w:cs w:val="0"/>
      <w:em w:val="none"/>
      <w:lang w:bidi="ar-SA" w:eastAsia="es-ES" w:val="es-ES"/>
    </w:rPr>
  </w:style>
  <w:style w:type="paragraph" w:styleId="Sangríadetextonormal">
    <w:name w:val="Sangría de texto normal"/>
    <w:basedOn w:val="Normal"/>
    <w:next w:val="Sangríadetextonormal"/>
    <w:autoRedefine w:val="0"/>
    <w:hidden w:val="0"/>
    <w:qFormat w:val="0"/>
    <w:pPr>
      <w:suppressAutoHyphens w:val="1"/>
      <w:spacing/>
      <w:ind w:left="709" w:leftChars="-1" w:rightChars="0" w:hanging="709" w:firstLineChars="-1"/>
      <w:textDirection w:val="btLr"/>
      <w:textAlignment w:val="top"/>
      <w:outlineLvl w:val="0"/>
    </w:pPr>
    <w:rPr>
      <w:rFonts w:ascii="Arial" w:hAnsi="Arial"/>
      <w:b w:val="1"/>
      <w:i w:val="0"/>
      <w:w w:val="100"/>
      <w:position w:val="-1"/>
      <w:sz w:val="22"/>
      <w:effect w:val="none"/>
      <w:vertAlign w:val="baseline"/>
      <w:cs w:val="0"/>
      <w:em w:val="none"/>
      <w:lang w:bidi="ar-SA" w:eastAsia="es-ES" w:val="es-ES"/>
    </w:rPr>
  </w:style>
  <w:style w:type="paragraph" w:styleId="Textoindependiente">
    <w:name w:val="Texto independiente"/>
    <w:basedOn w:val="Normal"/>
    <w:next w:val="Textoindependiente"/>
    <w:autoRedefine w:val="0"/>
    <w:hidden w:val="0"/>
    <w:qFormat w:val="0"/>
    <w:pPr>
      <w:suppressAutoHyphens w:val="1"/>
      <w:spacing/>
      <w:ind w:leftChars="-1" w:rightChars="0" w:firstLineChars="-1"/>
      <w:jc w:val="both"/>
      <w:textDirection w:val="btLr"/>
      <w:textAlignment w:val="top"/>
      <w:outlineLvl w:val="0"/>
    </w:pPr>
    <w:rPr>
      <w:rFonts w:ascii="Arial" w:hAnsi="Arial"/>
      <w:i w:val="0"/>
      <w:snapToGrid w:val="1"/>
      <w:color w:val="000000"/>
      <w:w w:val="100"/>
      <w:position w:val="-1"/>
      <w:sz w:val="22"/>
      <w:effect w:val="none"/>
      <w:vertAlign w:val="baseline"/>
      <w:cs w:val="0"/>
      <w:em w:val="none"/>
      <w:lang w:bidi="ar-SA" w:eastAsia="es-ES" w:val="es-ES"/>
    </w:rPr>
  </w:style>
  <w:style w:type="paragraph" w:styleId="Textoindependiente2">
    <w:name w:val="Texto independiente 2"/>
    <w:basedOn w:val="Normal"/>
    <w:next w:val="Textoindependiente2"/>
    <w:autoRedefine w:val="0"/>
    <w:hidden w:val="0"/>
    <w:qFormat w:val="0"/>
    <w:pPr>
      <w:suppressAutoHyphens w:val="1"/>
      <w:spacing/>
      <w:ind w:leftChars="-1" w:rightChars="0" w:firstLineChars="-1"/>
      <w:jc w:val="both"/>
      <w:textDirection w:val="btLr"/>
      <w:textAlignment w:val="top"/>
      <w:outlineLvl w:val="0"/>
    </w:pPr>
    <w:rPr>
      <w:rFonts w:ascii="Arial" w:hAnsi="Arial"/>
      <w:i w:val="0"/>
      <w:w w:val="100"/>
      <w:position w:val="-1"/>
      <w:sz w:val="22"/>
      <w:u w:val="single"/>
      <w:effect w:val="none"/>
      <w:vertAlign w:val="baseline"/>
      <w:cs w:val="0"/>
      <w:em w:val="none"/>
      <w:lang w:bidi="ar-SA" w:eastAsia="es-ES" w:val="es-ES"/>
    </w:rPr>
  </w:style>
  <w:style w:type="paragraph" w:styleId="Textoindependiente3">
    <w:name w:val="Texto independiente 3"/>
    <w:basedOn w:val="Normal"/>
    <w:next w:val="Textoindependiente3"/>
    <w:autoRedefine w:val="0"/>
    <w:hidden w:val="0"/>
    <w:qFormat w:val="0"/>
    <w:pPr>
      <w:suppressAutoHyphens w:val="1"/>
      <w:spacing/>
      <w:ind w:leftChars="-1" w:rightChars="0" w:firstLineChars="-1"/>
      <w:jc w:val="both"/>
      <w:textDirection w:val="btLr"/>
      <w:textAlignment w:val="top"/>
      <w:outlineLvl w:val="0"/>
    </w:pPr>
    <w:rPr>
      <w:rFonts w:ascii="Arial" w:hAnsi="Arial"/>
      <w:i w:val="0"/>
      <w:w w:val="100"/>
      <w:position w:val="-1"/>
      <w:sz w:val="22"/>
      <w:effect w:val="none"/>
      <w:vertAlign w:val="baseline"/>
      <w:cs w:val="0"/>
      <w:em w:val="none"/>
      <w:lang w:bidi="ar-SA" w:eastAsia="es-ES" w:val="es-ES"/>
    </w:rPr>
  </w:style>
  <w:style w:type="paragraph" w:styleId="Sangría2det.independiente">
    <w:name w:val="Sangría 2 de t. independiente"/>
    <w:basedOn w:val="Normal"/>
    <w:next w:val="Sangría2det.independiente"/>
    <w:autoRedefine w:val="0"/>
    <w:hidden w:val="0"/>
    <w:qFormat w:val="0"/>
    <w:pPr>
      <w:suppressAutoHyphens w:val="1"/>
      <w:spacing/>
      <w:ind w:left="2124" w:leftChars="-1" w:rightChars="0" w:hanging="1416" w:firstLineChars="-1"/>
      <w:jc w:val="both"/>
      <w:textDirection w:val="btLr"/>
      <w:textAlignment w:val="top"/>
      <w:outlineLvl w:val="0"/>
    </w:pPr>
    <w:rPr>
      <w:rFonts w:ascii="Arial" w:hAnsi="Arial"/>
      <w:i w:val="0"/>
      <w:w w:val="100"/>
      <w:position w:val="-1"/>
      <w:sz w:val="22"/>
      <w:effect w:val="none"/>
      <w:vertAlign w:val="baseline"/>
      <w:cs w:val="0"/>
      <w:em w:val="none"/>
      <w:lang w:bidi="ar-SA" w:eastAsia="es-ES" w:val="es-ES"/>
    </w:rPr>
  </w:style>
  <w:style w:type="character" w:styleId="EstándarCar">
    <w:name w:val="Estándar Car"/>
    <w:next w:val="EstándarCar"/>
    <w:autoRedefine w:val="0"/>
    <w:hidden w:val="0"/>
    <w:qFormat w:val="0"/>
    <w:rPr>
      <w:rFonts w:ascii="Arial" w:hAnsi="Arial"/>
      <w:snapToGrid w:val="1"/>
      <w:color w:val="000000"/>
      <w:w w:val="100"/>
      <w:position w:val="-1"/>
      <w:sz w:val="24"/>
      <w:effect w:val="none"/>
      <w:vertAlign w:val="baseline"/>
      <w:cs w:val="0"/>
      <w:em w:val="none"/>
      <w:lang w:bidi="ar-SA" w:eastAsia="es-ES" w:val="es-ES"/>
    </w:rPr>
  </w:style>
  <w:style w:type="character" w:styleId="Ref.denotaalpie">
    <w:name w:val="Ref. de nota al pie"/>
    <w:next w:val="Ref.denotaalpie"/>
    <w:autoRedefine w:val="0"/>
    <w:hidden w:val="0"/>
    <w:qFormat w:val="0"/>
    <w:rPr>
      <w:w w:val="100"/>
      <w:position w:val="-1"/>
      <w:effect w:val="none"/>
      <w:vertAlign w:val="superscript"/>
      <w:cs w:val="0"/>
      <w:em w:val="none"/>
      <w:lang/>
    </w:rPr>
  </w:style>
  <w:style w:type="character" w:styleId="Textoindependiente2Car">
    <w:name w:val="Texto independiente 2 Car"/>
    <w:next w:val="Textoindependiente2Car"/>
    <w:autoRedefine w:val="0"/>
    <w:hidden w:val="0"/>
    <w:qFormat w:val="0"/>
    <w:rPr>
      <w:rFonts w:ascii="Arial" w:hAnsi="Arial"/>
      <w:w w:val="100"/>
      <w:position w:val="-1"/>
      <w:sz w:val="22"/>
      <w:u w:val="single"/>
      <w:effect w:val="none"/>
      <w:vertAlign w:val="baseline"/>
      <w:cs w:val="0"/>
      <w:em w:val="none"/>
      <w:lang/>
    </w:rPr>
  </w:style>
  <w:style w:type="paragraph" w:styleId="Textodeglobo">
    <w:name w:val="Texto de globo"/>
    <w:basedOn w:val="Normal"/>
    <w:next w:val="Textodeglobo"/>
    <w:autoRedefine w:val="0"/>
    <w:hidden w:val="0"/>
    <w:qFormat w:val="0"/>
    <w:pPr>
      <w:suppressAutoHyphens w:val="1"/>
      <w:spacing/>
      <w:ind w:leftChars="-1" w:rightChars="0" w:firstLineChars="-1"/>
      <w:textDirection w:val="btLr"/>
      <w:textAlignment w:val="top"/>
      <w:outlineLvl w:val="0"/>
    </w:pPr>
    <w:rPr>
      <w:rFonts w:ascii="Tahoma" w:cs="Tahoma" w:hAnsi="Tahoma"/>
      <w:i w:val="1"/>
      <w:w w:val="100"/>
      <w:position w:val="-1"/>
      <w:sz w:val="16"/>
      <w:szCs w:val="16"/>
      <w:effect w:val="none"/>
      <w:vertAlign w:val="baseline"/>
      <w:cs w:val="0"/>
      <w:em w:val="none"/>
      <w:lang w:bidi="ar-SA" w:eastAsia="es-ES" w:val="es-ES"/>
    </w:rPr>
  </w:style>
  <w:style w:type="character" w:styleId="TextodegloboCar">
    <w:name w:val="Texto de globo Car"/>
    <w:next w:val="TextodegloboCar"/>
    <w:autoRedefine w:val="0"/>
    <w:hidden w:val="0"/>
    <w:qFormat w:val="0"/>
    <w:rPr>
      <w:rFonts w:ascii="Tahoma" w:cs="Tahoma" w:hAnsi="Tahoma"/>
      <w:i w:val="1"/>
      <w:w w:val="100"/>
      <w:position w:val="-1"/>
      <w:sz w:val="16"/>
      <w:szCs w:val="16"/>
      <w:effect w:val="none"/>
      <w:vertAlign w:val="baseline"/>
      <w:cs w:val="0"/>
      <w:em w:val="none"/>
      <w:lang/>
    </w:rPr>
  </w:style>
  <w:style w:type="table" w:styleId="Tablaconcuadrícula">
    <w:name w:val="Tabla con cuadrícula"/>
    <w:basedOn w:val="Tablanormal"/>
    <w:next w:val="Tablaconcuadrícula"/>
    <w:autoRedefine w:val="0"/>
    <w:hidden w:val="0"/>
    <w:qFormat w:val="0"/>
    <w:pPr>
      <w:suppressAutoHyphens w:val="1"/>
      <w:spacing/>
      <w:ind w:leftChars="-1" w:rightChars="0" w:firstLineChars="-1"/>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árrafodelista">
    <w:name w:val="Párrafo de lista"/>
    <w:basedOn w:val="Normal"/>
    <w:next w:val="Párrafodelista"/>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Calibri" w:hAnsi="Calibri"/>
      <w:i w:val="0"/>
      <w:w w:val="100"/>
      <w:position w:val="-1"/>
      <w:sz w:val="22"/>
      <w:szCs w:val="22"/>
      <w:effect w:val="none"/>
      <w:vertAlign w:val="baseline"/>
      <w:cs w:val="0"/>
      <w:em w:val="none"/>
      <w:lang w:bidi="ar-SA" w:eastAsia="en-US" w:val="es-ES"/>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character" w:styleId="Hipervínculovisitado">
    <w:name w:val="Hipervínculo visitado"/>
    <w:next w:val="Hipervínculovisitado"/>
    <w:autoRedefine w:val="0"/>
    <w:hidden w:val="0"/>
    <w:qFormat w:val="0"/>
    <w:rPr>
      <w:color w:val="800080"/>
      <w:w w:val="100"/>
      <w:position w:val="-1"/>
      <w:u w:val="single"/>
      <w:effect w:val="none"/>
      <w:vertAlign w:val="baseline"/>
      <w:cs w:val="0"/>
      <w:em w:val="none"/>
      <w:lang/>
    </w:rPr>
  </w:style>
  <w:style w:type="paragraph" w:styleId="">
    <w:name w:val=""/>
    <w:basedOn w:val="Normal"/>
    <w:next w:val="Título"/>
    <w:autoRedefine w:val="0"/>
    <w:hidden w:val="0"/>
    <w:qFormat w:val="0"/>
    <w:pPr>
      <w:suppressAutoHyphens w:val="1"/>
      <w:spacing/>
      <w:ind w:leftChars="-1" w:rightChars="0" w:firstLineChars="-1"/>
      <w:jc w:val="center"/>
      <w:textDirection w:val="btLr"/>
      <w:textAlignment w:val="top"/>
      <w:outlineLvl w:val="0"/>
    </w:pPr>
    <w:rPr>
      <w:rFonts w:ascii="Times New Roman" w:hAnsi="Times New Roman"/>
      <w:b w:val="1"/>
      <w:bCs w:val="1"/>
      <w:i w:val="0"/>
      <w:w w:val="100"/>
      <w:position w:val="-1"/>
      <w:sz w:val="24"/>
      <w:szCs w:val="24"/>
      <w:effect w:val="none"/>
      <w:vertAlign w:val="baseline"/>
      <w:cs w:val="0"/>
      <w:em w:val="none"/>
      <w:lang w:bidi="ar-SA" w:eastAsia="es-ES" w:val="es-ES"/>
    </w:rPr>
  </w:style>
  <w:style w:type="paragraph" w:styleId="Título">
    <w:name w:val="Título"/>
    <w:basedOn w:val="Normal"/>
    <w:next w:val="Normal"/>
    <w:autoRedefine w:val="0"/>
    <w:hidden w:val="0"/>
    <w:qFormat w:val="0"/>
    <w:pPr>
      <w:suppressAutoHyphens w:val="1"/>
      <w:spacing w:after="60" w:before="240"/>
      <w:ind w:leftChars="-1" w:rightChars="0" w:firstLineChars="-1"/>
      <w:jc w:val="center"/>
      <w:textDirection w:val="btLr"/>
      <w:textAlignment w:val="top"/>
      <w:outlineLvl w:val="0"/>
    </w:pPr>
    <w:rPr>
      <w:rFonts w:ascii="Cambria" w:hAnsi="Cambria"/>
      <w:b w:val="1"/>
      <w:bCs w:val="1"/>
      <w:i w:val="1"/>
      <w:w w:val="100"/>
      <w:kern w:val="28"/>
      <w:position w:val="-1"/>
      <w:sz w:val="32"/>
      <w:szCs w:val="32"/>
      <w:effect w:val="none"/>
      <w:vertAlign w:val="baseline"/>
      <w:cs w:val="0"/>
      <w:em w:val="none"/>
      <w:lang w:bidi="ar-SA" w:eastAsia="es-ES" w:val="es-ES"/>
    </w:rPr>
  </w:style>
  <w:style w:type="character" w:styleId="TítuloCar">
    <w:name w:val="Título Car"/>
    <w:next w:val="TítuloCar"/>
    <w:autoRedefine w:val="0"/>
    <w:hidden w:val="0"/>
    <w:qFormat w:val="0"/>
    <w:rPr>
      <w:rFonts w:ascii="Cambria" w:cs="Times New Roman" w:eastAsia="Times New Roman" w:hAnsi="Cambria"/>
      <w:b w:val="1"/>
      <w:bCs w:val="1"/>
      <w:i w:val="1"/>
      <w:w w:val="100"/>
      <w:kern w:val="28"/>
      <w:position w:val="-1"/>
      <w:sz w:val="32"/>
      <w:szCs w:val="32"/>
      <w:effect w:val="none"/>
      <w:vertAlign w:val="baseline"/>
      <w:cs w:val="0"/>
      <w:em w:val="none"/>
      <w:lang/>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effect w:val="none"/>
      <w:vertAlign w:val="baseline"/>
      <w:cs w:val="0"/>
      <w:em w:val="none"/>
      <w:lang w:bidi="ar-SA" w:eastAsia="es-ES" w:val="es-ES"/>
    </w:rPr>
  </w:style>
  <w:style w:type="character" w:styleId="TextocomentarioCar">
    <w:name w:val="Texto comentario Car"/>
    <w:next w:val="TextocomentarioCar"/>
    <w:autoRedefine w:val="0"/>
    <w:hidden w:val="0"/>
    <w:qFormat w:val="0"/>
    <w:rPr>
      <w:rFonts w:ascii="Arial" w:hAnsi="Arial"/>
      <w:i w:val="1"/>
      <w:w w:val="100"/>
      <w:position w:val="-1"/>
      <w:effect w:val="none"/>
      <w:vertAlign w:val="baseline"/>
      <w:cs w:val="0"/>
      <w:em w:val="none"/>
      <w:lang/>
    </w:rPr>
  </w:style>
  <w:style w:type="paragraph" w:styleId="Asuntodelcomentario">
    <w:name w:val="Asunto del comentario"/>
    <w:basedOn w:val="Textocomentario"/>
    <w:next w:val="Textocomentario"/>
    <w:autoRedefine w:val="0"/>
    <w:hidden w:val="0"/>
    <w:qFormat w:val="0"/>
    <w:pPr>
      <w:suppressAutoHyphens w:val="1"/>
      <w:spacing/>
      <w:ind w:leftChars="-1" w:rightChars="0" w:firstLineChars="-1"/>
      <w:textDirection w:val="btLr"/>
      <w:textAlignment w:val="top"/>
      <w:outlineLvl w:val="0"/>
    </w:pPr>
    <w:rPr>
      <w:rFonts w:ascii="Arial" w:hAnsi="Arial"/>
      <w:b w:val="1"/>
      <w:bCs w:val="1"/>
      <w:i w:val="1"/>
      <w:w w:val="100"/>
      <w:position w:val="-1"/>
      <w:effect w:val="none"/>
      <w:vertAlign w:val="baseline"/>
      <w:cs w:val="0"/>
      <w:em w:val="none"/>
      <w:lang w:bidi="ar-SA" w:eastAsia="es-ES" w:val="es-ES"/>
    </w:rPr>
  </w:style>
  <w:style w:type="character" w:styleId="AsuntodelcomentarioCar">
    <w:name w:val="Asunto del comentario Car"/>
    <w:next w:val="AsuntodelcomentarioCar"/>
    <w:autoRedefine w:val="0"/>
    <w:hidden w:val="0"/>
    <w:qFormat w:val="0"/>
    <w:rPr>
      <w:rFonts w:ascii="Arial" w:hAnsi="Arial"/>
      <w:b w:val="1"/>
      <w:bCs w:val="1"/>
      <w:i w:val="1"/>
      <w:w w:val="100"/>
      <w:position w:val="-1"/>
      <w:effect w:val="none"/>
      <w:vertAlign w:val="baseline"/>
      <w:cs w:val="0"/>
      <w:em w:val="none"/>
      <w:lang/>
    </w:rPr>
  </w:style>
  <w:style w:type="paragraph" w:styleId="Revisión">
    <w:name w:val="Revisión"/>
    <w:next w:val="Revisión"/>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effect w:val="none"/>
      <w:vertAlign w:val="baseline"/>
      <w:cs w:val="0"/>
      <w:em w:val="none"/>
      <w:lang w:bidi="ar-SA" w:eastAsia="es-ES" w:val="es-ES"/>
    </w:rPr>
  </w:style>
  <w:style w:type="paragraph" w:styleId="Default">
    <w:name w:val="Default"/>
    <w:next w:val="Default"/>
    <w:autoRedefine w:val="0"/>
    <w:hidden w:val="0"/>
    <w:qFormat w:val="0"/>
    <w:pPr>
      <w:suppressAutoHyphens w:val="1"/>
      <w:autoSpaceDE w:val="0"/>
      <w:autoSpaceDN w:val="0"/>
      <w:adjustRightInd w:val="0"/>
      <w:spacing/>
      <w:ind w:leftChars="-1" w:rightChars="0" w:firstLineChars="-1"/>
      <w:textDirection w:val="btLr"/>
      <w:textAlignment w:val="top"/>
      <w:outlineLvl w:val="0"/>
    </w:pPr>
    <w:rPr>
      <w:rFonts w:ascii="Arial" w:cs="Arial" w:hAnsi="Arial"/>
      <w:color w:val="000000"/>
      <w:w w:val="100"/>
      <w:position w:val="-1"/>
      <w:sz w:val="24"/>
      <w:szCs w:val="24"/>
      <w:effect w:val="none"/>
      <w:vertAlign w:val="baseline"/>
      <w:cs w:val="0"/>
      <w:em w:val="none"/>
      <w:lang w:bidi="ar-SA" w:eastAsia="es-ES" w:val="es-ES"/>
    </w:rPr>
  </w:style>
  <w:style w:type="character" w:styleId="Título9Car">
    <w:name w:val="Título 9 Car"/>
    <w:next w:val="Título9Car"/>
    <w:autoRedefine w:val="0"/>
    <w:hidden w:val="0"/>
    <w:qFormat w:val="0"/>
    <w:rPr>
      <w:rFonts w:ascii="Arial" w:hAnsi="Arial"/>
      <w:b w:val="1"/>
      <w:i w:val="1"/>
      <w:w w:val="100"/>
      <w:position w:val="-1"/>
      <w:effect w:val="none"/>
      <w:vertAlign w:val="baseline"/>
      <w:cs w:val="0"/>
      <w:em w:val="none"/>
      <w:lang/>
    </w:rPr>
  </w:style>
  <w:style w:type="character" w:styleId="Sangría2det.independienteCar">
    <w:name w:val="Sangría 2 de t. independiente Car"/>
    <w:next w:val="Sangría2det.independienteCar"/>
    <w:autoRedefine w:val="0"/>
    <w:hidden w:val="0"/>
    <w:qFormat w:val="0"/>
    <w:rPr>
      <w:rFonts w:ascii="Arial" w:hAnsi="Arial"/>
      <w:w w:val="100"/>
      <w:position w:val="-1"/>
      <w:sz w:val="22"/>
      <w:effect w:val="none"/>
      <w:vertAlign w:val="baseline"/>
      <w:cs w:val="0"/>
      <w:em w:val="none"/>
      <w:lang/>
    </w:rPr>
  </w:style>
  <w:style w:type="character" w:styleId="WW8Num7z2">
    <w:name w:val="WW8Num7z2"/>
    <w:next w:val="WW8Num7z2"/>
    <w:autoRedefine w:val="0"/>
    <w:hidden w:val="0"/>
    <w:qFormat w:val="0"/>
    <w:rPr>
      <w:rFonts w:ascii="Wingdings" w:cs="Wingdings" w:hAnsi="Wingdings" w:hint="default"/>
      <w:w w:val="100"/>
      <w:position w:val="-1"/>
      <w:effect w:val="none"/>
      <w:vertAlign w:val="baseline"/>
      <w:cs w:val="0"/>
      <w:em w:val="none"/>
      <w:lang/>
    </w:rPr>
  </w:style>
  <w:style w:type="paragraph" w:styleId="Textonotapie">
    <w:name w:val="Texto nota pie"/>
    <w:basedOn w:val="Normal"/>
    <w:next w:val="Textonotapie"/>
    <w:autoRedefine w:val="0"/>
    <w:hidden w:val="0"/>
    <w:qFormat w:val="0"/>
    <w:pPr>
      <w:suppressAutoHyphens w:val="1"/>
      <w:spacing/>
      <w:ind w:leftChars="-1" w:rightChars="0" w:firstLineChars="-1"/>
      <w:textDirection w:val="btLr"/>
      <w:textAlignment w:val="top"/>
      <w:outlineLvl w:val="0"/>
    </w:pPr>
    <w:rPr>
      <w:rFonts w:ascii="Arial" w:hAnsi="Arial"/>
      <w:i w:val="1"/>
      <w:w w:val="100"/>
      <w:position w:val="-1"/>
      <w:effect w:val="none"/>
      <w:vertAlign w:val="baseline"/>
      <w:cs w:val="0"/>
      <w:em w:val="none"/>
      <w:lang w:bidi="ar-SA" w:eastAsia="es-ES" w:val="es-ES"/>
    </w:rPr>
  </w:style>
  <w:style w:type="character" w:styleId="TextonotapieCar">
    <w:name w:val="Texto nota pie Car"/>
    <w:next w:val="TextonotapieCar"/>
    <w:autoRedefine w:val="0"/>
    <w:hidden w:val="0"/>
    <w:qFormat w:val="0"/>
    <w:rPr>
      <w:rFonts w:ascii="Arial" w:hAnsi="Arial"/>
      <w:i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before="100" w:beforeAutospacing="1"/>
      <w:ind w:leftChars="-1" w:rightChars="0" w:firstLineChars="-1"/>
      <w:jc w:val="both"/>
      <w:textDirection w:val="btLr"/>
      <w:textAlignment w:val="top"/>
      <w:outlineLvl w:val="0"/>
    </w:pPr>
    <w:rPr>
      <w:rFonts w:ascii="Times New Roman" w:hAnsi="Times New Roman"/>
      <w:i w:val="0"/>
      <w:color w:val="000000"/>
      <w:w w:val="100"/>
      <w:position w:val="-1"/>
      <w:sz w:val="24"/>
      <w:szCs w:val="24"/>
      <w:effect w:val="none"/>
      <w:vertAlign w:val="baseline"/>
      <w:cs w:val="0"/>
      <w:em w:val="none"/>
      <w:lang w:bidi="ar-SA" w:eastAsia="es-ES" w:val="es-ES"/>
    </w:rPr>
  </w:style>
  <w:style w:type="paragraph" w:styleId="Lista3">
    <w:name w:val="Lista 3"/>
    <w:basedOn w:val="Normal"/>
    <w:next w:val="Lista3"/>
    <w:autoRedefine w:val="0"/>
    <w:hidden w:val="0"/>
    <w:qFormat w:val="0"/>
    <w:pPr>
      <w:suppressAutoHyphens w:val="1"/>
      <w:spacing/>
      <w:ind w:left="849" w:leftChars="-1" w:rightChars="0" w:hanging="283" w:firstLineChars="-1"/>
      <w:contextualSpacing w:val="1"/>
      <w:textDirection w:val="btLr"/>
      <w:textAlignment w:val="top"/>
      <w:outlineLvl w:val="0"/>
    </w:pPr>
    <w:rPr>
      <w:rFonts w:ascii="Arial" w:hAnsi="Arial"/>
      <w:i w:val="0"/>
      <w:w w:val="100"/>
      <w:position w:val="-1"/>
      <w:sz w:val="18"/>
      <w:effect w:val="none"/>
      <w:vertAlign w:val="superscript"/>
      <w:cs w:val="0"/>
      <w:em w:val="none"/>
      <w:lang w:bidi="ar-SA" w:eastAsia="es-ES" w:val="es-ES"/>
    </w:rPr>
  </w:style>
  <w:style w:type="paragraph" w:styleId="Textoindependiente21">
    <w:name w:val="Texto independiente 21"/>
    <w:basedOn w:val="Normal"/>
    <w:next w:val="Textoindependiente21"/>
    <w:autoRedefine w:val="0"/>
    <w:hidden w:val="0"/>
    <w:qFormat w:val="0"/>
    <w:pPr>
      <w:suppressAutoHyphens w:val="0"/>
      <w:spacing/>
      <w:ind w:leftChars="-1" w:rightChars="0" w:firstLineChars="-1"/>
      <w:jc w:val="both"/>
      <w:textDirection w:val="btLr"/>
      <w:textAlignment w:val="top"/>
      <w:outlineLvl w:val="0"/>
    </w:pPr>
    <w:rPr>
      <w:rFonts w:ascii="Arial" w:cs="Arial" w:hAnsi="Arial"/>
      <w:i w:val="1"/>
      <w:w w:val="100"/>
      <w:position w:val="-1"/>
      <w:sz w:val="22"/>
      <w:u w:val="single"/>
      <w:effect w:val="none"/>
      <w:vertAlign w:val="baseline"/>
      <w:cs w:val="0"/>
      <w:em w:val="none"/>
      <w:lang w:bidi="ar-SA" w:eastAsia="zh-CN"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15.0" w:type="dxa"/>
        <w:left w:w="15.0" w:type="dxa"/>
        <w:bottom w:w="15.0" w:type="dxa"/>
        <w:right w:w="15.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70.0" w:type="dxa"/>
        <w:bottom w:w="0.0" w:type="dxa"/>
        <w:right w:w="70.0" w:type="dxa"/>
      </w:tblCellMar>
    </w:tblPr>
  </w:style>
  <w:style w:type="table" w:styleId="Table25">
    <w:basedOn w:val="TableNormal"/>
    <w:tblPr>
      <w:tblStyleRowBandSize w:val="1"/>
      <w:tblStyleColBandSize w:val="1"/>
      <w:tblCellMar>
        <w:top w:w="0.0" w:type="dxa"/>
        <w:left w:w="70.0" w:type="dxa"/>
        <w:bottom w:w="0.0" w:type="dxa"/>
        <w:right w:w="70.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www.asepeyo.es/organigram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UpGK9jKjMLZwY2EetRukPqlpjw==">CgMxLjAyCWguMmV0OTJwMDIJaWQudHlqY3d0Mg5oLm8xZG05ZDN4c2w1bzIPaWQua29idzB2MnpudXo0MgppZC4xa3N2NHV2Mg9pZC5lY2l4aDNkMzFwZnUyD2lkLmJnM25lMXF3Mng2NjIPaWQubjZwaTlvd2FhNjNjMgppZC4xY2k5M3hiMg9pZC5hYnVocWNwZ2xtam8yD2lkLmNndm00MHB3cThmbzgAciExR0hNZnJTc3NUUTBYamtMczN5VTZRSTZFc2NJa1cwVzM=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2026-07-01T09:11:00Z</dcterms:created>
  <dc:creator>14637</dc:creator>
</cp:coreProperties>
</file>

<file path=docProps/custom.xml><?xml version="1.0" encoding="utf-8"?>
<Properties xmlns="http://schemas.openxmlformats.org/officeDocument/2006/custom-properties" xmlns:vt="http://schemas.openxmlformats.org/officeDocument/2006/docPropsVTypes"/>
</file>