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1B7561">
            <w:pPr>
              <w:pStyle w:val="Estndar"/>
              <w:ind w:left="708" w:hanging="708"/>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0A797A" w:rsidRPr="00D54B62" w:rsidRDefault="009019A0" w:rsidP="000A797A">
      <w:pPr>
        <w:pStyle w:val="Estndar"/>
        <w:spacing w:line="360" w:lineRule="auto"/>
        <w:rPr>
          <w:color w:val="auto"/>
          <w:sz w:val="22"/>
          <w:szCs w:val="22"/>
        </w:rPr>
      </w:pPr>
      <w:hyperlink w:anchor="AnexoII" w:history="1">
        <w:r w:rsidR="000A797A" w:rsidRPr="00AA6A25">
          <w:rPr>
            <w:rStyle w:val="Hipervnculo"/>
            <w:sz w:val="22"/>
            <w:szCs w:val="22"/>
          </w:rPr>
          <w:t>Anexo II</w:t>
        </w:r>
      </w:hyperlink>
      <w:r w:rsidR="000A797A" w:rsidRPr="00D54B62">
        <w:rPr>
          <w:color w:val="auto"/>
          <w:sz w:val="22"/>
          <w:szCs w:val="22"/>
        </w:rPr>
        <w:tab/>
        <w:t xml:space="preserve">Modelo de solicitud de participación </w:t>
      </w:r>
    </w:p>
    <w:p w:rsidR="000A797A" w:rsidRPr="00D54B62" w:rsidRDefault="009019A0" w:rsidP="000A797A">
      <w:pPr>
        <w:pStyle w:val="Estndar"/>
        <w:spacing w:line="360" w:lineRule="auto"/>
        <w:rPr>
          <w:color w:val="auto"/>
          <w:sz w:val="22"/>
          <w:szCs w:val="22"/>
        </w:rPr>
      </w:pPr>
      <w:hyperlink w:anchor="AnexoIII" w:history="1">
        <w:r w:rsidR="000A797A" w:rsidRPr="00133E9B">
          <w:rPr>
            <w:rStyle w:val="Hipervnculo"/>
            <w:sz w:val="22"/>
            <w:szCs w:val="22"/>
          </w:rPr>
          <w:t>Anexo III</w:t>
        </w:r>
      </w:hyperlink>
      <w:r w:rsidR="000A797A" w:rsidRPr="00D54B62">
        <w:rPr>
          <w:color w:val="1F497D"/>
          <w:sz w:val="22"/>
          <w:szCs w:val="22"/>
        </w:rPr>
        <w:t xml:space="preserve"> </w:t>
      </w:r>
      <w:r w:rsidR="000A797A" w:rsidRPr="00D54B62">
        <w:rPr>
          <w:color w:val="000080"/>
          <w:sz w:val="22"/>
          <w:szCs w:val="22"/>
        </w:rPr>
        <w:tab/>
      </w:r>
      <w:r w:rsidR="000A797A">
        <w:rPr>
          <w:color w:val="auto"/>
          <w:sz w:val="22"/>
          <w:szCs w:val="22"/>
        </w:rPr>
        <w:t>Admisión de variantes</w:t>
      </w:r>
    </w:p>
    <w:p w:rsidR="000A797A" w:rsidRPr="00D54B62" w:rsidRDefault="009019A0" w:rsidP="000A797A">
      <w:pPr>
        <w:pStyle w:val="Estndar"/>
        <w:spacing w:line="360" w:lineRule="auto"/>
        <w:rPr>
          <w:color w:val="auto"/>
          <w:sz w:val="22"/>
          <w:szCs w:val="22"/>
        </w:rPr>
      </w:pPr>
      <w:hyperlink w:anchor="AnexoIV" w:history="1">
        <w:r w:rsidR="000A797A" w:rsidRPr="00133E9B">
          <w:rPr>
            <w:rStyle w:val="Hipervnculo"/>
            <w:sz w:val="22"/>
            <w:szCs w:val="22"/>
          </w:rPr>
          <w:t>Anexo IV</w:t>
        </w:r>
      </w:hyperlink>
      <w:r w:rsidR="000A797A" w:rsidRPr="00D54B62">
        <w:rPr>
          <w:color w:val="auto"/>
          <w:sz w:val="22"/>
          <w:szCs w:val="22"/>
        </w:rPr>
        <w:t xml:space="preserve"> </w:t>
      </w:r>
      <w:r w:rsidR="000A797A" w:rsidRPr="00D54B62">
        <w:rPr>
          <w:color w:val="auto"/>
          <w:sz w:val="22"/>
          <w:szCs w:val="22"/>
        </w:rPr>
        <w:tab/>
        <w:t>Documentación a presentar por las empresas adjudicatarias</w:t>
      </w:r>
    </w:p>
    <w:p w:rsidR="000A797A" w:rsidRPr="00D54B62" w:rsidRDefault="009019A0" w:rsidP="000A797A">
      <w:pPr>
        <w:pStyle w:val="Estndar"/>
        <w:spacing w:line="360" w:lineRule="auto"/>
        <w:ind w:left="2118" w:hanging="1410"/>
        <w:rPr>
          <w:color w:val="auto"/>
          <w:sz w:val="22"/>
          <w:szCs w:val="22"/>
        </w:rPr>
      </w:pPr>
      <w:hyperlink w:anchor="AnexoIV1" w:history="1">
        <w:r w:rsidR="000A797A" w:rsidRPr="00133E9B">
          <w:rPr>
            <w:rStyle w:val="Hipervnculo"/>
            <w:sz w:val="22"/>
            <w:szCs w:val="22"/>
          </w:rPr>
          <w:t>Anexo IV</w:t>
        </w:r>
      </w:hyperlink>
      <w:r w:rsidR="000A797A" w:rsidRPr="00E053CA">
        <w:rPr>
          <w:rStyle w:val="Hipervnculo"/>
        </w:rPr>
        <w:t>.1</w:t>
      </w:r>
      <w:r w:rsidR="000A797A" w:rsidRPr="00213EA0">
        <w:rPr>
          <w:rStyle w:val="Hipervnculo"/>
          <w:u w:val="none"/>
        </w:rPr>
        <w:tab/>
      </w:r>
      <w:r w:rsidR="000A797A" w:rsidRPr="00D54B62">
        <w:rPr>
          <w:color w:val="auto"/>
          <w:sz w:val="22"/>
          <w:szCs w:val="22"/>
        </w:rPr>
        <w:t xml:space="preserve">Documentación acreditativa de capacidad, solvencia económica y financiera, técnica y profesional </w:t>
      </w:r>
    </w:p>
    <w:p w:rsidR="000A797A" w:rsidRPr="00D54B62" w:rsidRDefault="009019A0" w:rsidP="000A797A">
      <w:pPr>
        <w:pStyle w:val="Estndar"/>
        <w:spacing w:line="360" w:lineRule="auto"/>
        <w:ind w:left="2118" w:hanging="1410"/>
        <w:rPr>
          <w:color w:val="auto"/>
          <w:sz w:val="22"/>
          <w:szCs w:val="22"/>
        </w:rPr>
      </w:pPr>
      <w:hyperlink w:anchor="AnexoIV2" w:history="1">
        <w:r w:rsidR="000A797A" w:rsidRPr="00133E9B">
          <w:rPr>
            <w:rStyle w:val="Hipervnculo"/>
            <w:sz w:val="22"/>
            <w:szCs w:val="22"/>
          </w:rPr>
          <w:t>Anexo IV.2</w:t>
        </w:r>
      </w:hyperlink>
      <w:r w:rsidR="000A797A" w:rsidRPr="00D54B62">
        <w:rPr>
          <w:color w:val="auto"/>
          <w:sz w:val="22"/>
          <w:szCs w:val="22"/>
        </w:rPr>
        <w:tab/>
        <w:t xml:space="preserve">Declaración responsable de no estar la empresa incursa en prohibiciones de contratar </w:t>
      </w:r>
    </w:p>
    <w:p w:rsidR="000A797A" w:rsidRPr="00D54B62" w:rsidRDefault="009019A0" w:rsidP="000A797A">
      <w:pPr>
        <w:pStyle w:val="Estndar"/>
        <w:spacing w:line="360" w:lineRule="auto"/>
        <w:ind w:left="2118" w:hanging="1410"/>
        <w:rPr>
          <w:color w:val="auto"/>
          <w:sz w:val="22"/>
          <w:szCs w:val="22"/>
        </w:rPr>
      </w:pPr>
      <w:hyperlink w:anchor="AnexoIV3" w:history="1">
        <w:r w:rsidR="000A797A" w:rsidRPr="00133E9B">
          <w:rPr>
            <w:rStyle w:val="Hipervnculo"/>
            <w:sz w:val="22"/>
            <w:szCs w:val="22"/>
          </w:rPr>
          <w:t>Anexo IV.3</w:t>
        </w:r>
      </w:hyperlink>
      <w:r w:rsidR="000A797A" w:rsidRPr="00D54B62">
        <w:rPr>
          <w:color w:val="000080"/>
          <w:sz w:val="22"/>
          <w:szCs w:val="22"/>
        </w:rPr>
        <w:tab/>
      </w:r>
      <w:r w:rsidR="000A797A" w:rsidRPr="00D54B62">
        <w:rPr>
          <w:color w:val="auto"/>
          <w:sz w:val="22"/>
          <w:szCs w:val="22"/>
        </w:rPr>
        <w:t xml:space="preserve">Declaración de haber tenido en cuenta en la presentación de la oferta las obligaciones legales en </w:t>
      </w:r>
      <w:proofErr w:type="gramStart"/>
      <w:r w:rsidR="000A797A" w:rsidRPr="00D54B62">
        <w:rPr>
          <w:color w:val="auto"/>
          <w:sz w:val="22"/>
          <w:szCs w:val="22"/>
        </w:rPr>
        <w:t>materia laboral y medioambientales</w:t>
      </w:r>
      <w:proofErr w:type="gramEnd"/>
      <w:r w:rsidR="000A797A" w:rsidRPr="00D54B62">
        <w:rPr>
          <w:color w:val="000080"/>
          <w:sz w:val="22"/>
          <w:szCs w:val="22"/>
        </w:rPr>
        <w:t xml:space="preserve"> </w:t>
      </w:r>
    </w:p>
    <w:p w:rsidR="000A797A" w:rsidRPr="00D54B62" w:rsidRDefault="009019A0" w:rsidP="000A797A">
      <w:pPr>
        <w:pStyle w:val="Estndar"/>
        <w:spacing w:line="360" w:lineRule="auto"/>
        <w:ind w:left="2118" w:hanging="1410"/>
        <w:rPr>
          <w:color w:val="auto"/>
          <w:sz w:val="22"/>
          <w:szCs w:val="22"/>
        </w:rPr>
      </w:pPr>
      <w:hyperlink w:anchor="AnexoIV4" w:history="1">
        <w:r w:rsidR="000A797A" w:rsidRPr="00133E9B">
          <w:rPr>
            <w:rStyle w:val="Hipervnculo"/>
            <w:sz w:val="22"/>
            <w:szCs w:val="22"/>
          </w:rPr>
          <w:t>Anexo IV.4</w:t>
        </w:r>
      </w:hyperlink>
      <w:r w:rsidR="000A797A" w:rsidRPr="00133E9B">
        <w:rPr>
          <w:color w:val="1F497D"/>
          <w:sz w:val="22"/>
          <w:szCs w:val="22"/>
        </w:rPr>
        <w:tab/>
      </w:r>
      <w:r w:rsidR="000A797A" w:rsidRPr="00D54B62">
        <w:rPr>
          <w:color w:val="auto"/>
          <w:sz w:val="22"/>
          <w:szCs w:val="22"/>
        </w:rPr>
        <w:t xml:space="preserve">Declaración relativa a la vigencia de datos de Clasificación Empresarial </w:t>
      </w:r>
    </w:p>
    <w:p w:rsidR="000A797A" w:rsidRPr="00D54B62" w:rsidRDefault="009019A0" w:rsidP="000A797A">
      <w:pPr>
        <w:pStyle w:val="Estndar"/>
        <w:spacing w:line="360" w:lineRule="auto"/>
        <w:ind w:left="2118" w:hanging="1410"/>
        <w:rPr>
          <w:color w:val="auto"/>
          <w:sz w:val="22"/>
          <w:szCs w:val="22"/>
        </w:rPr>
      </w:pPr>
      <w:hyperlink w:anchor="AnexoIV5" w:history="1">
        <w:r w:rsidR="000A797A" w:rsidRPr="00133E9B">
          <w:rPr>
            <w:rStyle w:val="Hipervnculo"/>
            <w:sz w:val="22"/>
            <w:szCs w:val="22"/>
          </w:rPr>
          <w:t>Anexo IV.5</w:t>
        </w:r>
      </w:hyperlink>
      <w:r w:rsidR="000A797A" w:rsidRPr="00D54B62">
        <w:rPr>
          <w:color w:val="auto"/>
          <w:sz w:val="22"/>
          <w:szCs w:val="22"/>
        </w:rPr>
        <w:t xml:space="preserve"> </w:t>
      </w:r>
      <w:r w:rsidR="000A797A" w:rsidRPr="00D54B62">
        <w:rPr>
          <w:color w:val="auto"/>
          <w:sz w:val="22"/>
          <w:szCs w:val="22"/>
        </w:rPr>
        <w:tab/>
        <w:t>Declaración relativa a la vigencia de datos del ROLECE</w:t>
      </w:r>
    </w:p>
    <w:p w:rsidR="000A797A" w:rsidRPr="00D54B62" w:rsidRDefault="009019A0" w:rsidP="000A797A">
      <w:pPr>
        <w:pStyle w:val="Estndar"/>
        <w:spacing w:line="360" w:lineRule="auto"/>
        <w:ind w:left="2118" w:hanging="1410"/>
        <w:rPr>
          <w:color w:val="auto"/>
          <w:sz w:val="22"/>
          <w:szCs w:val="22"/>
        </w:rPr>
      </w:pPr>
      <w:hyperlink w:anchor="AnexoIV6" w:history="1">
        <w:r w:rsidR="000A797A" w:rsidRPr="00133E9B">
          <w:rPr>
            <w:rStyle w:val="Hipervnculo"/>
            <w:sz w:val="22"/>
            <w:szCs w:val="22"/>
          </w:rPr>
          <w:t>Anexo IV.6</w:t>
        </w:r>
      </w:hyperlink>
      <w:r w:rsidR="000A797A" w:rsidRPr="00D54B62">
        <w:rPr>
          <w:color w:val="1F497D"/>
          <w:sz w:val="22"/>
          <w:szCs w:val="22"/>
        </w:rPr>
        <w:tab/>
      </w:r>
      <w:r w:rsidR="000A797A" w:rsidRPr="00D54B62">
        <w:rPr>
          <w:color w:val="auto"/>
          <w:sz w:val="22"/>
          <w:szCs w:val="22"/>
        </w:rPr>
        <w:t>Declaración de compromiso de adscripción de medios</w:t>
      </w:r>
    </w:p>
    <w:p w:rsidR="000A797A" w:rsidRPr="00D54B62" w:rsidRDefault="009019A0" w:rsidP="000A797A">
      <w:pPr>
        <w:pStyle w:val="Estndar"/>
        <w:spacing w:line="360" w:lineRule="auto"/>
        <w:ind w:left="2118" w:hanging="1410"/>
        <w:rPr>
          <w:color w:val="auto"/>
          <w:sz w:val="22"/>
          <w:szCs w:val="22"/>
        </w:rPr>
      </w:pPr>
      <w:hyperlink w:anchor="AnexoIV7" w:history="1">
        <w:r w:rsidR="000A797A" w:rsidRPr="00133E9B">
          <w:rPr>
            <w:rStyle w:val="Hipervnculo"/>
            <w:sz w:val="22"/>
            <w:szCs w:val="22"/>
          </w:rPr>
          <w:t>Anexo IV.7</w:t>
        </w:r>
      </w:hyperlink>
      <w:r w:rsidR="000A797A" w:rsidRPr="00D54B62">
        <w:rPr>
          <w:color w:val="000080"/>
          <w:sz w:val="22"/>
          <w:szCs w:val="22"/>
        </w:rPr>
        <w:t xml:space="preserve"> </w:t>
      </w:r>
      <w:r w:rsidR="000A797A" w:rsidRPr="00D54B62">
        <w:rPr>
          <w:color w:val="auto"/>
          <w:sz w:val="22"/>
          <w:szCs w:val="22"/>
        </w:rPr>
        <w:tab/>
        <w:t xml:space="preserve">Modelo normalizado de presentación de la documentación de capacidad y solvencia </w:t>
      </w:r>
    </w:p>
    <w:p w:rsidR="000A797A" w:rsidRDefault="009019A0" w:rsidP="000A797A">
      <w:pPr>
        <w:pStyle w:val="Estndar"/>
        <w:spacing w:line="360" w:lineRule="auto"/>
        <w:ind w:left="2118" w:hanging="1410"/>
        <w:rPr>
          <w:color w:val="FF0000"/>
          <w:sz w:val="22"/>
          <w:szCs w:val="22"/>
        </w:rPr>
      </w:pPr>
      <w:hyperlink w:anchor="AnexoIV8" w:history="1">
        <w:r w:rsidR="000A797A" w:rsidRPr="00133E9B">
          <w:rPr>
            <w:rStyle w:val="Hipervnculo"/>
            <w:sz w:val="22"/>
            <w:szCs w:val="22"/>
          </w:rPr>
          <w:t>Anexo IV.8</w:t>
        </w:r>
      </w:hyperlink>
      <w:r w:rsidR="000A797A" w:rsidRPr="00D54B62">
        <w:rPr>
          <w:color w:val="1F497D"/>
          <w:sz w:val="22"/>
          <w:szCs w:val="22"/>
        </w:rPr>
        <w:tab/>
      </w:r>
      <w:r w:rsidR="000A797A" w:rsidRPr="00D54B62">
        <w:rPr>
          <w:color w:val="auto"/>
          <w:sz w:val="22"/>
          <w:szCs w:val="22"/>
        </w:rPr>
        <w:t>Modelo de aval / seguro de caución, en caso que se solicite</w:t>
      </w:r>
      <w:r w:rsidR="000A797A" w:rsidRPr="00D54B62">
        <w:rPr>
          <w:color w:val="FF0000"/>
          <w:sz w:val="22"/>
          <w:szCs w:val="22"/>
        </w:rPr>
        <w:t xml:space="preserve"> </w:t>
      </w:r>
    </w:p>
    <w:p w:rsidR="000A797A" w:rsidRDefault="000A797A" w:rsidP="000A797A">
      <w:pPr>
        <w:pStyle w:val="Estndar"/>
        <w:spacing w:line="360" w:lineRule="auto"/>
        <w:ind w:left="2118" w:hanging="1410"/>
        <w:rPr>
          <w:color w:val="FF0000"/>
          <w:sz w:val="22"/>
          <w:szCs w:val="22"/>
        </w:rPr>
      </w:pPr>
      <w:r w:rsidRPr="00B9289E">
        <w:rPr>
          <w:rStyle w:val="Hipervnculo"/>
        </w:rPr>
        <w:t>Anexo IV.9</w:t>
      </w:r>
      <w:r w:rsidRPr="00D54B62">
        <w:rPr>
          <w:color w:val="1F497D"/>
          <w:sz w:val="22"/>
          <w:szCs w:val="22"/>
        </w:rPr>
        <w:tab/>
      </w:r>
      <w:r w:rsidRPr="00B9289E">
        <w:rPr>
          <w:color w:val="auto"/>
          <w:sz w:val="22"/>
          <w:szCs w:val="22"/>
        </w:rPr>
        <w:t>M</w:t>
      </w:r>
      <w:r w:rsidRPr="00D54B62">
        <w:rPr>
          <w:color w:val="auto"/>
          <w:sz w:val="22"/>
          <w:szCs w:val="22"/>
        </w:rPr>
        <w:t xml:space="preserve">odelo de </w:t>
      </w:r>
      <w:r>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0A797A" w:rsidRPr="00D54B62" w:rsidRDefault="000A797A" w:rsidP="000A797A">
      <w:pPr>
        <w:pStyle w:val="Estndar"/>
        <w:spacing w:line="360" w:lineRule="auto"/>
        <w:ind w:left="2118" w:hanging="1410"/>
        <w:rPr>
          <w:sz w:val="22"/>
          <w:szCs w:val="22"/>
        </w:rPr>
      </w:pPr>
      <w:r w:rsidRPr="00C42F11">
        <w:rPr>
          <w:rStyle w:val="Hipervnculo"/>
        </w:rPr>
        <w:t>Anexo IV.10</w:t>
      </w:r>
      <w:r w:rsidRPr="00C42F11">
        <w:rPr>
          <w:sz w:val="22"/>
          <w:szCs w:val="22"/>
        </w:rPr>
        <w:t xml:space="preserve"> Declaración responsable relativa a la normativa en materia de protección de datos de carácter personal</w:t>
      </w:r>
    </w:p>
    <w:p w:rsidR="000A797A" w:rsidRPr="00D54B62" w:rsidRDefault="009019A0" w:rsidP="000A797A">
      <w:pPr>
        <w:pStyle w:val="Estndar"/>
        <w:spacing w:line="360" w:lineRule="auto"/>
        <w:ind w:left="1410" w:hanging="1410"/>
        <w:rPr>
          <w:color w:val="1F497D"/>
          <w:sz w:val="22"/>
          <w:szCs w:val="22"/>
        </w:rPr>
      </w:pPr>
      <w:hyperlink w:anchor="AnexoV" w:history="1">
        <w:r w:rsidR="000A797A" w:rsidRPr="00133E9B">
          <w:rPr>
            <w:rStyle w:val="Hipervnculo"/>
            <w:sz w:val="22"/>
            <w:szCs w:val="22"/>
          </w:rPr>
          <w:t>Anexo V</w:t>
        </w:r>
      </w:hyperlink>
      <w:r w:rsidR="000A797A" w:rsidRPr="00D54B62">
        <w:rPr>
          <w:color w:val="1F497D"/>
          <w:sz w:val="22"/>
          <w:szCs w:val="22"/>
        </w:rPr>
        <w:tab/>
      </w:r>
      <w:r w:rsidR="000A797A" w:rsidRPr="00D54B62">
        <w:rPr>
          <w:sz w:val="22"/>
          <w:szCs w:val="22"/>
        </w:rPr>
        <w:t xml:space="preserve">Modelo de proposición económica y demás criterios automáticos sometidos a fórmulas (SOBRE </w:t>
      </w:r>
      <w:r w:rsidR="000A797A">
        <w:rPr>
          <w:sz w:val="22"/>
          <w:szCs w:val="22"/>
        </w:rPr>
        <w:t>2</w:t>
      </w:r>
      <w:r w:rsidR="000A797A" w:rsidRPr="00D54B62">
        <w:rPr>
          <w:sz w:val="22"/>
          <w:szCs w:val="22"/>
        </w:rPr>
        <w:t>)</w:t>
      </w:r>
    </w:p>
    <w:p w:rsidR="000A797A" w:rsidRPr="00D54B62" w:rsidRDefault="009019A0" w:rsidP="000A797A">
      <w:pPr>
        <w:pStyle w:val="Estndar"/>
        <w:spacing w:line="360" w:lineRule="auto"/>
        <w:ind w:left="1410" w:hanging="1410"/>
        <w:rPr>
          <w:color w:val="auto"/>
          <w:sz w:val="22"/>
          <w:szCs w:val="22"/>
        </w:rPr>
      </w:pPr>
      <w:hyperlink w:anchor="AnexoVI" w:history="1">
        <w:r w:rsidR="000A797A" w:rsidRPr="00133E9B">
          <w:rPr>
            <w:rStyle w:val="Hipervnculo"/>
            <w:sz w:val="22"/>
            <w:szCs w:val="22"/>
          </w:rPr>
          <w:t>Anexo VI</w:t>
        </w:r>
      </w:hyperlink>
      <w:r w:rsidR="000A797A" w:rsidRPr="00D54B62">
        <w:rPr>
          <w:color w:val="000080"/>
          <w:sz w:val="22"/>
          <w:szCs w:val="22"/>
        </w:rPr>
        <w:tab/>
      </w:r>
      <w:r w:rsidR="000A797A" w:rsidRPr="00D54B62">
        <w:rPr>
          <w:color w:val="auto"/>
          <w:sz w:val="22"/>
          <w:szCs w:val="22"/>
        </w:rPr>
        <w:t>Condiciones especiales de ejecución</w:t>
      </w:r>
    </w:p>
    <w:p w:rsidR="000A797A" w:rsidRPr="00D54B62" w:rsidRDefault="009019A0" w:rsidP="000A797A">
      <w:pPr>
        <w:pStyle w:val="Estndar"/>
        <w:spacing w:line="360" w:lineRule="auto"/>
        <w:ind w:left="1410" w:hanging="1410"/>
        <w:rPr>
          <w:color w:val="000080"/>
          <w:sz w:val="22"/>
          <w:szCs w:val="22"/>
        </w:rPr>
      </w:pPr>
      <w:hyperlink w:anchor="AnexoVII" w:history="1">
        <w:r w:rsidR="000A797A" w:rsidRPr="00133E9B">
          <w:rPr>
            <w:rStyle w:val="Hipervnculo"/>
            <w:sz w:val="22"/>
            <w:szCs w:val="22"/>
          </w:rPr>
          <w:t>Anexo VII</w:t>
        </w:r>
      </w:hyperlink>
      <w:r w:rsidR="000A797A" w:rsidRPr="00D54B62">
        <w:rPr>
          <w:color w:val="auto"/>
          <w:sz w:val="22"/>
          <w:szCs w:val="22"/>
        </w:rPr>
        <w:tab/>
        <w:t xml:space="preserve">Documento Europeo Único de Contratación </w:t>
      </w:r>
    </w:p>
    <w:p w:rsidR="000A797A" w:rsidRPr="00D54B62" w:rsidRDefault="009019A0" w:rsidP="000A797A">
      <w:pPr>
        <w:pStyle w:val="Estndar"/>
        <w:spacing w:line="360" w:lineRule="auto"/>
        <w:ind w:left="1410" w:hanging="1410"/>
        <w:rPr>
          <w:color w:val="auto"/>
          <w:sz w:val="22"/>
          <w:szCs w:val="22"/>
        </w:rPr>
      </w:pPr>
      <w:hyperlink w:anchor="AnexoVIII" w:history="1">
        <w:r w:rsidR="000A797A" w:rsidRPr="00133E9B">
          <w:rPr>
            <w:rStyle w:val="Hipervnculo"/>
            <w:sz w:val="22"/>
            <w:szCs w:val="22"/>
          </w:rPr>
          <w:t>Anexo VIII</w:t>
        </w:r>
      </w:hyperlink>
      <w:r w:rsidR="000A797A" w:rsidRPr="00D54B62">
        <w:rPr>
          <w:color w:val="000080"/>
          <w:sz w:val="22"/>
          <w:szCs w:val="22"/>
        </w:rPr>
        <w:tab/>
      </w:r>
      <w:r w:rsidR="000A797A" w:rsidRPr="00D54B62">
        <w:rPr>
          <w:color w:val="auto"/>
          <w:sz w:val="22"/>
          <w:szCs w:val="22"/>
        </w:rPr>
        <w:t>Penalidades</w:t>
      </w:r>
      <w:r w:rsidR="000A797A" w:rsidRPr="00D54B62">
        <w:rPr>
          <w:color w:val="auto"/>
          <w:sz w:val="22"/>
          <w:szCs w:val="22"/>
        </w:rPr>
        <w:tab/>
      </w:r>
    </w:p>
    <w:p w:rsidR="000A797A" w:rsidRPr="00D54B62" w:rsidRDefault="009019A0" w:rsidP="000A797A">
      <w:pPr>
        <w:pStyle w:val="Estndar"/>
        <w:spacing w:line="360" w:lineRule="auto"/>
        <w:ind w:left="1410" w:hanging="1410"/>
        <w:rPr>
          <w:color w:val="000080"/>
          <w:sz w:val="22"/>
          <w:szCs w:val="22"/>
        </w:rPr>
      </w:pPr>
      <w:hyperlink w:anchor="AnexoIX" w:history="1">
        <w:r w:rsidR="000A797A" w:rsidRPr="00133E9B">
          <w:rPr>
            <w:rStyle w:val="Hipervnculo"/>
            <w:sz w:val="22"/>
            <w:szCs w:val="22"/>
          </w:rPr>
          <w:t>Anexo IX</w:t>
        </w:r>
      </w:hyperlink>
      <w:r w:rsidR="000A797A" w:rsidRPr="00D54B62">
        <w:rPr>
          <w:color w:val="000080"/>
          <w:sz w:val="22"/>
          <w:szCs w:val="22"/>
        </w:rPr>
        <w:tab/>
      </w:r>
      <w:r w:rsidR="000A797A" w:rsidRPr="00D54B62">
        <w:rPr>
          <w:color w:val="auto"/>
          <w:sz w:val="22"/>
          <w:szCs w:val="22"/>
        </w:rPr>
        <w:t>Modificaciones contractuales previstas</w:t>
      </w:r>
    </w:p>
    <w:p w:rsidR="000A797A" w:rsidRPr="00D54B62" w:rsidRDefault="009019A0" w:rsidP="000A797A">
      <w:pPr>
        <w:pStyle w:val="Estndar"/>
        <w:spacing w:line="360" w:lineRule="auto"/>
        <w:ind w:left="1410" w:hanging="1410"/>
        <w:rPr>
          <w:color w:val="auto"/>
          <w:sz w:val="22"/>
          <w:szCs w:val="22"/>
        </w:rPr>
      </w:pPr>
      <w:hyperlink w:anchor="AnexoX" w:history="1">
        <w:r w:rsidR="000A797A" w:rsidRPr="00133E9B">
          <w:rPr>
            <w:rStyle w:val="Hipervnculo"/>
            <w:sz w:val="22"/>
            <w:szCs w:val="22"/>
          </w:rPr>
          <w:t>Anexo X</w:t>
        </w:r>
      </w:hyperlink>
      <w:r w:rsidR="000A797A" w:rsidRPr="00D54B62">
        <w:rPr>
          <w:color w:val="000080"/>
          <w:sz w:val="22"/>
          <w:szCs w:val="22"/>
        </w:rPr>
        <w:tab/>
      </w:r>
      <w:r w:rsidR="000A797A" w:rsidRPr="00D54B62">
        <w:rPr>
          <w:color w:val="auto"/>
          <w:sz w:val="22"/>
          <w:szCs w:val="22"/>
        </w:rPr>
        <w:t>Causas específicas de resolución contractual</w:t>
      </w:r>
    </w:p>
    <w:p w:rsidR="000A797A" w:rsidRDefault="009019A0" w:rsidP="000A797A">
      <w:pPr>
        <w:pStyle w:val="Estndar"/>
        <w:spacing w:line="360" w:lineRule="auto"/>
        <w:ind w:left="1410" w:hanging="1410"/>
        <w:rPr>
          <w:color w:val="000080"/>
          <w:sz w:val="22"/>
          <w:szCs w:val="22"/>
        </w:rPr>
      </w:pPr>
      <w:hyperlink w:anchor="AnexoXI" w:history="1">
        <w:r w:rsidR="000A797A" w:rsidRPr="00133E9B">
          <w:rPr>
            <w:rStyle w:val="Hipervnculo"/>
            <w:sz w:val="22"/>
            <w:szCs w:val="22"/>
          </w:rPr>
          <w:t>Anexo XI</w:t>
        </w:r>
      </w:hyperlink>
      <w:r w:rsidR="000A797A" w:rsidRPr="00D54B62">
        <w:rPr>
          <w:color w:val="000080"/>
          <w:sz w:val="22"/>
          <w:szCs w:val="22"/>
        </w:rPr>
        <w:tab/>
      </w:r>
      <w:r w:rsidR="000A797A" w:rsidRPr="00D54B62">
        <w:rPr>
          <w:color w:val="auto"/>
          <w:sz w:val="22"/>
          <w:szCs w:val="22"/>
        </w:rPr>
        <w:t>Criterios de adjudicación</w:t>
      </w:r>
      <w:r w:rsidR="000A797A" w:rsidRPr="00D54B62">
        <w:rPr>
          <w:color w:val="000080"/>
          <w:sz w:val="22"/>
          <w:szCs w:val="22"/>
        </w:rPr>
        <w:t xml:space="preserve"> </w:t>
      </w:r>
    </w:p>
    <w:p w:rsidR="000A797A" w:rsidRDefault="009019A0" w:rsidP="000A797A">
      <w:pPr>
        <w:pStyle w:val="Estndar"/>
        <w:spacing w:line="360" w:lineRule="auto"/>
        <w:ind w:left="1410" w:hanging="1410"/>
        <w:rPr>
          <w:color w:val="auto"/>
          <w:sz w:val="22"/>
          <w:szCs w:val="22"/>
        </w:rPr>
      </w:pPr>
      <w:hyperlink w:anchor="AnexoXII" w:history="1">
        <w:r w:rsidR="000A797A" w:rsidRPr="00133E9B">
          <w:rPr>
            <w:rStyle w:val="Hipervnculo"/>
            <w:sz w:val="22"/>
            <w:szCs w:val="22"/>
          </w:rPr>
          <w:t>Anexo XI</w:t>
        </w:r>
      </w:hyperlink>
      <w:r w:rsidR="000A797A">
        <w:rPr>
          <w:rStyle w:val="Hipervnculo"/>
          <w:sz w:val="22"/>
          <w:szCs w:val="22"/>
        </w:rPr>
        <w:t>I</w:t>
      </w:r>
      <w:r w:rsidR="000A797A" w:rsidRPr="00FD667A">
        <w:rPr>
          <w:rStyle w:val="Hipervnculo"/>
          <w:sz w:val="22"/>
          <w:szCs w:val="22"/>
          <w:u w:val="none"/>
        </w:rPr>
        <w:tab/>
      </w:r>
      <w:r w:rsidR="000A797A" w:rsidRPr="00934B98">
        <w:rPr>
          <w:color w:val="auto"/>
          <w:sz w:val="22"/>
          <w:szCs w:val="22"/>
        </w:rPr>
        <w:t xml:space="preserve">Desglose costes </w:t>
      </w:r>
    </w:p>
    <w:p w:rsidR="000A797A" w:rsidRDefault="009019A0" w:rsidP="000A797A">
      <w:pPr>
        <w:pStyle w:val="Estndar"/>
        <w:spacing w:line="360" w:lineRule="auto"/>
        <w:ind w:left="1410" w:hanging="1410"/>
        <w:rPr>
          <w:color w:val="auto"/>
          <w:sz w:val="22"/>
          <w:szCs w:val="22"/>
        </w:rPr>
      </w:pPr>
      <w:hyperlink w:anchor="AnexoXII" w:history="1">
        <w:r w:rsidR="000A797A" w:rsidRPr="00133E9B">
          <w:rPr>
            <w:rStyle w:val="Hipervnculo"/>
            <w:sz w:val="22"/>
            <w:szCs w:val="22"/>
          </w:rPr>
          <w:t>Anexo XI</w:t>
        </w:r>
      </w:hyperlink>
      <w:r w:rsidR="000A797A">
        <w:rPr>
          <w:rStyle w:val="Hipervnculo"/>
          <w:sz w:val="22"/>
          <w:szCs w:val="22"/>
        </w:rPr>
        <w:t>II</w:t>
      </w:r>
      <w:r w:rsidR="000A797A">
        <w:rPr>
          <w:rStyle w:val="Hipervnculo"/>
          <w:sz w:val="22"/>
          <w:szCs w:val="22"/>
          <w:u w:val="none"/>
        </w:rPr>
        <w:tab/>
      </w:r>
      <w:r w:rsidR="000A797A">
        <w:rPr>
          <w:color w:val="auto"/>
          <w:sz w:val="22"/>
          <w:szCs w:val="22"/>
        </w:rPr>
        <w:t>D</w:t>
      </w:r>
      <w:r w:rsidR="000A797A" w:rsidRPr="00FD667A">
        <w:rPr>
          <w:color w:val="auto"/>
          <w:sz w:val="22"/>
          <w:szCs w:val="22"/>
        </w:rPr>
        <w:t>eclaración responsable acreditativa de la capaci</w:t>
      </w:r>
      <w:r w:rsidR="000A797A">
        <w:rPr>
          <w:color w:val="auto"/>
          <w:sz w:val="22"/>
          <w:szCs w:val="22"/>
        </w:rPr>
        <w:t>dad y solvencia para concertar de</w:t>
      </w:r>
      <w:r w:rsidR="000A797A" w:rsidRPr="00FD667A">
        <w:rPr>
          <w:color w:val="auto"/>
          <w:sz w:val="22"/>
          <w:szCs w:val="22"/>
        </w:rPr>
        <w:t xml:space="preserve"> la empresa adjudicataria</w:t>
      </w:r>
    </w:p>
    <w:p w:rsidR="000A797A" w:rsidRDefault="000A797A">
      <w:pPr>
        <w:rPr>
          <w:i w:val="0"/>
          <w:snapToGrid w:val="0"/>
          <w:sz w:val="22"/>
          <w:szCs w:val="22"/>
        </w:rPr>
      </w:pPr>
      <w:r>
        <w:rPr>
          <w:sz w:val="22"/>
          <w:szCs w:val="22"/>
        </w:rPr>
        <w:br w:type="page"/>
      </w:r>
    </w:p>
    <w:p w:rsidR="00127BC2" w:rsidRDefault="00127BC2" w:rsidP="00127BC2">
      <w:pPr>
        <w:pStyle w:val="Estndar"/>
        <w:spacing w:line="360" w:lineRule="auto"/>
        <w:ind w:left="1410" w:hanging="1410"/>
      </w:pPr>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127BC2" w:rsidRPr="00D91CA8" w:rsidTr="00127BC2">
        <w:trPr>
          <w:trHeight w:val="765"/>
        </w:trPr>
        <w:tc>
          <w:tcPr>
            <w:tcW w:w="8975" w:type="dxa"/>
            <w:shd w:val="clear" w:color="auto" w:fill="00B0F0"/>
          </w:tcPr>
          <w:p w:rsidR="00127BC2" w:rsidRDefault="00127BC2" w:rsidP="00127BC2">
            <w:pPr>
              <w:pStyle w:val="Estndar"/>
              <w:rPr>
                <w:b/>
                <w:color w:val="FFFFFF"/>
                <w:sz w:val="22"/>
                <w:szCs w:val="22"/>
              </w:rPr>
            </w:pPr>
            <w:r>
              <w:rPr>
                <w:b/>
                <w:color w:val="FFFFFF"/>
                <w:sz w:val="22"/>
                <w:szCs w:val="22"/>
              </w:rPr>
              <w:t>Anexo II.</w:t>
            </w:r>
          </w:p>
          <w:p w:rsidR="00127BC2" w:rsidRPr="00D91CA8" w:rsidRDefault="00127BC2" w:rsidP="00127BC2">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tbl>
    <w:p w:rsidR="00127BC2" w:rsidRPr="00EF2596" w:rsidRDefault="00127BC2" w:rsidP="00127BC2">
      <w:pPr>
        <w:rPr>
          <w:vanish/>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127BC2" w:rsidRPr="008F1FA6" w:rsidTr="00127BC2">
        <w:tc>
          <w:tcPr>
            <w:tcW w:w="9001" w:type="dxa"/>
            <w:gridSpan w:val="4"/>
            <w:tcBorders>
              <w:top w:val="single" w:sz="18" w:space="0" w:color="1F497D"/>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Licitación a la que concurre</w:t>
            </w:r>
          </w:p>
        </w:tc>
      </w:tr>
      <w:tr w:rsidR="00127BC2" w:rsidRPr="00A407D3" w:rsidTr="00127BC2">
        <w:tc>
          <w:tcPr>
            <w:tcW w:w="9001" w:type="dxa"/>
            <w:gridSpan w:val="4"/>
            <w:tcBorders>
              <w:top w:val="nil"/>
              <w:left w:val="single" w:sz="18" w:space="0" w:color="1F497D"/>
              <w:bottom w:val="nil"/>
              <w:right w:val="single" w:sz="18" w:space="0" w:color="1F497D"/>
            </w:tcBorders>
          </w:tcPr>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tc>
      </w:tr>
      <w:tr w:rsidR="00127BC2" w:rsidRPr="008F1FA6"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Número de Lotes e identificación (cumplimentar solo en caso de licitación por lotes)</w:t>
            </w:r>
          </w:p>
        </w:tc>
      </w:tr>
      <w:tr w:rsidR="00127BC2" w:rsidRPr="00A407D3" w:rsidTr="00127BC2">
        <w:tc>
          <w:tcPr>
            <w:tcW w:w="9001" w:type="dxa"/>
            <w:gridSpan w:val="4"/>
            <w:tcBorders>
              <w:top w:val="nil"/>
              <w:left w:val="single" w:sz="18" w:space="0" w:color="1F497D"/>
              <w:bottom w:val="nil"/>
              <w:right w:val="single" w:sz="18" w:space="0" w:color="1F497D"/>
            </w:tcBorders>
          </w:tcPr>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tc>
      </w:tr>
      <w:tr w:rsidR="00127BC2" w:rsidRPr="00A407D3" w:rsidTr="00127BC2">
        <w:trPr>
          <w:cantSplit/>
        </w:trPr>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del licitador o empresa</w:t>
            </w:r>
          </w:p>
        </w:tc>
      </w:tr>
      <w:tr w:rsidR="00127BC2" w:rsidRPr="00A407D3" w:rsidTr="00127BC2">
        <w:tc>
          <w:tcPr>
            <w:tcW w:w="9001" w:type="dxa"/>
            <w:gridSpan w:val="4"/>
            <w:tcBorders>
              <w:top w:val="nil"/>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color w:val="auto"/>
                <w:sz w:val="18"/>
                <w:szCs w:val="18"/>
              </w:rPr>
              <w:t>Nombre y apellidos del licitador o razón social de la empresa</w:t>
            </w:r>
          </w:p>
          <w:p w:rsidR="00127BC2" w:rsidRPr="00A407D3" w:rsidRDefault="00127BC2" w:rsidP="00127BC2">
            <w:pPr>
              <w:pStyle w:val="Estndar"/>
              <w:rPr>
                <w:color w:val="auto"/>
                <w:sz w:val="18"/>
                <w:szCs w:val="18"/>
              </w:rPr>
            </w:pPr>
          </w:p>
        </w:tc>
      </w:tr>
      <w:tr w:rsidR="00127BC2" w:rsidRPr="00A407D3" w:rsidTr="00127BC2">
        <w:trPr>
          <w:cantSplit/>
        </w:trPr>
        <w:tc>
          <w:tcPr>
            <w:tcW w:w="2480" w:type="dxa"/>
            <w:tcBorders>
              <w:left w:val="single" w:sz="18" w:space="0" w:color="1F497D"/>
            </w:tcBorders>
            <w:shd w:val="clear" w:color="auto" w:fill="auto"/>
          </w:tcPr>
          <w:p w:rsidR="00127BC2" w:rsidRPr="00A407D3" w:rsidRDefault="00127BC2" w:rsidP="00127BC2">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127BC2" w:rsidRPr="00A407D3" w:rsidRDefault="00127BC2" w:rsidP="00127BC2">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127BC2" w:rsidRPr="00A407D3" w:rsidRDefault="00127BC2" w:rsidP="00127BC2">
            <w:pPr>
              <w:pStyle w:val="Estndar"/>
              <w:rPr>
                <w:sz w:val="18"/>
                <w:szCs w:val="18"/>
              </w:rPr>
            </w:pPr>
            <w:r>
              <w:rPr>
                <w:sz w:val="18"/>
                <w:szCs w:val="18"/>
              </w:rPr>
              <w:t>TELF:</w:t>
            </w:r>
          </w:p>
        </w:tc>
        <w:tc>
          <w:tcPr>
            <w:tcW w:w="2835" w:type="dxa"/>
            <w:tcBorders>
              <w:right w:val="single" w:sz="18" w:space="0" w:color="1F497D"/>
            </w:tcBorders>
            <w:shd w:val="clear" w:color="auto" w:fill="auto"/>
          </w:tcPr>
          <w:p w:rsidR="00127BC2" w:rsidRPr="00A407D3" w:rsidRDefault="00127BC2" w:rsidP="00127BC2">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r>
              <w:rPr>
                <w:sz w:val="18"/>
                <w:szCs w:val="18"/>
              </w:rPr>
              <w:instrText xml:space="preserve"> FORMCHECKBOX </w:instrText>
            </w:r>
            <w:r w:rsidR="009019A0">
              <w:rPr>
                <w:sz w:val="18"/>
                <w:szCs w:val="18"/>
              </w:rPr>
            </w:r>
            <w:r w:rsidR="009019A0">
              <w:rPr>
                <w:sz w:val="18"/>
                <w:szCs w:val="18"/>
              </w:rPr>
              <w:fldChar w:fldCharType="separate"/>
            </w:r>
            <w:r>
              <w:rPr>
                <w:sz w:val="18"/>
                <w:szCs w:val="18"/>
              </w:rPr>
              <w:fldChar w:fldCharType="end"/>
            </w:r>
            <w:r>
              <w:rPr>
                <w:sz w:val="18"/>
                <w:szCs w:val="18"/>
              </w:rPr>
              <w:t xml:space="preserve"> si     </w:t>
            </w:r>
            <w:r>
              <w:rPr>
                <w:sz w:val="18"/>
                <w:szCs w:val="18"/>
              </w:rPr>
              <w:fldChar w:fldCharType="begin">
                <w:ffData>
                  <w:name w:val="Casilla4"/>
                  <w:enabled/>
                  <w:calcOnExit w:val="0"/>
                  <w:checkBox>
                    <w:sizeAuto/>
                    <w:default w:val="0"/>
                  </w:checkBox>
                </w:ffData>
              </w:fldChar>
            </w:r>
            <w:r>
              <w:rPr>
                <w:sz w:val="18"/>
                <w:szCs w:val="18"/>
              </w:rPr>
              <w:instrText xml:space="preserve"> FORMCHECKBOX </w:instrText>
            </w:r>
            <w:r w:rsidR="009019A0">
              <w:rPr>
                <w:sz w:val="18"/>
                <w:szCs w:val="18"/>
              </w:rPr>
            </w:r>
            <w:r w:rsidR="009019A0">
              <w:rPr>
                <w:sz w:val="18"/>
                <w:szCs w:val="18"/>
              </w:rPr>
              <w:fldChar w:fldCharType="separate"/>
            </w:r>
            <w:r>
              <w:rPr>
                <w:sz w:val="18"/>
                <w:szCs w:val="18"/>
              </w:rPr>
              <w:fldChar w:fldCharType="end"/>
            </w:r>
            <w:r>
              <w:rPr>
                <w:sz w:val="18"/>
                <w:szCs w:val="18"/>
              </w:rPr>
              <w:t xml:space="preserve"> no</w:t>
            </w: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color w:val="auto"/>
                <w:sz w:val="18"/>
                <w:szCs w:val="18"/>
              </w:rPr>
              <w:t>DIRECCIÓN</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left w:val="single" w:sz="18" w:space="0" w:color="1F497D"/>
              <w:bottom w:val="nil"/>
              <w:right w:val="single" w:sz="18" w:space="0" w:color="1F497D"/>
            </w:tcBorders>
          </w:tcPr>
          <w:p w:rsidR="00127BC2" w:rsidRPr="00A407D3" w:rsidRDefault="00127BC2" w:rsidP="00127BC2">
            <w:pPr>
              <w:pStyle w:val="Estndar"/>
              <w:rPr>
                <w:color w:val="auto"/>
                <w:sz w:val="18"/>
                <w:szCs w:val="18"/>
              </w:rPr>
            </w:pPr>
            <w:r>
              <w:rPr>
                <w:color w:val="auto"/>
                <w:sz w:val="18"/>
                <w:szCs w:val="18"/>
              </w:rPr>
              <w:t>URL/WEB</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del representante de la empresa</w:t>
            </w:r>
          </w:p>
        </w:tc>
      </w:tr>
      <w:tr w:rsidR="00127BC2" w:rsidRPr="00A407D3" w:rsidTr="00127BC2">
        <w:tc>
          <w:tcPr>
            <w:tcW w:w="9001" w:type="dxa"/>
            <w:gridSpan w:val="4"/>
            <w:tcBorders>
              <w:top w:val="nil"/>
              <w:left w:val="single" w:sz="18" w:space="0" w:color="1F497D"/>
              <w:right w:val="single" w:sz="18" w:space="0" w:color="1F497D"/>
            </w:tcBorders>
            <w:shd w:val="clear" w:color="auto" w:fill="auto"/>
          </w:tcPr>
          <w:p w:rsidR="00127BC2" w:rsidRPr="00A407D3" w:rsidRDefault="00127BC2" w:rsidP="00127BC2">
            <w:pPr>
              <w:pStyle w:val="Estndar"/>
              <w:rPr>
                <w:sz w:val="18"/>
                <w:szCs w:val="18"/>
              </w:rPr>
            </w:pPr>
            <w:r w:rsidRPr="00A407D3">
              <w:rPr>
                <w:color w:val="auto"/>
                <w:sz w:val="18"/>
                <w:szCs w:val="18"/>
              </w:rPr>
              <w:t>NIF</w:t>
            </w:r>
            <w:r>
              <w:rPr>
                <w:color w:val="auto"/>
                <w:sz w:val="18"/>
                <w:szCs w:val="18"/>
              </w:rPr>
              <w:t>:</w:t>
            </w: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sz w:val="18"/>
                <w:szCs w:val="18"/>
              </w:rPr>
            </w:pPr>
            <w:r w:rsidRPr="00A407D3">
              <w:rPr>
                <w:sz w:val="18"/>
                <w:szCs w:val="18"/>
              </w:rPr>
              <w:t>Nombre y apellidos del representante de la empresa</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sz w:val="18"/>
                <w:szCs w:val="18"/>
              </w:rPr>
              <w:t>Telf.</w:t>
            </w: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 la persona de contacto</w:t>
            </w:r>
          </w:p>
        </w:tc>
      </w:tr>
      <w:tr w:rsidR="00127BC2" w:rsidRPr="00A407D3" w:rsidTr="00127BC2">
        <w:trPr>
          <w:trHeight w:val="542"/>
        </w:trPr>
        <w:tc>
          <w:tcPr>
            <w:tcW w:w="9001" w:type="dxa"/>
            <w:gridSpan w:val="4"/>
            <w:tcBorders>
              <w:top w:val="nil"/>
              <w:left w:val="single" w:sz="18" w:space="0" w:color="1F497D"/>
              <w:bottom w:val="single" w:sz="2" w:space="0" w:color="auto"/>
              <w:right w:val="single" w:sz="18" w:space="0" w:color="1F497D"/>
            </w:tcBorders>
          </w:tcPr>
          <w:p w:rsidR="00127BC2" w:rsidRPr="00A407D3" w:rsidRDefault="00127BC2" w:rsidP="00127BC2">
            <w:pPr>
              <w:pStyle w:val="Estndar"/>
              <w:rPr>
                <w:sz w:val="18"/>
                <w:szCs w:val="18"/>
              </w:rPr>
            </w:pPr>
            <w:r w:rsidRPr="00A407D3">
              <w:rPr>
                <w:sz w:val="18"/>
                <w:szCs w:val="18"/>
              </w:rPr>
              <w:t xml:space="preserve">Nombre y apellidos: </w:t>
            </w:r>
          </w:p>
        </w:tc>
      </w:tr>
      <w:tr w:rsidR="00127BC2" w:rsidRPr="00A407D3" w:rsidTr="00127BC2">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127BC2" w:rsidRPr="00A407D3" w:rsidRDefault="00127BC2" w:rsidP="00127BC2">
            <w:pPr>
              <w:pStyle w:val="Estndar"/>
              <w:rPr>
                <w:color w:val="auto"/>
                <w:sz w:val="18"/>
                <w:szCs w:val="18"/>
              </w:rPr>
            </w:pPr>
            <w:r w:rsidRPr="00A407D3">
              <w:rPr>
                <w:sz w:val="18"/>
                <w:szCs w:val="18"/>
              </w:rPr>
              <w:t>Telf.:</w:t>
            </w:r>
          </w:p>
        </w:tc>
      </w:tr>
      <w:tr w:rsidR="00127BC2" w:rsidRPr="00A407D3" w:rsidTr="00127BC2">
        <w:trPr>
          <w:trHeight w:val="315"/>
        </w:trPr>
        <w:tc>
          <w:tcPr>
            <w:tcW w:w="9001" w:type="dxa"/>
            <w:gridSpan w:val="4"/>
            <w:tcBorders>
              <w:top w:val="single" w:sz="2" w:space="0" w:color="auto"/>
              <w:left w:val="single" w:sz="18" w:space="0" w:color="1F497D"/>
              <w:bottom w:val="nil"/>
              <w:right w:val="single" w:sz="18" w:space="0" w:color="1F497D"/>
            </w:tcBorders>
          </w:tcPr>
          <w:p w:rsidR="00127BC2" w:rsidRPr="00A407D3" w:rsidRDefault="00127BC2" w:rsidP="00127BC2">
            <w:pPr>
              <w:pStyle w:val="Estndar"/>
              <w:rPr>
                <w:sz w:val="18"/>
                <w:szCs w:val="18"/>
              </w:rPr>
            </w:pPr>
            <w:r w:rsidRPr="00A407D3">
              <w:rPr>
                <w:color w:val="auto"/>
                <w:sz w:val="18"/>
                <w:szCs w:val="18"/>
              </w:rPr>
              <w:t>Correo electrónico:</w:t>
            </w: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 xml:space="preserve">A efectos de notificación </w:t>
            </w:r>
          </w:p>
        </w:tc>
      </w:tr>
      <w:tr w:rsidR="00127BC2" w:rsidRPr="00A407D3" w:rsidTr="00127BC2">
        <w:trPr>
          <w:trHeight w:val="542"/>
        </w:trPr>
        <w:tc>
          <w:tcPr>
            <w:tcW w:w="9001" w:type="dxa"/>
            <w:gridSpan w:val="4"/>
            <w:tcBorders>
              <w:top w:val="nil"/>
              <w:left w:val="single" w:sz="18" w:space="0" w:color="1F497D"/>
              <w:bottom w:val="single" w:sz="2" w:space="0" w:color="auto"/>
              <w:right w:val="single" w:sz="18" w:space="0" w:color="1F497D"/>
            </w:tcBorders>
          </w:tcPr>
          <w:p w:rsidR="00127BC2" w:rsidRPr="00A407D3" w:rsidRDefault="00127BC2" w:rsidP="00127BC2">
            <w:pPr>
              <w:pStyle w:val="Estndar"/>
              <w:rPr>
                <w:sz w:val="18"/>
                <w:szCs w:val="18"/>
              </w:rPr>
            </w:pPr>
          </w:p>
          <w:p w:rsidR="00127BC2" w:rsidRPr="00A407D3" w:rsidRDefault="00127BC2" w:rsidP="00127BC2">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19A0">
              <w:rPr>
                <w:rFonts w:cs="Arial"/>
                <w:i w:val="0"/>
                <w:sz w:val="18"/>
                <w:szCs w:val="18"/>
              </w:rPr>
            </w:r>
            <w:r w:rsidR="009019A0">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NO CONSIENTE la utilización de medios electrónicos por parte de ASEPEYO para la realización de las notificaciones en este procedimiento de contratación. </w:t>
            </w:r>
          </w:p>
          <w:p w:rsidR="00127BC2" w:rsidRPr="00A407D3" w:rsidRDefault="00127BC2" w:rsidP="00127BC2">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19A0">
              <w:rPr>
                <w:rFonts w:cs="Arial"/>
                <w:i w:val="0"/>
                <w:sz w:val="18"/>
                <w:szCs w:val="18"/>
              </w:rPr>
            </w:r>
            <w:r w:rsidR="009019A0">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127BC2" w:rsidRPr="00A407D3" w:rsidRDefault="00127BC2" w:rsidP="00127BC2">
            <w:pPr>
              <w:pStyle w:val="Estndar"/>
              <w:rPr>
                <w:rFonts w:cs="Arial"/>
                <w:i/>
                <w:sz w:val="18"/>
                <w:szCs w:val="18"/>
              </w:rPr>
            </w:pPr>
          </w:p>
          <w:p w:rsidR="00127BC2" w:rsidRPr="00A407D3" w:rsidRDefault="00127BC2" w:rsidP="00127BC2">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127BC2" w:rsidRPr="003B492D" w:rsidTr="00127BC2">
              <w:tc>
                <w:tcPr>
                  <w:tcW w:w="2948" w:type="dxa"/>
                  <w:shd w:val="clear" w:color="auto" w:fill="auto"/>
                </w:tcPr>
                <w:p w:rsidR="00127BC2" w:rsidRPr="003B492D" w:rsidRDefault="00127BC2" w:rsidP="00127BC2">
                  <w:pPr>
                    <w:pStyle w:val="Estndar"/>
                    <w:rPr>
                      <w:sz w:val="18"/>
                      <w:szCs w:val="18"/>
                    </w:rPr>
                  </w:pPr>
                  <w:r w:rsidRPr="003B492D">
                    <w:rPr>
                      <w:rFonts w:cs="Arial"/>
                      <w:sz w:val="18"/>
                      <w:szCs w:val="18"/>
                    </w:rPr>
                    <w:t xml:space="preserve">Nombre y apellidos </w:t>
                  </w:r>
                </w:p>
              </w:tc>
              <w:tc>
                <w:tcPr>
                  <w:tcW w:w="2949" w:type="dxa"/>
                  <w:shd w:val="clear" w:color="auto" w:fill="auto"/>
                </w:tcPr>
                <w:p w:rsidR="00127BC2" w:rsidRPr="003B492D" w:rsidRDefault="00127BC2" w:rsidP="00127BC2">
                  <w:pPr>
                    <w:pStyle w:val="Estndar"/>
                    <w:rPr>
                      <w:sz w:val="18"/>
                      <w:szCs w:val="18"/>
                    </w:rPr>
                  </w:pPr>
                  <w:r w:rsidRPr="003B492D">
                    <w:rPr>
                      <w:rFonts w:cs="Arial"/>
                      <w:sz w:val="18"/>
                      <w:szCs w:val="18"/>
                    </w:rPr>
                    <w:t xml:space="preserve">NIF </w:t>
                  </w:r>
                </w:p>
              </w:tc>
              <w:tc>
                <w:tcPr>
                  <w:tcW w:w="2949" w:type="dxa"/>
                  <w:shd w:val="clear" w:color="auto" w:fill="auto"/>
                </w:tcPr>
                <w:p w:rsidR="00127BC2" w:rsidRPr="003B492D" w:rsidRDefault="00127BC2" w:rsidP="00127BC2">
                  <w:pPr>
                    <w:autoSpaceDE w:val="0"/>
                    <w:autoSpaceDN w:val="0"/>
                    <w:adjustRightInd w:val="0"/>
                    <w:rPr>
                      <w:rFonts w:cs="Arial"/>
                      <w:i w:val="0"/>
                      <w:sz w:val="18"/>
                      <w:szCs w:val="18"/>
                    </w:rPr>
                  </w:pPr>
                  <w:r w:rsidRPr="003B492D">
                    <w:rPr>
                      <w:rFonts w:cs="Arial"/>
                      <w:i w:val="0"/>
                      <w:sz w:val="18"/>
                      <w:szCs w:val="18"/>
                    </w:rPr>
                    <w:t>Correo electrónico donde</w:t>
                  </w:r>
                </w:p>
                <w:p w:rsidR="00127BC2" w:rsidRPr="003B492D" w:rsidRDefault="00127BC2" w:rsidP="00127BC2">
                  <w:pPr>
                    <w:autoSpaceDE w:val="0"/>
                    <w:autoSpaceDN w:val="0"/>
                    <w:adjustRightInd w:val="0"/>
                    <w:rPr>
                      <w:rFonts w:cs="Arial"/>
                      <w:i w:val="0"/>
                      <w:sz w:val="18"/>
                      <w:szCs w:val="18"/>
                    </w:rPr>
                  </w:pPr>
                  <w:r w:rsidRPr="003B492D">
                    <w:rPr>
                      <w:rFonts w:cs="Arial"/>
                      <w:i w:val="0"/>
                      <w:sz w:val="18"/>
                      <w:szCs w:val="18"/>
                    </w:rPr>
                    <w:t>recibir los avisos de las</w:t>
                  </w:r>
                </w:p>
                <w:p w:rsidR="00127BC2" w:rsidRPr="003B492D" w:rsidRDefault="00127BC2" w:rsidP="00127BC2">
                  <w:pPr>
                    <w:pStyle w:val="Estndar"/>
                    <w:rPr>
                      <w:sz w:val="18"/>
                      <w:szCs w:val="18"/>
                    </w:rPr>
                  </w:pPr>
                  <w:r w:rsidRPr="003B492D">
                    <w:rPr>
                      <w:rFonts w:cs="Arial"/>
                      <w:sz w:val="18"/>
                      <w:szCs w:val="18"/>
                    </w:rPr>
                    <w:t>notificaciones telemáticas</w:t>
                  </w:r>
                </w:p>
              </w:tc>
            </w:tr>
            <w:tr w:rsidR="00127BC2" w:rsidRPr="003B492D" w:rsidTr="00127BC2">
              <w:tc>
                <w:tcPr>
                  <w:tcW w:w="2948" w:type="dxa"/>
                  <w:shd w:val="clear" w:color="auto" w:fill="auto"/>
                </w:tcPr>
                <w:p w:rsidR="00127BC2" w:rsidRPr="003B492D" w:rsidRDefault="00127BC2" w:rsidP="00127BC2">
                  <w:pPr>
                    <w:pStyle w:val="Estndar"/>
                    <w:rPr>
                      <w:sz w:val="18"/>
                      <w:szCs w:val="18"/>
                    </w:rPr>
                  </w:pPr>
                </w:p>
              </w:tc>
              <w:tc>
                <w:tcPr>
                  <w:tcW w:w="2949" w:type="dxa"/>
                  <w:shd w:val="clear" w:color="auto" w:fill="auto"/>
                </w:tcPr>
                <w:p w:rsidR="00127BC2" w:rsidRPr="003B492D" w:rsidRDefault="00127BC2" w:rsidP="00127BC2">
                  <w:pPr>
                    <w:pStyle w:val="Estndar"/>
                    <w:rPr>
                      <w:sz w:val="18"/>
                      <w:szCs w:val="18"/>
                    </w:rPr>
                  </w:pPr>
                </w:p>
              </w:tc>
              <w:tc>
                <w:tcPr>
                  <w:tcW w:w="2949" w:type="dxa"/>
                  <w:shd w:val="clear" w:color="auto" w:fill="auto"/>
                </w:tcPr>
                <w:p w:rsidR="00127BC2" w:rsidRPr="003B492D" w:rsidRDefault="00127BC2" w:rsidP="00127BC2">
                  <w:pPr>
                    <w:pStyle w:val="Estndar"/>
                    <w:rPr>
                      <w:sz w:val="18"/>
                      <w:szCs w:val="18"/>
                    </w:rPr>
                  </w:pPr>
                </w:p>
              </w:tc>
            </w:tr>
          </w:tbl>
          <w:p w:rsidR="00127BC2" w:rsidRPr="00A407D3" w:rsidRDefault="00127BC2" w:rsidP="00127BC2">
            <w:pPr>
              <w:pStyle w:val="Estndar"/>
              <w:rPr>
                <w:sz w:val="18"/>
                <w:szCs w:val="18"/>
              </w:rPr>
            </w:pPr>
          </w:p>
        </w:tc>
      </w:tr>
      <w:tr w:rsidR="00127BC2" w:rsidRPr="00A407D3" w:rsidTr="00127BC2">
        <w:tc>
          <w:tcPr>
            <w:tcW w:w="9001" w:type="dxa"/>
            <w:gridSpan w:val="4"/>
            <w:tcBorders>
              <w:top w:val="nil"/>
              <w:left w:val="single" w:sz="18" w:space="0" w:color="1F497D"/>
              <w:bottom w:val="single" w:sz="18" w:space="0" w:color="1F497D"/>
              <w:right w:val="single" w:sz="18" w:space="0" w:color="1F497D"/>
            </w:tcBorders>
          </w:tcPr>
          <w:p w:rsidR="00127BC2" w:rsidRDefault="00127BC2" w:rsidP="00127BC2">
            <w:pPr>
              <w:pStyle w:val="Estndar"/>
              <w:rPr>
                <w:color w:val="auto"/>
                <w:sz w:val="18"/>
                <w:szCs w:val="18"/>
              </w:rPr>
            </w:pPr>
          </w:p>
          <w:p w:rsidR="00127BC2" w:rsidRPr="00A407D3" w:rsidRDefault="00127BC2" w:rsidP="00127BC2">
            <w:pPr>
              <w:pStyle w:val="Estndar"/>
              <w:rPr>
                <w:color w:val="auto"/>
                <w:sz w:val="18"/>
                <w:szCs w:val="18"/>
              </w:rPr>
            </w:pPr>
            <w:r w:rsidRPr="00A407D3">
              <w:rPr>
                <w:color w:val="auto"/>
                <w:sz w:val="18"/>
                <w:szCs w:val="18"/>
              </w:rPr>
              <w:t>Firmado:</w:t>
            </w:r>
          </w:p>
          <w:p w:rsidR="00127BC2" w:rsidRPr="00A407D3" w:rsidRDefault="00127BC2" w:rsidP="00127BC2">
            <w:pPr>
              <w:pStyle w:val="Estndar"/>
              <w:rPr>
                <w:sz w:val="18"/>
                <w:szCs w:val="18"/>
              </w:rPr>
            </w:pPr>
            <w:r w:rsidRPr="00A407D3">
              <w:rPr>
                <w:color w:val="auto"/>
                <w:sz w:val="18"/>
                <w:szCs w:val="18"/>
              </w:rPr>
              <w:t>(</w:t>
            </w:r>
            <w:r w:rsidRPr="00A407D3">
              <w:rPr>
                <w:sz w:val="18"/>
                <w:szCs w:val="18"/>
              </w:rPr>
              <w:t>licitador o persona que lo represente)</w:t>
            </w:r>
          </w:p>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127BC2" w:rsidRPr="00A407D3" w:rsidRDefault="00127BC2" w:rsidP="00127BC2">
      <w:pPr>
        <w:pStyle w:val="Estndar"/>
        <w:rPr>
          <w:b/>
          <w:sz w:val="18"/>
          <w:szCs w:val="18"/>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60340D" w:rsidRDefault="0060340D" w:rsidP="003E3D6D">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60340D" w:rsidRDefault="0060340D" w:rsidP="003E3D6D">
            <w:pPr>
              <w:pStyle w:val="Estndar"/>
              <w:rPr>
                <w:b/>
                <w:color w:val="FFFFFF"/>
                <w:sz w:val="22"/>
                <w:szCs w:val="22"/>
              </w:rPr>
            </w:pPr>
          </w:p>
          <w:p w:rsidR="0060340D" w:rsidRPr="00AE51E6" w:rsidRDefault="0060340D" w:rsidP="007C79B3">
            <w:pPr>
              <w:pStyle w:val="Estndar"/>
              <w:rPr>
                <w:b/>
                <w:color w:val="FFFFFF"/>
                <w:sz w:val="22"/>
                <w:szCs w:val="22"/>
              </w:rPr>
            </w:pPr>
            <w:r w:rsidRPr="00D91CA8">
              <w:rPr>
                <w:b/>
                <w:color w:val="FFFFFF"/>
                <w:sz w:val="22"/>
                <w:szCs w:val="22"/>
              </w:rPr>
              <w:t xml:space="preserve">Contratación del </w:t>
            </w:r>
            <w:r w:rsidR="00085958">
              <w:rPr>
                <w:b/>
                <w:color w:val="FFFFFF"/>
                <w:sz w:val="22"/>
                <w:szCs w:val="22"/>
              </w:rPr>
              <w:t xml:space="preserve">servicio </w:t>
            </w:r>
            <w:r w:rsidR="008A0A6D">
              <w:rPr>
                <w:b/>
                <w:color w:val="FFFFFF"/>
                <w:sz w:val="22"/>
                <w:szCs w:val="22"/>
              </w:rPr>
              <w:t xml:space="preserve">de diagnóstico por la imagen (RMN), en régimen ambulatorio, en el ámbito territorial de </w:t>
            </w:r>
            <w:r w:rsidR="001C3C6A">
              <w:rPr>
                <w:b/>
                <w:color w:val="FFFFFF"/>
                <w:sz w:val="22"/>
                <w:szCs w:val="22"/>
              </w:rPr>
              <w:t>Tudela (Navarra)</w:t>
            </w:r>
            <w:r w:rsidR="008A0A6D">
              <w:rPr>
                <w:b/>
                <w:color w:val="FFFFFF"/>
                <w:sz w:val="22"/>
                <w:szCs w:val="22"/>
              </w:rPr>
              <w:t>, para ASEPEYO, Mutua colaboradora 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4C2B63" w:rsidRDefault="004C2B63"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margin" w:tblpXSpec="center" w:tblpY="-264"/>
        <w:tblW w:w="9816" w:type="dxa"/>
        <w:shd w:val="clear" w:color="auto" w:fill="00B0F0"/>
        <w:tblLook w:val="04A0" w:firstRow="1" w:lastRow="0" w:firstColumn="1" w:lastColumn="0" w:noHBand="0" w:noVBand="1"/>
      </w:tblPr>
      <w:tblGrid>
        <w:gridCol w:w="9816"/>
      </w:tblGrid>
      <w:tr w:rsidR="00122B96" w:rsidRPr="00D91CA8" w:rsidTr="00300CA2">
        <w:trPr>
          <w:trHeight w:val="765"/>
        </w:trPr>
        <w:tc>
          <w:tcPr>
            <w:tcW w:w="9816" w:type="dxa"/>
            <w:shd w:val="clear" w:color="auto" w:fill="00B0F0"/>
          </w:tcPr>
          <w:p w:rsidR="00122B96" w:rsidRDefault="00122B96" w:rsidP="00300CA2">
            <w:pPr>
              <w:pStyle w:val="Estndar"/>
              <w:rPr>
                <w:b/>
                <w:color w:val="FFFFFF"/>
                <w:sz w:val="22"/>
                <w:szCs w:val="22"/>
              </w:rPr>
            </w:pPr>
            <w:r>
              <w:rPr>
                <w:b/>
                <w:color w:val="FFFFFF"/>
                <w:sz w:val="22"/>
                <w:szCs w:val="22"/>
              </w:rPr>
              <w:lastRenderedPageBreak/>
              <w:t>Anexo IV.</w:t>
            </w:r>
          </w:p>
          <w:p w:rsidR="00122B96" w:rsidRDefault="00122B96" w:rsidP="00300CA2">
            <w:pPr>
              <w:pStyle w:val="Estndar"/>
              <w:rPr>
                <w:b/>
                <w:color w:val="FFFFFF"/>
                <w:sz w:val="22"/>
                <w:szCs w:val="22"/>
              </w:rPr>
            </w:pPr>
            <w:r>
              <w:rPr>
                <w:b/>
                <w:color w:val="FFFFFF"/>
                <w:sz w:val="22"/>
                <w:szCs w:val="22"/>
              </w:rPr>
              <w:t>Documentación a presentar por las empresas adjudicatarias</w:t>
            </w:r>
          </w:p>
          <w:p w:rsidR="00122B96" w:rsidRPr="0054105A" w:rsidRDefault="00122B96" w:rsidP="00300CA2">
            <w:pPr>
              <w:pStyle w:val="Estndar"/>
              <w:rPr>
                <w:b/>
                <w:color w:val="FFFFFF"/>
                <w:sz w:val="22"/>
                <w:szCs w:val="22"/>
              </w:rPr>
            </w:pPr>
          </w:p>
        </w:tc>
      </w:tr>
    </w:tbl>
    <w:p w:rsidR="00561CAB" w:rsidRDefault="00561CAB" w:rsidP="00561CAB">
      <w:pPr>
        <w:pStyle w:val="Estndar"/>
        <w:jc w:val="center"/>
        <w:rPr>
          <w:b/>
          <w:color w:val="000080"/>
          <w:sz w:val="22"/>
        </w:rPr>
      </w:pPr>
    </w:p>
    <w:tbl>
      <w:tblPr>
        <w:tblpPr w:leftFromText="141" w:rightFromText="141" w:vertAnchor="page" w:horzAnchor="margin" w:tblpX="-601" w:tblpY="1866"/>
        <w:tblOverlap w:val="never"/>
        <w:tblW w:w="9889" w:type="dxa"/>
        <w:shd w:val="clear" w:color="auto" w:fill="00B0F0"/>
        <w:tblLook w:val="04A0" w:firstRow="1" w:lastRow="0" w:firstColumn="1" w:lastColumn="0" w:noHBand="0" w:noVBand="1"/>
      </w:tblPr>
      <w:tblGrid>
        <w:gridCol w:w="9889"/>
      </w:tblGrid>
      <w:tr w:rsidR="00300CA2" w:rsidRPr="00D91CA8" w:rsidTr="00300CA2">
        <w:trPr>
          <w:trHeight w:val="818"/>
        </w:trPr>
        <w:tc>
          <w:tcPr>
            <w:tcW w:w="9889" w:type="dxa"/>
            <w:shd w:val="clear" w:color="auto" w:fill="00B0F0"/>
          </w:tcPr>
          <w:p w:rsidR="00300CA2" w:rsidRDefault="00300CA2" w:rsidP="00300CA2">
            <w:pPr>
              <w:pStyle w:val="Estndar"/>
              <w:jc w:val="right"/>
              <w:rPr>
                <w:b/>
                <w:color w:val="FFFFFF"/>
                <w:sz w:val="22"/>
                <w:szCs w:val="22"/>
              </w:rPr>
            </w:pPr>
          </w:p>
          <w:p w:rsidR="00300CA2" w:rsidRDefault="00300CA2" w:rsidP="00300CA2">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SP00096/2019</w:t>
            </w:r>
          </w:p>
          <w:p w:rsidR="00300CA2" w:rsidRDefault="00300CA2" w:rsidP="00300CA2">
            <w:pPr>
              <w:pStyle w:val="Estndar"/>
              <w:rPr>
                <w:b/>
                <w:color w:val="FFFFFF"/>
                <w:sz w:val="22"/>
                <w:szCs w:val="22"/>
              </w:rPr>
            </w:pPr>
          </w:p>
          <w:p w:rsidR="00300CA2" w:rsidRPr="00AE51E6" w:rsidRDefault="00300CA2" w:rsidP="00300CA2">
            <w:pPr>
              <w:pStyle w:val="Estndar"/>
              <w:rPr>
                <w:b/>
                <w:color w:val="FFFFFF"/>
                <w:sz w:val="22"/>
                <w:szCs w:val="22"/>
              </w:rPr>
            </w:pPr>
            <w:r w:rsidRPr="00D91CA8">
              <w:rPr>
                <w:b/>
                <w:color w:val="FFFFFF"/>
                <w:sz w:val="22"/>
                <w:szCs w:val="22"/>
              </w:rPr>
              <w:t xml:space="preserve">Contratación del </w:t>
            </w:r>
            <w:r>
              <w:rPr>
                <w:b/>
                <w:color w:val="FFFFFF"/>
                <w:sz w:val="22"/>
                <w:szCs w:val="22"/>
              </w:rPr>
              <w:t>servicio de diagnóstico por la imagen (RMN), en régimen ambulatorio, en el ámbito territorial de Tudela (Navarra), para ASEPEYO, Mutua colaboradora con la Seguridad Social nº 151.</w:t>
            </w:r>
          </w:p>
        </w:tc>
      </w:tr>
    </w:tbl>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0" w:name="AnexoIV1"/>
            <w:r>
              <w:rPr>
                <w:b/>
                <w:color w:val="FFFFFF"/>
                <w:sz w:val="22"/>
                <w:szCs w:val="22"/>
              </w:rPr>
              <w:t>Anexo IV.1</w:t>
            </w:r>
            <w:bookmarkEnd w:id="0"/>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D60BA3">
      <w:pPr>
        <w:pStyle w:val="Estndar"/>
        <w:numPr>
          <w:ilvl w:val="0"/>
          <w:numId w:val="21"/>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9E7DF8">
        <w:rPr>
          <w:b/>
          <w:color w:val="auto"/>
          <w:sz w:val="22"/>
        </w:rPr>
        <w:t>Si el/a licitador/a fuere persona jurídica</w:t>
      </w:r>
      <w:r>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9E7DF8">
        <w:rPr>
          <w:b/>
          <w:color w:val="auto"/>
          <w:sz w:val="22"/>
        </w:rPr>
        <w:t>Cuando se trate de empresarios no españoles de Estados miembros de la Comunidad Europea</w:t>
      </w:r>
      <w:r>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9E7DF8">
        <w:rPr>
          <w:b/>
          <w:color w:val="auto"/>
          <w:sz w:val="22"/>
        </w:rPr>
        <w:t>Personas físicas o jurídicas de Estados no pertenecientes a la Unión Europea</w:t>
      </w:r>
      <w:r>
        <w:rPr>
          <w:b/>
          <w:color w:val="auto"/>
          <w:sz w:val="22"/>
        </w:rPr>
        <w:t>:</w:t>
      </w:r>
      <w:r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sidRPr="00D60BA3">
        <w:rPr>
          <w:color w:val="auto"/>
          <w:sz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122B96" w:rsidRPr="00D60BA3" w:rsidRDefault="00122B96" w:rsidP="00122B96">
      <w:pPr>
        <w:pStyle w:val="Estndar"/>
        <w:tabs>
          <w:tab w:val="left" w:pos="567"/>
        </w:tabs>
        <w:ind w:right="-569"/>
        <w:rPr>
          <w:color w:val="auto"/>
          <w:sz w:val="22"/>
        </w:rPr>
      </w:pPr>
    </w:p>
    <w:p w:rsidR="00122B96" w:rsidRPr="00D60BA3" w:rsidRDefault="00122B96" w:rsidP="00122B96">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122B96" w:rsidRPr="00D60BA3" w:rsidRDefault="00122B96" w:rsidP="00122B96">
      <w:pPr>
        <w:pStyle w:val="Estndar"/>
        <w:tabs>
          <w:tab w:val="left" w:pos="567"/>
        </w:tabs>
        <w:ind w:right="-569"/>
        <w:rPr>
          <w:color w:val="auto"/>
          <w:sz w:val="22"/>
        </w:rPr>
      </w:pPr>
    </w:p>
    <w:p w:rsidR="00122B96" w:rsidRDefault="00122B96" w:rsidP="00122B96">
      <w:pPr>
        <w:pStyle w:val="Estndar"/>
        <w:tabs>
          <w:tab w:val="left" w:pos="567"/>
        </w:tabs>
        <w:ind w:right="-569"/>
        <w:rPr>
          <w:color w:val="auto"/>
          <w:sz w:val="22"/>
        </w:rPr>
      </w:pPr>
      <w:r w:rsidRPr="00D60BA3">
        <w:rPr>
          <w:color w:val="auto"/>
          <w:sz w:val="22"/>
        </w:rPr>
        <w:t xml:space="preserve">El licitador o la licitadora no </w:t>
      </w:r>
      <w:proofErr w:type="gramStart"/>
      <w:r w:rsidRPr="00D60BA3">
        <w:rPr>
          <w:color w:val="auto"/>
          <w:sz w:val="22"/>
        </w:rPr>
        <w:t>podrá</w:t>
      </w:r>
      <w:proofErr w:type="gramEnd"/>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122B96" w:rsidRDefault="00122B96" w:rsidP="00122B96">
      <w:pPr>
        <w:pStyle w:val="Textoindependiente2"/>
        <w:rPr>
          <w:snapToGrid w:val="0"/>
          <w:u w:val="none"/>
        </w:rPr>
      </w:pPr>
    </w:p>
    <w:p w:rsidR="00122B96" w:rsidRPr="00122B96" w:rsidRDefault="00122B96" w:rsidP="00122B96">
      <w:pPr>
        <w:pStyle w:val="Textoindependiente2"/>
        <w:rPr>
          <w:snapToGrid w:val="0"/>
          <w:u w:val="none"/>
        </w:rPr>
      </w:pPr>
      <w:r w:rsidRPr="00122B96">
        <w:rPr>
          <w:snapToGrid w:val="0"/>
          <w:u w:val="none"/>
        </w:rPr>
        <w:t xml:space="preserve">En relación a la habilitación necesaria para ejercer la actividad profesional: </w:t>
      </w:r>
    </w:p>
    <w:p w:rsidR="00122B96" w:rsidRPr="00122B96" w:rsidRDefault="00122B96" w:rsidP="00122B96">
      <w:pPr>
        <w:pStyle w:val="Textoindependiente2"/>
        <w:rPr>
          <w:u w:val="none"/>
        </w:rPr>
      </w:pPr>
    </w:p>
    <w:p w:rsidR="00122B96" w:rsidRPr="00122B96" w:rsidRDefault="00122B96" w:rsidP="00122B96">
      <w:pPr>
        <w:pStyle w:val="Textoindependiente2"/>
        <w:rPr>
          <w:b/>
          <w:u w:val="none"/>
        </w:rPr>
      </w:pPr>
      <w:r w:rsidRPr="00122B96">
        <w:rPr>
          <w:u w:val="none"/>
        </w:rPr>
        <w:fldChar w:fldCharType="begin">
          <w:ffData>
            <w:name w:val="Casilla12"/>
            <w:enabled/>
            <w:calcOnExit w:val="0"/>
            <w:checkBox>
              <w:sizeAuto/>
              <w:default w:val="1"/>
            </w:checkBox>
          </w:ffData>
        </w:fldChar>
      </w:r>
      <w:r w:rsidRPr="00122B96">
        <w:rPr>
          <w:u w:val="none"/>
        </w:rPr>
        <w:instrText xml:space="preserve"> FORMCHECKBOX </w:instrText>
      </w:r>
      <w:r w:rsidR="009019A0">
        <w:rPr>
          <w:u w:val="none"/>
        </w:rPr>
      </w:r>
      <w:r w:rsidR="009019A0">
        <w:rPr>
          <w:u w:val="none"/>
        </w:rPr>
        <w:fldChar w:fldCharType="separate"/>
      </w:r>
      <w:r w:rsidRPr="00122B96">
        <w:rPr>
          <w:u w:val="none"/>
        </w:rPr>
        <w:fldChar w:fldCharType="end"/>
      </w:r>
      <w:r w:rsidRPr="00122B96">
        <w:rPr>
          <w:u w:val="none"/>
        </w:rPr>
        <w:t xml:space="preserve"> </w:t>
      </w:r>
      <w:r w:rsidRPr="00122B96">
        <w:rPr>
          <w:b/>
          <w:u w:val="none"/>
        </w:rPr>
        <w:t>Autorización en vigor emitida por la autoridad sanitaria competente del centro/centros ofertados, titularidad de las empresas licitadoras, que cuente con la oferta asistencial exigida en el pliego de prescripciones técnicas.</w:t>
      </w:r>
    </w:p>
    <w:p w:rsidR="00122B96" w:rsidRPr="00122B96" w:rsidRDefault="00122B96" w:rsidP="00122B96">
      <w:pPr>
        <w:pStyle w:val="Textoindependiente2"/>
        <w:rPr>
          <w:u w:val="none"/>
        </w:rPr>
      </w:pPr>
    </w:p>
    <w:p w:rsidR="00122B96" w:rsidRPr="00122B96" w:rsidRDefault="00122B96" w:rsidP="00122B96">
      <w:pPr>
        <w:pStyle w:val="Textoindependiente2"/>
        <w:rPr>
          <w:u w:val="none"/>
        </w:rPr>
      </w:pPr>
      <w:r w:rsidRPr="00122B96">
        <w:rPr>
          <w:u w:val="none"/>
        </w:rPr>
        <w:t xml:space="preserve">    a) Modo de acreditación:</w:t>
      </w:r>
    </w:p>
    <w:p w:rsidR="00122B96" w:rsidRPr="00122B96" w:rsidRDefault="00122B96" w:rsidP="00122B96">
      <w:pPr>
        <w:pStyle w:val="Textoindependiente2"/>
        <w:rPr>
          <w:u w:val="none"/>
        </w:rPr>
      </w:pPr>
    </w:p>
    <w:p w:rsidR="00122B96" w:rsidRPr="00122B96" w:rsidRDefault="00122B96" w:rsidP="00122B96">
      <w:pPr>
        <w:pStyle w:val="Textoindependiente2"/>
        <w:rPr>
          <w:u w:val="none"/>
        </w:rPr>
      </w:pPr>
      <w:r w:rsidRPr="00122B96">
        <w:rPr>
          <w:u w:val="none"/>
        </w:rPr>
        <w:tab/>
      </w:r>
      <w:r w:rsidRPr="00122B96">
        <w:rPr>
          <w:u w:val="none"/>
        </w:rPr>
        <w:fldChar w:fldCharType="begin">
          <w:ffData>
            <w:name w:val=""/>
            <w:enabled/>
            <w:calcOnExit w:val="0"/>
            <w:checkBox>
              <w:sizeAuto/>
              <w:default w:val="1"/>
            </w:checkBox>
          </w:ffData>
        </w:fldChar>
      </w:r>
      <w:r w:rsidRPr="00122B96">
        <w:rPr>
          <w:u w:val="none"/>
        </w:rPr>
        <w:instrText xml:space="preserve"> FORMCHECKBOX </w:instrText>
      </w:r>
      <w:r w:rsidR="009019A0">
        <w:rPr>
          <w:u w:val="none"/>
        </w:rPr>
      </w:r>
      <w:r w:rsidR="009019A0">
        <w:rPr>
          <w:u w:val="none"/>
        </w:rPr>
        <w:fldChar w:fldCharType="separate"/>
      </w:r>
      <w:r w:rsidRPr="00122B96">
        <w:rPr>
          <w:u w:val="none"/>
        </w:rPr>
        <w:fldChar w:fldCharType="end"/>
      </w:r>
      <w:r w:rsidRPr="00122B96">
        <w:rPr>
          <w:u w:val="none"/>
        </w:rPr>
        <w:t xml:space="preserve"> Resolución administrativa emitida por la autoridad sanitaria correspondiente</w:t>
      </w:r>
    </w:p>
    <w:p w:rsidR="00122B96" w:rsidRPr="00122B96" w:rsidRDefault="00122B96" w:rsidP="00122B96">
      <w:pPr>
        <w:pStyle w:val="Textoindependiente2"/>
        <w:rPr>
          <w:u w:val="none"/>
        </w:rPr>
      </w:pPr>
    </w:p>
    <w:p w:rsidR="00122B96" w:rsidRPr="00122B96" w:rsidRDefault="00122B96" w:rsidP="00122B96">
      <w:pPr>
        <w:pStyle w:val="Textoindependiente2"/>
        <w:numPr>
          <w:ilvl w:val="0"/>
          <w:numId w:val="50"/>
        </w:numPr>
        <w:rPr>
          <w:u w:val="none"/>
        </w:rPr>
      </w:pPr>
      <w:r w:rsidRPr="00122B96">
        <w:rPr>
          <w:u w:val="none"/>
        </w:rPr>
        <w:t xml:space="preserve">Requisito mínimo: </w:t>
      </w:r>
    </w:p>
    <w:p w:rsidR="00122B96" w:rsidRPr="00122B96" w:rsidRDefault="00122B96" w:rsidP="00122B96">
      <w:pPr>
        <w:pStyle w:val="Textoindependiente2"/>
        <w:rPr>
          <w:u w:val="none"/>
        </w:rPr>
      </w:pPr>
    </w:p>
    <w:p w:rsidR="00122B96" w:rsidRPr="00122B96" w:rsidRDefault="00122B96" w:rsidP="00122B96">
      <w:pPr>
        <w:pStyle w:val="Textoindependiente2"/>
        <w:numPr>
          <w:ilvl w:val="0"/>
          <w:numId w:val="11"/>
        </w:numPr>
        <w:rPr>
          <w:u w:val="none"/>
        </w:rPr>
      </w:pPr>
      <w:r w:rsidRPr="00122B96">
        <w:rPr>
          <w:u w:val="none"/>
        </w:rPr>
        <w:t xml:space="preserve">Especialidad/Especialidades detalladas como mínimas en el Pliego de prescripciones técnicas. </w:t>
      </w:r>
    </w:p>
    <w:p w:rsidR="009C50A8" w:rsidRDefault="009C50A8" w:rsidP="00D60BA3">
      <w:pPr>
        <w:pStyle w:val="Estndar"/>
        <w:tabs>
          <w:tab w:val="left" w:pos="567"/>
        </w:tabs>
        <w:ind w:right="-569"/>
        <w:rPr>
          <w:color w:val="auto"/>
          <w:sz w:val="22"/>
        </w:rPr>
      </w:pPr>
    </w:p>
    <w:p w:rsidR="009C50A8" w:rsidRPr="0023534B" w:rsidRDefault="009C50A8" w:rsidP="009C50A8">
      <w:pPr>
        <w:pStyle w:val="Estndar"/>
        <w:numPr>
          <w:ilvl w:val="0"/>
          <w:numId w:val="21"/>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9C50A8">
      <w:pPr>
        <w:pStyle w:val="Estndar"/>
        <w:numPr>
          <w:ilvl w:val="0"/>
          <w:numId w:val="21"/>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325F49">
      <w:pPr>
        <w:pStyle w:val="Estndar"/>
        <w:numPr>
          <w:ilvl w:val="0"/>
          <w:numId w:val="21"/>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lastRenderedPageBreak/>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9019A0">
        <w:rPr>
          <w:u w:val="none"/>
        </w:rPr>
      </w:r>
      <w:r w:rsidR="009019A0">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EB45A2" w:rsidRPr="00C05B8D" w:rsidRDefault="00EB45A2" w:rsidP="00EB45A2">
      <w:pPr>
        <w:pStyle w:val="Textoindependiente2"/>
        <w:numPr>
          <w:ilvl w:val="1"/>
          <w:numId w:val="21"/>
        </w:numPr>
        <w:ind w:firstLine="131"/>
        <w:rPr>
          <w:b/>
          <w:color w:val="0070C0"/>
          <w:u w:val="none"/>
        </w:rPr>
      </w:pPr>
      <w:r w:rsidRPr="00C05B8D">
        <w:rPr>
          <w:b/>
          <w:color w:val="0070C0"/>
          <w:u w:val="none"/>
        </w:rPr>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19A0">
        <w:rPr>
          <w:u w:val="none"/>
        </w:rPr>
      </w:r>
      <w:r w:rsidR="009019A0">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EB45A2">
      <w:pPr>
        <w:pStyle w:val="Textoindependiente2"/>
        <w:numPr>
          <w:ilvl w:val="0"/>
          <w:numId w:val="12"/>
        </w:numPr>
        <w:tabs>
          <w:tab w:val="clear" w:pos="1068"/>
          <w:tab w:val="num" w:pos="420"/>
        </w:tabs>
        <w:ind w:left="420"/>
        <w:rPr>
          <w:szCs w:val="22"/>
          <w:u w:val="none"/>
        </w:rPr>
      </w:pPr>
      <w:r w:rsidRPr="001C26EC">
        <w:rPr>
          <w:szCs w:val="22"/>
          <w:u w:val="none"/>
        </w:rPr>
        <w:t>Modo de acreditación</w:t>
      </w:r>
    </w:p>
    <w:p w:rsidR="00EB45A2" w:rsidRPr="001C26EC" w:rsidRDefault="00EB45A2" w:rsidP="00EB45A2">
      <w:pPr>
        <w:numPr>
          <w:ilvl w:val="0"/>
          <w:numId w:val="11"/>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EB45A2">
      <w:pPr>
        <w:numPr>
          <w:ilvl w:val="0"/>
          <w:numId w:val="11"/>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EB45A2">
      <w:pPr>
        <w:numPr>
          <w:ilvl w:val="0"/>
          <w:numId w:val="11"/>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EB45A2">
      <w:pPr>
        <w:numPr>
          <w:ilvl w:val="0"/>
          <w:numId w:val="11"/>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EB45A2" w:rsidRPr="00AA2D23" w:rsidRDefault="00EB45A2" w:rsidP="00AA2D23">
      <w:pPr>
        <w:pStyle w:val="Estndar"/>
        <w:numPr>
          <w:ilvl w:val="0"/>
          <w:numId w:val="44"/>
        </w:numPr>
        <w:tabs>
          <w:tab w:val="num" w:pos="420"/>
        </w:tabs>
        <w:rPr>
          <w:color w:val="auto"/>
          <w:sz w:val="22"/>
        </w:rPr>
      </w:pPr>
      <w:r w:rsidRPr="00E82BA6">
        <w:rPr>
          <w:color w:val="auto"/>
          <w:sz w:val="22"/>
          <w:szCs w:val="22"/>
        </w:rPr>
        <w:t>Importe mínimo:</w:t>
      </w:r>
      <w:r w:rsidR="00E264F3" w:rsidRPr="00E82BA6">
        <w:rPr>
          <w:color w:val="auto"/>
          <w:sz w:val="22"/>
          <w:szCs w:val="22"/>
        </w:rPr>
        <w:t xml:space="preserve"> Igual o superior </w:t>
      </w:r>
      <w:r w:rsidR="00720EFF" w:rsidRPr="00E82BA6">
        <w:rPr>
          <w:color w:val="auto"/>
          <w:sz w:val="22"/>
          <w:szCs w:val="22"/>
        </w:rPr>
        <w:t>al valor estimado del contrato:</w:t>
      </w:r>
      <w:r w:rsidR="00AA2D23">
        <w:rPr>
          <w:color w:val="auto"/>
          <w:sz w:val="22"/>
          <w:szCs w:val="22"/>
        </w:rPr>
        <w:t xml:space="preserve"> </w:t>
      </w:r>
      <w:r w:rsidR="008F49E5">
        <w:rPr>
          <w:color w:val="auto"/>
          <w:sz w:val="22"/>
          <w:szCs w:val="22"/>
        </w:rPr>
        <w:t>2</w:t>
      </w:r>
      <w:r w:rsidR="00AA2D23">
        <w:rPr>
          <w:color w:val="auto"/>
          <w:sz w:val="22"/>
          <w:szCs w:val="22"/>
        </w:rPr>
        <w:t>1</w:t>
      </w:r>
      <w:r w:rsidR="00F2150A" w:rsidRPr="00E82BA6">
        <w:rPr>
          <w:rFonts w:cs="Arial"/>
          <w:lang w:val="es-ES_tradnl"/>
        </w:rPr>
        <w:t xml:space="preserve">.000 </w:t>
      </w:r>
      <w:r w:rsidR="00AA2D23">
        <w:rPr>
          <w:rFonts w:cs="Arial"/>
          <w:lang w:val="es-ES_tradnl"/>
        </w:rPr>
        <w:t>€</w:t>
      </w:r>
    </w:p>
    <w:p w:rsidR="00AA2D23" w:rsidRDefault="00AA2D23" w:rsidP="00AA2D23">
      <w:pPr>
        <w:pStyle w:val="Estndar"/>
        <w:ind w:left="1428"/>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9019A0">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9019A0">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4A0114">
        <w:rPr>
          <w:color w:val="auto"/>
          <w:sz w:val="22"/>
        </w:rPr>
        <w:t xml:space="preserve">600.000 </w:t>
      </w:r>
      <w:r w:rsidRPr="004A0114">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9019A0">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9019A0">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EB45A2">
      <w:pPr>
        <w:pStyle w:val="Textoindependiente2"/>
        <w:numPr>
          <w:ilvl w:val="1"/>
          <w:numId w:val="21"/>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1" w:name="Casilla5"/>
      <w:r>
        <w:rPr>
          <w:u w:val="none"/>
        </w:rPr>
        <w:instrText xml:space="preserve"> FORMCHECKBOX </w:instrText>
      </w:r>
      <w:r w:rsidR="009019A0">
        <w:rPr>
          <w:u w:val="none"/>
        </w:rPr>
      </w:r>
      <w:r w:rsidR="009019A0">
        <w:rPr>
          <w:u w:val="none"/>
        </w:rPr>
        <w:fldChar w:fldCharType="separate"/>
      </w:r>
      <w:r>
        <w:rPr>
          <w:u w:val="none"/>
        </w:rPr>
        <w:fldChar w:fldCharType="end"/>
      </w:r>
      <w:bookmarkEnd w:id="1"/>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r w:rsidRPr="00E52F45">
        <w:rPr>
          <w:u w:val="none"/>
        </w:rPr>
        <w:lastRenderedPageBreak/>
        <w:t xml:space="preserve">b) Requisito mínimo: </w:t>
      </w:r>
    </w:p>
    <w:p w:rsidR="00EB45A2" w:rsidRPr="00E52F45" w:rsidRDefault="00EB45A2" w:rsidP="00EB45A2">
      <w:pPr>
        <w:pStyle w:val="Textoindependiente2"/>
        <w:rPr>
          <w:u w:val="none"/>
        </w:rPr>
      </w:pPr>
    </w:p>
    <w:p w:rsidR="00127BC2" w:rsidRDefault="00EB45A2" w:rsidP="00EB45A2">
      <w:pPr>
        <w:pStyle w:val="Textoindependiente2"/>
        <w:rPr>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9019A0">
        <w:rPr>
          <w:u w:val="none"/>
        </w:rPr>
      </w:r>
      <w:r w:rsidR="009019A0">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4C2B63">
        <w:rPr>
          <w:u w:val="none"/>
        </w:rPr>
        <w:t xml:space="preserve">o: </w:t>
      </w:r>
      <w:r w:rsidR="001C3C6A">
        <w:rPr>
          <w:u w:val="none"/>
        </w:rPr>
        <w:t>2</w:t>
      </w:r>
      <w:r w:rsidR="00122B96">
        <w:rPr>
          <w:u w:val="none"/>
        </w:rPr>
        <w:t>0</w:t>
      </w:r>
      <w:r w:rsidR="008F49E5">
        <w:rPr>
          <w:u w:val="none"/>
        </w:rPr>
        <w:t>.0</w:t>
      </w:r>
      <w:r w:rsidR="00AA2D23">
        <w:rPr>
          <w:u w:val="none"/>
        </w:rPr>
        <w:t xml:space="preserve">00 </w:t>
      </w:r>
      <w:r w:rsidR="002F07F0">
        <w:rPr>
          <w:u w:val="none"/>
        </w:rPr>
        <w:t>€.</w:t>
      </w:r>
    </w:p>
    <w:p w:rsidR="00122B96" w:rsidRDefault="00122B96"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9019A0">
        <w:rPr>
          <w:u w:val="none"/>
        </w:rPr>
      </w:r>
      <w:r w:rsidR="009019A0">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19A0">
        <w:rPr>
          <w:u w:val="none"/>
        </w:rPr>
      </w:r>
      <w:r w:rsidR="009019A0">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Pr="00CC3253" w:rsidRDefault="00565FB5" w:rsidP="00565FB5">
      <w:pPr>
        <w:pStyle w:val="Textoindependiente2"/>
        <w:numPr>
          <w:ilvl w:val="0"/>
          <w:numId w:val="33"/>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9019A0">
        <w:rPr>
          <w:u w:val="none"/>
        </w:rPr>
      </w:r>
      <w:r w:rsidR="009019A0">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2" w:name="Casilla9"/>
      <w:r>
        <w:rPr>
          <w:u w:val="none"/>
        </w:rPr>
        <w:instrText xml:space="preserve"> FORMCHECKBOX </w:instrText>
      </w:r>
      <w:r w:rsidR="009019A0">
        <w:rPr>
          <w:u w:val="none"/>
        </w:rPr>
      </w:r>
      <w:r w:rsidR="009019A0">
        <w:rPr>
          <w:u w:val="none"/>
        </w:rPr>
        <w:fldChar w:fldCharType="separate"/>
      </w:r>
      <w:r>
        <w:rPr>
          <w:u w:val="none"/>
        </w:rPr>
        <w:fldChar w:fldCharType="end"/>
      </w:r>
      <w:bookmarkEnd w:id="2"/>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b) Requisito mínimo: </w:t>
      </w:r>
    </w:p>
    <w:p w:rsidR="00EB45A2" w:rsidRPr="00BA3484" w:rsidRDefault="00EB45A2" w:rsidP="00EB45A2">
      <w:pPr>
        <w:pStyle w:val="Textoindependiente2"/>
        <w:rPr>
          <w:u w:val="none"/>
        </w:rPr>
      </w:pPr>
    </w:p>
    <w:p w:rsidR="004A0114" w:rsidRDefault="00BA3484" w:rsidP="004A0114">
      <w:pPr>
        <w:pStyle w:val="Textoindependiente2"/>
        <w:numPr>
          <w:ilvl w:val="0"/>
          <w:numId w:val="11"/>
        </w:numPr>
        <w:rPr>
          <w:u w:val="none"/>
        </w:rPr>
      </w:pPr>
      <w:r w:rsidRPr="004A0114">
        <w:rPr>
          <w:u w:val="none"/>
        </w:rPr>
        <w:t>P</w:t>
      </w:r>
      <w:r w:rsidR="005C5D65" w:rsidRPr="004A0114">
        <w:rPr>
          <w:u w:val="none"/>
        </w:rPr>
        <w:t xml:space="preserve">ersonal mínimo exigido: </w:t>
      </w:r>
      <w:r w:rsidR="004A0114">
        <w:rPr>
          <w:u w:val="none"/>
        </w:rPr>
        <w:t>un enfermero, un técnico especialista en radiodiagnóstico y un médico especialista en radiodiagnóstico.</w:t>
      </w:r>
    </w:p>
    <w:p w:rsidR="00127BC2" w:rsidRPr="004A0114" w:rsidRDefault="00127BC2" w:rsidP="00127BC2">
      <w:pPr>
        <w:pStyle w:val="Textoindependiente2"/>
        <w:ind w:left="1065"/>
        <w:rPr>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9019A0">
        <w:rPr>
          <w:u w:val="none"/>
        </w:rPr>
      </w:r>
      <w:r w:rsidR="009019A0">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BA3484">
      <w:pPr>
        <w:pStyle w:val="Textoindependiente2"/>
        <w:numPr>
          <w:ilvl w:val="0"/>
          <w:numId w:val="34"/>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9019A0">
        <w:rPr>
          <w:u w:val="none"/>
        </w:rPr>
      </w:r>
      <w:r w:rsidR="009019A0">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3" w:name="Casilla15"/>
      <w:r>
        <w:rPr>
          <w:i w:val="0"/>
          <w:sz w:val="22"/>
        </w:rPr>
        <w:instrText xml:space="preserve"> FORMCHECKBOX </w:instrText>
      </w:r>
      <w:r w:rsidR="009019A0">
        <w:rPr>
          <w:i w:val="0"/>
          <w:sz w:val="22"/>
        </w:rPr>
      </w:r>
      <w:r w:rsidR="009019A0">
        <w:rPr>
          <w:i w:val="0"/>
          <w:sz w:val="22"/>
        </w:rPr>
        <w:fldChar w:fldCharType="separate"/>
      </w:r>
      <w:r>
        <w:rPr>
          <w:i w:val="0"/>
          <w:sz w:val="22"/>
        </w:rPr>
        <w:fldChar w:fldCharType="end"/>
      </w:r>
      <w:bookmarkEnd w:id="3"/>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122B96" w:rsidRDefault="00122B96">
      <w:pPr>
        <w:rPr>
          <w:i w:val="0"/>
          <w:color w:val="0070C0"/>
          <w:sz w:val="22"/>
        </w:rPr>
      </w:pPr>
      <w:r>
        <w:rPr>
          <w:color w:val="0070C0"/>
        </w:rPr>
        <w:br w:type="page"/>
      </w:r>
    </w:p>
    <w:p w:rsidR="00CC4471" w:rsidRPr="0097317A" w:rsidRDefault="00EB45A2" w:rsidP="00EB45A2">
      <w:pPr>
        <w:pStyle w:val="Textoindependiente2"/>
        <w:rPr>
          <w:color w:val="0070C0"/>
          <w:u w:val="none"/>
        </w:rPr>
      </w:pPr>
      <w:r>
        <w:rPr>
          <w:color w:val="0070C0"/>
          <w:u w:val="none"/>
        </w:rPr>
        <w:lastRenderedPageBreak/>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6926FC" w:rsidP="00EB45A2">
      <w:pPr>
        <w:pStyle w:val="Textoindependiente2"/>
        <w:rPr>
          <w:color w:val="0070C0"/>
          <w:u w:val="none"/>
        </w:rPr>
      </w:pPr>
      <w:r>
        <w:rPr>
          <w:u w:val="none"/>
        </w:rPr>
        <w:fldChar w:fldCharType="begin">
          <w:ffData>
            <w:name w:val="Casilla12"/>
            <w:enabled/>
            <w:calcOnExit w:val="0"/>
            <w:checkBox>
              <w:sizeAuto/>
              <w:default w:val="1"/>
            </w:checkBox>
          </w:ffData>
        </w:fldChar>
      </w:r>
      <w:bookmarkStart w:id="4" w:name="Casilla12"/>
      <w:r>
        <w:rPr>
          <w:u w:val="none"/>
        </w:rPr>
        <w:instrText xml:space="preserve"> FORMCHECKBOX </w:instrText>
      </w:r>
      <w:r w:rsidR="009019A0">
        <w:rPr>
          <w:u w:val="none"/>
        </w:rPr>
      </w:r>
      <w:r w:rsidR="009019A0">
        <w:rPr>
          <w:u w:val="none"/>
        </w:rPr>
        <w:fldChar w:fldCharType="separate"/>
      </w:r>
      <w:r>
        <w:rPr>
          <w:u w:val="none"/>
        </w:rPr>
        <w:fldChar w:fldCharType="end"/>
      </w:r>
      <w:bookmarkEnd w:id="4"/>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122B96" w:rsidRDefault="00EB45A2" w:rsidP="00EB45A2">
      <w:pPr>
        <w:pStyle w:val="Textoindependiente2"/>
        <w:rPr>
          <w:u w:val="none"/>
        </w:rPr>
      </w:pPr>
      <w:r>
        <w:rPr>
          <w:u w:val="none"/>
        </w:rPr>
        <w:tab/>
      </w:r>
      <w:r w:rsidR="006926FC">
        <w:rPr>
          <w:u w:val="none"/>
        </w:rPr>
        <w:fldChar w:fldCharType="begin">
          <w:ffData>
            <w:name w:val=""/>
            <w:enabled/>
            <w:calcOnExit w:val="0"/>
            <w:checkBox>
              <w:sizeAuto/>
              <w:default w:val="1"/>
            </w:checkBox>
          </w:ffData>
        </w:fldChar>
      </w:r>
      <w:r w:rsidR="006926FC">
        <w:rPr>
          <w:u w:val="none"/>
        </w:rPr>
        <w:instrText xml:space="preserve"> FORMCHECKBOX </w:instrText>
      </w:r>
      <w:r w:rsidR="009019A0">
        <w:rPr>
          <w:u w:val="none"/>
        </w:rPr>
      </w:r>
      <w:r w:rsidR="009019A0">
        <w:rPr>
          <w:u w:val="none"/>
        </w:rPr>
        <w:fldChar w:fldCharType="separate"/>
      </w:r>
      <w:r w:rsidR="006926FC">
        <w:rPr>
          <w:u w:val="none"/>
        </w:rPr>
        <w:fldChar w:fldCharType="end"/>
      </w:r>
      <w:r>
        <w:rPr>
          <w:u w:val="none"/>
        </w:rPr>
        <w:t xml:space="preserve"> Declaración responsable</w:t>
      </w:r>
    </w:p>
    <w:p w:rsidR="00122B96" w:rsidRDefault="00122B96" w:rsidP="00EB45A2">
      <w:pPr>
        <w:pStyle w:val="Textoindependiente2"/>
        <w:rPr>
          <w:u w:val="none"/>
        </w:rPr>
      </w:pPr>
    </w:p>
    <w:p w:rsidR="00BA3484" w:rsidRPr="00BA3484" w:rsidRDefault="00BA3484" w:rsidP="00BA3484">
      <w:pPr>
        <w:pStyle w:val="Textoindependiente2"/>
        <w:numPr>
          <w:ilvl w:val="0"/>
          <w:numId w:val="34"/>
        </w:numPr>
        <w:rPr>
          <w:u w:val="none"/>
        </w:rPr>
      </w:pPr>
      <w:r>
        <w:rPr>
          <w:u w:val="none"/>
        </w:rPr>
        <w:t xml:space="preserve">Requisito mínimo: </w:t>
      </w:r>
    </w:p>
    <w:p w:rsidR="00EB45A2" w:rsidRDefault="00EB45A2" w:rsidP="00EB45A2">
      <w:pPr>
        <w:pStyle w:val="Textoindependiente2"/>
        <w:rPr>
          <w:u w:val="none"/>
        </w:rPr>
      </w:pPr>
    </w:p>
    <w:p w:rsidR="00EB45A2" w:rsidRDefault="00EB45A2" w:rsidP="00EB45A2">
      <w:pPr>
        <w:pStyle w:val="Textoindependiente2"/>
        <w:numPr>
          <w:ilvl w:val="0"/>
          <w:numId w:val="11"/>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EB45A2" w:rsidRPr="006C6691" w:rsidRDefault="00EB45A2" w:rsidP="00EB45A2">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9019A0">
        <w:rPr>
          <w:u w:val="none"/>
        </w:rPr>
      </w:r>
      <w:r w:rsidR="009019A0">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19A0">
        <w:rPr>
          <w:i w:val="0"/>
          <w:sz w:val="22"/>
        </w:rPr>
      </w:r>
      <w:r w:rsidR="009019A0">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19A0">
        <w:rPr>
          <w:i w:val="0"/>
          <w:sz w:val="22"/>
        </w:rPr>
      </w:r>
      <w:r w:rsidR="009019A0">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19A0">
        <w:rPr>
          <w:i w:val="0"/>
          <w:sz w:val="22"/>
        </w:rPr>
      </w:r>
      <w:r w:rsidR="009019A0">
        <w:rPr>
          <w:i w:val="0"/>
          <w:sz w:val="22"/>
        </w:rPr>
        <w:fldChar w:fldCharType="separate"/>
      </w:r>
      <w:r w:rsidRPr="00BA3484">
        <w:rPr>
          <w:i w:val="0"/>
          <w:sz w:val="22"/>
        </w:rPr>
        <w:fldChar w:fldCharType="end"/>
      </w:r>
      <w:r w:rsidRPr="00BA3484">
        <w:rPr>
          <w:i w:val="0"/>
          <w:sz w:val="22"/>
        </w:rPr>
        <w:t xml:space="preserve"> ISO 9001</w:t>
      </w:r>
    </w:p>
    <w:p w:rsidR="00122B96"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19A0">
        <w:rPr>
          <w:i w:val="0"/>
          <w:sz w:val="22"/>
        </w:rPr>
      </w:r>
      <w:r w:rsidR="009019A0">
        <w:rPr>
          <w:i w:val="0"/>
          <w:sz w:val="22"/>
        </w:rPr>
        <w:fldChar w:fldCharType="separate"/>
      </w:r>
      <w:r w:rsidRPr="00BA3484">
        <w:rPr>
          <w:i w:val="0"/>
          <w:sz w:val="22"/>
        </w:rPr>
        <w:fldChar w:fldCharType="end"/>
      </w:r>
      <w:r w:rsidRPr="00BA3484">
        <w:rPr>
          <w:i w:val="0"/>
          <w:sz w:val="22"/>
        </w:rPr>
        <w:t xml:space="preserve"> ISO 14001</w:t>
      </w:r>
    </w:p>
    <w:p w:rsidR="00122B96" w:rsidRDefault="00122B96">
      <w:pPr>
        <w:rPr>
          <w:i w:val="0"/>
          <w:sz w:val="22"/>
        </w:rPr>
      </w:pPr>
      <w:r>
        <w:rPr>
          <w:i w:val="0"/>
          <w:sz w:val="22"/>
        </w:rPr>
        <w:br w:type="page"/>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5" w:name="AnexoIV2"/>
            <w:r>
              <w:rPr>
                <w:b/>
                <w:color w:val="FFFFFF"/>
                <w:sz w:val="22"/>
                <w:szCs w:val="22"/>
              </w:rPr>
              <w:t>Anexo IV.2</w:t>
            </w:r>
          </w:p>
          <w:bookmarkEnd w:id="5"/>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F45D79">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F45D79" w:rsidRPr="00D91CA8" w:rsidRDefault="00F45D79" w:rsidP="00085958">
            <w:pPr>
              <w:pStyle w:val="Estndar"/>
              <w:rPr>
                <w:color w:val="FFFFFF"/>
                <w:sz w:val="22"/>
                <w:szCs w:val="22"/>
              </w:rPr>
            </w:pP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6" w:name="AnexoIV3"/>
            <w:r>
              <w:rPr>
                <w:b/>
                <w:color w:val="FFFFFF"/>
                <w:sz w:val="22"/>
                <w:szCs w:val="22"/>
              </w:rPr>
              <w:lastRenderedPageBreak/>
              <w:t>Anexo IV.3</w:t>
            </w:r>
          </w:p>
          <w:bookmarkEnd w:id="6"/>
          <w:p w:rsidR="00F45D79" w:rsidRPr="00D574F7" w:rsidRDefault="00F45D79" w:rsidP="00F45D79">
            <w:pPr>
              <w:pStyle w:val="Estndar"/>
              <w:rPr>
                <w:b/>
                <w:color w:val="FFFFFF"/>
                <w:sz w:val="22"/>
                <w:szCs w:val="22"/>
              </w:rPr>
            </w:pPr>
            <w:r>
              <w:rPr>
                <w:b/>
                <w:color w:val="FFFFFF"/>
                <w:sz w:val="22"/>
                <w:szCs w:val="22"/>
              </w:rPr>
              <w:t xml:space="preserve">Declaración responsable de haber tenido en cuenta en la presentación de la oferta las obligaciones legales en </w:t>
            </w:r>
            <w:proofErr w:type="gramStart"/>
            <w:r>
              <w:rPr>
                <w:b/>
                <w:color w:val="FFFFFF"/>
                <w:sz w:val="22"/>
                <w:szCs w:val="22"/>
              </w:rPr>
              <w:t>materia laboral y medioambientales</w:t>
            </w:r>
            <w:proofErr w:type="gramEnd"/>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5B5407">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7" w:name="AnexoIV4"/>
            <w:r>
              <w:rPr>
                <w:b/>
                <w:color w:val="FFFFFF"/>
                <w:sz w:val="22"/>
                <w:szCs w:val="22"/>
              </w:rPr>
              <w:lastRenderedPageBreak/>
              <w:t>Anexo IV.4</w:t>
            </w:r>
          </w:p>
          <w:bookmarkEnd w:id="7"/>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BD5EE0" w:rsidP="00BD5EE0">
      <w:pPr>
        <w:rPr>
          <w:vanish/>
        </w:rPr>
      </w:pPr>
    </w:p>
    <w:p w:rsidR="008A0A6D" w:rsidRDefault="008A0A6D" w:rsidP="008A0A6D">
      <w:pPr>
        <w:pStyle w:val="Estndar"/>
        <w:rPr>
          <w:sz w:val="20"/>
        </w:rPr>
      </w:pPr>
    </w:p>
    <w:tbl>
      <w:tblPr>
        <w:tblpPr w:leftFromText="141" w:rightFromText="141" w:vertAnchor="page" w:horzAnchor="margin" w:tblpY="1854"/>
        <w:tblW w:w="9606" w:type="dxa"/>
        <w:shd w:val="clear" w:color="auto" w:fill="00B0F0"/>
        <w:tblLook w:val="04A0" w:firstRow="1" w:lastRow="0" w:firstColumn="1" w:lastColumn="0" w:noHBand="0" w:noVBand="1"/>
      </w:tblPr>
      <w:tblGrid>
        <w:gridCol w:w="9606"/>
      </w:tblGrid>
      <w:tr w:rsidR="00300CA2" w:rsidRPr="00D91CA8" w:rsidTr="00300CA2">
        <w:trPr>
          <w:trHeight w:val="818"/>
        </w:trPr>
        <w:tc>
          <w:tcPr>
            <w:tcW w:w="9606" w:type="dxa"/>
            <w:shd w:val="clear" w:color="auto" w:fill="00B0F0"/>
          </w:tcPr>
          <w:p w:rsidR="00300CA2" w:rsidRDefault="00300CA2" w:rsidP="00300CA2">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SP00096/2019</w:t>
            </w:r>
          </w:p>
          <w:p w:rsidR="00300CA2" w:rsidRDefault="00300CA2" w:rsidP="00300CA2">
            <w:pPr>
              <w:pStyle w:val="Estndar"/>
              <w:rPr>
                <w:b/>
                <w:color w:val="FFFFFF"/>
                <w:sz w:val="22"/>
                <w:szCs w:val="22"/>
              </w:rPr>
            </w:pPr>
          </w:p>
          <w:p w:rsidR="00300CA2" w:rsidRPr="00AE51E6" w:rsidRDefault="00300CA2" w:rsidP="00300CA2">
            <w:pPr>
              <w:pStyle w:val="Estndar"/>
              <w:rPr>
                <w:b/>
                <w:color w:val="FFFFFF"/>
                <w:sz w:val="22"/>
                <w:szCs w:val="22"/>
              </w:rPr>
            </w:pPr>
            <w:r w:rsidRPr="00D91CA8">
              <w:rPr>
                <w:b/>
                <w:color w:val="FFFFFF"/>
                <w:sz w:val="22"/>
                <w:szCs w:val="22"/>
              </w:rPr>
              <w:t xml:space="preserve">Contratación del </w:t>
            </w:r>
            <w:r>
              <w:rPr>
                <w:b/>
                <w:color w:val="FFFFFF"/>
                <w:sz w:val="22"/>
                <w:szCs w:val="22"/>
              </w:rPr>
              <w:t>servicio de diagnóstico por la imagen (RMN), en régimen ambulatorio, en el ámbito territorial de Tudela (Navarra), para ASEPEYO, Mutua colaboradora con la Seguridad Social nº 151.</w:t>
            </w:r>
          </w:p>
        </w:tc>
      </w:tr>
    </w:tbl>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8" w:name="AnexoIV5"/>
            <w:r>
              <w:rPr>
                <w:b/>
                <w:color w:val="FFFFFF"/>
                <w:sz w:val="22"/>
                <w:szCs w:val="22"/>
              </w:rPr>
              <w:lastRenderedPageBreak/>
              <w:t>Anexo IV.5</w:t>
            </w:r>
          </w:p>
          <w:bookmarkEnd w:id="8"/>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w:t>
      </w:r>
      <w:proofErr w:type="gramStart"/>
      <w:r w:rsidRPr="002703F3">
        <w:rPr>
          <w:color w:val="auto"/>
          <w:sz w:val="20"/>
        </w:rPr>
        <w:t>a</w:t>
      </w:r>
      <w:proofErr w:type="gramEnd"/>
      <w:r w:rsidRPr="002703F3">
        <w:rPr>
          <w:color w:val="auto"/>
          <w:sz w:val="20"/>
        </w:rPr>
        <w:t>:</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roofErr w:type="gramStart"/>
      <w:r w:rsidRPr="002703F3">
        <w:rPr>
          <w:color w:val="auto"/>
          <w:sz w:val="20"/>
        </w:rPr>
        <w:t>han</w:t>
      </w:r>
      <w:proofErr w:type="gramEnd"/>
      <w:r w:rsidRPr="002703F3">
        <w:rPr>
          <w:color w:val="auto"/>
          <w:sz w:val="20"/>
        </w:rPr>
        <w:t xml:space="preserve">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6E686D" w:rsidP="006E686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4A5101">
        <w:trPr>
          <w:trHeight w:val="765"/>
        </w:trPr>
        <w:tc>
          <w:tcPr>
            <w:tcW w:w="9575" w:type="dxa"/>
            <w:shd w:val="clear" w:color="auto" w:fill="00B0F0"/>
          </w:tcPr>
          <w:p w:rsidR="006E686D" w:rsidRDefault="006E686D" w:rsidP="004A5101">
            <w:pPr>
              <w:pStyle w:val="Estndar"/>
              <w:rPr>
                <w:b/>
                <w:color w:val="FFFFFF"/>
                <w:sz w:val="22"/>
                <w:szCs w:val="22"/>
              </w:rPr>
            </w:pPr>
            <w:bookmarkStart w:id="9" w:name="AnexoIV6"/>
            <w:r>
              <w:rPr>
                <w:b/>
                <w:color w:val="FFFFFF"/>
                <w:sz w:val="22"/>
                <w:szCs w:val="22"/>
              </w:rPr>
              <w:t>Anexo IV.6</w:t>
            </w:r>
          </w:p>
          <w:bookmarkEnd w:id="9"/>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3E22F4" w:rsidRPr="00D91CA8" w:rsidRDefault="003E22F4" w:rsidP="00255F07">
            <w:pPr>
              <w:pStyle w:val="Estndar"/>
              <w:rPr>
                <w:color w:val="FFFFFF"/>
                <w:sz w:val="22"/>
                <w:szCs w:val="22"/>
              </w:rPr>
            </w:pPr>
          </w:p>
        </w:tc>
      </w:tr>
    </w:tbl>
    <w:p w:rsidR="003E22F4" w:rsidRDefault="003E22F4" w:rsidP="006E686D">
      <w:pPr>
        <w:pStyle w:val="Estndar"/>
        <w:tabs>
          <w:tab w:val="left" w:pos="567"/>
        </w:tabs>
        <w:rPr>
          <w:b/>
          <w:color w:val="000080"/>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10" w:name="AnexoIV7"/>
            <w:r>
              <w:rPr>
                <w:b/>
                <w:color w:val="FFFFFF"/>
                <w:sz w:val="22"/>
                <w:szCs w:val="22"/>
              </w:rPr>
              <w:t>Anexo IV.7</w:t>
            </w:r>
          </w:p>
          <w:bookmarkEnd w:id="10"/>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3E22F4" w:rsidRPr="00D91CA8" w:rsidRDefault="003E22F4" w:rsidP="00255F07">
            <w:pPr>
              <w:pStyle w:val="Estndar"/>
              <w:rPr>
                <w:color w:val="FFFFFF"/>
                <w:sz w:val="22"/>
                <w:szCs w:val="22"/>
              </w:rPr>
            </w:pP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A23165" w:rsidRDefault="00A23165" w:rsidP="00A23165">
      <w:pPr>
        <w:pStyle w:val="Estndar"/>
        <w:tabs>
          <w:tab w:val="left" w:pos="567"/>
        </w:tabs>
        <w:rPr>
          <w:b/>
          <w:color w:val="0070C0"/>
          <w:sz w:val="22"/>
        </w:rPr>
      </w:pPr>
    </w:p>
    <w:p w:rsidR="00122B96" w:rsidRPr="00122B96" w:rsidRDefault="00122B96" w:rsidP="00122B96">
      <w:pPr>
        <w:jc w:val="both"/>
        <w:rPr>
          <w:b/>
          <w:i w:val="0"/>
          <w:snapToGrid w:val="0"/>
        </w:rPr>
      </w:pPr>
      <w:r w:rsidRPr="00122B96">
        <w:rPr>
          <w:b/>
          <w:i w:val="0"/>
          <w:snapToGrid w:val="0"/>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122B96" w:rsidRPr="00122B96" w:rsidRDefault="00122B96" w:rsidP="00122B96">
      <w:pPr>
        <w:jc w:val="both"/>
        <w:rPr>
          <w:b/>
          <w:i w:val="0"/>
          <w:snapToGrid w:val="0"/>
        </w:rPr>
      </w:pPr>
    </w:p>
    <w:p w:rsidR="00122B96" w:rsidRPr="00122B96" w:rsidRDefault="00122B96" w:rsidP="00122B96">
      <w:pPr>
        <w:jc w:val="both"/>
        <w:rPr>
          <w:b/>
          <w:i w:val="0"/>
          <w:snapToGrid w:val="0"/>
        </w:rPr>
      </w:pPr>
      <w:r w:rsidRPr="00122B96">
        <w:rPr>
          <w:b/>
          <w:i w:val="0"/>
          <w:snapToGrid w:val="0"/>
        </w:rPr>
        <w:t xml:space="preserve">En relación al SOBRE 2, las empresas licitadoras deberán presentar la documentación referida en el apartado 12.2 de los elementos del contrato, del Pliego de cláusulas administrativas particulares. </w:t>
      </w:r>
    </w:p>
    <w:p w:rsidR="00122B96" w:rsidRPr="00484629" w:rsidRDefault="00122B96" w:rsidP="00122B96">
      <w:pPr>
        <w:jc w:val="both"/>
        <w:rPr>
          <w:b/>
          <w:i w:val="0"/>
          <w:snapToGrid w:val="0"/>
        </w:rPr>
      </w:pPr>
    </w:p>
    <w:p w:rsidR="00122B96" w:rsidRPr="002200CE" w:rsidRDefault="00122B96" w:rsidP="00122B96">
      <w:pPr>
        <w:jc w:val="center"/>
        <w:rPr>
          <w:rFonts w:cs="Arial"/>
          <w:b/>
          <w:i w:val="0"/>
          <w:color w:val="0070C0"/>
          <w:u w:val="single"/>
        </w:rPr>
      </w:pPr>
      <w:r w:rsidRPr="002200CE">
        <w:rPr>
          <w:rFonts w:cs="Arial"/>
          <w:b/>
          <w:i w:val="0"/>
          <w:color w:val="0070C0"/>
          <w:u w:val="single"/>
        </w:rPr>
        <w:t>Únicamente a entregar por la empresa propuesta como adjudicataria</w:t>
      </w:r>
    </w:p>
    <w:p w:rsidR="00122B96" w:rsidRPr="002200CE" w:rsidRDefault="00122B96" w:rsidP="00122B96">
      <w:pPr>
        <w:jc w:val="both"/>
        <w:rPr>
          <w:rFonts w:cs="Arial"/>
          <w:b/>
          <w:i w:val="0"/>
        </w:rPr>
      </w:pPr>
    </w:p>
    <w:p w:rsidR="00122B96" w:rsidRPr="002200CE" w:rsidRDefault="00122B96" w:rsidP="00122B96">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122B96" w:rsidRPr="002200CE" w:rsidRDefault="00122B96" w:rsidP="00122B96">
      <w:pPr>
        <w:jc w:val="both"/>
        <w:rPr>
          <w:rFonts w:cs="Arial"/>
          <w:b/>
          <w:i w:val="0"/>
          <w:u w:val="single"/>
        </w:rPr>
      </w:pPr>
    </w:p>
    <w:p w:rsidR="00122B96" w:rsidRPr="002200CE" w:rsidRDefault="00122B96" w:rsidP="00122B96">
      <w:pPr>
        <w:numPr>
          <w:ilvl w:val="0"/>
          <w:numId w:val="2"/>
        </w:numPr>
        <w:jc w:val="both"/>
        <w:rPr>
          <w:rFonts w:cs="Arial"/>
          <w:b/>
          <w:i w:val="0"/>
        </w:rPr>
      </w:pPr>
      <w:r w:rsidRPr="002200CE">
        <w:rPr>
          <w:rFonts w:cs="Arial"/>
          <w:b/>
          <w:i w:val="0"/>
        </w:rPr>
        <w:t>DOCUMENTACIÓN ACREDITATIVA DE LA PERSONALIDAD Y CAPACIDAD JURÍDICA</w:t>
      </w:r>
    </w:p>
    <w:p w:rsidR="00122B96" w:rsidRPr="002200CE" w:rsidRDefault="00122B96" w:rsidP="00122B96">
      <w:pPr>
        <w:ind w:firstLine="708"/>
        <w:jc w:val="both"/>
        <w:rPr>
          <w:rFonts w:cs="Arial"/>
          <w:i w:val="0"/>
        </w:rPr>
      </w:pPr>
      <w:r w:rsidRPr="00484629">
        <w:rPr>
          <w:rFonts w:cs="Arial"/>
          <w:i w:val="0"/>
        </w:rPr>
        <w:t>-</w:t>
      </w:r>
      <w:r>
        <w:rPr>
          <w:rFonts w:cs="Arial"/>
          <w:i w:val="0"/>
        </w:rPr>
        <w:t xml:space="preserve"> </w:t>
      </w:r>
      <w:r w:rsidRPr="002200CE">
        <w:rPr>
          <w:rFonts w:cs="Arial"/>
          <w:i w:val="0"/>
        </w:rPr>
        <w:t>D.N.I. o documento  que lo sustituya.</w:t>
      </w:r>
    </w:p>
    <w:p w:rsidR="00122B96" w:rsidRPr="002200CE" w:rsidRDefault="00122B96" w:rsidP="00122B96">
      <w:pPr>
        <w:ind w:left="2124" w:hanging="1416"/>
        <w:jc w:val="both"/>
        <w:rPr>
          <w:rFonts w:cs="Arial"/>
          <w:i w:val="0"/>
        </w:rPr>
      </w:pPr>
      <w:r>
        <w:rPr>
          <w:rFonts w:cs="Arial"/>
          <w:i w:val="0"/>
        </w:rPr>
        <w:t xml:space="preserve">- </w:t>
      </w:r>
      <w:r w:rsidRPr="002200CE">
        <w:rPr>
          <w:rFonts w:cs="Arial"/>
          <w:i w:val="0"/>
        </w:rPr>
        <w:t>Escritura de constitución o modificación, estatutos o acto fundacional.</w:t>
      </w:r>
    </w:p>
    <w:p w:rsidR="00122B96" w:rsidRPr="002200CE" w:rsidRDefault="00122B96" w:rsidP="00122B96">
      <w:pPr>
        <w:ind w:left="2124" w:hanging="1416"/>
        <w:jc w:val="both"/>
        <w:rPr>
          <w:rFonts w:cs="Arial"/>
          <w:i w:val="0"/>
        </w:rPr>
      </w:pPr>
      <w:r>
        <w:rPr>
          <w:rFonts w:cs="Arial"/>
          <w:i w:val="0"/>
        </w:rPr>
        <w:t xml:space="preserve">- </w:t>
      </w:r>
      <w:r w:rsidRPr="002200CE">
        <w:rPr>
          <w:rFonts w:cs="Arial"/>
          <w:i w:val="0"/>
        </w:rPr>
        <w:t>Poder bastante en derecho a favor del representante legal del licitador.</w:t>
      </w:r>
    </w:p>
    <w:p w:rsidR="00122B96" w:rsidRPr="00353FFF" w:rsidRDefault="00122B96" w:rsidP="00122B96">
      <w:pPr>
        <w:pStyle w:val="Sangra2detindependiente"/>
        <w:rPr>
          <w:rFonts w:cs="Arial"/>
          <w:sz w:val="20"/>
        </w:rPr>
      </w:pPr>
      <w:r>
        <w:rPr>
          <w:rFonts w:cs="Arial"/>
          <w:sz w:val="20"/>
        </w:rPr>
        <w:t xml:space="preserve">- </w:t>
      </w:r>
      <w:r w:rsidRPr="002200CE">
        <w:rPr>
          <w:rFonts w:cs="Arial"/>
          <w:sz w:val="20"/>
        </w:rPr>
        <w:t>Compromiso de constituirse formalmente en unión temporal, en su caso.</w:t>
      </w:r>
    </w:p>
    <w:p w:rsidR="00122B96" w:rsidRPr="002200CE" w:rsidRDefault="00122B96" w:rsidP="00122B96">
      <w:pPr>
        <w:ind w:left="708"/>
        <w:jc w:val="both"/>
        <w:rPr>
          <w:rFonts w:cs="Arial"/>
          <w:i w:val="0"/>
        </w:rPr>
      </w:pPr>
    </w:p>
    <w:p w:rsidR="00122B96" w:rsidRPr="00353FFF" w:rsidRDefault="00122B96" w:rsidP="00122B96">
      <w:pPr>
        <w:pStyle w:val="Ttulo9"/>
        <w:jc w:val="both"/>
        <w:rPr>
          <w:i w:val="0"/>
          <w:snapToGrid w:val="0"/>
        </w:rPr>
      </w:pPr>
      <w:r w:rsidRPr="00353FFF">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sidRPr="00353FFF">
        <w:rPr>
          <w:i w:val="0"/>
        </w:rPr>
        <w:t xml:space="preserve"> </w:t>
      </w:r>
      <w:r w:rsidRPr="00353FFF">
        <w:rPr>
          <w:i w:val="0"/>
          <w:snapToGrid w:val="0"/>
        </w:rPr>
        <w:t>certificados podrán ser expedidos por medios electrónicos, informáticos o telemáticos.</w:t>
      </w:r>
    </w:p>
    <w:p w:rsidR="00122B96" w:rsidRDefault="00122B96" w:rsidP="00122B96">
      <w:pPr>
        <w:pStyle w:val="Ttulo9"/>
        <w:numPr>
          <w:ilvl w:val="0"/>
          <w:numId w:val="0"/>
        </w:numPr>
        <w:ind w:left="720" w:hanging="720"/>
        <w:jc w:val="both"/>
        <w:rPr>
          <w:rFonts w:cs="Arial"/>
          <w:i w:val="0"/>
        </w:rPr>
      </w:pPr>
    </w:p>
    <w:p w:rsidR="00122B96" w:rsidRPr="002200CE" w:rsidRDefault="00122B96" w:rsidP="00122B96">
      <w:pPr>
        <w:pStyle w:val="Ttulo9"/>
        <w:jc w:val="both"/>
        <w:rPr>
          <w:rFonts w:cs="Arial"/>
          <w:i w:val="0"/>
        </w:rPr>
      </w:pPr>
      <w:r w:rsidRPr="002200CE">
        <w:rPr>
          <w:rFonts w:cs="Arial"/>
          <w:i w:val="0"/>
        </w:rPr>
        <w:t>Declaración responsable sobre prohibición de contratar (anexo IV.2)</w:t>
      </w:r>
    </w:p>
    <w:p w:rsidR="00122B96" w:rsidRPr="002200CE" w:rsidRDefault="00122B96" w:rsidP="00122B96">
      <w:pPr>
        <w:pStyle w:val="Estndar"/>
        <w:tabs>
          <w:tab w:val="left" w:pos="567"/>
        </w:tabs>
        <w:rPr>
          <w:rFonts w:cs="Arial"/>
          <w:b/>
          <w:color w:val="auto"/>
          <w:sz w:val="20"/>
        </w:rPr>
      </w:pPr>
    </w:p>
    <w:p w:rsidR="00122B96" w:rsidRPr="002200CE" w:rsidRDefault="00122B96" w:rsidP="00122B96">
      <w:pPr>
        <w:pStyle w:val="Ttulo9"/>
        <w:jc w:val="both"/>
        <w:rPr>
          <w:rFonts w:cs="Arial"/>
          <w:i w:val="0"/>
        </w:rPr>
      </w:pPr>
      <w:r w:rsidRPr="002200CE">
        <w:rPr>
          <w:rFonts w:cs="Arial"/>
          <w:i w:val="0"/>
        </w:rPr>
        <w:t xml:space="preserve">Declaración responsable de haber tenido en cuenta en la presentación de la oferta las obligaciones legales en </w:t>
      </w:r>
      <w:proofErr w:type="gramStart"/>
      <w:r w:rsidRPr="002200CE">
        <w:rPr>
          <w:rFonts w:cs="Arial"/>
          <w:i w:val="0"/>
        </w:rPr>
        <w:t>materia laboral y medioambientales</w:t>
      </w:r>
      <w:proofErr w:type="gramEnd"/>
      <w:r w:rsidRPr="002200CE">
        <w:rPr>
          <w:rFonts w:cs="Arial"/>
          <w:i w:val="0"/>
        </w:rPr>
        <w:t xml:space="preserve"> (anexo IV.3)</w:t>
      </w:r>
    </w:p>
    <w:p w:rsidR="00122B96" w:rsidRPr="002200CE" w:rsidRDefault="00122B96" w:rsidP="00122B96">
      <w:pPr>
        <w:jc w:val="both"/>
        <w:rPr>
          <w:rFonts w:cs="Arial"/>
          <w:i w:val="0"/>
        </w:rPr>
      </w:pPr>
    </w:p>
    <w:p w:rsidR="00122B96" w:rsidRPr="002200CE" w:rsidRDefault="00122B96" w:rsidP="00122B96">
      <w:pPr>
        <w:pStyle w:val="Ttulo9"/>
        <w:jc w:val="both"/>
        <w:rPr>
          <w:rFonts w:cs="Arial"/>
          <w:i w:val="0"/>
        </w:rPr>
      </w:pPr>
      <w:r w:rsidRPr="002200CE">
        <w:rPr>
          <w:rFonts w:cs="Arial"/>
          <w:i w:val="0"/>
        </w:rPr>
        <w:t>Declaración de vigencia de los datos de clasificación empresarial</w:t>
      </w:r>
      <w:r>
        <w:rPr>
          <w:rFonts w:cs="Arial"/>
          <w:i w:val="0"/>
        </w:rPr>
        <w:t>, en su caso</w:t>
      </w:r>
      <w:r w:rsidRPr="002200CE">
        <w:rPr>
          <w:rFonts w:cs="Arial"/>
          <w:i w:val="0"/>
        </w:rPr>
        <w:t xml:space="preserve"> (anexo IV.4)</w:t>
      </w:r>
    </w:p>
    <w:p w:rsidR="00122B96" w:rsidRPr="002200CE" w:rsidRDefault="00122B96" w:rsidP="00122B96">
      <w:pPr>
        <w:jc w:val="both"/>
        <w:rPr>
          <w:rFonts w:cs="Arial"/>
          <w:i w:val="0"/>
        </w:rPr>
      </w:pPr>
    </w:p>
    <w:p w:rsidR="00122B96" w:rsidRPr="002200CE" w:rsidRDefault="00122B96" w:rsidP="00122B96">
      <w:pPr>
        <w:pStyle w:val="Ttulo9"/>
        <w:jc w:val="both"/>
        <w:rPr>
          <w:rFonts w:cs="Arial"/>
          <w:i w:val="0"/>
        </w:rPr>
      </w:pPr>
      <w:r w:rsidRPr="002200CE">
        <w:rPr>
          <w:rFonts w:cs="Arial"/>
          <w:i w:val="0"/>
        </w:rPr>
        <w:t>Declaración de vigencia de los datos del ROL</w:t>
      </w:r>
      <w:r>
        <w:rPr>
          <w:rFonts w:cs="Arial"/>
          <w:i w:val="0"/>
        </w:rPr>
        <w:t>E</w:t>
      </w:r>
      <w:r w:rsidRPr="002200CE">
        <w:rPr>
          <w:rFonts w:cs="Arial"/>
          <w:i w:val="0"/>
        </w:rPr>
        <w:t>CE</w:t>
      </w:r>
      <w:r>
        <w:rPr>
          <w:rFonts w:cs="Arial"/>
          <w:i w:val="0"/>
        </w:rPr>
        <w:t>, en su caso</w:t>
      </w:r>
      <w:r w:rsidRPr="002200CE">
        <w:rPr>
          <w:rFonts w:cs="Arial"/>
          <w:i w:val="0"/>
        </w:rPr>
        <w:t xml:space="preserve"> (anexo IV. 5)</w:t>
      </w:r>
    </w:p>
    <w:p w:rsidR="00122B96" w:rsidRPr="002200CE" w:rsidRDefault="00122B96" w:rsidP="00122B96">
      <w:pPr>
        <w:jc w:val="both"/>
        <w:rPr>
          <w:rFonts w:cs="Arial"/>
          <w:i w:val="0"/>
        </w:rPr>
      </w:pPr>
    </w:p>
    <w:p w:rsidR="00122B96" w:rsidRPr="002200CE" w:rsidRDefault="00122B96" w:rsidP="00122B96">
      <w:pPr>
        <w:pStyle w:val="Ttulo9"/>
        <w:jc w:val="both"/>
        <w:rPr>
          <w:rFonts w:cs="Arial"/>
          <w:i w:val="0"/>
        </w:rPr>
      </w:pPr>
      <w:r w:rsidRPr="002200CE">
        <w:rPr>
          <w:rFonts w:cs="Arial"/>
          <w:i w:val="0"/>
        </w:rPr>
        <w:t xml:space="preserve">Solvencia económica y financiera </w:t>
      </w:r>
      <w:r>
        <w:rPr>
          <w:rFonts w:cs="Arial"/>
          <w:i w:val="0"/>
        </w:rPr>
        <w:t>(ver anexo IV.1)</w:t>
      </w:r>
    </w:p>
    <w:p w:rsidR="00122B96" w:rsidRPr="002200CE" w:rsidRDefault="00122B96" w:rsidP="00122B96">
      <w:pPr>
        <w:pStyle w:val="Estndar"/>
        <w:ind w:left="60"/>
        <w:rPr>
          <w:rFonts w:cs="Arial"/>
          <w:color w:val="auto"/>
          <w:sz w:val="20"/>
        </w:rPr>
      </w:pPr>
    </w:p>
    <w:p w:rsidR="00122B96" w:rsidRPr="00484629" w:rsidRDefault="00122B96" w:rsidP="00122B96">
      <w:pPr>
        <w:pStyle w:val="Ttulo9"/>
        <w:jc w:val="both"/>
        <w:rPr>
          <w:rFonts w:cs="Arial"/>
          <w:i w:val="0"/>
        </w:rPr>
      </w:pPr>
      <w:r w:rsidRPr="002200CE">
        <w:rPr>
          <w:rFonts w:cs="Arial"/>
          <w:i w:val="0"/>
        </w:rPr>
        <w:t>Solvencia técnica y profesional</w:t>
      </w:r>
      <w:r>
        <w:rPr>
          <w:rFonts w:cs="Arial"/>
          <w:i w:val="0"/>
        </w:rPr>
        <w:t xml:space="preserve"> (ver anexo IV.1)</w:t>
      </w:r>
    </w:p>
    <w:p w:rsidR="00122B96" w:rsidRPr="002200CE" w:rsidRDefault="00122B96" w:rsidP="00122B96">
      <w:pPr>
        <w:pStyle w:val="Textoindependiente2"/>
        <w:rPr>
          <w:rFonts w:cs="Arial"/>
          <w:sz w:val="20"/>
        </w:rPr>
      </w:pPr>
    </w:p>
    <w:p w:rsidR="00122B96" w:rsidRPr="00484629" w:rsidRDefault="00122B96" w:rsidP="00122B96">
      <w:pPr>
        <w:pStyle w:val="Ttulo9"/>
        <w:jc w:val="both"/>
        <w:rPr>
          <w:i w:val="0"/>
        </w:rPr>
      </w:pPr>
      <w:r w:rsidRPr="00484629">
        <w:rPr>
          <w:i w:val="0"/>
        </w:rPr>
        <w:t xml:space="preserve">Compromiso a dedicar o adscribir a la ejecución del contrato los medios personales o materiales suficientes para ello (art. </w:t>
      </w:r>
      <w:r>
        <w:rPr>
          <w:i w:val="0"/>
        </w:rPr>
        <w:t>76</w:t>
      </w:r>
      <w:r w:rsidRPr="00484629">
        <w:rPr>
          <w:i w:val="0"/>
        </w:rPr>
        <w:t xml:space="preserve"> LCSP) (anexo IV.6)</w:t>
      </w:r>
    </w:p>
    <w:p w:rsidR="00122B96" w:rsidRPr="002200CE" w:rsidRDefault="00122B96" w:rsidP="00122B96">
      <w:pPr>
        <w:pStyle w:val="Textoindependiente2"/>
        <w:rPr>
          <w:rFonts w:cs="Arial"/>
          <w:sz w:val="20"/>
          <w:u w:val="none"/>
        </w:rPr>
      </w:pPr>
    </w:p>
    <w:p w:rsidR="00122B96" w:rsidRDefault="00122B96" w:rsidP="00122B96">
      <w:pPr>
        <w:pStyle w:val="Ttulo9"/>
        <w:jc w:val="both"/>
        <w:rPr>
          <w:rFonts w:cs="Arial"/>
          <w:i w:val="0"/>
        </w:rPr>
      </w:pPr>
      <w:r w:rsidRPr="002200CE">
        <w:rPr>
          <w:rFonts w:cs="Arial"/>
          <w:i w:val="0"/>
        </w:rPr>
        <w:t>Garantía definitiva</w:t>
      </w:r>
      <w:r>
        <w:rPr>
          <w:rFonts w:cs="Arial"/>
          <w:i w:val="0"/>
        </w:rPr>
        <w:t xml:space="preserve">, </w:t>
      </w:r>
      <w:r w:rsidRPr="00484629">
        <w:rPr>
          <w:rFonts w:cs="Arial"/>
          <w:i w:val="0"/>
          <w:u w:val="single"/>
        </w:rPr>
        <w:t>en caso que se solicite</w:t>
      </w:r>
      <w:r w:rsidRPr="002200CE">
        <w:rPr>
          <w:rFonts w:cs="Arial"/>
          <w:i w:val="0"/>
        </w:rPr>
        <w:t xml:space="preserve"> (aval o seguro de caución. Anexo IV.8)</w:t>
      </w:r>
    </w:p>
    <w:p w:rsidR="00122B96" w:rsidRDefault="00122B96" w:rsidP="00122B96">
      <w:pPr>
        <w:jc w:val="both"/>
      </w:pPr>
    </w:p>
    <w:p w:rsidR="00122B96" w:rsidRPr="00122B96" w:rsidRDefault="00122B96" w:rsidP="00122B96">
      <w:pPr>
        <w:pStyle w:val="Ttulo9"/>
        <w:jc w:val="both"/>
        <w:rPr>
          <w:i w:val="0"/>
        </w:rPr>
      </w:pPr>
      <w:r w:rsidRPr="007C3E78">
        <w:rPr>
          <w:i w:val="0"/>
        </w:rPr>
        <w:t xml:space="preserve">Declaración Responsable acreditativa de la capacidad y solvencia para concertar de la </w:t>
      </w:r>
      <w:r w:rsidRPr="00122B96">
        <w:rPr>
          <w:i w:val="0"/>
        </w:rPr>
        <w:t>empresa adjudicataria (anexo XIII)</w:t>
      </w:r>
    </w:p>
    <w:p w:rsidR="00122B96" w:rsidRPr="00122B96" w:rsidRDefault="00122B96" w:rsidP="00122B96">
      <w:pPr>
        <w:jc w:val="both"/>
      </w:pPr>
    </w:p>
    <w:p w:rsidR="00122B96" w:rsidRPr="00122B96" w:rsidRDefault="00122B96" w:rsidP="00122B96">
      <w:pPr>
        <w:pStyle w:val="Ttulo9"/>
        <w:jc w:val="both"/>
      </w:pPr>
      <w:r w:rsidRPr="00122B96">
        <w:rPr>
          <w:i w:val="0"/>
        </w:rPr>
        <w:t xml:space="preserve">Títulos de los profesionales sanitarios asignados a la prestación del servicio. </w:t>
      </w:r>
    </w:p>
    <w:p w:rsidR="00122B96" w:rsidRPr="00122B96" w:rsidRDefault="00122B96" w:rsidP="00122B96">
      <w:pPr>
        <w:pStyle w:val="Estndar"/>
        <w:tabs>
          <w:tab w:val="left" w:pos="567"/>
        </w:tabs>
        <w:rPr>
          <w:b/>
          <w:color w:val="auto"/>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11" w:name="AnexoIV8"/>
            <w:r>
              <w:rPr>
                <w:b/>
                <w:color w:val="FFFFFF"/>
                <w:sz w:val="22"/>
                <w:szCs w:val="22"/>
              </w:rPr>
              <w:lastRenderedPageBreak/>
              <w:t>Anexo IV.8</w:t>
            </w:r>
          </w:p>
          <w:bookmarkEnd w:id="11"/>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8A0A6D" w:rsidRDefault="008A0A6D" w:rsidP="008A0A6D">
      <w:pPr>
        <w:pStyle w:val="Estndar"/>
        <w:rPr>
          <w:sz w:val="20"/>
        </w:rPr>
      </w:pPr>
    </w:p>
    <w:p w:rsidR="00515E95" w:rsidRDefault="00515E95" w:rsidP="008A0A6D">
      <w:pPr>
        <w:pStyle w:val="Estnda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w:t>
      </w:r>
      <w:proofErr w:type="gramStart"/>
      <w:r>
        <w:t>_(</w:t>
      </w:r>
      <w:proofErr w:type="gramEnd"/>
      <w:r>
        <w:t>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lastRenderedPageBreak/>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proofErr w:type="gramStart"/>
      <w:r w:rsidRPr="002200CE">
        <w:rPr>
          <w:rFonts w:cs="Arial"/>
          <w:sz w:val="20"/>
        </w:rPr>
        <w:t>a</w:t>
      </w:r>
      <w:proofErr w:type="gramEnd"/>
      <w:r w:rsidRPr="002200CE">
        <w:rPr>
          <w:rFonts w:cs="Arial"/>
          <w:sz w:val="20"/>
        </w:rPr>
        <w:t>: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w:t>
      </w:r>
      <w:proofErr w:type="gramStart"/>
      <w:r w:rsidRPr="002200CE">
        <w:rPr>
          <w:rFonts w:cs="Arial"/>
          <w:i w:val="0"/>
        </w:rPr>
        <w:t>fecha )</w:t>
      </w:r>
      <w:proofErr w:type="gramEnd"/>
      <w:r w:rsidRPr="002200CE">
        <w:rPr>
          <w:rFonts w:cs="Arial"/>
          <w:i w:val="0"/>
        </w:rPr>
        <w:t xml:space="preserve"> -------------------------------</w:t>
      </w:r>
    </w:p>
    <w:p w:rsidR="002200CE" w:rsidRPr="002200CE" w:rsidRDefault="002200CE" w:rsidP="002200CE">
      <w:pPr>
        <w:jc w:val="center"/>
        <w:rPr>
          <w:rFonts w:cs="Arial"/>
          <w:i w:val="0"/>
        </w:rPr>
      </w:pPr>
      <w:r w:rsidRPr="002200CE">
        <w:rPr>
          <w:rFonts w:cs="Arial"/>
          <w:i w:val="0"/>
        </w:rPr>
        <w:t>(</w:t>
      </w:r>
      <w:proofErr w:type="gramStart"/>
      <w:r w:rsidRPr="002200CE">
        <w:rPr>
          <w:rFonts w:cs="Arial"/>
          <w:i w:val="0"/>
        </w:rPr>
        <w:t>razón</w:t>
      </w:r>
      <w:proofErr w:type="gramEnd"/>
      <w:r w:rsidRPr="002200CE">
        <w:rPr>
          <w:rFonts w:cs="Arial"/>
          <w:i w:val="0"/>
        </w:rPr>
        <w:t xml:space="preserve">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w:t>
      </w:r>
      <w:proofErr w:type="gramStart"/>
      <w:r w:rsidRPr="002200CE">
        <w:rPr>
          <w:rFonts w:cs="Arial"/>
          <w:i w:val="0"/>
        </w:rPr>
        <w:t>firma</w:t>
      </w:r>
      <w:proofErr w:type="gramEnd"/>
      <w:r w:rsidRPr="002200CE">
        <w:rPr>
          <w:rFonts w:cs="Arial"/>
          <w:i w:val="0"/>
        </w:rPr>
        <w:t xml:space="preserve">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A829DE" w:rsidRPr="00D91CA8" w:rsidTr="002C52BD">
        <w:trPr>
          <w:trHeight w:val="765"/>
        </w:trPr>
        <w:tc>
          <w:tcPr>
            <w:tcW w:w="9575"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p w:rsidR="008A0A6D" w:rsidRDefault="008A0A6D" w:rsidP="008A0A6D">
      <w:pPr>
        <w:pStyle w:val="Estndar"/>
        <w:rPr>
          <w:sz w:val="20"/>
        </w:rPr>
      </w:pPr>
    </w:p>
    <w:p w:rsidR="00A829DE" w:rsidRPr="00A829DE" w:rsidRDefault="00A829DE" w:rsidP="00A829DE">
      <w:pPr>
        <w:pStyle w:val="Estndar"/>
        <w:rPr>
          <w:b/>
          <w:color w:val="000080"/>
          <w:sz w:val="20"/>
        </w:rPr>
      </w:pPr>
    </w:p>
    <w:tbl>
      <w:tblPr>
        <w:tblpPr w:leftFromText="141" w:rightFromText="141" w:vertAnchor="page" w:horzAnchor="margin" w:tblpY="1942"/>
        <w:tblW w:w="9606" w:type="dxa"/>
        <w:shd w:val="clear" w:color="auto" w:fill="00B0F0"/>
        <w:tblLook w:val="04A0" w:firstRow="1" w:lastRow="0" w:firstColumn="1" w:lastColumn="0" w:noHBand="0" w:noVBand="1"/>
      </w:tblPr>
      <w:tblGrid>
        <w:gridCol w:w="9606"/>
      </w:tblGrid>
      <w:tr w:rsidR="00426472" w:rsidRPr="00D91CA8" w:rsidTr="00426472">
        <w:trPr>
          <w:trHeight w:val="818"/>
        </w:trPr>
        <w:tc>
          <w:tcPr>
            <w:tcW w:w="9606" w:type="dxa"/>
            <w:shd w:val="clear" w:color="auto" w:fill="00B0F0"/>
          </w:tcPr>
          <w:p w:rsidR="00426472" w:rsidRDefault="00426472" w:rsidP="00426472">
            <w:pPr>
              <w:pStyle w:val="Estndar"/>
              <w:jc w:val="right"/>
              <w:rPr>
                <w:b/>
                <w:color w:val="FFFFFF"/>
                <w:sz w:val="22"/>
                <w:szCs w:val="22"/>
              </w:rPr>
            </w:pPr>
            <w:bookmarkStart w:id="12" w:name="AnexoXII"/>
            <w:bookmarkEnd w:id="12"/>
            <w:proofErr w:type="spellStart"/>
            <w:r>
              <w:rPr>
                <w:b/>
                <w:color w:val="FFFFFF"/>
                <w:sz w:val="22"/>
                <w:szCs w:val="22"/>
              </w:rPr>
              <w:t>Exp</w:t>
            </w:r>
            <w:proofErr w:type="spellEnd"/>
            <w:r>
              <w:rPr>
                <w:b/>
                <w:color w:val="FFFFFF"/>
                <w:sz w:val="22"/>
                <w:szCs w:val="22"/>
              </w:rPr>
              <w:t>. SP00096/2019</w:t>
            </w:r>
          </w:p>
          <w:p w:rsidR="00426472" w:rsidRDefault="00426472" w:rsidP="00426472">
            <w:pPr>
              <w:pStyle w:val="Estndar"/>
              <w:rPr>
                <w:b/>
                <w:color w:val="FFFFFF"/>
                <w:sz w:val="22"/>
                <w:szCs w:val="22"/>
              </w:rPr>
            </w:pPr>
          </w:p>
          <w:p w:rsidR="00426472" w:rsidRPr="00AE51E6" w:rsidRDefault="00426472" w:rsidP="00426472">
            <w:pPr>
              <w:pStyle w:val="Estndar"/>
              <w:rPr>
                <w:b/>
                <w:color w:val="FFFFFF"/>
                <w:sz w:val="22"/>
                <w:szCs w:val="22"/>
              </w:rPr>
            </w:pPr>
            <w:r w:rsidRPr="00D91CA8">
              <w:rPr>
                <w:b/>
                <w:color w:val="FFFFFF"/>
                <w:sz w:val="22"/>
                <w:szCs w:val="22"/>
              </w:rPr>
              <w:t xml:space="preserve">Contratación del </w:t>
            </w:r>
            <w:r>
              <w:rPr>
                <w:b/>
                <w:color w:val="FFFFFF"/>
                <w:sz w:val="22"/>
                <w:szCs w:val="22"/>
              </w:rPr>
              <w:t>servicio de diagnóstico por la imagen (RMN), en régimen ambulatorio, en el ámbito territorial de Tudela (Navarra), para ASEPEYO, Mutua colaboradora con la Seguridad Social nº 151.</w:t>
            </w:r>
          </w:p>
        </w:tc>
      </w:tr>
    </w:tbl>
    <w:p w:rsidR="00A829DE" w:rsidRPr="00A829DE" w:rsidRDefault="00A829DE" w:rsidP="00A829DE">
      <w:pPr>
        <w:pStyle w:val="Estndar"/>
        <w:rPr>
          <w:sz w:val="20"/>
        </w:rPr>
      </w:pPr>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En................................., a …</w:t>
      </w:r>
      <w:proofErr w:type="gramStart"/>
      <w:r w:rsidRPr="00A829DE">
        <w:rPr>
          <w:i w:val="0"/>
        </w:rPr>
        <w:t>..</w:t>
      </w:r>
      <w:proofErr w:type="gramEnd"/>
      <w:r w:rsidRPr="00A829DE">
        <w:rPr>
          <w:i w:val="0"/>
        </w:rPr>
        <w:t xml:space="preserve"> </w:t>
      </w:r>
      <w:proofErr w:type="gramStart"/>
      <w:r w:rsidRPr="00A829DE">
        <w:rPr>
          <w:i w:val="0"/>
        </w:rPr>
        <w:t>de</w:t>
      </w:r>
      <w:proofErr w:type="gramEnd"/>
      <w:r w:rsidRPr="00A829DE">
        <w:rPr>
          <w:i w:val="0"/>
        </w:rPr>
        <w:t xml:space="preserv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0A797A" w:rsidRDefault="000A797A" w:rsidP="000A797A">
      <w:pPr>
        <w:pStyle w:val="Estndar"/>
        <w:tabs>
          <w:tab w:val="left" w:pos="567"/>
        </w:tabs>
        <w:rPr>
          <w:b/>
          <w:color w:val="000080"/>
          <w:sz w:val="22"/>
        </w:rPr>
      </w:pPr>
    </w:p>
    <w:tbl>
      <w:tblPr>
        <w:tblpPr w:leftFromText="141" w:rightFromText="141" w:horzAnchor="margin" w:tblpY="-400"/>
        <w:tblW w:w="10031" w:type="dxa"/>
        <w:shd w:val="clear" w:color="auto" w:fill="00B0F0"/>
        <w:tblLook w:val="04A0" w:firstRow="1" w:lastRow="0" w:firstColumn="1" w:lastColumn="0" w:noHBand="0" w:noVBand="1"/>
      </w:tblPr>
      <w:tblGrid>
        <w:gridCol w:w="10031"/>
      </w:tblGrid>
      <w:tr w:rsidR="000A797A" w:rsidRPr="00C42F11" w:rsidTr="00AF39DE">
        <w:trPr>
          <w:trHeight w:val="821"/>
        </w:trPr>
        <w:tc>
          <w:tcPr>
            <w:tcW w:w="10031" w:type="dxa"/>
            <w:shd w:val="clear" w:color="auto" w:fill="00B0F0"/>
          </w:tcPr>
          <w:p w:rsidR="000A797A" w:rsidRDefault="000A797A" w:rsidP="00AF39DE">
            <w:pPr>
              <w:jc w:val="both"/>
              <w:rPr>
                <w:b/>
                <w:i w:val="0"/>
                <w:color w:val="FFFFFF"/>
                <w:sz w:val="24"/>
                <w:szCs w:val="24"/>
              </w:rPr>
            </w:pPr>
            <w:r w:rsidRPr="00C42F11">
              <w:rPr>
                <w:b/>
                <w:i w:val="0"/>
                <w:color w:val="FFFFFF"/>
                <w:sz w:val="24"/>
                <w:szCs w:val="24"/>
              </w:rPr>
              <w:lastRenderedPageBreak/>
              <w:t xml:space="preserve">Anexo </w:t>
            </w:r>
            <w:proofErr w:type="gramStart"/>
            <w:r w:rsidRPr="00C42F11">
              <w:rPr>
                <w:b/>
                <w:i w:val="0"/>
                <w:color w:val="FFFFFF"/>
                <w:sz w:val="24"/>
                <w:szCs w:val="24"/>
              </w:rPr>
              <w:t>IV.10 .</w:t>
            </w:r>
            <w:proofErr w:type="gramEnd"/>
            <w:r w:rsidRPr="00C42F11">
              <w:rPr>
                <w:b/>
                <w:i w:val="0"/>
                <w:color w:val="FFFFFF"/>
                <w:sz w:val="24"/>
                <w:szCs w:val="24"/>
              </w:rPr>
              <w:t xml:space="preserve"> Declaración responsable en materia de protección de datos</w:t>
            </w:r>
          </w:p>
          <w:p w:rsidR="000A797A" w:rsidRPr="00C42F11" w:rsidRDefault="000A797A" w:rsidP="00AF39DE">
            <w:pPr>
              <w:jc w:val="both"/>
              <w:rPr>
                <w:b/>
                <w:i w:val="0"/>
                <w:color w:val="FFFFFF"/>
                <w:sz w:val="24"/>
                <w:szCs w:val="24"/>
              </w:rPr>
            </w:pPr>
          </w:p>
          <w:p w:rsidR="000A797A" w:rsidRPr="00117BB4" w:rsidRDefault="000A797A" w:rsidP="00AF39DE">
            <w:pPr>
              <w:pStyle w:val="Estndar"/>
              <w:jc w:val="right"/>
              <w:rPr>
                <w:color w:val="FFFFFF"/>
              </w:rPr>
            </w:pPr>
            <w:proofErr w:type="spellStart"/>
            <w:r w:rsidRPr="00117BB4">
              <w:rPr>
                <w:b/>
                <w:color w:val="FFFFFF"/>
                <w:sz w:val="22"/>
                <w:szCs w:val="22"/>
              </w:rPr>
              <w:t>Exp</w:t>
            </w:r>
            <w:proofErr w:type="spellEnd"/>
            <w:r w:rsidRPr="00117BB4">
              <w:rPr>
                <w:b/>
                <w:color w:val="FFFFFF"/>
                <w:sz w:val="22"/>
                <w:szCs w:val="22"/>
              </w:rPr>
              <w:t xml:space="preserve">. </w:t>
            </w:r>
            <w:r w:rsidR="009019A0">
              <w:rPr>
                <w:b/>
                <w:color w:val="FFFFFF"/>
                <w:sz w:val="22"/>
                <w:szCs w:val="22"/>
              </w:rPr>
              <w:t>SP00096</w:t>
            </w:r>
            <w:r w:rsidRPr="00117BB4">
              <w:rPr>
                <w:b/>
                <w:color w:val="FFFFFF"/>
                <w:sz w:val="22"/>
                <w:szCs w:val="22"/>
              </w:rPr>
              <w:t>/2019</w:t>
            </w:r>
          </w:p>
          <w:p w:rsidR="000A797A" w:rsidRPr="00117BB4" w:rsidRDefault="000A797A" w:rsidP="00AF39DE">
            <w:pPr>
              <w:pStyle w:val="Estndar"/>
              <w:rPr>
                <w:b/>
                <w:color w:val="FFFFFF"/>
                <w:sz w:val="22"/>
                <w:szCs w:val="22"/>
              </w:rPr>
            </w:pPr>
          </w:p>
          <w:p w:rsidR="000A797A" w:rsidRPr="009019A0" w:rsidRDefault="009019A0" w:rsidP="00AF39DE">
            <w:pPr>
              <w:jc w:val="both"/>
              <w:rPr>
                <w:i w:val="0"/>
                <w:snapToGrid w:val="0"/>
                <w:color w:val="FFFFFF"/>
                <w:sz w:val="22"/>
                <w:szCs w:val="22"/>
              </w:rPr>
            </w:pPr>
            <w:r w:rsidRPr="009019A0">
              <w:rPr>
                <w:b/>
                <w:i w:val="0"/>
                <w:color w:val="FFFFFF"/>
                <w:sz w:val="22"/>
                <w:szCs w:val="22"/>
              </w:rPr>
              <w:t>Contratación del servicio de diagnóstico por la imagen (RMN), en régimen ambulatorio, en el ámbito territorial de Tudela (Navarra), para ASEPEYO, Mutua colaboradora con la Seguridad Social nº 151.</w:t>
            </w:r>
          </w:p>
        </w:tc>
      </w:tr>
    </w:tbl>
    <w:p w:rsidR="000A797A" w:rsidRPr="00C42F11" w:rsidRDefault="000A797A" w:rsidP="000A797A">
      <w:pPr>
        <w:tabs>
          <w:tab w:val="left" w:pos="567"/>
        </w:tabs>
        <w:jc w:val="both"/>
        <w:rPr>
          <w:b/>
          <w:i w:val="0"/>
          <w:snapToGrid w:val="0"/>
          <w:color w:val="000080"/>
          <w:sz w:val="22"/>
        </w:rPr>
      </w:pPr>
    </w:p>
    <w:p w:rsidR="000A797A" w:rsidRPr="00C42F11" w:rsidRDefault="000A797A" w:rsidP="000A797A">
      <w:pPr>
        <w:tabs>
          <w:tab w:val="left" w:pos="567"/>
        </w:tabs>
        <w:jc w:val="both"/>
        <w:rPr>
          <w:i w:val="0"/>
          <w:snapToGrid w:val="0"/>
          <w:sz w:val="22"/>
        </w:rPr>
      </w:pPr>
      <w:r w:rsidRPr="00C42F11">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A797A" w:rsidRPr="00C42F11" w:rsidRDefault="000A797A" w:rsidP="000A797A">
      <w:pPr>
        <w:tabs>
          <w:tab w:val="left" w:pos="567"/>
        </w:tabs>
        <w:jc w:val="both"/>
        <w:rPr>
          <w:b/>
          <w:i w:val="0"/>
          <w:snapToGrid w:val="0"/>
          <w:color w:val="000080"/>
          <w:sz w:val="22"/>
        </w:rPr>
      </w:pPr>
    </w:p>
    <w:p w:rsidR="000A797A" w:rsidRPr="00C42F11" w:rsidRDefault="000A797A" w:rsidP="000A797A">
      <w:pPr>
        <w:tabs>
          <w:tab w:val="left" w:pos="567"/>
        </w:tabs>
        <w:jc w:val="both"/>
        <w:rPr>
          <w:b/>
          <w:i w:val="0"/>
          <w:snapToGrid w:val="0"/>
          <w:color w:val="000080"/>
          <w:sz w:val="22"/>
        </w:rPr>
      </w:pPr>
    </w:p>
    <w:p w:rsidR="000A797A" w:rsidRPr="00C42F11" w:rsidRDefault="000A797A" w:rsidP="000A797A">
      <w:pPr>
        <w:tabs>
          <w:tab w:val="left" w:pos="567"/>
        </w:tabs>
        <w:jc w:val="both"/>
        <w:rPr>
          <w:i w:val="0"/>
          <w:snapToGrid w:val="0"/>
          <w:sz w:val="22"/>
        </w:rPr>
      </w:pPr>
      <w:r w:rsidRPr="00C42F11">
        <w:rPr>
          <w:i w:val="0"/>
          <w:snapToGrid w:val="0"/>
          <w:sz w:val="22"/>
          <w:u w:val="single"/>
        </w:rPr>
        <w:t>1</w:t>
      </w:r>
      <w:r w:rsidRPr="00C42F11">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A797A" w:rsidRPr="00C42F11" w:rsidRDefault="000A797A" w:rsidP="000A797A">
      <w:pPr>
        <w:jc w:val="both"/>
        <w:rPr>
          <w:i w:val="0"/>
          <w:snapToGrid w:val="0"/>
          <w:sz w:val="22"/>
        </w:rPr>
      </w:pPr>
    </w:p>
    <w:p w:rsidR="000A797A" w:rsidRPr="00C42F11" w:rsidRDefault="000A797A" w:rsidP="000A797A">
      <w:pPr>
        <w:jc w:val="both"/>
        <w:rPr>
          <w:i w:val="0"/>
          <w:snapToGrid w:val="0"/>
          <w:sz w:val="22"/>
          <w:szCs w:val="22"/>
        </w:rPr>
      </w:pPr>
      <w:r w:rsidRPr="00C42F11">
        <w:rPr>
          <w:i w:val="0"/>
          <w:snapToGrid w:val="0"/>
          <w:sz w:val="22"/>
        </w:rPr>
        <w:t xml:space="preserve">2.- Que en el supuesto de resultar adjudicatario del contrato objeto de la presente licitación se compromete al estricto cumplimiento de lo dispuesto en </w:t>
      </w:r>
      <w:r w:rsidRPr="00C42F11">
        <w:rPr>
          <w:i w:val="0"/>
          <w:snapToGrid w:val="0"/>
          <w:sz w:val="24"/>
        </w:rPr>
        <w:t xml:space="preserve">la </w:t>
      </w:r>
      <w:r w:rsidRPr="00C42F11">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A797A" w:rsidRPr="00C42F11" w:rsidRDefault="000A797A" w:rsidP="000A797A">
      <w:pPr>
        <w:tabs>
          <w:tab w:val="left" w:pos="567"/>
        </w:tabs>
        <w:jc w:val="both"/>
        <w:rPr>
          <w:b/>
          <w:i w:val="0"/>
          <w:snapToGrid w:val="0"/>
          <w:sz w:val="22"/>
        </w:rPr>
      </w:pPr>
    </w:p>
    <w:p w:rsidR="000A797A" w:rsidRPr="00C42F11" w:rsidRDefault="000A797A" w:rsidP="000A797A">
      <w:pPr>
        <w:tabs>
          <w:tab w:val="left" w:pos="567"/>
        </w:tabs>
        <w:jc w:val="both"/>
        <w:rPr>
          <w:i w:val="0"/>
          <w:snapToGrid w:val="0"/>
          <w:sz w:val="22"/>
        </w:rPr>
      </w:pPr>
      <w:r w:rsidRPr="00C42F11">
        <w:rPr>
          <w:i w:val="0"/>
          <w:snapToGrid w:val="0"/>
          <w:sz w:val="22"/>
        </w:rPr>
        <w:t xml:space="preserve">3.- Que de conformidad con lo previsto en el artículo 122.2  e) de la Ley 9/2017, de 8 de noviembre, de contratos del sector público: </w:t>
      </w:r>
    </w:p>
    <w:p w:rsidR="000A797A" w:rsidRPr="00C42F11" w:rsidRDefault="000A797A" w:rsidP="000A797A">
      <w:pPr>
        <w:tabs>
          <w:tab w:val="left" w:pos="567"/>
        </w:tabs>
        <w:jc w:val="both"/>
        <w:rPr>
          <w:i w:val="0"/>
          <w:snapToGrid w:val="0"/>
          <w:sz w:val="22"/>
        </w:rPr>
      </w:pPr>
    </w:p>
    <w:p w:rsidR="000A797A" w:rsidRPr="00C42F11" w:rsidRDefault="000A797A" w:rsidP="000A797A">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440690</wp:posOffset>
                </wp:positionH>
                <wp:positionV relativeFrom="paragraph">
                  <wp:posOffset>62230</wp:posOffset>
                </wp:positionV>
                <wp:extent cx="390525" cy="95250"/>
                <wp:effectExtent l="0" t="0" r="2857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0Fj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jCdBYyICAAA8BAAADgAAAAAAAAAAAAAAAAAuAgAAZHJzL2Uyb0RvYy54bWxQ&#10;SwECLQAUAAYACAAAACEAeDEX19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siendo ambos estados de la Unión Europea </w:t>
      </w:r>
    </w:p>
    <w:p w:rsidR="000A797A" w:rsidRPr="00C42F11" w:rsidRDefault="000A797A" w:rsidP="000A797A">
      <w:pPr>
        <w:tabs>
          <w:tab w:val="left" w:pos="567"/>
        </w:tabs>
        <w:jc w:val="both"/>
        <w:rPr>
          <w:i w:val="0"/>
          <w:snapToGrid w:val="0"/>
          <w:sz w:val="22"/>
        </w:rPr>
      </w:pPr>
    </w:p>
    <w:p w:rsidR="000A797A" w:rsidRPr="00C42F11" w:rsidRDefault="000A797A" w:rsidP="000A797A">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Estos países no forman parte de la UE pero se manifiesta que ofre</w:t>
      </w:r>
      <w:bookmarkStart w:id="13" w:name="_GoBack"/>
      <w:bookmarkEnd w:id="13"/>
      <w:r w:rsidRPr="00C42F11">
        <w:rPr>
          <w:i w:val="0"/>
          <w:snapToGrid w:val="0"/>
          <w:sz w:val="22"/>
        </w:rPr>
        <w:t xml:space="preserve">cen, conforme a lo previsto en el artículo 46 del RGPD, el mismo nivel de garantía y de protección. </w:t>
      </w:r>
    </w:p>
    <w:p w:rsidR="000A797A" w:rsidRPr="00C42F11" w:rsidRDefault="000A797A" w:rsidP="000A797A">
      <w:pPr>
        <w:tabs>
          <w:tab w:val="left" w:pos="567"/>
        </w:tabs>
        <w:jc w:val="both"/>
        <w:rPr>
          <w:i w:val="0"/>
          <w:snapToGrid w:val="0"/>
          <w:sz w:val="22"/>
        </w:rPr>
      </w:pPr>
    </w:p>
    <w:p w:rsidR="000A797A" w:rsidRPr="00C42F11" w:rsidRDefault="000A797A" w:rsidP="000A797A">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simplePos x="0" y="0"/>
                <wp:positionH relativeFrom="column">
                  <wp:posOffset>440690</wp:posOffset>
                </wp:positionH>
                <wp:positionV relativeFrom="paragraph">
                  <wp:posOffset>35560</wp:posOffset>
                </wp:positionV>
                <wp:extent cx="466725" cy="133350"/>
                <wp:effectExtent l="0" t="0" r="28575"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nR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Y7CZ0SMCAAA9BAAADgAAAAAAAAAAAAAAAAAuAgAAZHJzL2Uyb0RvYy54bWxQ&#10;SwECLQAUAAYACAAAACEA9h88c9sAAAAHAQAADwAAAAAAAAAAAAAAAAB9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tiene previsto subcontratar los servidores y/o servicios asociados a los mismos con los siguientes </w:t>
      </w:r>
      <w:proofErr w:type="gramStart"/>
      <w:r w:rsidRPr="00C42F11">
        <w:rPr>
          <w:i w:val="0"/>
          <w:snapToGrid w:val="0"/>
          <w:sz w:val="22"/>
        </w:rPr>
        <w:t>subcontratistas :</w:t>
      </w:r>
      <w:proofErr w:type="gramEnd"/>
      <w:r w:rsidRPr="00C42F11">
        <w:rPr>
          <w:i w:val="0"/>
          <w:snapToGrid w:val="0"/>
          <w:sz w:val="22"/>
        </w:rPr>
        <w:t xml:space="preserve"> </w:t>
      </w:r>
    </w:p>
    <w:p w:rsidR="000A797A" w:rsidRPr="00C42F11" w:rsidRDefault="000A797A" w:rsidP="000A797A">
      <w:pPr>
        <w:tabs>
          <w:tab w:val="left" w:pos="567"/>
        </w:tabs>
        <w:jc w:val="both"/>
        <w:rPr>
          <w:i w:val="0"/>
          <w:snapToGrid w:val="0"/>
          <w:sz w:val="22"/>
        </w:rPr>
      </w:pPr>
    </w:p>
    <w:p w:rsidR="000A797A" w:rsidRPr="00C42F11" w:rsidRDefault="000A797A" w:rsidP="000A797A">
      <w:pPr>
        <w:tabs>
          <w:tab w:val="left" w:pos="567"/>
        </w:tabs>
        <w:jc w:val="both"/>
        <w:rPr>
          <w:snapToGrid w:val="0"/>
          <w:sz w:val="22"/>
        </w:rPr>
      </w:pPr>
      <w:r w:rsidRPr="00C42F11">
        <w:rPr>
          <w:i w:val="0"/>
          <w:snapToGrid w:val="0"/>
          <w:sz w:val="22"/>
        </w:rPr>
        <w:tab/>
      </w:r>
      <w:r w:rsidRPr="00C42F11">
        <w:rPr>
          <w:i w:val="0"/>
          <w:snapToGrid w:val="0"/>
          <w:sz w:val="22"/>
        </w:rPr>
        <w:tab/>
      </w:r>
      <w:r w:rsidRPr="00C42F11">
        <w:rPr>
          <w:i w:val="0"/>
          <w:snapToGrid w:val="0"/>
          <w:sz w:val="22"/>
        </w:rPr>
        <w:tab/>
      </w:r>
      <w:r w:rsidRPr="00C42F11">
        <w:rPr>
          <w:i w:val="0"/>
          <w:snapToGrid w:val="0"/>
          <w:sz w:val="22"/>
        </w:rPr>
        <w:tab/>
      </w:r>
      <w:proofErr w:type="spellStart"/>
      <w:r w:rsidRPr="00C42F11">
        <w:rPr>
          <w:i w:val="0"/>
          <w:snapToGrid w:val="0"/>
          <w:sz w:val="22"/>
        </w:rPr>
        <w:t>Xxxxxxxxx</w:t>
      </w:r>
      <w:proofErr w:type="spellEnd"/>
      <w:r w:rsidRPr="00C42F11">
        <w:rPr>
          <w:i w:val="0"/>
          <w:snapToGrid w:val="0"/>
          <w:sz w:val="22"/>
        </w:rPr>
        <w:t xml:space="preserve"> (</w:t>
      </w:r>
      <w:r w:rsidRPr="00C42F11">
        <w:rPr>
          <w:snapToGrid w:val="0"/>
          <w:sz w:val="22"/>
        </w:rPr>
        <w:t xml:space="preserve">indicar nombre o perfil profesional). </w:t>
      </w:r>
    </w:p>
    <w:p w:rsidR="000A797A" w:rsidRPr="00C42F11" w:rsidRDefault="000A797A" w:rsidP="000A797A">
      <w:pPr>
        <w:tabs>
          <w:tab w:val="left" w:pos="567"/>
        </w:tabs>
        <w:jc w:val="both"/>
        <w:rPr>
          <w:snapToGrid w:val="0"/>
          <w:sz w:val="22"/>
        </w:rPr>
      </w:pPr>
    </w:p>
    <w:p w:rsidR="000A797A" w:rsidRPr="00C42F11" w:rsidRDefault="000A797A" w:rsidP="000A797A">
      <w:pPr>
        <w:tabs>
          <w:tab w:val="left" w:pos="567"/>
        </w:tabs>
        <w:jc w:val="both"/>
        <w:rPr>
          <w:i w:val="0"/>
          <w:snapToGrid w:val="0"/>
          <w:sz w:val="22"/>
        </w:rPr>
      </w:pPr>
      <w:r w:rsidRPr="00C42F11">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A797A" w:rsidRPr="00C42F11" w:rsidRDefault="000A797A" w:rsidP="000A797A"/>
    <w:p w:rsidR="000A797A" w:rsidRPr="00C42F11" w:rsidRDefault="000A797A" w:rsidP="000A797A">
      <w:pPr>
        <w:tabs>
          <w:tab w:val="left" w:pos="567"/>
        </w:tabs>
        <w:jc w:val="both"/>
        <w:rPr>
          <w:b/>
          <w:i w:val="0"/>
          <w:snapToGrid w:val="0"/>
          <w:sz w:val="22"/>
        </w:rPr>
      </w:pPr>
    </w:p>
    <w:p w:rsidR="000A797A" w:rsidRPr="00C42F11" w:rsidRDefault="000A797A" w:rsidP="000A797A">
      <w:pPr>
        <w:tabs>
          <w:tab w:val="left" w:pos="567"/>
        </w:tabs>
        <w:jc w:val="both"/>
        <w:rPr>
          <w:i w:val="0"/>
          <w:snapToGrid w:val="0"/>
          <w:sz w:val="22"/>
        </w:rPr>
      </w:pPr>
      <w:r w:rsidRPr="00C42F11">
        <w:rPr>
          <w:i w:val="0"/>
          <w:snapToGrid w:val="0"/>
          <w:sz w:val="22"/>
        </w:rPr>
        <w:t>En……</w:t>
      </w:r>
    </w:p>
    <w:p w:rsidR="000A797A" w:rsidRPr="00C42F11" w:rsidRDefault="000A797A" w:rsidP="000A797A">
      <w:pPr>
        <w:tabs>
          <w:tab w:val="left" w:pos="567"/>
        </w:tabs>
        <w:jc w:val="both"/>
        <w:rPr>
          <w:i w:val="0"/>
          <w:snapToGrid w:val="0"/>
          <w:sz w:val="22"/>
        </w:rPr>
      </w:pPr>
    </w:p>
    <w:p w:rsidR="000A797A" w:rsidRPr="00C42F11" w:rsidRDefault="000A797A" w:rsidP="000A797A">
      <w:pPr>
        <w:tabs>
          <w:tab w:val="left" w:pos="567"/>
        </w:tabs>
        <w:jc w:val="both"/>
        <w:rPr>
          <w:i w:val="0"/>
          <w:snapToGrid w:val="0"/>
          <w:sz w:val="22"/>
        </w:rPr>
      </w:pPr>
      <w:r w:rsidRPr="00C42F11">
        <w:rPr>
          <w:i w:val="0"/>
          <w:snapToGrid w:val="0"/>
          <w:sz w:val="22"/>
        </w:rPr>
        <w:t>Fdo.</w:t>
      </w: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D91CA8" w:rsidRDefault="002200CE" w:rsidP="00122B96">
            <w:pPr>
              <w:pStyle w:val="Textoindependiente2"/>
              <w:jc w:val="left"/>
              <w:rPr>
                <w:b/>
                <w:color w:val="FFFFFF"/>
                <w:sz w:val="24"/>
                <w:szCs w:val="24"/>
                <w:u w:val="none"/>
              </w:rPr>
            </w:pPr>
            <w:bookmarkStart w:id="14" w:name="AnexoV"/>
            <w:r>
              <w:rPr>
                <w:b/>
                <w:color w:val="FFFFFF"/>
                <w:sz w:val="24"/>
                <w:szCs w:val="24"/>
                <w:u w:val="none"/>
              </w:rPr>
              <w:lastRenderedPageBreak/>
              <w:t>Anexo V</w:t>
            </w:r>
            <w:bookmarkEnd w:id="14"/>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1020"/>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AE51E6" w:rsidRPr="00AE51E6" w:rsidRDefault="00AE51E6" w:rsidP="0095201C">
            <w:pPr>
              <w:pStyle w:val="Estndar"/>
              <w:rPr>
                <w:b/>
                <w:color w:val="FFFFFF"/>
                <w:sz w:val="22"/>
                <w:szCs w:val="22"/>
              </w:rPr>
            </w:pPr>
          </w:p>
        </w:tc>
      </w:tr>
    </w:tbl>
    <w:p w:rsidR="0054105A" w:rsidRPr="00D56CE4" w:rsidRDefault="0054105A" w:rsidP="0054105A">
      <w:pPr>
        <w:pStyle w:val="Estndar"/>
        <w:rPr>
          <w:color w:val="auto"/>
          <w:sz w:val="20"/>
        </w:rPr>
      </w:pPr>
    </w:p>
    <w:p w:rsidR="0054105A" w:rsidRPr="00B70765" w:rsidRDefault="00B70765" w:rsidP="00B70765">
      <w:pPr>
        <w:autoSpaceDE w:val="0"/>
        <w:autoSpaceDN w:val="0"/>
        <w:adjustRightInd w:val="0"/>
        <w:jc w:val="both"/>
        <w:rPr>
          <w:rFonts w:cs="Arial"/>
          <w:i w:val="0"/>
          <w:sz w:val="22"/>
          <w:szCs w:val="22"/>
        </w:rPr>
      </w:pPr>
      <w:r w:rsidRPr="00B70765">
        <w:rPr>
          <w:rFonts w:cs="Arial"/>
          <w:i w:val="0"/>
          <w:sz w:val="22"/>
          <w:szCs w:val="22"/>
        </w:rPr>
        <w:t>*Ver An</w:t>
      </w:r>
      <w:r>
        <w:rPr>
          <w:rFonts w:cs="Arial"/>
          <w:i w:val="0"/>
          <w:sz w:val="22"/>
          <w:szCs w:val="22"/>
        </w:rPr>
        <w:t>ex</w:t>
      </w:r>
      <w:r w:rsidR="002F03F4">
        <w:rPr>
          <w:rFonts w:cs="Arial"/>
          <w:i w:val="0"/>
          <w:sz w:val="22"/>
          <w:szCs w:val="22"/>
        </w:rPr>
        <w:t>o V publicado en formato Excel</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54105A" w:rsidRPr="00D91CA8" w:rsidRDefault="00515E95" w:rsidP="00484629">
            <w:pPr>
              <w:pStyle w:val="Textoindependiente2"/>
              <w:jc w:val="left"/>
              <w:rPr>
                <w:b/>
                <w:color w:val="FFFFFF"/>
                <w:sz w:val="24"/>
                <w:szCs w:val="24"/>
                <w:u w:val="none"/>
              </w:rPr>
            </w:pPr>
            <w:bookmarkStart w:id="15" w:name="AnexoVI"/>
            <w:r>
              <w:rPr>
                <w:b/>
                <w:color w:val="FFFFFF"/>
                <w:sz w:val="24"/>
                <w:szCs w:val="24"/>
                <w:u w:val="none"/>
              </w:rPr>
              <w:lastRenderedPageBreak/>
              <w:t>Anexo VI</w:t>
            </w:r>
            <w:bookmarkEnd w:id="15"/>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54105A" w:rsidRPr="00D91CA8" w:rsidTr="003F6D7C">
        <w:trPr>
          <w:trHeight w:val="1020"/>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515E95" w:rsidRPr="00AE51E6" w:rsidRDefault="00515E95" w:rsidP="0095201C">
            <w:pPr>
              <w:pStyle w:val="Estndar"/>
              <w:rPr>
                <w:b/>
                <w:color w:val="FFFFFF"/>
                <w:sz w:val="22"/>
                <w:szCs w:val="22"/>
              </w:rPr>
            </w:pPr>
          </w:p>
        </w:tc>
      </w:tr>
    </w:tbl>
    <w:p w:rsidR="0054105A" w:rsidRPr="003F6D7C" w:rsidRDefault="0054105A" w:rsidP="003F6D7C">
      <w:pPr>
        <w:pStyle w:val="Estndar"/>
        <w:rPr>
          <w:b/>
          <w:color w:val="auto"/>
          <w:sz w:val="22"/>
          <w:szCs w:val="22"/>
        </w:rPr>
      </w:pPr>
    </w:p>
    <w:p w:rsidR="004A0114" w:rsidRDefault="004A0114" w:rsidP="004A0114">
      <w:pPr>
        <w:autoSpaceDE w:val="0"/>
        <w:jc w:val="both"/>
        <w:rPr>
          <w:i w:val="0"/>
          <w:sz w:val="22"/>
          <w:szCs w:val="22"/>
        </w:rPr>
      </w:pPr>
      <w:r>
        <w:rPr>
          <w:i w:val="0"/>
          <w:sz w:val="22"/>
          <w:szCs w:val="22"/>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4A0114" w:rsidRDefault="004A0114" w:rsidP="004A0114">
      <w:pPr>
        <w:autoSpaceDE w:val="0"/>
        <w:jc w:val="both"/>
        <w:rPr>
          <w:i w:val="0"/>
          <w:sz w:val="22"/>
          <w:szCs w:val="22"/>
        </w:rPr>
      </w:pPr>
    </w:p>
    <w:p w:rsidR="004A0114" w:rsidRPr="00C075AF" w:rsidRDefault="004A0114" w:rsidP="004A0114">
      <w:pPr>
        <w:autoSpaceDE w:val="0"/>
        <w:jc w:val="both"/>
        <w:rPr>
          <w:color w:val="0070C0"/>
        </w:rPr>
      </w:pPr>
      <w:r>
        <w:rPr>
          <w:i w:val="0"/>
          <w:sz w:val="22"/>
          <w:szCs w:val="22"/>
        </w:rPr>
        <w:t>Se acreditará al inicio de la prórroga, en su caso, mediante declaración responsable y relación nominal de los trabajadores asignados al contrato.</w:t>
      </w:r>
    </w:p>
    <w:p w:rsidR="004A0114" w:rsidRDefault="004A0114" w:rsidP="004A0114">
      <w:pPr>
        <w:autoSpaceDE w:val="0"/>
        <w:jc w:val="both"/>
      </w:pPr>
    </w:p>
    <w:p w:rsidR="004A0114" w:rsidRPr="007D3696" w:rsidRDefault="004A0114" w:rsidP="004A0114">
      <w:pPr>
        <w:autoSpaceDE w:val="0"/>
        <w:jc w:val="both"/>
        <w:rPr>
          <w:i w:val="0"/>
          <w:color w:val="FF0000"/>
          <w:sz w:val="22"/>
          <w:szCs w:val="22"/>
        </w:rPr>
      </w:pPr>
    </w:p>
    <w:p w:rsidR="004A0114" w:rsidRPr="007D3696" w:rsidRDefault="004A0114" w:rsidP="004A0114">
      <w:pPr>
        <w:autoSpaceDE w:val="0"/>
        <w:jc w:val="both"/>
        <w:rPr>
          <w:i w:val="0"/>
        </w:rPr>
      </w:pPr>
      <w:r w:rsidRPr="007D3696">
        <w:rPr>
          <w:i w:val="0"/>
          <w:sz w:val="22"/>
          <w:szCs w:val="22"/>
        </w:rPr>
        <w:t>El incumplimiento de estas condiciones tiene consideración de:</w:t>
      </w:r>
    </w:p>
    <w:p w:rsidR="004A0114" w:rsidRPr="007D3696" w:rsidRDefault="004A0114" w:rsidP="004A0114">
      <w:pPr>
        <w:autoSpaceDE w:val="0"/>
        <w:jc w:val="both"/>
        <w:rPr>
          <w:i w:val="0"/>
          <w:sz w:val="22"/>
          <w:szCs w:val="22"/>
        </w:rPr>
      </w:pPr>
    </w:p>
    <w:p w:rsidR="004A0114" w:rsidRPr="007D3696" w:rsidRDefault="004A0114" w:rsidP="004A0114">
      <w:pPr>
        <w:numPr>
          <w:ilvl w:val="0"/>
          <w:numId w:val="35"/>
        </w:numPr>
        <w:suppressAutoHyphens/>
        <w:autoSpaceDE w:val="0"/>
        <w:jc w:val="both"/>
        <w:rPr>
          <w:i w:val="0"/>
        </w:rPr>
      </w:pPr>
      <w:r w:rsidRPr="007D3696">
        <w:rPr>
          <w:i w:val="0"/>
          <w:sz w:val="22"/>
          <w:szCs w:val="22"/>
        </w:rPr>
        <w:t>Causa de resolución del contrato de acuerdo con los artículos 202 y 211.1 LCSP</w:t>
      </w:r>
    </w:p>
    <w:p w:rsidR="004A0114" w:rsidRPr="007D3696" w:rsidRDefault="004A0114" w:rsidP="004A0114">
      <w:pPr>
        <w:numPr>
          <w:ilvl w:val="0"/>
          <w:numId w:val="35"/>
        </w:numPr>
        <w:suppressAutoHyphens/>
        <w:autoSpaceDE w:val="0"/>
        <w:jc w:val="both"/>
        <w:rPr>
          <w:i w:val="0"/>
          <w:sz w:val="22"/>
          <w:szCs w:val="22"/>
        </w:rPr>
      </w:pPr>
      <w:r w:rsidRPr="007D3696">
        <w:rPr>
          <w:i w:val="0"/>
          <w:sz w:val="22"/>
          <w:szCs w:val="22"/>
        </w:rPr>
        <w:t>Infracción grave de acuerdo con los artículos 202 y 71.1 e)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9B127D" w:rsidRDefault="009B127D"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6" w:name="AnexoVII"/>
            <w:r>
              <w:rPr>
                <w:b/>
                <w:color w:val="FFFFFF"/>
                <w:sz w:val="24"/>
                <w:szCs w:val="24"/>
                <w:u w:val="none"/>
              </w:rPr>
              <w:lastRenderedPageBreak/>
              <w:t>Anexo VII</w:t>
            </w:r>
            <w:bookmarkEnd w:id="16"/>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3F6D7C" w:rsidRDefault="003F6D7C" w:rsidP="003F6D7C">
      <w:pPr>
        <w:pStyle w:val="Estndar"/>
        <w:rPr>
          <w:rFonts w:cs="Arial"/>
          <w:i/>
          <w:sz w:val="18"/>
          <w:szCs w:val="18"/>
        </w:rPr>
      </w:pPr>
    </w:p>
    <w:p w:rsidR="0088738E" w:rsidRPr="0088738E" w:rsidRDefault="0088738E" w:rsidP="003F6D7C">
      <w:pPr>
        <w:pStyle w:val="Estndar"/>
        <w:rPr>
          <w:rFonts w:cs="Arial"/>
          <w:szCs w:val="24"/>
        </w:rPr>
      </w:pPr>
      <w:r>
        <w:rPr>
          <w:rFonts w:cs="Arial"/>
          <w:szCs w:val="24"/>
        </w:rPr>
        <w:t>Deberá descargarse el archivo y las instrucciones publicadas en la ficha de la licitación de la Plataforma de Contratación del Sector Público</w:t>
      </w:r>
      <w:r w:rsidR="005F011F">
        <w:rPr>
          <w:rFonts w:cs="Arial"/>
          <w:szCs w:val="24"/>
        </w:rPr>
        <w:t>.</w:t>
      </w:r>
      <w:r>
        <w:rPr>
          <w:rFonts w:cs="Arial"/>
          <w:szCs w:val="24"/>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7" w:name="AnexoVIII"/>
            <w:r>
              <w:rPr>
                <w:b/>
                <w:color w:val="FFFFFF"/>
                <w:sz w:val="24"/>
                <w:szCs w:val="24"/>
                <w:u w:val="none"/>
              </w:rPr>
              <w:lastRenderedPageBreak/>
              <w:t>Anexo VIII</w:t>
            </w:r>
            <w:bookmarkEnd w:id="17"/>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AE51E6">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AE51E6" w:rsidRPr="00AE51E6" w:rsidRDefault="00AE51E6" w:rsidP="0027753C">
            <w:pPr>
              <w:pStyle w:val="Estndar"/>
              <w:rPr>
                <w:b/>
                <w:color w:val="FFFFFF"/>
                <w:sz w:val="22"/>
                <w:szCs w:val="22"/>
              </w:rPr>
            </w:pP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18" w:name="Casilla16"/>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bookmarkEnd w:id="18"/>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w:t>
      </w:r>
      <w:proofErr w:type="gramStart"/>
      <w:r w:rsidR="003F6D7C" w:rsidRPr="0088738E">
        <w:rPr>
          <w:rFonts w:cs="Arial"/>
          <w:i w:val="0"/>
          <w:sz w:val="22"/>
          <w:szCs w:val="22"/>
        </w:rPr>
        <w:t>medios</w:t>
      </w:r>
      <w:proofErr w:type="gramEnd"/>
      <w:r w:rsidR="003F6D7C" w:rsidRPr="0088738E">
        <w:rPr>
          <w:rFonts w:cs="Arial"/>
          <w:i w:val="0"/>
          <w:sz w:val="22"/>
          <w:szCs w:val="22"/>
        </w:rPr>
        <w:t xml:space="preserve">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EB109D"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9019A0">
        <w:rPr>
          <w:rFonts w:cs="Arial"/>
          <w:i w:val="0"/>
          <w:sz w:val="22"/>
          <w:szCs w:val="22"/>
        </w:rPr>
      </w:r>
      <w:r w:rsidR="009019A0">
        <w:rPr>
          <w:rFonts w:cs="Arial"/>
          <w:i w:val="0"/>
          <w:sz w:val="22"/>
          <w:szCs w:val="22"/>
        </w:rPr>
        <w:fldChar w:fldCharType="separate"/>
      </w:r>
      <w:r>
        <w:rPr>
          <w:rFonts w:cs="Arial"/>
          <w:i w:val="0"/>
          <w:sz w:val="22"/>
          <w:szCs w:val="22"/>
        </w:rPr>
        <w:fldChar w:fldCharType="end"/>
      </w:r>
      <w:r w:rsidR="0036720B">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AE51E6" w:rsidRDefault="00AE51E6" w:rsidP="003F6D7C">
      <w:pPr>
        <w:autoSpaceDE w:val="0"/>
        <w:autoSpaceDN w:val="0"/>
        <w:adjustRightInd w:val="0"/>
        <w:rPr>
          <w:rFonts w:cs="Arial"/>
          <w:b/>
          <w:bCs/>
          <w:i w:val="0"/>
          <w:sz w:val="22"/>
          <w:szCs w:val="22"/>
        </w:rPr>
      </w:pPr>
    </w:p>
    <w:p w:rsidR="00891DE4" w:rsidRPr="00891DE4" w:rsidRDefault="00891DE4" w:rsidP="00891DE4">
      <w:pPr>
        <w:pStyle w:val="Prrafodelista"/>
        <w:numPr>
          <w:ilvl w:val="0"/>
          <w:numId w:val="46"/>
        </w:numPr>
        <w:autoSpaceDE w:val="0"/>
        <w:autoSpaceDN w:val="0"/>
        <w:adjustRightInd w:val="0"/>
        <w:spacing w:after="0" w:line="240" w:lineRule="auto"/>
        <w:jc w:val="both"/>
        <w:rPr>
          <w:rFonts w:ascii="Arial" w:eastAsia="Times New Roman" w:hAnsi="Arial" w:cs="Arial"/>
          <w:lang w:eastAsia="es-ES"/>
        </w:rPr>
      </w:pPr>
      <w:r w:rsidRPr="00891DE4">
        <w:rPr>
          <w:rFonts w:ascii="Arial" w:eastAsia="Times New Roman" w:hAnsi="Arial" w:cs="Arial"/>
          <w:lang w:eastAsia="es-ES"/>
        </w:rPr>
        <w:t xml:space="preserve">Las demoras que puedan producirse en los tiempos de citación al paciente y para  el envío del informe de la prueba realizada darán lugar a  la imposición de una penalización económica  a la empresa adjudicatarias, que será: </w:t>
      </w:r>
    </w:p>
    <w:p w:rsidR="00891DE4" w:rsidRPr="00891DE4" w:rsidRDefault="00891DE4" w:rsidP="00891DE4">
      <w:pPr>
        <w:autoSpaceDE w:val="0"/>
        <w:autoSpaceDN w:val="0"/>
        <w:adjustRightInd w:val="0"/>
        <w:ind w:left="360"/>
        <w:jc w:val="both"/>
        <w:rPr>
          <w:rFonts w:cs="Arial"/>
          <w:i w:val="0"/>
          <w:sz w:val="22"/>
          <w:szCs w:val="22"/>
        </w:rPr>
      </w:pPr>
    </w:p>
    <w:p w:rsidR="00891DE4" w:rsidRPr="00891DE4" w:rsidRDefault="00891DE4" w:rsidP="00891DE4">
      <w:pPr>
        <w:pStyle w:val="Prrafodelista"/>
        <w:numPr>
          <w:ilvl w:val="0"/>
          <w:numId w:val="47"/>
        </w:numPr>
        <w:autoSpaceDE w:val="0"/>
        <w:autoSpaceDN w:val="0"/>
        <w:adjustRightInd w:val="0"/>
        <w:spacing w:after="0" w:line="240" w:lineRule="auto"/>
        <w:ind w:left="1080"/>
        <w:jc w:val="both"/>
        <w:rPr>
          <w:rFonts w:ascii="Arial" w:eastAsia="Times New Roman" w:hAnsi="Arial" w:cs="Arial"/>
          <w:lang w:eastAsia="es-ES"/>
        </w:rPr>
      </w:pPr>
      <w:r w:rsidRPr="00891DE4">
        <w:rPr>
          <w:rFonts w:ascii="Arial" w:eastAsia="Times New Roman" w:hAnsi="Arial" w:cs="Arial"/>
          <w:lang w:eastAsia="es-ES"/>
        </w:rPr>
        <w:t>Equivalente al 20% del precio de la prueba, si el tiempo en proporcionar/comunicar la cita del paciente no supera el doble del máximo establecido en el pliego de prescripciones técnicas.</w:t>
      </w:r>
    </w:p>
    <w:p w:rsidR="00891DE4" w:rsidRPr="00891DE4" w:rsidRDefault="00891DE4" w:rsidP="00891DE4">
      <w:pPr>
        <w:autoSpaceDE w:val="0"/>
        <w:autoSpaceDN w:val="0"/>
        <w:adjustRightInd w:val="0"/>
        <w:ind w:left="1068"/>
        <w:jc w:val="both"/>
        <w:rPr>
          <w:rFonts w:cs="Arial"/>
          <w:i w:val="0"/>
          <w:sz w:val="22"/>
          <w:szCs w:val="22"/>
        </w:rPr>
      </w:pPr>
    </w:p>
    <w:p w:rsidR="00891DE4" w:rsidRPr="00891DE4" w:rsidRDefault="00891DE4" w:rsidP="00891DE4">
      <w:pPr>
        <w:pStyle w:val="Prrafodelista"/>
        <w:numPr>
          <w:ilvl w:val="0"/>
          <w:numId w:val="47"/>
        </w:numPr>
        <w:autoSpaceDE w:val="0"/>
        <w:autoSpaceDN w:val="0"/>
        <w:adjustRightInd w:val="0"/>
        <w:spacing w:after="0" w:line="240" w:lineRule="auto"/>
        <w:ind w:left="1080"/>
        <w:jc w:val="both"/>
        <w:rPr>
          <w:rFonts w:ascii="Arial" w:eastAsia="Times New Roman" w:hAnsi="Arial" w:cs="Arial"/>
          <w:lang w:eastAsia="es-ES"/>
        </w:rPr>
      </w:pPr>
      <w:r w:rsidRPr="00891DE4">
        <w:rPr>
          <w:rFonts w:ascii="Arial" w:eastAsia="Times New Roman" w:hAnsi="Arial" w:cs="Arial"/>
          <w:lang w:eastAsia="es-ES"/>
        </w:rPr>
        <w:t>Equivalente al 40% del precio de la prueba, si el tiempo en proporcionar /comunicar la cita del paciente supera el doble del máximo establecido en el pliego.</w:t>
      </w:r>
    </w:p>
    <w:p w:rsidR="00891DE4" w:rsidRPr="00891DE4" w:rsidRDefault="00891DE4" w:rsidP="00891DE4">
      <w:pPr>
        <w:autoSpaceDE w:val="0"/>
        <w:autoSpaceDN w:val="0"/>
        <w:adjustRightInd w:val="0"/>
        <w:ind w:left="1068"/>
        <w:jc w:val="both"/>
        <w:rPr>
          <w:rFonts w:cs="Arial"/>
          <w:i w:val="0"/>
          <w:sz w:val="22"/>
          <w:szCs w:val="22"/>
        </w:rPr>
      </w:pPr>
    </w:p>
    <w:p w:rsidR="00891DE4" w:rsidRPr="00891DE4" w:rsidRDefault="00891DE4" w:rsidP="00891DE4">
      <w:pPr>
        <w:pStyle w:val="Prrafodelista"/>
        <w:numPr>
          <w:ilvl w:val="0"/>
          <w:numId w:val="47"/>
        </w:numPr>
        <w:autoSpaceDE w:val="0"/>
        <w:autoSpaceDN w:val="0"/>
        <w:adjustRightInd w:val="0"/>
        <w:spacing w:after="0" w:line="240" w:lineRule="auto"/>
        <w:ind w:left="1080"/>
        <w:jc w:val="both"/>
        <w:rPr>
          <w:rFonts w:ascii="Arial" w:eastAsia="Times New Roman" w:hAnsi="Arial" w:cs="Arial"/>
          <w:lang w:eastAsia="es-ES"/>
        </w:rPr>
      </w:pPr>
      <w:r w:rsidRPr="00891DE4">
        <w:rPr>
          <w:rFonts w:ascii="Arial" w:eastAsia="Times New Roman" w:hAnsi="Arial" w:cs="Arial"/>
          <w:lang w:eastAsia="es-ES"/>
        </w:rPr>
        <w:t xml:space="preserve">Equivalente al 30% del precio de la prueba, si el tiempo de emisión del informe de la prueba realizada no supera el doble del plazo propuesto por la adjudicataria o el exigido en el pliego de prescripciones técnicas de no haber ofertado la adjudicataria otro </w:t>
      </w:r>
      <w:proofErr w:type="gramStart"/>
      <w:r w:rsidRPr="00891DE4">
        <w:rPr>
          <w:rFonts w:ascii="Arial" w:eastAsia="Times New Roman" w:hAnsi="Arial" w:cs="Arial"/>
          <w:lang w:eastAsia="es-ES"/>
        </w:rPr>
        <w:t>inferior .</w:t>
      </w:r>
      <w:proofErr w:type="gramEnd"/>
    </w:p>
    <w:p w:rsidR="00891DE4" w:rsidRPr="00891DE4" w:rsidRDefault="00891DE4" w:rsidP="00891DE4">
      <w:pPr>
        <w:autoSpaceDE w:val="0"/>
        <w:autoSpaceDN w:val="0"/>
        <w:adjustRightInd w:val="0"/>
        <w:ind w:left="1068"/>
        <w:jc w:val="both"/>
        <w:rPr>
          <w:rFonts w:cs="Arial"/>
          <w:i w:val="0"/>
          <w:sz w:val="22"/>
          <w:szCs w:val="22"/>
        </w:rPr>
      </w:pPr>
    </w:p>
    <w:p w:rsidR="00891DE4" w:rsidRPr="00891DE4" w:rsidRDefault="00891DE4" w:rsidP="00891DE4">
      <w:pPr>
        <w:pStyle w:val="Prrafodelista"/>
        <w:numPr>
          <w:ilvl w:val="0"/>
          <w:numId w:val="47"/>
        </w:numPr>
        <w:autoSpaceDE w:val="0"/>
        <w:autoSpaceDN w:val="0"/>
        <w:adjustRightInd w:val="0"/>
        <w:spacing w:after="0" w:line="240" w:lineRule="auto"/>
        <w:ind w:left="1080"/>
        <w:jc w:val="both"/>
        <w:rPr>
          <w:rFonts w:ascii="Arial" w:eastAsia="Times New Roman" w:hAnsi="Arial" w:cs="Arial"/>
          <w:lang w:eastAsia="es-ES"/>
        </w:rPr>
      </w:pPr>
      <w:r w:rsidRPr="00891DE4">
        <w:rPr>
          <w:rFonts w:ascii="Arial" w:eastAsia="Times New Roman" w:hAnsi="Arial" w:cs="Arial"/>
          <w:lang w:eastAsia="es-ES"/>
        </w:rPr>
        <w:t xml:space="preserve">Equivalente al 50% del precio de la prueba, si el tiempo de emisión del informe de la prueba realizada no supera el doble del plazo propuesto por la adjudicataria o el exigido en el pliego de prescripciones técnica </w:t>
      </w:r>
      <w:proofErr w:type="spellStart"/>
      <w:r w:rsidRPr="00891DE4">
        <w:rPr>
          <w:rFonts w:ascii="Arial" w:eastAsia="Times New Roman" w:hAnsi="Arial" w:cs="Arial"/>
          <w:lang w:eastAsia="es-ES"/>
        </w:rPr>
        <w:t>sde</w:t>
      </w:r>
      <w:proofErr w:type="spellEnd"/>
      <w:r w:rsidRPr="00891DE4">
        <w:rPr>
          <w:rFonts w:ascii="Arial" w:eastAsia="Times New Roman" w:hAnsi="Arial" w:cs="Arial"/>
          <w:lang w:eastAsia="es-ES"/>
        </w:rPr>
        <w:t xml:space="preserve"> no haber ofertado la adjudicataria otro inferior </w:t>
      </w:r>
    </w:p>
    <w:p w:rsidR="00891DE4" w:rsidRPr="00891DE4" w:rsidRDefault="00891DE4" w:rsidP="00891DE4">
      <w:pPr>
        <w:ind w:left="720"/>
        <w:rPr>
          <w:rFonts w:cs="Arial"/>
          <w:i w:val="0"/>
          <w:sz w:val="22"/>
          <w:szCs w:val="22"/>
        </w:rPr>
      </w:pPr>
    </w:p>
    <w:p w:rsidR="00891DE4" w:rsidRPr="00891DE4" w:rsidRDefault="00891DE4" w:rsidP="00891DE4">
      <w:pPr>
        <w:ind w:left="720"/>
        <w:rPr>
          <w:i w:val="0"/>
          <w:sz w:val="22"/>
          <w:szCs w:val="22"/>
        </w:rPr>
      </w:pPr>
      <w:r w:rsidRPr="00891DE4">
        <w:rPr>
          <w:i w:val="0"/>
          <w:sz w:val="22"/>
          <w:szCs w:val="22"/>
        </w:rPr>
        <w:t>Dicha penalización será detraída de la factura correspondiente al mes de la  imposición de la sanción.</w:t>
      </w:r>
    </w:p>
    <w:p w:rsidR="00891DE4" w:rsidRPr="00891DE4" w:rsidRDefault="00891DE4" w:rsidP="00891DE4">
      <w:pPr>
        <w:rPr>
          <w:rFonts w:ascii="Verdana" w:hAnsi="Verdana"/>
          <w:sz w:val="22"/>
          <w:szCs w:val="22"/>
        </w:rPr>
      </w:pPr>
    </w:p>
    <w:p w:rsidR="00891DE4" w:rsidRPr="00891DE4" w:rsidRDefault="00891DE4" w:rsidP="00891DE4">
      <w:pPr>
        <w:pStyle w:val="Prrafodelista"/>
        <w:numPr>
          <w:ilvl w:val="0"/>
          <w:numId w:val="48"/>
        </w:numPr>
        <w:spacing w:after="0" w:line="240" w:lineRule="auto"/>
        <w:jc w:val="both"/>
        <w:rPr>
          <w:rFonts w:ascii="Arial" w:hAnsi="Arial" w:cs="Arial"/>
        </w:rPr>
      </w:pPr>
      <w:r w:rsidRPr="00891DE4">
        <w:rPr>
          <w:rFonts w:ascii="Arial" w:hAnsi="Arial" w:cs="Arial"/>
        </w:rPr>
        <w:t xml:space="preserve">La no realización de las pruebas por causas imputables a la adjudicataria dará lugar a una penalización económica a la empresa adjudicataria que consistente en el precio de la prueba. </w:t>
      </w:r>
    </w:p>
    <w:p w:rsidR="00891DE4" w:rsidRPr="00891DE4" w:rsidRDefault="00891DE4" w:rsidP="00891DE4">
      <w:pPr>
        <w:jc w:val="both"/>
        <w:rPr>
          <w:rFonts w:cs="Arial"/>
        </w:rPr>
      </w:pPr>
    </w:p>
    <w:p w:rsidR="00891DE4" w:rsidRPr="00891DE4" w:rsidRDefault="00891DE4" w:rsidP="00891DE4">
      <w:pPr>
        <w:pStyle w:val="Prrafodelista"/>
        <w:jc w:val="both"/>
        <w:rPr>
          <w:rFonts w:ascii="Arial" w:hAnsi="Arial" w:cs="Arial"/>
        </w:rPr>
      </w:pPr>
      <w:r w:rsidRPr="00891DE4">
        <w:rPr>
          <w:rFonts w:ascii="Arial" w:hAnsi="Arial" w:cs="Arial"/>
        </w:rPr>
        <w:t xml:space="preserve">Dicha penalización será detraída de la factura correspondiente al mes de la imposición de la </w:t>
      </w:r>
      <w:proofErr w:type="gramStart"/>
      <w:r w:rsidRPr="00891DE4">
        <w:rPr>
          <w:rFonts w:ascii="Arial" w:hAnsi="Arial" w:cs="Arial"/>
        </w:rPr>
        <w:t>sanción .</w:t>
      </w:r>
      <w:proofErr w:type="gramEnd"/>
    </w:p>
    <w:p w:rsidR="00891DE4" w:rsidRPr="00891DE4" w:rsidRDefault="00891DE4" w:rsidP="00891DE4">
      <w:pPr>
        <w:jc w:val="both"/>
        <w:rPr>
          <w:rFonts w:cs="Arial"/>
        </w:rPr>
      </w:pPr>
    </w:p>
    <w:p w:rsidR="00891DE4" w:rsidRPr="00891DE4" w:rsidRDefault="00891DE4" w:rsidP="00891DE4">
      <w:pPr>
        <w:pStyle w:val="Prrafodelista"/>
        <w:numPr>
          <w:ilvl w:val="0"/>
          <w:numId w:val="48"/>
        </w:numPr>
        <w:spacing w:after="0" w:line="240" w:lineRule="auto"/>
        <w:jc w:val="both"/>
        <w:rPr>
          <w:rFonts w:ascii="Arial" w:hAnsi="Arial" w:cs="Arial"/>
        </w:rPr>
      </w:pPr>
      <w:r w:rsidRPr="00891DE4">
        <w:rPr>
          <w:rFonts w:ascii="Arial" w:hAnsi="Arial" w:cs="Arial"/>
        </w:rPr>
        <w:t xml:space="preserve">La reiteración  en las demoras y/o no realización de las pruebas dará lugar  además  a  las penalizaciones económicas que se detallan a  continuación. Se entenderá que existe reiteración cuando el número de demoras y/o no realización de las pruebas supere el 10% en un mes o el 5% en dos meses </w:t>
      </w:r>
      <w:proofErr w:type="gramStart"/>
      <w:r w:rsidRPr="00891DE4">
        <w:rPr>
          <w:rFonts w:ascii="Arial" w:hAnsi="Arial" w:cs="Arial"/>
        </w:rPr>
        <w:t>consecutivos .</w:t>
      </w:r>
      <w:proofErr w:type="gramEnd"/>
      <w:r w:rsidRPr="00891DE4">
        <w:rPr>
          <w:rFonts w:ascii="Arial" w:hAnsi="Arial" w:cs="Arial"/>
        </w:rPr>
        <w:t xml:space="preserve"> La penalidad consistirá: </w:t>
      </w:r>
    </w:p>
    <w:p w:rsidR="00891DE4" w:rsidRPr="00891DE4" w:rsidRDefault="00891DE4" w:rsidP="00891DE4">
      <w:pPr>
        <w:jc w:val="both"/>
        <w:rPr>
          <w:rFonts w:cs="Arial"/>
        </w:rPr>
      </w:pPr>
    </w:p>
    <w:p w:rsidR="00891DE4" w:rsidRPr="00891DE4" w:rsidRDefault="00891DE4" w:rsidP="00891DE4">
      <w:pPr>
        <w:pStyle w:val="Prrafodelista"/>
        <w:numPr>
          <w:ilvl w:val="0"/>
          <w:numId w:val="49"/>
        </w:numPr>
        <w:spacing w:after="0" w:line="240" w:lineRule="auto"/>
        <w:ind w:left="1068"/>
        <w:jc w:val="both"/>
        <w:rPr>
          <w:rFonts w:ascii="Arial" w:hAnsi="Arial" w:cs="Arial"/>
        </w:rPr>
      </w:pPr>
      <w:r w:rsidRPr="00891DE4">
        <w:rPr>
          <w:rFonts w:ascii="Arial" w:hAnsi="Arial" w:cs="Arial"/>
        </w:rPr>
        <w:t xml:space="preserve">Detracción del 10% del importe de facturación del mes de la imposición de la penalidad </w:t>
      </w:r>
    </w:p>
    <w:p w:rsidR="00891DE4" w:rsidRPr="00891DE4" w:rsidRDefault="00891DE4" w:rsidP="00891DE4">
      <w:pPr>
        <w:ind w:left="348"/>
        <w:jc w:val="both"/>
        <w:rPr>
          <w:rFonts w:cs="Arial"/>
        </w:rPr>
      </w:pPr>
    </w:p>
    <w:p w:rsidR="00891DE4" w:rsidRPr="00891DE4" w:rsidRDefault="00891DE4" w:rsidP="00891DE4">
      <w:pPr>
        <w:pStyle w:val="Prrafodelista"/>
        <w:numPr>
          <w:ilvl w:val="0"/>
          <w:numId w:val="49"/>
        </w:numPr>
        <w:spacing w:after="0" w:line="240" w:lineRule="auto"/>
        <w:ind w:left="1068"/>
        <w:jc w:val="both"/>
        <w:rPr>
          <w:rFonts w:ascii="Arial" w:hAnsi="Arial" w:cs="Arial"/>
        </w:rPr>
      </w:pPr>
      <w:r w:rsidRPr="00891DE4">
        <w:rPr>
          <w:rFonts w:ascii="Arial" w:hAnsi="Arial" w:cs="Arial"/>
        </w:rPr>
        <w:t>Detracción del 25% del  importe de facturación del mes de la imposición de la penalidad, en la segunda reiteración.</w:t>
      </w:r>
    </w:p>
    <w:p w:rsidR="00891DE4" w:rsidRPr="00891DE4" w:rsidRDefault="00891DE4" w:rsidP="00891DE4">
      <w:pPr>
        <w:ind w:left="348"/>
        <w:jc w:val="both"/>
        <w:rPr>
          <w:rFonts w:cs="Arial"/>
        </w:rPr>
      </w:pPr>
    </w:p>
    <w:p w:rsidR="00891DE4" w:rsidRPr="00891DE4" w:rsidRDefault="00891DE4" w:rsidP="00891DE4">
      <w:pPr>
        <w:pStyle w:val="Prrafodelista"/>
        <w:numPr>
          <w:ilvl w:val="0"/>
          <w:numId w:val="49"/>
        </w:numPr>
        <w:spacing w:after="0" w:line="240" w:lineRule="auto"/>
        <w:ind w:left="1068"/>
        <w:jc w:val="both"/>
        <w:rPr>
          <w:rFonts w:ascii="Arial" w:hAnsi="Arial" w:cs="Arial"/>
        </w:rPr>
      </w:pPr>
      <w:r w:rsidRPr="00891DE4">
        <w:rPr>
          <w:rFonts w:ascii="Arial" w:hAnsi="Arial" w:cs="Arial"/>
        </w:rPr>
        <w:t>Detracción del 50% del importe del mes de la imposición de la penalidad  o rescisión del contrato, en la tercera o sucesivas reiteraciones.</w:t>
      </w:r>
    </w:p>
    <w:p w:rsidR="00891DE4" w:rsidRPr="00891DE4" w:rsidRDefault="00891DE4" w:rsidP="00891DE4">
      <w:pPr>
        <w:jc w:val="both"/>
        <w:rPr>
          <w:rFonts w:cs="Arial"/>
          <w:sz w:val="22"/>
          <w:szCs w:val="22"/>
        </w:rPr>
      </w:pPr>
    </w:p>
    <w:p w:rsidR="00891DE4" w:rsidRPr="00891DE4" w:rsidRDefault="00891DE4" w:rsidP="00891DE4">
      <w:pPr>
        <w:jc w:val="both"/>
        <w:rPr>
          <w:i w:val="0"/>
        </w:rPr>
      </w:pPr>
      <w:r w:rsidRPr="00891DE4">
        <w:rPr>
          <w:rFonts w:cs="Arial"/>
          <w:i w:val="0"/>
          <w:sz w:val="22"/>
          <w:szCs w:val="22"/>
        </w:rPr>
        <w:t>El importe de las penalizaciones podrá ser fraccionado en diversas mensualidades para no afectar al funcionamiento de la adjudicataria</w:t>
      </w:r>
      <w:r w:rsidRPr="00891DE4">
        <w:rPr>
          <w:i w:val="0"/>
        </w:rPr>
        <w:t>.</w:t>
      </w:r>
    </w:p>
    <w:p w:rsidR="00891DE4" w:rsidRPr="00891DE4" w:rsidRDefault="00891DE4"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122B96" w:rsidRDefault="00122B96">
      <w:pPr>
        <w:rPr>
          <w:rFonts w:cs="Arial"/>
          <w:b/>
          <w:bCs/>
          <w:i w:val="0"/>
          <w:sz w:val="18"/>
          <w:szCs w:val="18"/>
        </w:rPr>
      </w:pPr>
      <w:r>
        <w:rPr>
          <w:rFonts w:cs="Arial"/>
          <w:b/>
          <w:bCs/>
          <w:i w:val="0"/>
          <w:sz w:val="18"/>
          <w:szCs w:val="18"/>
        </w:rPr>
        <w:br w:type="page"/>
      </w: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B751DC" w:rsidP="0036720B">
            <w:pPr>
              <w:pStyle w:val="Textoindependiente2"/>
              <w:rPr>
                <w:b/>
                <w:color w:val="FFFFFF"/>
                <w:sz w:val="24"/>
                <w:szCs w:val="24"/>
                <w:u w:val="none"/>
              </w:rPr>
            </w:pPr>
            <w:bookmarkStart w:id="19"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19"/>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8A0A6D" w:rsidRDefault="008A0A6D"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8A0A6D" w:rsidRDefault="008A0A6D" w:rsidP="00BD5EE0">
                  <w:pPr>
                    <w:pStyle w:val="Estndar"/>
                    <w:rPr>
                      <w:b/>
                      <w:color w:val="FFFFFF"/>
                      <w:sz w:val="22"/>
                      <w:szCs w:val="22"/>
                    </w:rPr>
                  </w:pPr>
                </w:p>
                <w:p w:rsidR="008A0A6D" w:rsidRPr="00AE51E6" w:rsidRDefault="008A0A6D"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sidR="007C79B3">
                    <w:rPr>
                      <w:b/>
                      <w:color w:val="FFFFFF"/>
                      <w:sz w:val="22"/>
                      <w:szCs w:val="22"/>
                    </w:rPr>
                    <w:t xml:space="preserve">, </w:t>
                  </w:r>
                  <w:r>
                    <w:rPr>
                      <w:b/>
                      <w:color w:val="FFFFFF"/>
                      <w:sz w:val="22"/>
                      <w:szCs w:val="22"/>
                    </w:rPr>
                    <w:t>para ASEPEYO, Mutua colaboradora con la Seguridad Social nº 151.</w:t>
                  </w:r>
                </w:p>
              </w:tc>
            </w:tr>
          </w:tbl>
          <w:p w:rsidR="00AE51E6" w:rsidRPr="00AE51E6" w:rsidRDefault="00AE51E6" w:rsidP="0027753C">
            <w:pPr>
              <w:pStyle w:val="Estndar"/>
              <w:rPr>
                <w:b/>
                <w:color w:val="FFFFFF"/>
                <w:sz w:val="22"/>
                <w:szCs w:val="22"/>
              </w:rPr>
            </w:pPr>
          </w:p>
        </w:tc>
      </w:tr>
    </w:tbl>
    <w:p w:rsidR="0036720B" w:rsidRDefault="0036720B" w:rsidP="0036720B">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1. Causas generales. </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rFonts w:cs="Arial"/>
          <w:bCs/>
          <w:i w:val="0"/>
          <w:sz w:val="18"/>
          <w:szCs w:val="18"/>
        </w:rPr>
        <w:t>resolverá</w:t>
      </w:r>
      <w:proofErr w:type="gramEnd"/>
      <w:r>
        <w:rPr>
          <w:rFonts w:cs="Arial"/>
          <w:bCs/>
          <w:i w:val="0"/>
          <w:sz w:val="18"/>
          <w:szCs w:val="18"/>
        </w:rPr>
        <w:t xml:space="preserve">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2. Otras modificaciones previstas</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No se prevén </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23165" w:rsidRDefault="00A23165" w:rsidP="00A23165">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2F07F0" w:rsidRDefault="002F07F0" w:rsidP="00A0763F">
      <w:pPr>
        <w:autoSpaceDE w:val="0"/>
        <w:autoSpaceDN w:val="0"/>
        <w:adjustRightInd w:val="0"/>
        <w:rPr>
          <w:rFonts w:cs="Arial"/>
          <w:b/>
          <w:bCs/>
          <w:i w:val="0"/>
          <w:sz w:val="18"/>
          <w:szCs w:val="18"/>
        </w:rPr>
      </w:pPr>
    </w:p>
    <w:p w:rsidR="002F07F0" w:rsidRDefault="002F07F0" w:rsidP="00A0763F">
      <w:pPr>
        <w:autoSpaceDE w:val="0"/>
        <w:autoSpaceDN w:val="0"/>
        <w:adjustRightInd w:val="0"/>
        <w:rPr>
          <w:rFonts w:cs="Arial"/>
          <w:b/>
          <w:bCs/>
          <w:i w:val="0"/>
          <w:sz w:val="18"/>
          <w:szCs w:val="18"/>
        </w:rPr>
      </w:pPr>
    </w:p>
    <w:p w:rsidR="00891DE4" w:rsidRDefault="00891DE4" w:rsidP="00A0763F">
      <w:pPr>
        <w:autoSpaceDE w:val="0"/>
        <w:autoSpaceDN w:val="0"/>
        <w:adjustRightInd w:val="0"/>
        <w:rPr>
          <w:rFonts w:cs="Arial"/>
          <w:b/>
          <w:bCs/>
          <w:i w:val="0"/>
          <w:sz w:val="18"/>
          <w:szCs w:val="18"/>
        </w:rPr>
      </w:pPr>
    </w:p>
    <w:p w:rsidR="0064341B" w:rsidRDefault="0064341B">
      <w:pPr>
        <w:rPr>
          <w:rFonts w:cs="Arial"/>
          <w:b/>
          <w:bCs/>
          <w:i w:val="0"/>
          <w:sz w:val="18"/>
          <w:szCs w:val="18"/>
        </w:rPr>
      </w:pPr>
      <w:r>
        <w:rPr>
          <w:rFonts w:cs="Arial"/>
          <w:b/>
          <w:bCs/>
          <w:i w:val="0"/>
          <w:sz w:val="18"/>
          <w:szCs w:val="18"/>
        </w:rPr>
        <w:br w:type="page"/>
      </w:r>
    </w:p>
    <w:p w:rsidR="00891DE4" w:rsidRDefault="00891DE4" w:rsidP="00A0763F">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0" w:name="AnexoX"/>
            <w:r>
              <w:rPr>
                <w:b/>
                <w:color w:val="FFFFFF"/>
                <w:sz w:val="24"/>
                <w:szCs w:val="24"/>
                <w:u w:val="none"/>
              </w:rPr>
              <w:t>Anexo X</w:t>
            </w:r>
            <w:bookmarkEnd w:id="20"/>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E874B9" w:rsidRDefault="00E874B9"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E874B9" w:rsidRDefault="00E874B9" w:rsidP="00BD5EE0">
                  <w:pPr>
                    <w:pStyle w:val="Estndar"/>
                    <w:rPr>
                      <w:b/>
                      <w:color w:val="FFFFFF"/>
                      <w:sz w:val="22"/>
                      <w:szCs w:val="22"/>
                    </w:rPr>
                  </w:pPr>
                </w:p>
                <w:p w:rsidR="00E874B9" w:rsidRPr="00AE51E6" w:rsidRDefault="00E874B9"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9D60D9" w:rsidRPr="00AE51E6" w:rsidRDefault="009D60D9" w:rsidP="005F011F">
            <w:pPr>
              <w:pStyle w:val="Estndar"/>
              <w:rPr>
                <w:b/>
                <w:color w:val="FFFFFF"/>
                <w:sz w:val="22"/>
                <w:szCs w:val="22"/>
              </w:rPr>
            </w:pPr>
          </w:p>
        </w:tc>
      </w:tr>
    </w:tbl>
    <w:p w:rsidR="00B751DC" w:rsidRDefault="00B751DC" w:rsidP="0054105A">
      <w:pPr>
        <w:pStyle w:val="Estndar"/>
        <w:rPr>
          <w:color w:val="auto"/>
          <w:sz w:val="20"/>
        </w:rPr>
      </w:pPr>
    </w:p>
    <w:p w:rsidR="00B751DC" w:rsidRDefault="00B751DC" w:rsidP="0054105A">
      <w:pPr>
        <w:pStyle w:val="Estndar"/>
        <w:rPr>
          <w:color w:val="auto"/>
          <w:sz w:val="20"/>
        </w:rPr>
      </w:pPr>
    </w:p>
    <w:p w:rsidR="00B751DC" w:rsidRDefault="00B751DC" w:rsidP="0054105A">
      <w:pPr>
        <w:pStyle w:val="Estndar"/>
        <w:rPr>
          <w:color w:val="auto"/>
          <w:sz w:val="20"/>
        </w:rPr>
      </w:pPr>
      <w:r>
        <w:rPr>
          <w:color w:val="auto"/>
          <w:sz w:val="20"/>
        </w:rPr>
        <w:t>Además de las previstas en la cláusula 27 del pliego de c</w:t>
      </w:r>
      <w:r w:rsidR="00C53E6F">
        <w:rPr>
          <w:color w:val="auto"/>
          <w:sz w:val="20"/>
        </w:rPr>
        <w:t>láusulas administrativas</w:t>
      </w:r>
      <w:r>
        <w:rPr>
          <w:color w:val="auto"/>
          <w:sz w:val="20"/>
        </w:rPr>
        <w:t xml:space="preserve"> particulares, se prevén las siguientes causas específicas de resolución contractual: </w:t>
      </w:r>
    </w:p>
    <w:p w:rsidR="003F6D7C" w:rsidRDefault="003F6D7C" w:rsidP="003F6D7C">
      <w:pPr>
        <w:pStyle w:val="Estndar"/>
        <w:rPr>
          <w:rFonts w:cs="Arial"/>
          <w:b/>
          <w:bCs/>
          <w:snapToGrid/>
          <w:color w:val="auto"/>
          <w:sz w:val="18"/>
          <w:szCs w:val="18"/>
        </w:rPr>
      </w:pPr>
    </w:p>
    <w:p w:rsidR="009D60D9" w:rsidRPr="00891DE4" w:rsidRDefault="00891DE4" w:rsidP="009D60D9">
      <w:pPr>
        <w:autoSpaceDE w:val="0"/>
        <w:autoSpaceDN w:val="0"/>
        <w:adjustRightInd w:val="0"/>
        <w:rPr>
          <w:rFonts w:cs="Arial"/>
          <w:bCs/>
          <w:i w:val="0"/>
          <w:sz w:val="22"/>
          <w:szCs w:val="22"/>
        </w:rPr>
      </w:pPr>
      <w:r w:rsidRPr="00891DE4">
        <w:rPr>
          <w:rFonts w:cs="Arial"/>
          <w:bCs/>
          <w:i w:val="0"/>
          <w:sz w:val="22"/>
          <w:szCs w:val="22"/>
        </w:rPr>
        <w:t xml:space="preserve">Sin perjuicio de las penalizaciones económicas que se establecen en el Anexo VIII relativo a Penalidades, </w:t>
      </w:r>
      <w:r w:rsidRPr="00891DE4">
        <w:rPr>
          <w:i w:val="0"/>
          <w:sz w:val="22"/>
          <w:szCs w:val="22"/>
        </w:rPr>
        <w:t>la reiteración en las demoras y/o no realización de las pruebas podrá dar lugar a rescisión anticipada.</w:t>
      </w:r>
      <w:r w:rsidRPr="00891DE4">
        <w:rPr>
          <w:rFonts w:cs="Arial"/>
          <w:bCs/>
          <w:i w:val="0"/>
          <w:sz w:val="22"/>
          <w:szCs w:val="22"/>
        </w:rPr>
        <w:t xml:space="preserve"> </w:t>
      </w:r>
    </w:p>
    <w:p w:rsidR="00B751DC" w:rsidRPr="00891DE4" w:rsidRDefault="00B751DC" w:rsidP="003F6D7C">
      <w:pPr>
        <w:pStyle w:val="Estndar"/>
        <w:rPr>
          <w:rFonts w:cs="Arial"/>
          <w:bCs/>
          <w:snapToGrid/>
          <w:color w:val="auto"/>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1" w:name="AnexoXI"/>
            <w:r>
              <w:rPr>
                <w:b/>
                <w:color w:val="FFFFFF"/>
                <w:sz w:val="24"/>
                <w:szCs w:val="24"/>
                <w:u w:val="none"/>
              </w:rPr>
              <w:lastRenderedPageBreak/>
              <w:t>Anexo XI</w:t>
            </w:r>
            <w:bookmarkEnd w:id="21"/>
            <w:r w:rsidR="00266638">
              <w:rPr>
                <w:b/>
                <w:color w:val="FFFFFF"/>
                <w:sz w:val="24"/>
                <w:szCs w:val="24"/>
                <w:u w:val="none"/>
              </w:rPr>
              <w:t>.- Criterios de adjudicación</w:t>
            </w:r>
            <w:r>
              <w:rPr>
                <w:b/>
                <w:color w:val="FFFFFF"/>
                <w:sz w:val="24"/>
                <w:szCs w:val="24"/>
                <w:u w:val="none"/>
              </w:rPr>
              <w:t xml:space="preserve">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E874B9" w:rsidRDefault="00E874B9"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E874B9" w:rsidRDefault="00E874B9" w:rsidP="00BD5EE0">
                  <w:pPr>
                    <w:pStyle w:val="Estndar"/>
                    <w:rPr>
                      <w:b/>
                      <w:color w:val="FFFFFF"/>
                      <w:sz w:val="22"/>
                      <w:szCs w:val="22"/>
                    </w:rPr>
                  </w:pPr>
                </w:p>
                <w:p w:rsidR="00E874B9" w:rsidRPr="00AE51E6" w:rsidRDefault="00E874B9" w:rsidP="007C79B3">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9D60D9" w:rsidRPr="00AE51E6" w:rsidRDefault="009D60D9" w:rsidP="00F46DCD">
            <w:pPr>
              <w:pStyle w:val="Estndar"/>
              <w:rPr>
                <w:b/>
                <w:color w:val="FFFFFF"/>
                <w:sz w:val="22"/>
                <w:szCs w:val="22"/>
              </w:rPr>
            </w:pPr>
          </w:p>
        </w:tc>
      </w:tr>
    </w:tbl>
    <w:p w:rsidR="00B751DC" w:rsidRDefault="00B751DC" w:rsidP="00B751DC">
      <w:pPr>
        <w:pStyle w:val="Estndar"/>
        <w:rPr>
          <w:color w:val="auto"/>
          <w:sz w:val="20"/>
        </w:rPr>
      </w:pPr>
    </w:p>
    <w:p w:rsidR="00F05406" w:rsidRDefault="00F05406" w:rsidP="00F05406">
      <w:pPr>
        <w:autoSpaceDE w:val="0"/>
        <w:jc w:val="both"/>
        <w:rPr>
          <w:bCs/>
          <w:i w:val="0"/>
          <w:sz w:val="22"/>
          <w:szCs w:val="22"/>
        </w:rPr>
      </w:pPr>
      <w:r>
        <w:rPr>
          <w:bCs/>
          <w:i w:val="0"/>
          <w:sz w:val="22"/>
          <w:szCs w:val="22"/>
        </w:rPr>
        <w:t>Los criterios de adjudicación se detallan a continuación:</w:t>
      </w:r>
    </w:p>
    <w:p w:rsidR="00F05406" w:rsidRDefault="00F05406" w:rsidP="00F05406">
      <w:pPr>
        <w:pStyle w:val="Estndar"/>
        <w:rPr>
          <w:b/>
          <w:bCs/>
          <w:i/>
          <w:color w:val="auto"/>
          <w:sz w:val="20"/>
          <w:szCs w:val="22"/>
        </w:rPr>
      </w:pPr>
    </w:p>
    <w:p w:rsidR="00F05406" w:rsidRDefault="00F05406" w:rsidP="00F05406">
      <w:pPr>
        <w:pStyle w:val="Estndar"/>
        <w:rPr>
          <w:b/>
          <w:bCs/>
          <w:i/>
          <w:color w:val="auto"/>
          <w:sz w:val="20"/>
          <w:szCs w:val="22"/>
        </w:rPr>
      </w:pPr>
    </w:p>
    <w:p w:rsidR="00F05406" w:rsidRDefault="00F05406" w:rsidP="00F05406">
      <w:pPr>
        <w:numPr>
          <w:ilvl w:val="0"/>
          <w:numId w:val="36"/>
        </w:numPr>
        <w:jc w:val="both"/>
      </w:pPr>
      <w:r>
        <w:rPr>
          <w:b/>
          <w:i w:val="0"/>
          <w:sz w:val="22"/>
          <w:lang w:val="es-ES_tradnl"/>
        </w:rPr>
        <w:t>Valoración económica (máximo 49 puntos)</w:t>
      </w:r>
    </w:p>
    <w:p w:rsidR="00F05406" w:rsidRDefault="00F05406" w:rsidP="00F05406">
      <w:pPr>
        <w:ind w:left="360"/>
        <w:jc w:val="both"/>
        <w:rPr>
          <w:b/>
          <w:i w:val="0"/>
          <w:sz w:val="22"/>
          <w:lang w:val="es-ES_tradnl"/>
        </w:rPr>
      </w:pPr>
    </w:p>
    <w:p w:rsidR="00F05406" w:rsidRDefault="00F05406" w:rsidP="002F03F4">
      <w:pPr>
        <w:jc w:val="both"/>
      </w:pPr>
      <w:r>
        <w:rPr>
          <w:i w:val="0"/>
          <w:sz w:val="22"/>
          <w:lang w:val="es-ES_tradnl"/>
        </w:rPr>
        <w:t>Para el cálculo de la oferta presentada se tendrán en cuenta los distintos precios unitarios ofertados</w:t>
      </w:r>
      <w:r w:rsidR="002F03F4">
        <w:rPr>
          <w:i w:val="0"/>
          <w:sz w:val="22"/>
          <w:lang w:val="es-ES_tradnl"/>
        </w:rPr>
        <w:t>.</w:t>
      </w:r>
    </w:p>
    <w:p w:rsidR="00F05406" w:rsidRDefault="00F05406" w:rsidP="00F05406">
      <w:pPr>
        <w:jc w:val="both"/>
        <w:rPr>
          <w:i w:val="0"/>
          <w:sz w:val="22"/>
          <w:lang w:val="es-ES_tradnl"/>
        </w:rPr>
      </w:pPr>
    </w:p>
    <w:p w:rsidR="00F05406" w:rsidRDefault="00F05406" w:rsidP="00F05406">
      <w:pPr>
        <w:jc w:val="both"/>
      </w:pPr>
      <w:r>
        <w:rPr>
          <w:i w:val="0"/>
          <w:sz w:val="22"/>
          <w:lang w:val="es-ES_tradnl"/>
        </w:rPr>
        <w:t>Se valorará con el máximo de puntos a los precios unitarios más bajos de todas las ofertas presentadas, y las demás en forma proporcional, aplicando la</w:t>
      </w:r>
      <w:r w:rsidR="002F03F4">
        <w:rPr>
          <w:i w:val="0"/>
          <w:sz w:val="22"/>
          <w:lang w:val="es-ES_tradnl"/>
        </w:rPr>
        <w:t>s</w:t>
      </w:r>
      <w:r>
        <w:rPr>
          <w:i w:val="0"/>
          <w:sz w:val="22"/>
          <w:lang w:val="es-ES_tradnl"/>
        </w:rPr>
        <w:t xml:space="preserve"> siguiente</w:t>
      </w:r>
      <w:r w:rsidR="002F03F4">
        <w:rPr>
          <w:i w:val="0"/>
          <w:sz w:val="22"/>
          <w:lang w:val="es-ES_tradnl"/>
        </w:rPr>
        <w:t>s</w:t>
      </w:r>
      <w:r>
        <w:rPr>
          <w:i w:val="0"/>
          <w:sz w:val="22"/>
          <w:lang w:val="es-ES_tradnl"/>
        </w:rPr>
        <w:t xml:space="preserve"> fórmula</w:t>
      </w:r>
      <w:r w:rsidR="002F03F4">
        <w:rPr>
          <w:i w:val="0"/>
          <w:sz w:val="22"/>
          <w:lang w:val="es-ES_tradnl"/>
        </w:rPr>
        <w:t>s</w:t>
      </w:r>
      <w:r>
        <w:rPr>
          <w:i w:val="0"/>
          <w:sz w:val="22"/>
          <w:lang w:val="es-ES_tradnl"/>
        </w:rPr>
        <w:t>:</w:t>
      </w:r>
    </w:p>
    <w:p w:rsidR="002F03F4" w:rsidRDefault="002F03F4" w:rsidP="00F05406">
      <w:pPr>
        <w:jc w:val="both"/>
        <w:rPr>
          <w:i w:val="0"/>
          <w:sz w:val="22"/>
          <w:lang w:val="es-ES_tradnl"/>
        </w:rPr>
      </w:pPr>
    </w:p>
    <w:p w:rsidR="002F03F4" w:rsidRDefault="00D50528" w:rsidP="00F05406">
      <w:pPr>
        <w:jc w:val="both"/>
        <w:rPr>
          <w:i w:val="0"/>
          <w:sz w:val="22"/>
          <w:lang w:val="es-ES_tradnl"/>
        </w:rPr>
      </w:pPr>
      <w:r>
        <w:rPr>
          <w:i w:val="0"/>
          <w:sz w:val="22"/>
          <w:lang w:val="es-ES_tradnl"/>
        </w:rPr>
        <w:t xml:space="preserve">P1. </w:t>
      </w:r>
      <w:r w:rsidR="00F05406">
        <w:rPr>
          <w:i w:val="0"/>
          <w:sz w:val="22"/>
          <w:lang w:val="es-ES_tradnl"/>
        </w:rPr>
        <w:t>P</w:t>
      </w:r>
      <w:r w:rsidR="002F03F4">
        <w:rPr>
          <w:i w:val="0"/>
          <w:sz w:val="22"/>
          <w:lang w:val="es-ES_tradnl"/>
        </w:rPr>
        <w:t xml:space="preserve">untuación RMN Simple </w:t>
      </w:r>
      <w:r w:rsidR="00F05406">
        <w:rPr>
          <w:i w:val="0"/>
          <w:sz w:val="22"/>
          <w:lang w:val="es-ES_tradnl"/>
        </w:rPr>
        <w:t xml:space="preserve">= 49 x </w:t>
      </w:r>
      <w:proofErr w:type="gramStart"/>
      <w:r w:rsidR="00F05406">
        <w:rPr>
          <w:i w:val="0"/>
          <w:sz w:val="22"/>
          <w:lang w:val="es-ES_tradnl"/>
        </w:rPr>
        <w:t>( 0,8</w:t>
      </w:r>
      <w:proofErr w:type="gramEnd"/>
      <w:r w:rsidR="00F05406">
        <w:rPr>
          <w:i w:val="0"/>
          <w:sz w:val="22"/>
          <w:lang w:val="es-ES_tradnl"/>
        </w:rPr>
        <w:t xml:space="preserve"> x </w:t>
      </w:r>
      <w:r w:rsidR="00F05406">
        <w:rPr>
          <w:i w:val="0"/>
          <w:sz w:val="22"/>
          <w:u w:val="single"/>
          <w:lang w:val="es-ES_tradnl"/>
        </w:rPr>
        <w:t xml:space="preserve">Oferta mínima RMN simple     </w:t>
      </w:r>
      <w:r w:rsidR="00F05406">
        <w:rPr>
          <w:i w:val="0"/>
          <w:sz w:val="22"/>
          <w:lang w:val="es-ES_tradnl"/>
        </w:rPr>
        <w:t xml:space="preserve"> </w:t>
      </w:r>
      <w:r w:rsidR="002F03F4">
        <w:rPr>
          <w:i w:val="0"/>
          <w:sz w:val="22"/>
          <w:lang w:val="es-ES_tradnl"/>
        </w:rPr>
        <w:t>)</w:t>
      </w:r>
    </w:p>
    <w:p w:rsidR="002F03F4" w:rsidRDefault="002F03F4" w:rsidP="002F03F4">
      <w:pPr>
        <w:ind w:left="3540"/>
        <w:jc w:val="both"/>
        <w:rPr>
          <w:i w:val="0"/>
          <w:sz w:val="22"/>
          <w:lang w:val="es-ES_tradnl"/>
        </w:rPr>
      </w:pPr>
      <w:r>
        <w:rPr>
          <w:i w:val="0"/>
          <w:sz w:val="22"/>
          <w:lang w:val="es-ES_tradnl"/>
        </w:rPr>
        <w:t xml:space="preserve">  Oferta presentada RMN simple           </w:t>
      </w:r>
    </w:p>
    <w:p w:rsidR="002F03F4" w:rsidRDefault="002F03F4" w:rsidP="00F05406">
      <w:pPr>
        <w:jc w:val="both"/>
        <w:rPr>
          <w:i w:val="0"/>
          <w:sz w:val="22"/>
          <w:lang w:val="es-ES_tradnl"/>
        </w:rPr>
      </w:pPr>
    </w:p>
    <w:p w:rsidR="00D50528" w:rsidRDefault="00D50528" w:rsidP="00F05406">
      <w:pPr>
        <w:jc w:val="both"/>
        <w:rPr>
          <w:i w:val="0"/>
          <w:sz w:val="22"/>
          <w:lang w:val="es-ES_tradnl"/>
        </w:rPr>
      </w:pPr>
    </w:p>
    <w:p w:rsidR="00F05406" w:rsidRDefault="00D50528" w:rsidP="00F05406">
      <w:pPr>
        <w:jc w:val="both"/>
        <w:rPr>
          <w:i w:val="0"/>
          <w:sz w:val="22"/>
          <w:u w:val="single"/>
          <w:lang w:val="es-ES_tradnl"/>
        </w:rPr>
      </w:pPr>
      <w:r>
        <w:rPr>
          <w:i w:val="0"/>
          <w:sz w:val="22"/>
          <w:lang w:val="es-ES_tradnl"/>
        </w:rPr>
        <w:t xml:space="preserve">P2. </w:t>
      </w:r>
      <w:r w:rsidR="002F03F4">
        <w:rPr>
          <w:i w:val="0"/>
          <w:sz w:val="22"/>
          <w:lang w:val="es-ES_tradnl"/>
        </w:rPr>
        <w:t xml:space="preserve">Puntuación RMN Doble = 49 x </w:t>
      </w:r>
      <w:proofErr w:type="gramStart"/>
      <w:r w:rsidR="002F03F4">
        <w:rPr>
          <w:i w:val="0"/>
          <w:sz w:val="22"/>
          <w:lang w:val="es-ES_tradnl"/>
        </w:rPr>
        <w:t xml:space="preserve">( </w:t>
      </w:r>
      <w:r w:rsidR="00F05406">
        <w:rPr>
          <w:i w:val="0"/>
          <w:sz w:val="22"/>
          <w:lang w:val="es-ES_tradnl"/>
        </w:rPr>
        <w:t>0,1x</w:t>
      </w:r>
      <w:proofErr w:type="gramEnd"/>
      <w:r w:rsidR="00F05406">
        <w:rPr>
          <w:i w:val="0"/>
          <w:sz w:val="22"/>
          <w:lang w:val="es-ES_tradnl"/>
        </w:rPr>
        <w:t xml:space="preserve"> </w:t>
      </w:r>
      <w:r w:rsidR="00F05406">
        <w:rPr>
          <w:i w:val="0"/>
          <w:sz w:val="22"/>
          <w:u w:val="single"/>
          <w:lang w:val="es-ES_tradnl"/>
        </w:rPr>
        <w:t xml:space="preserve">Oferta mínima RMN doble      </w:t>
      </w:r>
      <w:r w:rsidR="002F03F4">
        <w:rPr>
          <w:i w:val="0"/>
          <w:sz w:val="22"/>
          <w:u w:val="single"/>
          <w:lang w:val="es-ES_tradnl"/>
        </w:rPr>
        <w:t>)</w:t>
      </w:r>
    </w:p>
    <w:p w:rsidR="00F05406" w:rsidRDefault="00F05406" w:rsidP="00F05406">
      <w:pPr>
        <w:jc w:val="both"/>
      </w:pPr>
      <w:r>
        <w:rPr>
          <w:rFonts w:eastAsia="Arial"/>
          <w:i w:val="0"/>
          <w:sz w:val="22"/>
          <w:lang w:val="es-ES_tradnl"/>
        </w:rPr>
        <w:t xml:space="preserve">                       </w:t>
      </w:r>
      <w:r w:rsidR="002F03F4">
        <w:rPr>
          <w:rFonts w:eastAsia="Arial"/>
          <w:i w:val="0"/>
          <w:sz w:val="22"/>
          <w:lang w:val="es-ES_tradnl"/>
        </w:rPr>
        <w:tab/>
      </w:r>
      <w:r w:rsidR="002F03F4">
        <w:rPr>
          <w:rFonts w:eastAsia="Arial"/>
          <w:i w:val="0"/>
          <w:sz w:val="22"/>
          <w:lang w:val="es-ES_tradnl"/>
        </w:rPr>
        <w:tab/>
      </w:r>
      <w:r w:rsidR="002F03F4">
        <w:rPr>
          <w:rFonts w:eastAsia="Arial"/>
          <w:i w:val="0"/>
          <w:sz w:val="22"/>
          <w:lang w:val="es-ES_tradnl"/>
        </w:rPr>
        <w:tab/>
      </w:r>
      <w:r w:rsidR="002F03F4">
        <w:rPr>
          <w:rFonts w:eastAsia="Arial"/>
          <w:i w:val="0"/>
          <w:sz w:val="22"/>
          <w:lang w:val="es-ES_tradnl"/>
        </w:rPr>
        <w:tab/>
      </w:r>
      <w:r>
        <w:rPr>
          <w:rFonts w:eastAsia="Arial"/>
          <w:i w:val="0"/>
          <w:sz w:val="22"/>
          <w:lang w:val="es-ES_tradnl"/>
        </w:rPr>
        <w:t xml:space="preserve"> </w:t>
      </w:r>
      <w:r>
        <w:rPr>
          <w:i w:val="0"/>
          <w:sz w:val="22"/>
          <w:lang w:val="es-ES_tradnl"/>
        </w:rPr>
        <w:t>Oferta presentada RMN doble</w:t>
      </w:r>
    </w:p>
    <w:p w:rsidR="00F05406" w:rsidRDefault="00F05406" w:rsidP="00F05406">
      <w:pPr>
        <w:jc w:val="both"/>
        <w:rPr>
          <w:i w:val="0"/>
          <w:sz w:val="22"/>
          <w:lang w:val="es-ES_tradnl"/>
        </w:rPr>
      </w:pPr>
    </w:p>
    <w:p w:rsidR="00D50528" w:rsidRDefault="00D50528" w:rsidP="00F05406">
      <w:pPr>
        <w:jc w:val="both"/>
        <w:rPr>
          <w:i w:val="0"/>
          <w:sz w:val="22"/>
          <w:lang w:val="es-ES_tradnl"/>
        </w:rPr>
      </w:pPr>
    </w:p>
    <w:p w:rsidR="002F03F4" w:rsidRDefault="00D50528" w:rsidP="00F05406">
      <w:pPr>
        <w:jc w:val="both"/>
        <w:rPr>
          <w:i w:val="0"/>
          <w:sz w:val="22"/>
          <w:lang w:val="es-ES_tradnl"/>
        </w:rPr>
      </w:pPr>
      <w:r>
        <w:rPr>
          <w:i w:val="0"/>
          <w:sz w:val="22"/>
          <w:lang w:val="es-ES_tradnl"/>
        </w:rPr>
        <w:t xml:space="preserve">P3. </w:t>
      </w:r>
      <w:r w:rsidR="002F03F4">
        <w:rPr>
          <w:i w:val="0"/>
          <w:sz w:val="22"/>
          <w:lang w:val="es-ES_tradnl"/>
        </w:rPr>
        <w:t xml:space="preserve">Puntuación RMN Múltiple = 49 x </w:t>
      </w:r>
      <w:proofErr w:type="gramStart"/>
      <w:r w:rsidR="002F03F4">
        <w:rPr>
          <w:i w:val="0"/>
          <w:sz w:val="22"/>
          <w:lang w:val="es-ES_tradnl"/>
        </w:rPr>
        <w:t xml:space="preserve">( </w:t>
      </w:r>
      <w:r w:rsidR="00F05406">
        <w:rPr>
          <w:i w:val="0"/>
          <w:sz w:val="22"/>
          <w:lang w:val="es-ES_tradnl"/>
        </w:rPr>
        <w:t>0,05</w:t>
      </w:r>
      <w:proofErr w:type="gramEnd"/>
      <w:r w:rsidR="00F05406">
        <w:rPr>
          <w:i w:val="0"/>
          <w:sz w:val="22"/>
          <w:lang w:val="es-ES_tradnl"/>
        </w:rPr>
        <w:t xml:space="preserve"> x </w:t>
      </w:r>
      <w:r w:rsidR="00F05406">
        <w:rPr>
          <w:i w:val="0"/>
          <w:sz w:val="22"/>
          <w:u w:val="single"/>
          <w:lang w:val="es-ES_tradnl"/>
        </w:rPr>
        <w:t xml:space="preserve">Oferta mínima RMN </w:t>
      </w:r>
      <w:r w:rsidR="002F03F4">
        <w:rPr>
          <w:i w:val="0"/>
          <w:sz w:val="22"/>
          <w:u w:val="single"/>
          <w:lang w:val="es-ES_tradnl"/>
        </w:rPr>
        <w:t>múltiple</w:t>
      </w:r>
      <w:r w:rsidR="00F05406">
        <w:rPr>
          <w:i w:val="0"/>
          <w:sz w:val="22"/>
          <w:u w:val="single"/>
          <w:lang w:val="es-ES_tradnl"/>
        </w:rPr>
        <w:t xml:space="preserve">    </w:t>
      </w:r>
      <w:r w:rsidR="002F03F4">
        <w:rPr>
          <w:i w:val="0"/>
          <w:sz w:val="22"/>
          <w:u w:val="single"/>
          <w:lang w:val="es-ES_tradnl"/>
        </w:rPr>
        <w:t>)</w:t>
      </w:r>
      <w:r w:rsidR="00F05406">
        <w:rPr>
          <w:i w:val="0"/>
          <w:sz w:val="22"/>
          <w:u w:val="single"/>
          <w:lang w:val="es-ES_tradnl"/>
        </w:rPr>
        <w:t xml:space="preserve">   </w:t>
      </w:r>
      <w:r w:rsidR="00F05406">
        <w:rPr>
          <w:i w:val="0"/>
          <w:sz w:val="22"/>
          <w:lang w:val="es-ES_tradnl"/>
        </w:rPr>
        <w:t xml:space="preserve">   </w:t>
      </w:r>
    </w:p>
    <w:p w:rsidR="002F03F4" w:rsidRDefault="002F03F4" w:rsidP="002F03F4">
      <w:pPr>
        <w:ind w:left="3540"/>
        <w:jc w:val="both"/>
        <w:rPr>
          <w:i w:val="0"/>
          <w:sz w:val="22"/>
          <w:lang w:val="es-ES_tradnl"/>
        </w:rPr>
      </w:pPr>
      <w:r>
        <w:rPr>
          <w:i w:val="0"/>
          <w:sz w:val="22"/>
          <w:lang w:val="es-ES_tradnl"/>
        </w:rPr>
        <w:t xml:space="preserve">    </w:t>
      </w:r>
      <w:r w:rsidRPr="002F03F4">
        <w:rPr>
          <w:i w:val="0"/>
          <w:sz w:val="22"/>
          <w:lang w:val="es-ES_tradnl"/>
        </w:rPr>
        <w:t xml:space="preserve">Oferta presentada RMN </w:t>
      </w:r>
      <w:r>
        <w:rPr>
          <w:i w:val="0"/>
          <w:sz w:val="22"/>
          <w:lang w:val="es-ES_tradnl"/>
        </w:rPr>
        <w:t xml:space="preserve">múltiple </w:t>
      </w:r>
    </w:p>
    <w:p w:rsidR="002F03F4" w:rsidRDefault="002F03F4" w:rsidP="002F03F4">
      <w:pPr>
        <w:ind w:firstLine="708"/>
        <w:jc w:val="both"/>
        <w:rPr>
          <w:i w:val="0"/>
          <w:sz w:val="22"/>
          <w:lang w:val="es-ES_tradnl"/>
        </w:rPr>
      </w:pPr>
    </w:p>
    <w:p w:rsidR="00D50528" w:rsidRDefault="00D50528" w:rsidP="002F03F4">
      <w:pPr>
        <w:ind w:firstLine="708"/>
        <w:jc w:val="both"/>
        <w:rPr>
          <w:i w:val="0"/>
          <w:sz w:val="22"/>
          <w:lang w:val="es-ES_tradnl"/>
        </w:rPr>
      </w:pPr>
    </w:p>
    <w:p w:rsidR="002F03F4" w:rsidRDefault="00D50528" w:rsidP="00F05406">
      <w:pPr>
        <w:jc w:val="both"/>
        <w:rPr>
          <w:i w:val="0"/>
          <w:sz w:val="22"/>
          <w:u w:val="single"/>
          <w:lang w:val="es-ES_tradnl"/>
        </w:rPr>
      </w:pPr>
      <w:r>
        <w:rPr>
          <w:i w:val="0"/>
          <w:sz w:val="22"/>
          <w:lang w:val="es-ES_tradnl"/>
        </w:rPr>
        <w:t xml:space="preserve">P4. </w:t>
      </w:r>
      <w:r w:rsidR="002F03F4">
        <w:rPr>
          <w:i w:val="0"/>
          <w:sz w:val="22"/>
          <w:lang w:val="es-ES_tradnl"/>
        </w:rPr>
        <w:t xml:space="preserve">Puntuación RMN contraste = 49 x </w:t>
      </w:r>
      <w:proofErr w:type="gramStart"/>
      <w:r w:rsidR="002F03F4">
        <w:rPr>
          <w:i w:val="0"/>
          <w:sz w:val="22"/>
          <w:lang w:val="es-ES_tradnl"/>
        </w:rPr>
        <w:t>(</w:t>
      </w:r>
      <w:r w:rsidR="00F05406">
        <w:rPr>
          <w:i w:val="0"/>
          <w:sz w:val="22"/>
          <w:lang w:val="es-ES_tradnl"/>
        </w:rPr>
        <w:t xml:space="preserve"> 0,015</w:t>
      </w:r>
      <w:proofErr w:type="gramEnd"/>
      <w:r w:rsidR="00F05406">
        <w:rPr>
          <w:i w:val="0"/>
          <w:sz w:val="22"/>
          <w:lang w:val="es-ES_tradnl"/>
        </w:rPr>
        <w:t xml:space="preserve"> x </w:t>
      </w:r>
      <w:r w:rsidR="00F05406">
        <w:rPr>
          <w:i w:val="0"/>
          <w:sz w:val="22"/>
          <w:u w:val="single"/>
          <w:lang w:val="es-ES_tradnl"/>
        </w:rPr>
        <w:t>Oferta mínima contraste</w:t>
      </w:r>
      <w:r w:rsidR="002F03F4">
        <w:rPr>
          <w:i w:val="0"/>
          <w:sz w:val="22"/>
          <w:u w:val="single"/>
          <w:lang w:val="es-ES_tradnl"/>
        </w:rPr>
        <w:t xml:space="preserve">     )</w:t>
      </w:r>
    </w:p>
    <w:p w:rsidR="002F03F4" w:rsidRDefault="002F03F4" w:rsidP="002F03F4">
      <w:pPr>
        <w:ind w:left="3540" w:firstLine="708"/>
        <w:jc w:val="both"/>
        <w:rPr>
          <w:i w:val="0"/>
          <w:sz w:val="22"/>
          <w:u w:val="single"/>
          <w:lang w:val="es-ES_tradnl"/>
        </w:rPr>
      </w:pPr>
      <w:r>
        <w:rPr>
          <w:i w:val="0"/>
          <w:sz w:val="22"/>
          <w:lang w:val="es-ES_tradnl"/>
        </w:rPr>
        <w:t>Oferta presentada contraste</w:t>
      </w:r>
      <w:r>
        <w:rPr>
          <w:i w:val="0"/>
          <w:sz w:val="22"/>
          <w:lang w:val="es-ES_tradnl"/>
        </w:rPr>
        <w:tab/>
      </w:r>
    </w:p>
    <w:p w:rsidR="002F03F4" w:rsidRDefault="002F03F4" w:rsidP="00F05406">
      <w:pPr>
        <w:jc w:val="both"/>
        <w:rPr>
          <w:i w:val="0"/>
          <w:sz w:val="22"/>
          <w:u w:val="single"/>
          <w:lang w:val="es-ES_tradnl"/>
        </w:rPr>
      </w:pPr>
    </w:p>
    <w:p w:rsidR="00D50528" w:rsidRDefault="00D50528" w:rsidP="00F05406">
      <w:pPr>
        <w:jc w:val="both"/>
        <w:rPr>
          <w:i w:val="0"/>
          <w:sz w:val="22"/>
          <w:u w:val="single"/>
          <w:lang w:val="es-ES_tradnl"/>
        </w:rPr>
      </w:pPr>
    </w:p>
    <w:p w:rsidR="00F05406" w:rsidRDefault="00D50528" w:rsidP="00F05406">
      <w:pPr>
        <w:jc w:val="both"/>
        <w:rPr>
          <w:i w:val="0"/>
          <w:sz w:val="22"/>
          <w:lang w:val="es-ES_tradnl"/>
        </w:rPr>
      </w:pPr>
      <w:r>
        <w:rPr>
          <w:i w:val="0"/>
          <w:sz w:val="22"/>
          <w:lang w:val="es-ES_tradnl"/>
        </w:rPr>
        <w:t xml:space="preserve">P5. </w:t>
      </w:r>
      <w:r w:rsidR="002F03F4" w:rsidRPr="002F03F4">
        <w:rPr>
          <w:i w:val="0"/>
          <w:sz w:val="22"/>
          <w:lang w:val="es-ES_tradnl"/>
        </w:rPr>
        <w:t xml:space="preserve">Puntuación anestesia = </w:t>
      </w:r>
      <w:r w:rsidR="002F03F4">
        <w:rPr>
          <w:i w:val="0"/>
          <w:sz w:val="22"/>
          <w:lang w:val="es-ES_tradnl"/>
        </w:rPr>
        <w:t xml:space="preserve"> 49 x </w:t>
      </w:r>
      <w:proofErr w:type="gramStart"/>
      <w:r w:rsidR="002F03F4">
        <w:rPr>
          <w:i w:val="0"/>
          <w:sz w:val="22"/>
          <w:lang w:val="es-ES_tradnl"/>
        </w:rPr>
        <w:t>( 0,015</w:t>
      </w:r>
      <w:proofErr w:type="gramEnd"/>
      <w:r w:rsidR="002F03F4">
        <w:rPr>
          <w:i w:val="0"/>
          <w:sz w:val="22"/>
          <w:lang w:val="es-ES_tradnl"/>
        </w:rPr>
        <w:t xml:space="preserve"> x</w:t>
      </w:r>
      <w:r w:rsidR="002F03F4">
        <w:rPr>
          <w:i w:val="0"/>
          <w:sz w:val="22"/>
          <w:u w:val="single"/>
          <w:lang w:val="es-ES_tradnl"/>
        </w:rPr>
        <w:t xml:space="preserve">  Oferta mínima anestesia   </w:t>
      </w:r>
      <w:r w:rsidR="002F03F4">
        <w:rPr>
          <w:i w:val="0"/>
          <w:sz w:val="22"/>
          <w:lang w:val="es-ES_tradnl"/>
        </w:rPr>
        <w:t xml:space="preserve"> )</w:t>
      </w:r>
    </w:p>
    <w:p w:rsidR="002F03F4" w:rsidRDefault="002F03F4" w:rsidP="002F03F4">
      <w:pPr>
        <w:ind w:left="708" w:firstLine="708"/>
        <w:jc w:val="both"/>
        <w:rPr>
          <w:i w:val="0"/>
          <w:sz w:val="22"/>
          <w:lang w:val="es-ES_tradnl"/>
        </w:rPr>
      </w:pPr>
      <w:r>
        <w:rPr>
          <w:i w:val="0"/>
          <w:sz w:val="22"/>
          <w:lang w:val="es-ES_tradnl"/>
        </w:rPr>
        <w:t xml:space="preserve">          </w:t>
      </w:r>
      <w:r>
        <w:rPr>
          <w:i w:val="0"/>
          <w:sz w:val="22"/>
          <w:lang w:val="es-ES_tradnl"/>
        </w:rPr>
        <w:tab/>
      </w:r>
      <w:r>
        <w:rPr>
          <w:i w:val="0"/>
          <w:sz w:val="22"/>
          <w:lang w:val="es-ES_tradnl"/>
        </w:rPr>
        <w:tab/>
      </w:r>
      <w:r>
        <w:rPr>
          <w:i w:val="0"/>
          <w:sz w:val="22"/>
          <w:lang w:val="es-ES_tradnl"/>
        </w:rPr>
        <w:tab/>
        <w:t xml:space="preserve">   Oferta presentada anestesia             </w:t>
      </w:r>
    </w:p>
    <w:p w:rsidR="002F03F4" w:rsidRDefault="002F03F4" w:rsidP="00F05406">
      <w:pPr>
        <w:jc w:val="both"/>
      </w:pPr>
    </w:p>
    <w:p w:rsidR="002F03F4" w:rsidRDefault="002F03F4" w:rsidP="00F05406">
      <w:pPr>
        <w:jc w:val="both"/>
      </w:pPr>
    </w:p>
    <w:p w:rsidR="00F05406" w:rsidRDefault="00D50528" w:rsidP="00F05406">
      <w:pPr>
        <w:jc w:val="both"/>
        <w:rPr>
          <w:i w:val="0"/>
          <w:sz w:val="22"/>
          <w:lang w:val="es-ES_tradnl"/>
        </w:rPr>
      </w:pPr>
      <w:r>
        <w:rPr>
          <w:i w:val="0"/>
          <w:sz w:val="22"/>
          <w:lang w:val="es-ES_tradnl"/>
        </w:rPr>
        <w:t xml:space="preserve">P6. </w:t>
      </w:r>
      <w:r w:rsidR="002F03F4" w:rsidRPr="002F03F4">
        <w:rPr>
          <w:i w:val="0"/>
          <w:sz w:val="22"/>
          <w:lang w:val="es-ES_tradnl"/>
        </w:rPr>
        <w:t xml:space="preserve">Puntuación </w:t>
      </w:r>
      <w:proofErr w:type="spellStart"/>
      <w:r w:rsidR="002F03F4" w:rsidRPr="002F03F4">
        <w:rPr>
          <w:i w:val="0"/>
          <w:sz w:val="22"/>
          <w:lang w:val="es-ES_tradnl"/>
        </w:rPr>
        <w:t>a</w:t>
      </w:r>
      <w:r w:rsidR="002F03F4">
        <w:rPr>
          <w:i w:val="0"/>
          <w:sz w:val="22"/>
          <w:lang w:val="es-ES_tradnl"/>
        </w:rPr>
        <w:t>rtroresonancia</w:t>
      </w:r>
      <w:proofErr w:type="spellEnd"/>
      <w:r w:rsidR="002F03F4">
        <w:rPr>
          <w:i w:val="0"/>
          <w:sz w:val="22"/>
          <w:lang w:val="es-ES_tradnl"/>
        </w:rPr>
        <w:t xml:space="preserve"> = 49 x </w:t>
      </w:r>
      <w:proofErr w:type="gramStart"/>
      <w:r w:rsidR="002F03F4">
        <w:rPr>
          <w:i w:val="0"/>
          <w:sz w:val="22"/>
          <w:lang w:val="es-ES_tradnl"/>
        </w:rPr>
        <w:t>(</w:t>
      </w:r>
      <w:r w:rsidR="00F05406">
        <w:rPr>
          <w:i w:val="0"/>
          <w:sz w:val="22"/>
          <w:lang w:val="es-ES_tradnl"/>
        </w:rPr>
        <w:t xml:space="preserve"> 0,01</w:t>
      </w:r>
      <w:proofErr w:type="gramEnd"/>
      <w:r w:rsidR="00F05406">
        <w:rPr>
          <w:i w:val="0"/>
          <w:sz w:val="22"/>
          <w:lang w:val="es-ES_tradnl"/>
        </w:rPr>
        <w:t xml:space="preserve"> x </w:t>
      </w:r>
      <w:r w:rsidR="00F05406">
        <w:rPr>
          <w:i w:val="0"/>
          <w:sz w:val="22"/>
          <w:u w:val="single"/>
          <w:lang w:val="es-ES_tradnl"/>
        </w:rPr>
        <w:t xml:space="preserve"> Oferta mínima </w:t>
      </w:r>
      <w:proofErr w:type="spellStart"/>
      <w:r w:rsidR="00F05406">
        <w:rPr>
          <w:i w:val="0"/>
          <w:sz w:val="22"/>
          <w:u w:val="single"/>
          <w:lang w:val="es-ES_tradnl"/>
        </w:rPr>
        <w:t>artroresonacia</w:t>
      </w:r>
      <w:proofErr w:type="spellEnd"/>
      <w:r w:rsidR="00F05406">
        <w:rPr>
          <w:i w:val="0"/>
          <w:sz w:val="22"/>
          <w:u w:val="single"/>
          <w:lang w:val="es-ES_tradnl"/>
        </w:rPr>
        <w:t xml:space="preserve">   </w:t>
      </w:r>
      <w:r>
        <w:rPr>
          <w:i w:val="0"/>
          <w:sz w:val="22"/>
          <w:lang w:val="es-ES_tradnl"/>
        </w:rPr>
        <w:t>)</w:t>
      </w:r>
    </w:p>
    <w:p w:rsidR="00F05406" w:rsidRDefault="00F05406" w:rsidP="00F05406">
      <w:pPr>
        <w:jc w:val="both"/>
        <w:rPr>
          <w:i w:val="0"/>
          <w:sz w:val="22"/>
          <w:lang w:val="es-ES_tradnl"/>
        </w:rPr>
      </w:pPr>
      <w:r>
        <w:rPr>
          <w:i w:val="0"/>
          <w:sz w:val="22"/>
          <w:lang w:val="es-ES_tradnl"/>
        </w:rPr>
        <w:t xml:space="preserve">             </w:t>
      </w:r>
      <w:r w:rsidR="00D50528">
        <w:rPr>
          <w:i w:val="0"/>
          <w:sz w:val="22"/>
          <w:lang w:val="es-ES_tradnl"/>
        </w:rPr>
        <w:tab/>
      </w:r>
      <w:r w:rsidR="00D50528">
        <w:rPr>
          <w:i w:val="0"/>
          <w:sz w:val="22"/>
          <w:lang w:val="es-ES_tradnl"/>
        </w:rPr>
        <w:tab/>
      </w:r>
      <w:r w:rsidR="00D50528">
        <w:rPr>
          <w:i w:val="0"/>
          <w:sz w:val="22"/>
          <w:lang w:val="es-ES_tradnl"/>
        </w:rPr>
        <w:tab/>
      </w:r>
      <w:r w:rsidR="00D50528">
        <w:rPr>
          <w:i w:val="0"/>
          <w:sz w:val="22"/>
          <w:lang w:val="es-ES_tradnl"/>
        </w:rPr>
        <w:tab/>
        <w:t xml:space="preserve">         </w:t>
      </w:r>
      <w:r>
        <w:rPr>
          <w:i w:val="0"/>
          <w:sz w:val="22"/>
          <w:lang w:val="es-ES_tradnl"/>
        </w:rPr>
        <w:t xml:space="preserve">Oferta presentada </w:t>
      </w:r>
      <w:proofErr w:type="spellStart"/>
      <w:r>
        <w:rPr>
          <w:i w:val="0"/>
          <w:sz w:val="22"/>
          <w:lang w:val="es-ES_tradnl"/>
        </w:rPr>
        <w:t>artroresonancia</w:t>
      </w:r>
      <w:proofErr w:type="spellEnd"/>
    </w:p>
    <w:p w:rsidR="00F05406" w:rsidRDefault="00F05406" w:rsidP="00F05406">
      <w:pPr>
        <w:jc w:val="both"/>
        <w:rPr>
          <w:i w:val="0"/>
          <w:sz w:val="22"/>
          <w:lang w:val="es-ES_tradnl"/>
        </w:rPr>
      </w:pPr>
    </w:p>
    <w:p w:rsidR="00D50528" w:rsidRDefault="00D50528" w:rsidP="00F05406">
      <w:pPr>
        <w:jc w:val="both"/>
        <w:rPr>
          <w:i w:val="0"/>
          <w:sz w:val="22"/>
          <w:lang w:val="es-ES_tradnl"/>
        </w:rPr>
      </w:pPr>
    </w:p>
    <w:p w:rsidR="00F05406" w:rsidRDefault="00D50528" w:rsidP="00F05406">
      <w:pPr>
        <w:jc w:val="both"/>
        <w:rPr>
          <w:i w:val="0"/>
          <w:sz w:val="22"/>
          <w:u w:val="single"/>
          <w:lang w:val="es-ES_tradnl"/>
        </w:rPr>
      </w:pPr>
      <w:r>
        <w:rPr>
          <w:i w:val="0"/>
          <w:sz w:val="22"/>
          <w:lang w:val="es-ES_tradnl"/>
        </w:rPr>
        <w:t xml:space="preserve">P7. Puntuación </w:t>
      </w:r>
      <w:proofErr w:type="spellStart"/>
      <w:r>
        <w:rPr>
          <w:i w:val="0"/>
          <w:sz w:val="22"/>
          <w:lang w:val="es-ES_tradnl"/>
        </w:rPr>
        <w:t>angioresonancia</w:t>
      </w:r>
      <w:proofErr w:type="spellEnd"/>
      <w:r>
        <w:rPr>
          <w:i w:val="0"/>
          <w:sz w:val="22"/>
          <w:lang w:val="es-ES_tradnl"/>
        </w:rPr>
        <w:t xml:space="preserve"> = 49 x (</w:t>
      </w:r>
      <w:r w:rsidR="00F05406">
        <w:rPr>
          <w:i w:val="0"/>
          <w:sz w:val="22"/>
          <w:lang w:val="es-ES_tradnl"/>
        </w:rPr>
        <w:t xml:space="preserve">0,01 x </w:t>
      </w:r>
      <w:r w:rsidR="00F05406">
        <w:rPr>
          <w:i w:val="0"/>
          <w:sz w:val="22"/>
          <w:u w:val="single"/>
          <w:lang w:val="es-ES_tradnl"/>
        </w:rPr>
        <w:t xml:space="preserve">Oferta mínima </w:t>
      </w:r>
      <w:proofErr w:type="spellStart"/>
      <w:r w:rsidR="00F05406">
        <w:rPr>
          <w:i w:val="0"/>
          <w:sz w:val="22"/>
          <w:u w:val="single"/>
          <w:lang w:val="es-ES_tradnl"/>
        </w:rPr>
        <w:t>angioresonacia</w:t>
      </w:r>
      <w:proofErr w:type="spellEnd"/>
      <w:r w:rsidR="00F05406">
        <w:rPr>
          <w:i w:val="0"/>
          <w:sz w:val="22"/>
          <w:u w:val="single"/>
          <w:lang w:val="es-ES_tradnl"/>
        </w:rPr>
        <w:t xml:space="preserve">   )  </w:t>
      </w:r>
    </w:p>
    <w:p w:rsidR="00F05406" w:rsidRDefault="00F05406" w:rsidP="00F05406">
      <w:pPr>
        <w:jc w:val="both"/>
        <w:rPr>
          <w:i w:val="0"/>
          <w:sz w:val="22"/>
          <w:lang w:val="es-ES_tradnl"/>
        </w:rPr>
      </w:pPr>
      <w:r>
        <w:rPr>
          <w:i w:val="0"/>
          <w:sz w:val="22"/>
          <w:lang w:val="es-ES_tradnl"/>
        </w:rPr>
        <w:t xml:space="preserve">            </w:t>
      </w:r>
      <w:r w:rsidR="00D50528">
        <w:rPr>
          <w:i w:val="0"/>
          <w:sz w:val="22"/>
          <w:lang w:val="es-ES_tradnl"/>
        </w:rPr>
        <w:tab/>
      </w:r>
      <w:r w:rsidR="00D50528">
        <w:rPr>
          <w:i w:val="0"/>
          <w:sz w:val="22"/>
          <w:lang w:val="es-ES_tradnl"/>
        </w:rPr>
        <w:tab/>
      </w:r>
      <w:r w:rsidR="00D50528">
        <w:rPr>
          <w:i w:val="0"/>
          <w:sz w:val="22"/>
          <w:lang w:val="es-ES_tradnl"/>
        </w:rPr>
        <w:tab/>
      </w:r>
      <w:r w:rsidR="00D50528">
        <w:rPr>
          <w:i w:val="0"/>
          <w:sz w:val="22"/>
          <w:lang w:val="es-ES_tradnl"/>
        </w:rPr>
        <w:tab/>
      </w:r>
      <w:r w:rsidR="00D50528">
        <w:rPr>
          <w:i w:val="0"/>
          <w:sz w:val="22"/>
          <w:lang w:val="es-ES_tradnl"/>
        </w:rPr>
        <w:tab/>
      </w:r>
      <w:r>
        <w:rPr>
          <w:i w:val="0"/>
          <w:sz w:val="22"/>
          <w:lang w:val="es-ES_tradnl"/>
        </w:rPr>
        <w:t xml:space="preserve"> Oferta presentada </w:t>
      </w:r>
      <w:proofErr w:type="spellStart"/>
      <w:r>
        <w:rPr>
          <w:i w:val="0"/>
          <w:sz w:val="22"/>
          <w:lang w:val="es-ES_tradnl"/>
        </w:rPr>
        <w:t>angioresonancia</w:t>
      </w:r>
      <w:proofErr w:type="spellEnd"/>
    </w:p>
    <w:p w:rsidR="00F05406" w:rsidRDefault="00F05406" w:rsidP="00F05406">
      <w:pPr>
        <w:jc w:val="both"/>
        <w:rPr>
          <w:i w:val="0"/>
          <w:sz w:val="22"/>
          <w:lang w:val="es-ES_tradnl"/>
        </w:rPr>
      </w:pPr>
    </w:p>
    <w:p w:rsidR="00D50528" w:rsidRDefault="00D50528" w:rsidP="00F05406">
      <w:pPr>
        <w:jc w:val="both"/>
        <w:rPr>
          <w:i w:val="0"/>
          <w:sz w:val="22"/>
          <w:lang w:val="es-ES_tradnl"/>
        </w:rPr>
      </w:pPr>
    </w:p>
    <w:p w:rsidR="00D50528" w:rsidRDefault="00D50528" w:rsidP="00F05406">
      <w:pPr>
        <w:jc w:val="both"/>
        <w:rPr>
          <w:i w:val="0"/>
          <w:sz w:val="22"/>
          <w:lang w:val="es-ES_tradnl"/>
        </w:rPr>
      </w:pPr>
      <w:r>
        <w:rPr>
          <w:i w:val="0"/>
          <w:sz w:val="22"/>
          <w:lang w:val="es-ES_tradnl"/>
        </w:rPr>
        <w:t>Puntuación total = P1 + P2 + P3 + P4 + P5 + P6 + P7</w:t>
      </w:r>
    </w:p>
    <w:p w:rsidR="00F05406" w:rsidRDefault="00F05406" w:rsidP="00F05406">
      <w:pPr>
        <w:jc w:val="both"/>
      </w:pPr>
    </w:p>
    <w:p w:rsidR="00F05406" w:rsidRDefault="00F05406" w:rsidP="00F05406">
      <w:pPr>
        <w:jc w:val="both"/>
      </w:pPr>
      <w:r>
        <w:rPr>
          <w:b/>
          <w:i w:val="0"/>
          <w:sz w:val="22"/>
          <w:szCs w:val="22"/>
        </w:rPr>
        <w:t xml:space="preserve">Los precios ofertados solo se expresarán con dos decimales. </w:t>
      </w:r>
    </w:p>
    <w:p w:rsidR="00F05406" w:rsidRDefault="00F05406" w:rsidP="00F05406">
      <w:pPr>
        <w:jc w:val="both"/>
        <w:rPr>
          <w:b/>
          <w:i w:val="0"/>
          <w:sz w:val="22"/>
          <w:szCs w:val="22"/>
        </w:rPr>
      </w:pPr>
    </w:p>
    <w:p w:rsidR="00C40E8C" w:rsidRDefault="00C40E8C">
      <w:pPr>
        <w:rPr>
          <w:b/>
          <w:i w:val="0"/>
          <w:sz w:val="22"/>
          <w:szCs w:val="22"/>
          <w:lang w:val="es-ES_tradnl"/>
        </w:rPr>
      </w:pPr>
      <w:r>
        <w:rPr>
          <w:b/>
          <w:i w:val="0"/>
          <w:sz w:val="22"/>
          <w:szCs w:val="22"/>
          <w:lang w:val="es-ES_tradnl"/>
        </w:rPr>
        <w:br w:type="page"/>
      </w:r>
    </w:p>
    <w:p w:rsidR="00F05406" w:rsidRDefault="00F05406" w:rsidP="00F05406">
      <w:pPr>
        <w:jc w:val="both"/>
        <w:rPr>
          <w:b/>
          <w:i w:val="0"/>
          <w:sz w:val="22"/>
          <w:szCs w:val="22"/>
          <w:lang w:val="es-ES_tradnl"/>
        </w:rPr>
      </w:pPr>
    </w:p>
    <w:p w:rsidR="00F05406" w:rsidRDefault="00F05406" w:rsidP="00F05406">
      <w:pPr>
        <w:numPr>
          <w:ilvl w:val="0"/>
          <w:numId w:val="36"/>
        </w:numPr>
        <w:tabs>
          <w:tab w:val="left" w:pos="1068"/>
        </w:tabs>
        <w:jc w:val="both"/>
      </w:pPr>
      <w:r>
        <w:rPr>
          <w:b/>
          <w:i w:val="0"/>
          <w:sz w:val="22"/>
          <w:lang w:val="es-ES_tradnl"/>
        </w:rPr>
        <w:t>Equipamiento técnico (máximo 24 puntos)</w:t>
      </w:r>
    </w:p>
    <w:p w:rsidR="00F05406" w:rsidRDefault="00F05406" w:rsidP="00F05406">
      <w:pPr>
        <w:ind w:left="207"/>
        <w:jc w:val="both"/>
        <w:rPr>
          <w:b/>
          <w:i w:val="0"/>
          <w:sz w:val="22"/>
          <w:lang w:val="es-ES_tradnl"/>
        </w:rPr>
      </w:pPr>
    </w:p>
    <w:tbl>
      <w:tblPr>
        <w:tblW w:w="9075" w:type="dxa"/>
        <w:tblInd w:w="108" w:type="dxa"/>
        <w:tblLayout w:type="fixed"/>
        <w:tblLook w:val="04A0" w:firstRow="1" w:lastRow="0" w:firstColumn="1" w:lastColumn="0" w:noHBand="0" w:noVBand="1"/>
      </w:tblPr>
      <w:tblGrid>
        <w:gridCol w:w="7373"/>
        <w:gridCol w:w="1702"/>
      </w:tblGrid>
      <w:tr w:rsidR="00F05406" w:rsidTr="00356724">
        <w:trPr>
          <w:trHeight w:val="1380"/>
        </w:trPr>
        <w:tc>
          <w:tcPr>
            <w:tcW w:w="7373" w:type="dxa"/>
            <w:tcBorders>
              <w:top w:val="single" w:sz="4" w:space="0" w:color="000000"/>
              <w:left w:val="single" w:sz="4" w:space="0" w:color="000000"/>
              <w:bottom w:val="single" w:sz="4" w:space="0" w:color="000000"/>
              <w:right w:val="nil"/>
            </w:tcBorders>
            <w:vAlign w:val="center"/>
          </w:tcPr>
          <w:p w:rsidR="00F05406" w:rsidRPr="0088769B" w:rsidRDefault="00356724">
            <w:pPr>
              <w:rPr>
                <w:rFonts w:cs="Arial"/>
                <w:lang w:eastAsia="zh-CN"/>
              </w:rPr>
            </w:pPr>
            <w:r w:rsidRPr="0088769B">
              <w:rPr>
                <w:i w:val="0"/>
                <w:sz w:val="22"/>
                <w:u w:val="single"/>
              </w:rPr>
              <w:t xml:space="preserve">Disponibilidad </w:t>
            </w:r>
            <w:r w:rsidR="00F05406" w:rsidRPr="0088769B">
              <w:rPr>
                <w:i w:val="0"/>
                <w:sz w:val="22"/>
                <w:u w:val="single"/>
              </w:rPr>
              <w:t>Equipos de Resonancia Magnética.</w:t>
            </w:r>
          </w:p>
          <w:p w:rsidR="00F05406" w:rsidRPr="0088769B" w:rsidRDefault="00356724">
            <w:pPr>
              <w:rPr>
                <w:i w:val="0"/>
              </w:rPr>
            </w:pPr>
            <w:r w:rsidRPr="0088769B">
              <w:rPr>
                <w:i w:val="0"/>
              </w:rPr>
              <w:t>Se valorará el número y tipo de equipos ofertados:</w:t>
            </w:r>
          </w:p>
          <w:p w:rsidR="00356724" w:rsidRPr="0088769B" w:rsidRDefault="00356724" w:rsidP="00F05406">
            <w:pPr>
              <w:numPr>
                <w:ilvl w:val="0"/>
                <w:numId w:val="37"/>
              </w:numPr>
              <w:tabs>
                <w:tab w:val="left" w:pos="720"/>
              </w:tabs>
              <w:ind w:left="720" w:hanging="360"/>
              <w:rPr>
                <w:i w:val="0"/>
              </w:rPr>
            </w:pPr>
            <w:r w:rsidRPr="0088769B">
              <w:rPr>
                <w:i w:val="0"/>
              </w:rPr>
              <w:t>Si se ofertan 2 (o más) equipos de RMN cerrada y 2 (o más) equipos de RMN abierta se obtendrán 10 puntos.</w:t>
            </w:r>
          </w:p>
          <w:p w:rsidR="00356724" w:rsidRPr="0088769B" w:rsidRDefault="00356724" w:rsidP="00F05406">
            <w:pPr>
              <w:numPr>
                <w:ilvl w:val="0"/>
                <w:numId w:val="37"/>
              </w:numPr>
              <w:tabs>
                <w:tab w:val="left" w:pos="720"/>
              </w:tabs>
              <w:ind w:left="720" w:hanging="360"/>
              <w:rPr>
                <w:i w:val="0"/>
              </w:rPr>
            </w:pPr>
            <w:r w:rsidRPr="0088769B">
              <w:rPr>
                <w:i w:val="0"/>
              </w:rPr>
              <w:t>Si se ofertan 2 (o más) equipos de RMN cerrada y 1 equipo de RMN abierta se obtendrán 8 puntos.</w:t>
            </w:r>
          </w:p>
          <w:p w:rsidR="00356724" w:rsidRPr="0088769B" w:rsidRDefault="00356724" w:rsidP="00F05406">
            <w:pPr>
              <w:numPr>
                <w:ilvl w:val="0"/>
                <w:numId w:val="37"/>
              </w:numPr>
              <w:tabs>
                <w:tab w:val="left" w:pos="720"/>
              </w:tabs>
              <w:ind w:left="720" w:hanging="360"/>
              <w:rPr>
                <w:i w:val="0"/>
              </w:rPr>
            </w:pPr>
            <w:r w:rsidRPr="0088769B">
              <w:rPr>
                <w:i w:val="0"/>
              </w:rPr>
              <w:t>Si se ofertan 1 equipo de RMN cerrada y 1 equipo (o varios) de RMN abierta se obtendrán 6 puntos.</w:t>
            </w:r>
          </w:p>
          <w:p w:rsidR="00356724" w:rsidRPr="0088769B" w:rsidRDefault="00356724" w:rsidP="00F05406">
            <w:pPr>
              <w:numPr>
                <w:ilvl w:val="0"/>
                <w:numId w:val="37"/>
              </w:numPr>
              <w:tabs>
                <w:tab w:val="left" w:pos="720"/>
              </w:tabs>
              <w:ind w:left="720" w:hanging="360"/>
              <w:rPr>
                <w:i w:val="0"/>
              </w:rPr>
            </w:pPr>
            <w:r w:rsidRPr="0088769B">
              <w:rPr>
                <w:i w:val="0"/>
              </w:rPr>
              <w:t>Si se ofertan 2 equipos de RMN cerrada y ningún equipo de RMN abierta se obtendrán 4 puntos.</w:t>
            </w:r>
          </w:p>
          <w:p w:rsidR="00356724" w:rsidRPr="0088769B" w:rsidRDefault="00356724" w:rsidP="00F05406">
            <w:pPr>
              <w:numPr>
                <w:ilvl w:val="0"/>
                <w:numId w:val="37"/>
              </w:numPr>
              <w:tabs>
                <w:tab w:val="left" w:pos="720"/>
              </w:tabs>
              <w:ind w:left="720" w:hanging="360"/>
              <w:rPr>
                <w:i w:val="0"/>
              </w:rPr>
            </w:pPr>
            <w:r w:rsidRPr="0088769B">
              <w:rPr>
                <w:i w:val="0"/>
              </w:rPr>
              <w:t>Si se ofertan 2 equipos de RMN abierta y ningún equipo de RMN cerrada se obtendrán 2 puntos.</w:t>
            </w:r>
          </w:p>
          <w:p w:rsidR="00356724" w:rsidRPr="0088769B" w:rsidRDefault="00356724" w:rsidP="00F05406">
            <w:pPr>
              <w:numPr>
                <w:ilvl w:val="0"/>
                <w:numId w:val="37"/>
              </w:numPr>
              <w:tabs>
                <w:tab w:val="left" w:pos="720"/>
              </w:tabs>
              <w:ind w:left="720" w:hanging="360"/>
              <w:rPr>
                <w:i w:val="0"/>
              </w:rPr>
            </w:pPr>
            <w:r w:rsidRPr="0088769B">
              <w:rPr>
                <w:i w:val="0"/>
              </w:rPr>
              <w:t>Si se oferta 1 equipo de RMN cerrada exclusivamente se obtendrán 2 puntos.</w:t>
            </w:r>
          </w:p>
          <w:p w:rsidR="00F05406" w:rsidRPr="0088769B" w:rsidRDefault="00356724" w:rsidP="00356724">
            <w:pPr>
              <w:numPr>
                <w:ilvl w:val="0"/>
                <w:numId w:val="37"/>
              </w:numPr>
              <w:tabs>
                <w:tab w:val="left" w:pos="720"/>
              </w:tabs>
              <w:ind w:left="720" w:hanging="360"/>
              <w:rPr>
                <w:rFonts w:cs="Arial"/>
                <w:i w:val="0"/>
                <w:strike/>
                <w:lang w:eastAsia="zh-CN"/>
              </w:rPr>
            </w:pPr>
            <w:r w:rsidRPr="0088769B">
              <w:rPr>
                <w:i w:val="0"/>
              </w:rPr>
              <w:t xml:space="preserve">Si se oferta 1 equipo de RMN abierta exclusivamente se obtendrán 0 puntos. </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 xml:space="preserve">Máx. </w:t>
            </w:r>
            <w:r w:rsidR="00356724">
              <w:rPr>
                <w:i w:val="0"/>
                <w:sz w:val="22"/>
                <w:lang w:val="es-ES_tradnl"/>
              </w:rPr>
              <w:t xml:space="preserve">10 </w:t>
            </w:r>
            <w:r>
              <w:rPr>
                <w:i w:val="0"/>
                <w:sz w:val="22"/>
                <w:lang w:val="es-ES_tradnl"/>
              </w:rPr>
              <w:t>puntos</w:t>
            </w:r>
          </w:p>
        </w:tc>
      </w:tr>
      <w:tr w:rsidR="00F05406" w:rsidTr="00356724">
        <w:trPr>
          <w:trHeight w:val="699"/>
        </w:trPr>
        <w:tc>
          <w:tcPr>
            <w:tcW w:w="7373" w:type="dxa"/>
            <w:tcBorders>
              <w:top w:val="single" w:sz="4" w:space="0" w:color="000000"/>
              <w:left w:val="single" w:sz="4" w:space="0" w:color="000000"/>
              <w:bottom w:val="single" w:sz="4" w:space="0" w:color="000000"/>
              <w:right w:val="nil"/>
            </w:tcBorders>
            <w:vAlign w:val="center"/>
            <w:hideMark/>
          </w:tcPr>
          <w:p w:rsidR="00F05406" w:rsidRPr="0088769B" w:rsidRDefault="00F05406">
            <w:pPr>
              <w:rPr>
                <w:rFonts w:cs="Arial"/>
                <w:lang w:eastAsia="zh-CN"/>
              </w:rPr>
            </w:pPr>
            <w:r w:rsidRPr="0088769B">
              <w:rPr>
                <w:i w:val="0"/>
                <w:sz w:val="22"/>
                <w:u w:val="single"/>
              </w:rPr>
              <w:t>Características técnicas de los equipos de Resonancia.</w:t>
            </w:r>
          </w:p>
          <w:p w:rsidR="00F05406" w:rsidRPr="0088769B" w:rsidRDefault="00F05406">
            <w:pPr>
              <w:jc w:val="both"/>
              <w:rPr>
                <w:i w:val="0"/>
              </w:rPr>
            </w:pPr>
            <w:r w:rsidRPr="0088769B">
              <w:rPr>
                <w:i w:val="0"/>
              </w:rPr>
              <w:t>Se valorará el equipo de máxima potencia ofertado, según el siguiente detalle:</w:t>
            </w:r>
          </w:p>
          <w:p w:rsidR="00F05406" w:rsidRPr="0088769B" w:rsidRDefault="00F05406" w:rsidP="00F05406">
            <w:pPr>
              <w:numPr>
                <w:ilvl w:val="0"/>
                <w:numId w:val="38"/>
              </w:numPr>
              <w:suppressAutoHyphens/>
              <w:jc w:val="both"/>
              <w:rPr>
                <w:i w:val="0"/>
              </w:rPr>
            </w:pPr>
            <w:r w:rsidRPr="0088769B">
              <w:rPr>
                <w:i w:val="0"/>
              </w:rPr>
              <w:t>Si el equipo ofertado con más potencia es de 1,6 a 2,4 Teslas, obtendrá 5 puntos.</w:t>
            </w:r>
          </w:p>
          <w:p w:rsidR="00F05406" w:rsidRPr="0088769B" w:rsidRDefault="00F05406" w:rsidP="00F05406">
            <w:pPr>
              <w:numPr>
                <w:ilvl w:val="0"/>
                <w:numId w:val="38"/>
              </w:numPr>
              <w:suppressAutoHyphens/>
              <w:jc w:val="both"/>
              <w:rPr>
                <w:i w:val="0"/>
              </w:rPr>
            </w:pPr>
            <w:r w:rsidRPr="0088769B">
              <w:rPr>
                <w:i w:val="0"/>
              </w:rPr>
              <w:t>Si el equipo ofertado con más potencia es de 2,5 a 2,9 Teslas, obtendrá 8 puntos.</w:t>
            </w:r>
          </w:p>
          <w:p w:rsidR="00F05406" w:rsidRPr="0088769B" w:rsidRDefault="00F05406" w:rsidP="00F05406">
            <w:pPr>
              <w:numPr>
                <w:ilvl w:val="0"/>
                <w:numId w:val="38"/>
              </w:numPr>
              <w:suppressAutoHyphens/>
              <w:jc w:val="both"/>
              <w:rPr>
                <w:rFonts w:cs="Arial"/>
                <w:i w:val="0"/>
                <w:lang w:eastAsia="zh-CN"/>
              </w:rPr>
            </w:pPr>
            <w:r w:rsidRPr="0088769B">
              <w:rPr>
                <w:i w:val="0"/>
              </w:rPr>
              <w:t>Si el equipo ofertado con más potencia es de 3 Teslas o superior, obtendrá los 10 puntos.</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Máx.10 puntos</w:t>
            </w:r>
          </w:p>
        </w:tc>
      </w:tr>
      <w:tr w:rsidR="00F05406" w:rsidTr="00356724">
        <w:trPr>
          <w:trHeight w:val="1520"/>
        </w:trPr>
        <w:tc>
          <w:tcPr>
            <w:tcW w:w="7373"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u w:val="single"/>
                <w:lang w:val="es-ES_tradnl"/>
              </w:rPr>
              <w:t>Antigüedad de los equipos de Resonancia</w:t>
            </w:r>
          </w:p>
          <w:p w:rsidR="00F05406" w:rsidRDefault="00F05406">
            <w:r>
              <w:rPr>
                <w:i w:val="0"/>
              </w:rPr>
              <w:t>Se valorará proporcionalmente la antigüedad, tomando de referencia la fecha de fabricación del equipo más nuevo ofertado, expresada en años (se tomará valor entero, 1er año = 1).</w:t>
            </w:r>
          </w:p>
          <w:p w:rsidR="00F05406" w:rsidRDefault="00F05406">
            <w:pPr>
              <w:suppressAutoHyphens/>
              <w:rPr>
                <w:rFonts w:cs="Arial"/>
                <w:lang w:eastAsia="zh-CN"/>
              </w:rPr>
            </w:pPr>
            <w:r>
              <w:rPr>
                <w:i w:val="0"/>
                <w:sz w:val="16"/>
                <w:szCs w:val="16"/>
              </w:rPr>
              <w:t>Puntuación = (Antigüedad equipo más nuevo de todas las ofertas /Antigüedad equipo más nuevo ofertado por proveedor) x 4</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Máx. 4 puntos</w:t>
            </w:r>
          </w:p>
        </w:tc>
      </w:tr>
    </w:tbl>
    <w:p w:rsidR="00F05406" w:rsidRDefault="00F05406" w:rsidP="00F05406">
      <w:pPr>
        <w:rPr>
          <w:rFonts w:cs="Arial"/>
          <w:lang w:eastAsia="zh-CN"/>
        </w:rPr>
      </w:pPr>
    </w:p>
    <w:p w:rsidR="00F05406" w:rsidRDefault="00F05406" w:rsidP="00F05406">
      <w:pPr>
        <w:numPr>
          <w:ilvl w:val="0"/>
          <w:numId w:val="37"/>
        </w:numPr>
        <w:tabs>
          <w:tab w:val="left" w:pos="720"/>
        </w:tabs>
        <w:ind w:left="720" w:hanging="360"/>
      </w:pPr>
      <w:r>
        <w:rPr>
          <w:b/>
          <w:i w:val="0"/>
          <w:sz w:val="22"/>
          <w:szCs w:val="22"/>
        </w:rPr>
        <w:t>Cobertura</w:t>
      </w:r>
      <w:r>
        <w:rPr>
          <w:b/>
          <w:sz w:val="22"/>
          <w:szCs w:val="22"/>
        </w:rPr>
        <w:t xml:space="preserve"> </w:t>
      </w:r>
      <w:r>
        <w:rPr>
          <w:b/>
          <w:i w:val="0"/>
          <w:sz w:val="22"/>
          <w:szCs w:val="22"/>
          <w:lang w:val="es-ES_tradnl"/>
        </w:rPr>
        <w:t>horaria (máximo 10 puntos)</w:t>
      </w:r>
    </w:p>
    <w:p w:rsidR="00F05406" w:rsidRDefault="00F05406" w:rsidP="00F05406">
      <w:pPr>
        <w:rPr>
          <w:b/>
          <w:i w:val="0"/>
          <w:sz w:val="22"/>
          <w:szCs w:val="22"/>
          <w:lang w:val="es-ES_tradnl"/>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999"/>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u w:val="single"/>
              </w:rPr>
              <w:t>Cobertura presencial de médico radiólogo.</w:t>
            </w:r>
            <w:r>
              <w:rPr>
                <w:i w:val="0"/>
                <w:sz w:val="22"/>
                <w:u w:val="single"/>
                <w:lang w:val="es-ES_tradnl"/>
              </w:rPr>
              <w:t xml:space="preserve"> </w:t>
            </w:r>
          </w:p>
          <w:p w:rsidR="00F05406" w:rsidRDefault="00F05406">
            <w:r>
              <w:rPr>
                <w:i w:val="0"/>
              </w:rPr>
              <w:t>La puntuación máxima se obtendrá si se garantiza la cobertura presencial durante 8 horas diarias en el centro</w:t>
            </w:r>
          </w:p>
          <w:p w:rsidR="00F05406" w:rsidRDefault="00F05406">
            <w:pPr>
              <w:suppressAutoHyphens/>
              <w:rPr>
                <w:rFonts w:cs="Arial"/>
                <w:lang w:eastAsia="zh-CN"/>
              </w:rPr>
            </w:pPr>
            <w:r>
              <w:rPr>
                <w:i w:val="0"/>
              </w:rPr>
              <w:t xml:space="preserve">Se obtendrán 1,5  puntos si cubre presencialmente entre 4 horas y 8 horas diarias </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Máx. 4  puntos</w:t>
            </w:r>
          </w:p>
        </w:tc>
      </w:tr>
      <w:tr w:rsidR="00F05406" w:rsidTr="00F05406">
        <w:trPr>
          <w:trHeight w:val="999"/>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suppressAutoHyphens/>
              <w:rPr>
                <w:rFonts w:cs="Arial"/>
                <w:lang w:eastAsia="zh-CN"/>
              </w:rPr>
            </w:pPr>
            <w:r>
              <w:rPr>
                <w:i w:val="0"/>
                <w:sz w:val="22"/>
              </w:rPr>
              <w:t>Disponibilidad un médico radiólogo asignado por centro ofertado, durante todo el horario de apertura, para posibles consultas telefónicas sobre los estudios realizados</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2 puntos</w:t>
            </w:r>
          </w:p>
        </w:tc>
      </w:tr>
      <w:tr w:rsidR="00F05406" w:rsidTr="00F05406">
        <w:trPr>
          <w:trHeight w:val="1086"/>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u w:val="single"/>
              </w:rPr>
              <w:t>Horario partido</w:t>
            </w:r>
          </w:p>
          <w:p w:rsidR="00F05406" w:rsidRDefault="00F05406">
            <w:pPr>
              <w:suppressAutoHyphens/>
              <w:rPr>
                <w:rFonts w:cs="Arial"/>
                <w:lang w:eastAsia="zh-CN"/>
              </w:rPr>
            </w:pPr>
            <w:r>
              <w:rPr>
                <w:i w:val="0"/>
                <w:sz w:val="22"/>
              </w:rPr>
              <w:t>Se valorará si el centro ofertado cubre un mínimo de tres horas por la tarde (a partir de las 15h).</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rPr>
              <w:t>2 puntos</w:t>
            </w:r>
          </w:p>
        </w:tc>
      </w:tr>
      <w:tr w:rsidR="00F05406" w:rsidTr="00F05406">
        <w:trPr>
          <w:trHeight w:val="1117"/>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u w:val="single"/>
              </w:rPr>
              <w:t>Horario de apertura del centro</w:t>
            </w:r>
          </w:p>
          <w:p w:rsidR="00F05406" w:rsidRDefault="00F05406">
            <w:pPr>
              <w:suppressAutoHyphens/>
              <w:rPr>
                <w:rFonts w:cs="Arial"/>
                <w:lang w:eastAsia="zh-CN"/>
              </w:rPr>
            </w:pPr>
            <w:r>
              <w:rPr>
                <w:i w:val="0"/>
                <w:sz w:val="22"/>
              </w:rPr>
              <w:t>Se valorará si el centro ofertado cubre un mínimo de 9 horas diarias</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rPr>
              <w:t>2 puntos</w:t>
            </w:r>
          </w:p>
        </w:tc>
      </w:tr>
    </w:tbl>
    <w:p w:rsidR="00F05406" w:rsidRDefault="00F05406" w:rsidP="00F05406">
      <w:pPr>
        <w:jc w:val="both"/>
        <w:rPr>
          <w:rFonts w:cs="Arial"/>
          <w:i w:val="0"/>
          <w:sz w:val="22"/>
          <w:lang w:val="es-ES_tradnl" w:eastAsia="zh-CN"/>
        </w:rPr>
      </w:pPr>
    </w:p>
    <w:p w:rsidR="00F05406" w:rsidRDefault="00F05406" w:rsidP="00F05406">
      <w:pPr>
        <w:numPr>
          <w:ilvl w:val="0"/>
          <w:numId w:val="37"/>
        </w:numPr>
        <w:tabs>
          <w:tab w:val="left" w:pos="567"/>
          <w:tab w:val="left" w:pos="720"/>
        </w:tabs>
        <w:ind w:left="567" w:hanging="360"/>
        <w:jc w:val="both"/>
      </w:pPr>
      <w:r>
        <w:rPr>
          <w:b/>
          <w:i w:val="0"/>
          <w:sz w:val="22"/>
          <w:lang w:val="es-ES_tradnl"/>
        </w:rPr>
        <w:t>Tiempos de ejecución (máximo 8 puntos)</w:t>
      </w:r>
      <w:r>
        <w:rPr>
          <w:b/>
          <w:i w:val="0"/>
          <w:sz w:val="22"/>
          <w:lang w:val="es-ES_tradnl"/>
        </w:rPr>
        <w:tab/>
      </w:r>
      <w:r>
        <w:rPr>
          <w:b/>
          <w:i w:val="0"/>
          <w:sz w:val="22"/>
          <w:lang w:val="es-ES_tradnl"/>
        </w:rPr>
        <w:tab/>
      </w:r>
      <w:r>
        <w:rPr>
          <w:b/>
          <w:i w:val="0"/>
          <w:sz w:val="22"/>
          <w:lang w:val="es-ES_tradnl"/>
        </w:rPr>
        <w:tab/>
      </w:r>
      <w:r>
        <w:rPr>
          <w:b/>
          <w:i w:val="0"/>
          <w:sz w:val="22"/>
          <w:lang w:val="es-ES_tradnl"/>
        </w:rPr>
        <w:tab/>
      </w:r>
      <w:r>
        <w:rPr>
          <w:b/>
          <w:i w:val="0"/>
          <w:sz w:val="22"/>
          <w:lang w:val="es-ES_tradnl"/>
        </w:rPr>
        <w:tab/>
      </w:r>
      <w:r>
        <w:rPr>
          <w:b/>
          <w:i w:val="0"/>
          <w:sz w:val="22"/>
          <w:lang w:val="es-ES_tradnl"/>
        </w:rPr>
        <w:tab/>
      </w:r>
    </w:p>
    <w:p w:rsidR="00F05406" w:rsidRDefault="00F05406" w:rsidP="00F05406">
      <w:pPr>
        <w:ind w:left="207"/>
        <w:jc w:val="both"/>
        <w:rPr>
          <w:b/>
          <w:i w:val="0"/>
          <w:sz w:val="22"/>
          <w:lang w:val="es-ES_tradnl"/>
        </w:rPr>
      </w:pPr>
    </w:p>
    <w:p w:rsidR="00F05406" w:rsidRDefault="00F05406" w:rsidP="00F05406">
      <w:pPr>
        <w:ind w:left="567"/>
        <w:jc w:val="both"/>
      </w:pPr>
      <w:r>
        <w:rPr>
          <w:i w:val="0"/>
          <w:sz w:val="22"/>
          <w:u w:val="single"/>
          <w:lang w:val="es-ES_tradnl"/>
        </w:rPr>
        <w:t xml:space="preserve">Realización de la prueba (solicitudes no urgentes):  </w:t>
      </w:r>
    </w:p>
    <w:p w:rsidR="00F05406" w:rsidRDefault="00F05406" w:rsidP="00F05406">
      <w:pPr>
        <w:ind w:left="567"/>
        <w:jc w:val="both"/>
        <w:rPr>
          <w:i w:val="0"/>
          <w:sz w:val="22"/>
          <w:szCs w:val="22"/>
          <w:u w:val="single"/>
          <w:lang w:val="es-ES_tradnl"/>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2495"/>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szCs w:val="22"/>
              </w:rPr>
              <w:t>Se valorarán los plazos máximos ofertados para la realización de la prueba y envío del informe correspondientes a las solicitudes no urgentes:</w:t>
            </w:r>
          </w:p>
          <w:p w:rsidR="00F05406" w:rsidRDefault="00F05406" w:rsidP="00F05406">
            <w:pPr>
              <w:numPr>
                <w:ilvl w:val="0"/>
                <w:numId w:val="37"/>
              </w:numPr>
              <w:tabs>
                <w:tab w:val="left" w:pos="459"/>
                <w:tab w:val="left" w:pos="720"/>
              </w:tabs>
              <w:ind w:left="459" w:hanging="283"/>
            </w:pPr>
            <w:r>
              <w:rPr>
                <w:i w:val="0"/>
                <w:sz w:val="22"/>
                <w:szCs w:val="22"/>
              </w:rPr>
              <w:t>Si el plazo máximo de envío del informe desde la</w:t>
            </w:r>
            <w:r w:rsidR="004C22FC">
              <w:rPr>
                <w:i w:val="0"/>
                <w:sz w:val="22"/>
                <w:szCs w:val="22"/>
              </w:rPr>
              <w:t xml:space="preserve"> solicitud de cita</w:t>
            </w:r>
            <w:r>
              <w:rPr>
                <w:i w:val="0"/>
                <w:sz w:val="22"/>
                <w:szCs w:val="22"/>
              </w:rPr>
              <w:t xml:space="preserve"> es inferior </w:t>
            </w:r>
            <w:r w:rsidR="004C22FC">
              <w:rPr>
                <w:i w:val="0"/>
                <w:sz w:val="22"/>
                <w:szCs w:val="22"/>
              </w:rPr>
              <w:t xml:space="preserve">o igual </w:t>
            </w:r>
            <w:r>
              <w:rPr>
                <w:i w:val="0"/>
                <w:sz w:val="22"/>
                <w:szCs w:val="22"/>
              </w:rPr>
              <w:t>a 24 horas, se obtendrán 8 puntos.</w:t>
            </w:r>
          </w:p>
          <w:p w:rsidR="00F05406" w:rsidRDefault="00F05406" w:rsidP="00F05406">
            <w:pPr>
              <w:numPr>
                <w:ilvl w:val="0"/>
                <w:numId w:val="37"/>
              </w:numPr>
              <w:tabs>
                <w:tab w:val="left" w:pos="459"/>
                <w:tab w:val="left" w:pos="720"/>
              </w:tabs>
              <w:ind w:left="459" w:hanging="283"/>
            </w:pPr>
            <w:r>
              <w:rPr>
                <w:i w:val="0"/>
                <w:sz w:val="22"/>
                <w:szCs w:val="22"/>
              </w:rPr>
              <w:t xml:space="preserve">Si el plazo máximo de envío del informe desde la </w:t>
            </w:r>
            <w:r w:rsidR="004C22FC">
              <w:rPr>
                <w:i w:val="0"/>
                <w:sz w:val="22"/>
                <w:szCs w:val="22"/>
              </w:rPr>
              <w:t>solicitud de cita</w:t>
            </w:r>
            <w:r>
              <w:rPr>
                <w:i w:val="0"/>
                <w:sz w:val="22"/>
                <w:szCs w:val="22"/>
              </w:rPr>
              <w:t xml:space="preserve"> es superior a 24 horas e inferior</w:t>
            </w:r>
            <w:r w:rsidR="004C22FC">
              <w:rPr>
                <w:i w:val="0"/>
                <w:sz w:val="22"/>
                <w:szCs w:val="22"/>
              </w:rPr>
              <w:t xml:space="preserve"> o igual </w:t>
            </w:r>
            <w:r>
              <w:rPr>
                <w:i w:val="0"/>
                <w:sz w:val="22"/>
                <w:szCs w:val="22"/>
              </w:rPr>
              <w:t>a 48 horas, se obtendrán 4 puntos</w:t>
            </w:r>
          </w:p>
          <w:p w:rsidR="00F05406" w:rsidRDefault="00F05406" w:rsidP="004C22FC">
            <w:pPr>
              <w:numPr>
                <w:ilvl w:val="0"/>
                <w:numId w:val="37"/>
              </w:numPr>
              <w:tabs>
                <w:tab w:val="left" w:pos="459"/>
                <w:tab w:val="left" w:pos="720"/>
              </w:tabs>
              <w:ind w:left="459" w:hanging="283"/>
              <w:rPr>
                <w:rFonts w:cs="Arial"/>
                <w:lang w:eastAsia="zh-CN"/>
              </w:rPr>
            </w:pPr>
            <w:r>
              <w:rPr>
                <w:i w:val="0"/>
                <w:sz w:val="22"/>
                <w:szCs w:val="22"/>
              </w:rPr>
              <w:t xml:space="preserve">Si el plazo máximo de envío del informe desde la </w:t>
            </w:r>
            <w:r w:rsidR="004C22FC">
              <w:rPr>
                <w:i w:val="0"/>
                <w:sz w:val="22"/>
                <w:szCs w:val="22"/>
              </w:rPr>
              <w:t>solicitud de cita</w:t>
            </w:r>
            <w:r>
              <w:rPr>
                <w:i w:val="0"/>
                <w:sz w:val="22"/>
                <w:szCs w:val="22"/>
              </w:rPr>
              <w:t xml:space="preserve"> es superior a 48 horas e inferior a 72 horas, se obtendrán 2 puntos.</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szCs w:val="22"/>
              </w:rPr>
              <w:t>Máx.  8 puntos</w:t>
            </w:r>
          </w:p>
        </w:tc>
      </w:tr>
    </w:tbl>
    <w:p w:rsidR="00F05406" w:rsidRDefault="00F05406" w:rsidP="00F05406">
      <w:pPr>
        <w:jc w:val="both"/>
        <w:rPr>
          <w:rFonts w:cs="Arial"/>
          <w:i w:val="0"/>
          <w:sz w:val="22"/>
          <w:lang w:val="es-ES_tradnl" w:eastAsia="zh-CN"/>
        </w:rPr>
      </w:pPr>
    </w:p>
    <w:p w:rsidR="00F05406" w:rsidRDefault="00F05406" w:rsidP="00F05406">
      <w:pPr>
        <w:numPr>
          <w:ilvl w:val="0"/>
          <w:numId w:val="37"/>
        </w:numPr>
        <w:tabs>
          <w:tab w:val="left" w:pos="567"/>
          <w:tab w:val="left" w:pos="720"/>
        </w:tabs>
        <w:ind w:left="567" w:hanging="360"/>
        <w:jc w:val="both"/>
      </w:pPr>
      <w:r>
        <w:rPr>
          <w:b/>
          <w:i w:val="0"/>
          <w:sz w:val="22"/>
          <w:lang w:val="es-ES_tradnl"/>
        </w:rPr>
        <w:t>Ubicación y facilidad de acceso (8 puntos)</w:t>
      </w:r>
    </w:p>
    <w:p w:rsidR="00F05406" w:rsidRDefault="00F05406" w:rsidP="00F05406">
      <w:pPr>
        <w:ind w:left="207" w:firstLine="360"/>
        <w:jc w:val="both"/>
        <w:rPr>
          <w:b/>
          <w:i w:val="0"/>
          <w:sz w:val="22"/>
          <w:lang w:val="es-ES_tradnl"/>
        </w:rPr>
      </w:pPr>
    </w:p>
    <w:p w:rsidR="00F05406" w:rsidRDefault="00F05406" w:rsidP="00F05406">
      <w:pPr>
        <w:ind w:left="207" w:firstLine="360"/>
        <w:jc w:val="both"/>
      </w:pPr>
      <w:r>
        <w:rPr>
          <w:i w:val="0"/>
          <w:sz w:val="22"/>
          <w:u w:val="single"/>
        </w:rPr>
        <w:t>Localización del centro/s sanitario/s</w:t>
      </w:r>
    </w:p>
    <w:p w:rsidR="00F05406" w:rsidRDefault="00F05406" w:rsidP="00F05406">
      <w:pPr>
        <w:jc w:val="both"/>
        <w:rPr>
          <w:i w:val="0"/>
          <w:sz w:val="22"/>
          <w:u w:val="single"/>
          <w:lang w:val="es-ES_tradnl"/>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908"/>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lang w:val="es-ES_tradnl"/>
              </w:rPr>
              <w:t xml:space="preserve">Se valorará la localización del centro ofertado. </w:t>
            </w:r>
          </w:p>
          <w:p w:rsidR="00F05406" w:rsidRDefault="00F05406" w:rsidP="00F05406">
            <w:pPr>
              <w:numPr>
                <w:ilvl w:val="0"/>
                <w:numId w:val="37"/>
              </w:numPr>
              <w:tabs>
                <w:tab w:val="left" w:pos="459"/>
                <w:tab w:val="left" w:pos="720"/>
              </w:tabs>
              <w:ind w:left="459" w:hanging="283"/>
            </w:pPr>
            <w:r>
              <w:rPr>
                <w:i w:val="0"/>
              </w:rPr>
              <w:t>Si dispone de un centro situado en la localidad de referencia o en un radio inferior a 5 km se obtendrán 5 puntos</w:t>
            </w:r>
          </w:p>
          <w:p w:rsidR="00F05406" w:rsidRDefault="00F05406" w:rsidP="00F05406">
            <w:pPr>
              <w:numPr>
                <w:ilvl w:val="0"/>
                <w:numId w:val="37"/>
              </w:numPr>
              <w:tabs>
                <w:tab w:val="left" w:pos="459"/>
                <w:tab w:val="left" w:pos="720"/>
              </w:tabs>
              <w:ind w:left="459" w:hanging="283"/>
            </w:pPr>
            <w:r>
              <w:rPr>
                <w:i w:val="0"/>
                <w:lang w:val="es-ES_tradnl"/>
              </w:rPr>
              <w:t xml:space="preserve">Si el centro más cercano está ubicado en la localidad de referencia en un radio superior a 5 km e inferior a 10 km, </w:t>
            </w:r>
            <w:r>
              <w:rPr>
                <w:i w:val="0"/>
              </w:rPr>
              <w:t>se obtendrán 1,5 puntos</w:t>
            </w:r>
          </w:p>
          <w:p w:rsidR="00F05406" w:rsidRDefault="00F05406" w:rsidP="00F05406">
            <w:pPr>
              <w:numPr>
                <w:ilvl w:val="0"/>
                <w:numId w:val="37"/>
              </w:numPr>
              <w:tabs>
                <w:tab w:val="left" w:pos="459"/>
                <w:tab w:val="left" w:pos="720"/>
              </w:tabs>
              <w:ind w:left="459" w:hanging="283"/>
              <w:rPr>
                <w:rFonts w:cs="Arial"/>
                <w:lang w:eastAsia="zh-CN"/>
              </w:rPr>
            </w:pPr>
            <w:r>
              <w:rPr>
                <w:i w:val="0"/>
                <w:lang w:val="es-ES_tradnl"/>
              </w:rPr>
              <w:t>Si el centro más cercano está ubicado en la localidad de referencia en un radio superior a 10 km no se obtendrá ningún punto</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lang w:val="es-ES_tradnl"/>
              </w:rPr>
              <w:t>Máx. 5 puntos</w:t>
            </w:r>
          </w:p>
        </w:tc>
      </w:tr>
    </w:tbl>
    <w:p w:rsidR="00F05406" w:rsidRDefault="00F05406" w:rsidP="00F05406">
      <w:pPr>
        <w:ind w:firstLine="708"/>
        <w:jc w:val="both"/>
        <w:rPr>
          <w:rFonts w:cs="Arial"/>
          <w:i w:val="0"/>
          <w:sz w:val="22"/>
          <w:lang w:val="es-ES_tradnl" w:eastAsia="zh-CN"/>
        </w:rPr>
      </w:pPr>
    </w:p>
    <w:p w:rsidR="00F05406" w:rsidRDefault="00F05406" w:rsidP="00F05406">
      <w:pPr>
        <w:ind w:firstLine="708"/>
        <w:jc w:val="both"/>
      </w:pPr>
      <w:r>
        <w:rPr>
          <w:i w:val="0"/>
          <w:sz w:val="22"/>
          <w:u w:val="single"/>
        </w:rPr>
        <w:t xml:space="preserve">Accesos transporte público </w:t>
      </w:r>
    </w:p>
    <w:p w:rsidR="00F05406" w:rsidRDefault="00F05406" w:rsidP="00F05406">
      <w:pPr>
        <w:ind w:left="207" w:firstLine="360"/>
        <w:jc w:val="both"/>
        <w:rPr>
          <w:i w:val="0"/>
          <w:sz w:val="22"/>
          <w:u w:val="single"/>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948"/>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suppressAutoHyphens/>
              <w:rPr>
                <w:rFonts w:cs="Arial"/>
                <w:lang w:eastAsia="zh-CN"/>
              </w:rPr>
            </w:pPr>
            <w:r>
              <w:rPr>
                <w:i w:val="0"/>
                <w:sz w:val="22"/>
              </w:rPr>
              <w:t>Si el centro está situado a una distancia inferior de 500 metros de una parada de autobús/tren/tranvía</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rPr>
              <w:t>1,5 puntos</w:t>
            </w:r>
          </w:p>
        </w:tc>
      </w:tr>
    </w:tbl>
    <w:p w:rsidR="00F05406" w:rsidRDefault="00F05406" w:rsidP="00F05406">
      <w:pPr>
        <w:ind w:left="207" w:firstLine="360"/>
        <w:jc w:val="both"/>
        <w:rPr>
          <w:rFonts w:cs="Arial"/>
          <w:i w:val="0"/>
          <w:sz w:val="22"/>
          <w:u w:val="single"/>
          <w:lang w:eastAsia="zh-CN"/>
        </w:rPr>
      </w:pPr>
    </w:p>
    <w:p w:rsidR="00F05406" w:rsidRDefault="00F05406" w:rsidP="00F05406">
      <w:pPr>
        <w:tabs>
          <w:tab w:val="left" w:pos="1428"/>
        </w:tabs>
        <w:ind w:left="567"/>
        <w:jc w:val="both"/>
      </w:pPr>
      <w:r>
        <w:rPr>
          <w:i w:val="0"/>
          <w:sz w:val="22"/>
          <w:u w:val="single"/>
        </w:rPr>
        <w:t>Disponibilidad de plazas reservadas para vehículos de transporte sanitario</w:t>
      </w:r>
    </w:p>
    <w:p w:rsidR="00F05406" w:rsidRDefault="00F05406" w:rsidP="00F05406">
      <w:pPr>
        <w:tabs>
          <w:tab w:val="left" w:pos="1428"/>
        </w:tabs>
        <w:ind w:left="567"/>
        <w:jc w:val="both"/>
        <w:rPr>
          <w:i w:val="0"/>
          <w:sz w:val="22"/>
          <w:u w:val="single"/>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948"/>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rPr>
                <w:rFonts w:cs="Arial"/>
                <w:lang w:eastAsia="zh-CN"/>
              </w:rPr>
            </w:pPr>
            <w:r>
              <w:rPr>
                <w:i w:val="0"/>
                <w:sz w:val="22"/>
              </w:rPr>
              <w:t>Se valorará de forma proporcional según el número de plazas ofertadas por los distintos licitadores</w:t>
            </w:r>
          </w:p>
          <w:p w:rsidR="00F05406" w:rsidRDefault="00F05406">
            <w:pPr>
              <w:suppressAutoHyphens/>
              <w:rPr>
                <w:rFonts w:cs="Arial"/>
                <w:lang w:eastAsia="zh-CN"/>
              </w:rPr>
            </w:pPr>
            <w:r>
              <w:rPr>
                <w:i w:val="0"/>
                <w:sz w:val="16"/>
                <w:szCs w:val="16"/>
              </w:rPr>
              <w:t>Puntuación = (nº plazas oferta proveedor/nº de plazas mejor oferta) x1</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rPr>
              <w:t>Máx. 1,5 puntos</w:t>
            </w:r>
          </w:p>
        </w:tc>
      </w:tr>
    </w:tbl>
    <w:p w:rsidR="00F05406" w:rsidRDefault="00F05406" w:rsidP="00F05406">
      <w:pPr>
        <w:jc w:val="both"/>
        <w:rPr>
          <w:rFonts w:cs="Arial"/>
          <w:i w:val="0"/>
          <w:sz w:val="22"/>
          <w:u w:val="single"/>
          <w:lang w:eastAsia="zh-CN"/>
        </w:rPr>
      </w:pPr>
    </w:p>
    <w:p w:rsidR="00F05406" w:rsidRDefault="00F05406" w:rsidP="00F05406">
      <w:pPr>
        <w:pStyle w:val="Estndar"/>
        <w:rPr>
          <w:color w:val="00B050"/>
          <w:sz w:val="20"/>
        </w:rPr>
      </w:pPr>
    </w:p>
    <w:p w:rsidR="00F05406" w:rsidRDefault="00F05406" w:rsidP="00F05406">
      <w:pPr>
        <w:numPr>
          <w:ilvl w:val="0"/>
          <w:numId w:val="37"/>
        </w:numPr>
        <w:tabs>
          <w:tab w:val="left" w:pos="567"/>
          <w:tab w:val="left" w:pos="720"/>
        </w:tabs>
        <w:spacing w:after="200"/>
        <w:ind w:left="360" w:right="40" w:hanging="360"/>
        <w:jc w:val="both"/>
        <w:rPr>
          <w:b/>
          <w:i w:val="0"/>
          <w:sz w:val="22"/>
          <w:lang w:val="es-ES_tradnl"/>
        </w:rPr>
      </w:pPr>
      <w:r>
        <w:rPr>
          <w:b/>
          <w:i w:val="0"/>
          <w:sz w:val="22"/>
          <w:lang w:val="es-ES_tradnl"/>
        </w:rPr>
        <w:t>Medidas de conciliación de la vida personal, laboral y familiar. (1 punto)</w:t>
      </w:r>
    </w:p>
    <w:p w:rsidR="00F05406" w:rsidRDefault="00F05406" w:rsidP="00F05406">
      <w:pPr>
        <w:tabs>
          <w:tab w:val="left" w:pos="1428"/>
        </w:tabs>
        <w:jc w:val="both"/>
        <w:rPr>
          <w:i w:val="0"/>
          <w:sz w:val="22"/>
          <w:lang w:val="es-ES_tradnl"/>
        </w:rPr>
      </w:pPr>
      <w:r>
        <w:rPr>
          <w:i w:val="0"/>
          <w:sz w:val="22"/>
          <w:lang w:val="es-ES_tradnl"/>
        </w:rPr>
        <w:t>Se valorará la aplicación por la empresa licitadora de las siguientes medidas de conciliación de la vida personal, laboral y familiar:</w:t>
      </w:r>
    </w:p>
    <w:p w:rsidR="00F05406" w:rsidRDefault="00F05406" w:rsidP="00F05406">
      <w:pPr>
        <w:tabs>
          <w:tab w:val="left" w:pos="1428"/>
        </w:tabs>
        <w:jc w:val="both"/>
        <w:rPr>
          <w:color w:val="00B050"/>
          <w:u w:val="single"/>
        </w:rPr>
      </w:pPr>
    </w:p>
    <w:tbl>
      <w:tblPr>
        <w:tblW w:w="9180" w:type="dxa"/>
        <w:tblInd w:w="108" w:type="dxa"/>
        <w:tblLayout w:type="fixed"/>
        <w:tblLook w:val="04A0" w:firstRow="1" w:lastRow="0" w:firstColumn="1" w:lastColumn="0" w:noHBand="0" w:noVBand="1"/>
      </w:tblPr>
      <w:tblGrid>
        <w:gridCol w:w="6903"/>
        <w:gridCol w:w="2277"/>
      </w:tblGrid>
      <w:tr w:rsidR="00F05406" w:rsidTr="00F05406">
        <w:trPr>
          <w:trHeight w:val="948"/>
        </w:trPr>
        <w:tc>
          <w:tcPr>
            <w:tcW w:w="6908" w:type="dxa"/>
            <w:tcBorders>
              <w:top w:val="single" w:sz="4" w:space="0" w:color="000000"/>
              <w:left w:val="single" w:sz="4" w:space="0" w:color="000000"/>
              <w:bottom w:val="single" w:sz="4" w:space="0" w:color="000000"/>
              <w:right w:val="nil"/>
            </w:tcBorders>
            <w:vAlign w:val="center"/>
            <w:hideMark/>
          </w:tcPr>
          <w:p w:rsidR="00F05406" w:rsidRDefault="00F05406">
            <w:pPr>
              <w:jc w:val="both"/>
              <w:rPr>
                <w:rFonts w:cs="Arial"/>
                <w:i w:val="0"/>
                <w:sz w:val="22"/>
                <w:u w:val="single"/>
                <w:lang w:eastAsia="zh-CN"/>
              </w:rPr>
            </w:pPr>
            <w:r>
              <w:rPr>
                <w:i w:val="0"/>
                <w:sz w:val="22"/>
                <w:u w:val="single"/>
              </w:rPr>
              <w:t xml:space="preserve">Mejoras sobre permisos de paternidad o maternidad.  </w:t>
            </w:r>
          </w:p>
          <w:p w:rsidR="00F05406" w:rsidRDefault="00F05406">
            <w:pPr>
              <w:jc w:val="both"/>
              <w:rPr>
                <w:i w:val="0"/>
                <w:sz w:val="22"/>
              </w:rPr>
            </w:pPr>
            <w:r>
              <w:rPr>
                <w:i w:val="0"/>
                <w:sz w:val="22"/>
              </w:rPr>
              <w:t xml:space="preserve">Se valorará proporcionalmente la mejor oferta de incremento en los días de permiso, respecto a la normativa legal vigente. </w:t>
            </w:r>
          </w:p>
          <w:p w:rsidR="00F05406" w:rsidRDefault="00F05406">
            <w:pPr>
              <w:suppressAutoHyphens/>
              <w:jc w:val="both"/>
              <w:rPr>
                <w:rFonts w:cs="Arial"/>
                <w:sz w:val="16"/>
                <w:szCs w:val="16"/>
                <w:lang w:eastAsia="zh-CN"/>
              </w:rPr>
            </w:pPr>
            <w:r>
              <w:rPr>
                <w:i w:val="0"/>
                <w:sz w:val="16"/>
                <w:szCs w:val="16"/>
              </w:rPr>
              <w:t>Puntuación = Oferta proveedor (incremento de días de permiso paternidad + incremento de días de permiso maternidad)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05406" w:rsidRDefault="00F05406">
            <w:pPr>
              <w:suppressAutoHyphens/>
              <w:rPr>
                <w:rFonts w:cs="Arial"/>
                <w:lang w:eastAsia="zh-CN"/>
              </w:rPr>
            </w:pPr>
            <w:r>
              <w:rPr>
                <w:i w:val="0"/>
                <w:sz w:val="22"/>
              </w:rPr>
              <w:t>Máx. 1 punto</w:t>
            </w:r>
          </w:p>
        </w:tc>
      </w:tr>
    </w:tbl>
    <w:p w:rsidR="00F05406" w:rsidRDefault="00F05406" w:rsidP="00F05406">
      <w:pPr>
        <w:pStyle w:val="Default"/>
        <w:spacing w:after="200"/>
        <w:ind w:left="360" w:right="40"/>
        <w:jc w:val="both"/>
        <w:rPr>
          <w:i/>
          <w:color w:val="00B050"/>
          <w:sz w:val="20"/>
          <w:u w:val="single"/>
        </w:rPr>
      </w:pPr>
    </w:p>
    <w:p w:rsidR="00D50528" w:rsidRDefault="00D50528" w:rsidP="00F05406">
      <w:pPr>
        <w:pStyle w:val="Default"/>
        <w:spacing w:after="200"/>
        <w:ind w:left="360" w:right="40"/>
        <w:jc w:val="both"/>
        <w:rPr>
          <w:i/>
          <w:color w:val="00B050"/>
          <w:sz w:val="20"/>
          <w:u w:val="single"/>
        </w:rPr>
      </w:pPr>
    </w:p>
    <w:p w:rsidR="00D50528" w:rsidRDefault="00D50528" w:rsidP="00F05406">
      <w:pPr>
        <w:pStyle w:val="Default"/>
        <w:spacing w:after="200"/>
        <w:ind w:left="360" w:right="40"/>
        <w:jc w:val="both"/>
        <w:rPr>
          <w:i/>
          <w:color w:val="00B050"/>
          <w:sz w:val="20"/>
          <w:u w:val="single"/>
        </w:rPr>
      </w:pPr>
    </w:p>
    <w:p w:rsidR="00D50528" w:rsidRDefault="00D50528" w:rsidP="00F05406">
      <w:pPr>
        <w:pStyle w:val="Default"/>
        <w:spacing w:after="200"/>
        <w:ind w:left="360" w:right="40"/>
        <w:jc w:val="both"/>
        <w:rPr>
          <w:i/>
          <w:color w:val="00B050"/>
          <w:sz w:val="20"/>
          <w:u w:val="single"/>
        </w:rPr>
      </w:pPr>
    </w:p>
    <w:tbl>
      <w:tblPr>
        <w:tblW w:w="9501" w:type="dxa"/>
        <w:shd w:val="clear" w:color="auto" w:fill="00B0F0"/>
        <w:tblLook w:val="04A0" w:firstRow="1" w:lastRow="0" w:firstColumn="1" w:lastColumn="0" w:noHBand="0" w:noVBand="1"/>
      </w:tblPr>
      <w:tblGrid>
        <w:gridCol w:w="9501"/>
      </w:tblGrid>
      <w:tr w:rsidR="00934EA9" w:rsidRPr="00D91CA8" w:rsidTr="002002C2">
        <w:trPr>
          <w:trHeight w:val="371"/>
        </w:trPr>
        <w:tc>
          <w:tcPr>
            <w:tcW w:w="9501" w:type="dxa"/>
            <w:shd w:val="clear" w:color="auto" w:fill="00B0F0"/>
          </w:tcPr>
          <w:p w:rsidR="00934EA9" w:rsidRPr="00D91CA8" w:rsidRDefault="00934EA9" w:rsidP="002002C2">
            <w:pPr>
              <w:pStyle w:val="Textoindependiente2"/>
              <w:rPr>
                <w:b/>
                <w:color w:val="FFFFFF"/>
                <w:sz w:val="24"/>
                <w:szCs w:val="24"/>
                <w:u w:val="none"/>
              </w:rPr>
            </w:pPr>
            <w:r>
              <w:rPr>
                <w:b/>
                <w:color w:val="FFFFFF"/>
                <w:sz w:val="24"/>
                <w:szCs w:val="24"/>
                <w:u w:val="none"/>
              </w:rPr>
              <w:lastRenderedPageBreak/>
              <w:t xml:space="preserve">Anexo XII.- </w:t>
            </w:r>
            <w:r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9441"/>
      </w:tblGrid>
      <w:tr w:rsidR="00E874B9" w:rsidRPr="00D91CA8" w:rsidTr="00BD5EE0">
        <w:trPr>
          <w:trHeight w:val="818"/>
        </w:trPr>
        <w:tc>
          <w:tcPr>
            <w:tcW w:w="9441" w:type="dxa"/>
            <w:shd w:val="clear" w:color="auto" w:fill="00B0F0"/>
          </w:tcPr>
          <w:p w:rsidR="00E874B9" w:rsidRDefault="00F05406"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E874B9" w:rsidRDefault="00E874B9" w:rsidP="00BD5EE0">
            <w:pPr>
              <w:pStyle w:val="Estndar"/>
              <w:rPr>
                <w:b/>
                <w:color w:val="FFFFFF"/>
                <w:sz w:val="22"/>
                <w:szCs w:val="22"/>
              </w:rPr>
            </w:pPr>
          </w:p>
          <w:p w:rsidR="00E874B9" w:rsidRPr="00AE51E6" w:rsidRDefault="00E874B9" w:rsidP="00F05406">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C223CE" w:rsidRDefault="00C223CE" w:rsidP="00BE121C">
      <w:pPr>
        <w:pStyle w:val="Estndar"/>
        <w:ind w:left="708" w:hanging="708"/>
        <w:rPr>
          <w:sz w:val="20"/>
        </w:rPr>
      </w:pP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C40E8C" w:rsidRDefault="00C40E8C" w:rsidP="00C40E8C">
      <w:pPr>
        <w:pStyle w:val="Prrafodelista"/>
        <w:jc w:val="both"/>
        <w:rPr>
          <w:rFonts w:ascii="Arial" w:eastAsia="Times New Roman" w:hAnsi="Arial" w:cs="Arial"/>
          <w:bCs/>
          <w:lang w:eastAsia="es-ES"/>
        </w:rPr>
      </w:pPr>
    </w:p>
    <w:p w:rsidR="00C40E8C" w:rsidRPr="00C5757D" w:rsidRDefault="00C40E8C" w:rsidP="00C40E8C">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C40E8C" w:rsidRDefault="00C40E8C" w:rsidP="00C40E8C">
      <w:pPr>
        <w:pStyle w:val="Prrafodelista"/>
        <w:jc w:val="both"/>
        <w:rPr>
          <w:rFonts w:ascii="Arial" w:eastAsia="Times New Roman" w:hAnsi="Arial" w:cs="Arial"/>
          <w:bCs/>
          <w:lang w:eastAsia="es-ES"/>
        </w:rPr>
      </w:pP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C40E8C" w:rsidRDefault="00C40E8C" w:rsidP="00C40E8C">
      <w:pPr>
        <w:pStyle w:val="Prrafodelista"/>
        <w:jc w:val="both"/>
        <w:rPr>
          <w:rFonts w:ascii="Arial" w:eastAsia="Times New Roman" w:hAnsi="Arial" w:cs="Arial"/>
          <w:bCs/>
          <w:lang w:eastAsia="es-ES"/>
        </w:rPr>
      </w:pP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C40E8C" w:rsidRPr="007E60AB" w:rsidRDefault="00C40E8C" w:rsidP="00C40E8C">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Servicios instalaciones (energía, comunicaciones, etc.)</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r>
    </w:p>
    <w:p w:rsidR="00C40E8C" w:rsidRDefault="00C40E8C" w:rsidP="00C40E8C">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xml:space="preserve">: Se entenderán como tales, en este caso, los </w:t>
      </w:r>
      <w:proofErr w:type="gramStart"/>
      <w:r>
        <w:rPr>
          <w:rFonts w:ascii="Arial" w:eastAsia="Times New Roman" w:hAnsi="Arial" w:cs="Arial"/>
          <w:bCs/>
          <w:lang w:eastAsia="es-ES"/>
        </w:rPr>
        <w:t>siguientes :</w:t>
      </w:r>
      <w:proofErr w:type="gramEnd"/>
    </w:p>
    <w:p w:rsidR="00C40E8C" w:rsidRDefault="00C40E8C" w:rsidP="00C40E8C">
      <w:pPr>
        <w:pStyle w:val="Prrafodelista"/>
        <w:jc w:val="both"/>
        <w:rPr>
          <w:rFonts w:ascii="Arial" w:eastAsia="Times New Roman" w:hAnsi="Arial" w:cs="Arial"/>
          <w:bCs/>
          <w:lang w:eastAsia="es-ES"/>
        </w:rPr>
      </w:pPr>
    </w:p>
    <w:p w:rsidR="00C40E8C"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C40E8C" w:rsidRDefault="00C40E8C" w:rsidP="00C40E8C">
      <w:pPr>
        <w:pStyle w:val="Prrafodelista"/>
        <w:jc w:val="both"/>
        <w:rPr>
          <w:rFonts w:ascii="Arial" w:eastAsia="Times New Roman" w:hAnsi="Arial" w:cs="Arial"/>
          <w:bCs/>
          <w:lang w:eastAsia="es-ES"/>
        </w:rPr>
      </w:pPr>
    </w:p>
    <w:p w:rsidR="00C40E8C" w:rsidRPr="00167B43" w:rsidRDefault="00C40E8C" w:rsidP="00C40E8C">
      <w:pPr>
        <w:pStyle w:val="Prrafodelista"/>
        <w:jc w:val="both"/>
        <w:rPr>
          <w:rFonts w:ascii="Arial" w:eastAsia="Times New Roman" w:hAnsi="Arial" w:cs="Arial"/>
          <w:bCs/>
          <w:lang w:eastAsia="es-ES"/>
        </w:rPr>
      </w:pPr>
      <w:r>
        <w:rPr>
          <w:rFonts w:ascii="Arial" w:eastAsia="Times New Roman" w:hAnsi="Arial" w:cs="Arial"/>
          <w:bCs/>
          <w:lang w:eastAsia="es-ES"/>
        </w:rPr>
        <w:t>Beneficio Comercial: Se considerará un beneficio comercial del 6%</w:t>
      </w:r>
    </w:p>
    <w:p w:rsidR="00C40E8C" w:rsidRDefault="00C40E8C" w:rsidP="00C40E8C">
      <w:pPr>
        <w:ind w:left="708"/>
        <w:jc w:val="both"/>
        <w:rPr>
          <w:rFonts w:cs="Arial"/>
          <w:bCs/>
          <w:i w:val="0"/>
          <w:sz w:val="22"/>
          <w:szCs w:val="22"/>
        </w:rPr>
      </w:pPr>
      <w:r>
        <w:rPr>
          <w:rFonts w:cs="Arial"/>
          <w:bCs/>
          <w:i w:val="0"/>
          <w:sz w:val="22"/>
          <w:szCs w:val="22"/>
        </w:rPr>
        <w:t xml:space="preserve">El </w:t>
      </w:r>
      <w:r w:rsidRPr="00FD3EDA">
        <w:rPr>
          <w:rFonts w:cs="Arial"/>
          <w:bCs/>
          <w:i w:val="0"/>
          <w:sz w:val="22"/>
          <w:szCs w:val="22"/>
        </w:rPr>
        <w:t xml:space="preserve">precio unitario </w:t>
      </w:r>
      <w:r>
        <w:rPr>
          <w:rFonts w:cs="Arial"/>
          <w:bCs/>
          <w:i w:val="0"/>
          <w:sz w:val="22"/>
          <w:szCs w:val="22"/>
        </w:rPr>
        <w:t xml:space="preserve">del servicio </w:t>
      </w:r>
      <w:r w:rsidRPr="00FD3EDA">
        <w:rPr>
          <w:rFonts w:cs="Arial"/>
          <w:bCs/>
          <w:i w:val="0"/>
          <w:sz w:val="22"/>
          <w:szCs w:val="22"/>
        </w:rPr>
        <w:t>a contratar</w:t>
      </w:r>
      <w:r>
        <w:rPr>
          <w:rFonts w:cs="Arial"/>
          <w:bCs/>
          <w:i w:val="0"/>
          <w:sz w:val="22"/>
          <w:szCs w:val="22"/>
        </w:rPr>
        <w:t xml:space="preserve">, común a todos los lotes, </w:t>
      </w:r>
      <w:r w:rsidRPr="00FD3EDA">
        <w:rPr>
          <w:rFonts w:cs="Arial"/>
          <w:bCs/>
          <w:i w:val="0"/>
          <w:sz w:val="22"/>
          <w:szCs w:val="22"/>
        </w:rPr>
        <w:t>se calcula t</w:t>
      </w:r>
      <w:r>
        <w:rPr>
          <w:rFonts w:cs="Arial"/>
          <w:bCs/>
          <w:i w:val="0"/>
          <w:sz w:val="22"/>
          <w:szCs w:val="22"/>
        </w:rPr>
        <w:t xml:space="preserve">omando como </w:t>
      </w:r>
      <w:r w:rsidRPr="00FD3EDA">
        <w:rPr>
          <w:rFonts w:cs="Arial"/>
          <w:bCs/>
          <w:i w:val="0"/>
          <w:sz w:val="22"/>
          <w:szCs w:val="22"/>
        </w:rPr>
        <w:t>referencia el</w:t>
      </w:r>
      <w:r>
        <w:rPr>
          <w:rFonts w:cs="Arial"/>
          <w:bCs/>
          <w:i w:val="0"/>
          <w:sz w:val="22"/>
          <w:szCs w:val="22"/>
        </w:rPr>
        <w:t xml:space="preserve"> coste-</w:t>
      </w:r>
      <w:r w:rsidRPr="00FD3EDA">
        <w:rPr>
          <w:rFonts w:cs="Arial"/>
          <w:bCs/>
          <w:i w:val="0"/>
          <w:sz w:val="22"/>
          <w:szCs w:val="22"/>
        </w:rPr>
        <w:t xml:space="preserve">precio </w:t>
      </w:r>
      <w:r>
        <w:rPr>
          <w:rFonts w:cs="Arial"/>
          <w:bCs/>
          <w:i w:val="0"/>
          <w:sz w:val="22"/>
          <w:szCs w:val="22"/>
        </w:rPr>
        <w:t xml:space="preserve">hora de las distintas partidas que componen los Costes Directos Fijos, Costes Indirectos y Beneficio Comercial indicados anteriormente:  </w:t>
      </w:r>
    </w:p>
    <w:p w:rsidR="00C40E8C" w:rsidRDefault="00C40E8C" w:rsidP="00C40E8C">
      <w:pPr>
        <w:ind w:left="708"/>
        <w:jc w:val="both"/>
      </w:pPr>
    </w:p>
    <w:p w:rsidR="00C40E8C" w:rsidRDefault="00C40E8C" w:rsidP="00C40E8C">
      <w:pPr>
        <w:ind w:left="708"/>
        <w:jc w:val="both"/>
      </w:pPr>
      <w:r w:rsidRPr="0014211A">
        <w:rPr>
          <w:noProof/>
        </w:rPr>
        <w:lastRenderedPageBreak/>
        <w:drawing>
          <wp:inline distT="0" distB="0" distL="0" distR="0" wp14:anchorId="48060177" wp14:editId="29731FDA">
            <wp:extent cx="5025224" cy="4411580"/>
            <wp:effectExtent l="0" t="0" r="444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5250" cy="4411603"/>
                    </a:xfrm>
                    <a:prstGeom prst="rect">
                      <a:avLst/>
                    </a:prstGeom>
                    <a:noFill/>
                    <a:ln>
                      <a:noFill/>
                    </a:ln>
                  </pic:spPr>
                </pic:pic>
              </a:graphicData>
            </a:graphic>
          </wp:inline>
        </w:drawing>
      </w:r>
    </w:p>
    <w:p w:rsidR="00C40E8C" w:rsidRDefault="00C40E8C" w:rsidP="00C40E8C">
      <w:pPr>
        <w:ind w:left="708"/>
        <w:jc w:val="both"/>
      </w:pPr>
    </w:p>
    <w:p w:rsidR="00C40E8C" w:rsidRDefault="00C40E8C" w:rsidP="00C40E8C">
      <w:pPr>
        <w:ind w:left="708"/>
        <w:jc w:val="both"/>
      </w:pPr>
    </w:p>
    <w:p w:rsidR="00C40E8C" w:rsidRPr="007C3B6D" w:rsidRDefault="00C40E8C" w:rsidP="00C40E8C">
      <w:pPr>
        <w:jc w:val="both"/>
        <w:rPr>
          <w:rFonts w:cs="Arial"/>
          <w:bCs/>
          <w:i w:val="0"/>
          <w:sz w:val="22"/>
          <w:szCs w:val="22"/>
        </w:rPr>
      </w:pPr>
      <w:r w:rsidRPr="007C3B6D">
        <w:rPr>
          <w:rFonts w:cs="Arial"/>
          <w:bCs/>
          <w:i w:val="0"/>
          <w:sz w:val="22"/>
          <w:szCs w:val="22"/>
        </w:rPr>
        <w:t>Para el cálculo del salario de personal se ha tenido en cuenta la necesidad de disponer de un Especialista en Radiodiagnóstico, un Técnico Especialista en Radiodiagnóstico y un auxiliar de enfermería. Para</w:t>
      </w:r>
      <w:r>
        <w:rPr>
          <w:rFonts w:cs="Arial"/>
          <w:bCs/>
          <w:i w:val="0"/>
          <w:sz w:val="22"/>
          <w:szCs w:val="22"/>
        </w:rPr>
        <w:t xml:space="preserve"> el cálculo del salario total, </w:t>
      </w:r>
      <w:r w:rsidRPr="007C3B6D">
        <w:rPr>
          <w:rFonts w:cs="Arial"/>
          <w:bCs/>
          <w:i w:val="0"/>
          <w:sz w:val="22"/>
          <w:szCs w:val="22"/>
        </w:rPr>
        <w:t>se ha tenido en cuenta</w:t>
      </w:r>
      <w:r>
        <w:rPr>
          <w:rFonts w:cs="Arial"/>
          <w:bCs/>
          <w:i w:val="0"/>
          <w:sz w:val="22"/>
          <w:szCs w:val="22"/>
        </w:rPr>
        <w:t xml:space="preserve"> el convenio colectivo de </w:t>
      </w:r>
      <w:r w:rsidRPr="0014211A">
        <w:rPr>
          <w:rFonts w:cs="Arial"/>
          <w:bCs/>
          <w:i w:val="0"/>
          <w:sz w:val="22"/>
          <w:szCs w:val="22"/>
        </w:rPr>
        <w:t>Convenio Colectivo de la entidad Hospital San Juan de Dios de Pamplona</w:t>
      </w:r>
      <w:r>
        <w:rPr>
          <w:rFonts w:cs="Arial"/>
          <w:bCs/>
          <w:i w:val="0"/>
          <w:sz w:val="22"/>
          <w:szCs w:val="22"/>
        </w:rPr>
        <w:t xml:space="preserve"> para el año 2016, actualizado a 2019, para poder</w:t>
      </w:r>
      <w:r w:rsidRPr="007C3B6D">
        <w:rPr>
          <w:rFonts w:cs="Arial"/>
          <w:bCs/>
          <w:i w:val="0"/>
          <w:sz w:val="22"/>
          <w:szCs w:val="22"/>
        </w:rPr>
        <w:t xml:space="preserve"> dar una idea de los costes de personal que repercuten en el precio de mercado de los servicios:</w:t>
      </w:r>
    </w:p>
    <w:p w:rsidR="00C40E8C" w:rsidRDefault="00C40E8C" w:rsidP="00C40E8C">
      <w:pPr>
        <w:jc w:val="both"/>
        <w:rPr>
          <w:rFonts w:cs="Arial"/>
          <w:bCs/>
          <w:i w:val="0"/>
          <w:sz w:val="22"/>
          <w:szCs w:val="22"/>
        </w:rPr>
      </w:pPr>
    </w:p>
    <w:p w:rsidR="00C40E8C" w:rsidRDefault="00C40E8C" w:rsidP="00C40E8C">
      <w:pPr>
        <w:jc w:val="center"/>
        <w:rPr>
          <w:rFonts w:cs="Arial"/>
          <w:bCs/>
          <w:i w:val="0"/>
          <w:sz w:val="22"/>
          <w:szCs w:val="22"/>
        </w:rPr>
      </w:pPr>
      <w:r w:rsidRPr="0014211A">
        <w:rPr>
          <w:noProof/>
        </w:rPr>
        <w:drawing>
          <wp:inline distT="0" distB="0" distL="0" distR="0" wp14:anchorId="4099BE12" wp14:editId="651D8424">
            <wp:extent cx="6090699" cy="2144075"/>
            <wp:effectExtent l="0" t="0" r="5715"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989" cy="2148401"/>
                    </a:xfrm>
                    <a:prstGeom prst="rect">
                      <a:avLst/>
                    </a:prstGeom>
                    <a:noFill/>
                    <a:ln>
                      <a:noFill/>
                    </a:ln>
                  </pic:spPr>
                </pic:pic>
              </a:graphicData>
            </a:graphic>
          </wp:inline>
        </w:drawing>
      </w:r>
    </w:p>
    <w:p w:rsidR="00C40E8C" w:rsidRPr="007C3B6D" w:rsidRDefault="00C40E8C" w:rsidP="00C40E8C">
      <w:pPr>
        <w:jc w:val="both"/>
        <w:rPr>
          <w:rFonts w:cs="Arial"/>
          <w:bCs/>
          <w:i w:val="0"/>
          <w:sz w:val="22"/>
          <w:szCs w:val="22"/>
        </w:rPr>
      </w:pPr>
    </w:p>
    <w:p w:rsidR="00C40E8C" w:rsidRPr="002F287F" w:rsidRDefault="00C40E8C" w:rsidP="00C40E8C">
      <w:pPr>
        <w:ind w:left="708"/>
        <w:jc w:val="both"/>
        <w:rPr>
          <w:i w:val="0"/>
          <w:sz w:val="22"/>
        </w:rPr>
      </w:pPr>
    </w:p>
    <w:p w:rsidR="00426472" w:rsidRDefault="00426472">
      <w:pPr>
        <w:rPr>
          <w:b/>
          <w:i w:val="0"/>
          <w:sz w:val="22"/>
        </w:rPr>
      </w:pPr>
      <w:r>
        <w:rPr>
          <w:b/>
          <w:i w:val="0"/>
          <w:sz w:val="22"/>
        </w:rPr>
        <w:br w:type="page"/>
      </w:r>
    </w:p>
    <w:p w:rsidR="00C40E8C" w:rsidRDefault="00C40E8C" w:rsidP="00C40E8C">
      <w:pPr>
        <w:ind w:left="708"/>
        <w:jc w:val="both"/>
        <w:rPr>
          <w:b/>
          <w:i w:val="0"/>
          <w:sz w:val="22"/>
        </w:rPr>
      </w:pPr>
      <w:r>
        <w:rPr>
          <w:b/>
          <w:i w:val="0"/>
          <w:sz w:val="22"/>
        </w:rPr>
        <w:lastRenderedPageBreak/>
        <w:t>Cálculo tarifa RMN</w:t>
      </w:r>
    </w:p>
    <w:p w:rsidR="00C40E8C" w:rsidRPr="00C5757D" w:rsidRDefault="00C40E8C" w:rsidP="00C40E8C">
      <w:pPr>
        <w:ind w:left="708"/>
        <w:jc w:val="both"/>
        <w:rPr>
          <w:i w:val="0"/>
          <w:sz w:val="22"/>
        </w:rPr>
      </w:pPr>
    </w:p>
    <w:p w:rsidR="00C40E8C" w:rsidRDefault="00C40E8C" w:rsidP="00C40E8C">
      <w:pPr>
        <w:ind w:left="708"/>
        <w:jc w:val="both"/>
        <w:rPr>
          <w:i w:val="0"/>
          <w:sz w:val="22"/>
        </w:rPr>
      </w:pPr>
      <w:r w:rsidRPr="00C5757D">
        <w:rPr>
          <w:i w:val="0"/>
          <w:sz w:val="22"/>
        </w:rPr>
        <w:t xml:space="preserve">Para el cálculo de la tarifa de </w:t>
      </w:r>
      <w:r>
        <w:rPr>
          <w:i w:val="0"/>
          <w:sz w:val="22"/>
        </w:rPr>
        <w:t>las RMN se consideran las siguientes estimaciones de tiempo para la realización de las pruebas y emisión de los informes:</w:t>
      </w:r>
    </w:p>
    <w:p w:rsidR="00C40E8C" w:rsidRDefault="00C40E8C" w:rsidP="00C40E8C">
      <w:pPr>
        <w:ind w:left="708"/>
        <w:jc w:val="both"/>
        <w:rPr>
          <w:i w:val="0"/>
          <w:sz w:val="22"/>
        </w:rPr>
      </w:pPr>
    </w:p>
    <w:p w:rsidR="00C40E8C" w:rsidRDefault="00C40E8C" w:rsidP="00C40E8C">
      <w:pPr>
        <w:pStyle w:val="Prrafodelista"/>
        <w:numPr>
          <w:ilvl w:val="0"/>
          <w:numId w:val="40"/>
        </w:numPr>
        <w:jc w:val="both"/>
        <w:rPr>
          <w:rFonts w:ascii="Arial" w:hAnsi="Arial" w:cs="Arial"/>
        </w:rPr>
      </w:pPr>
      <w:r w:rsidRPr="00772D33">
        <w:rPr>
          <w:rFonts w:ascii="Arial" w:hAnsi="Arial" w:cs="Arial"/>
        </w:rPr>
        <w:t xml:space="preserve">RMN simple: </w:t>
      </w:r>
      <w:r>
        <w:rPr>
          <w:rFonts w:ascii="Arial" w:hAnsi="Arial" w:cs="Arial"/>
        </w:rPr>
        <w:t>30 minutos</w:t>
      </w:r>
    </w:p>
    <w:p w:rsidR="00C40E8C" w:rsidRDefault="00C40E8C" w:rsidP="00C40E8C">
      <w:pPr>
        <w:pStyle w:val="Prrafodelista"/>
        <w:numPr>
          <w:ilvl w:val="0"/>
          <w:numId w:val="40"/>
        </w:numPr>
        <w:jc w:val="both"/>
        <w:rPr>
          <w:rFonts w:ascii="Arial" w:hAnsi="Arial" w:cs="Arial"/>
        </w:rPr>
      </w:pPr>
      <w:r w:rsidRPr="00772D33">
        <w:rPr>
          <w:rFonts w:ascii="Arial" w:hAnsi="Arial" w:cs="Arial"/>
        </w:rPr>
        <w:t xml:space="preserve">RMN doble: </w:t>
      </w:r>
      <w:r>
        <w:rPr>
          <w:rFonts w:ascii="Arial" w:hAnsi="Arial" w:cs="Arial"/>
        </w:rPr>
        <w:t>45 minutos</w:t>
      </w:r>
    </w:p>
    <w:p w:rsidR="00C40E8C" w:rsidRPr="00385E8B" w:rsidRDefault="00C40E8C" w:rsidP="00C40E8C">
      <w:pPr>
        <w:pStyle w:val="Prrafodelista"/>
        <w:numPr>
          <w:ilvl w:val="0"/>
          <w:numId w:val="40"/>
        </w:numPr>
        <w:jc w:val="both"/>
        <w:rPr>
          <w:rFonts w:cs="Arial"/>
        </w:rPr>
      </w:pPr>
      <w:r w:rsidRPr="00385E8B">
        <w:rPr>
          <w:rFonts w:ascii="Arial" w:hAnsi="Arial" w:cs="Arial"/>
        </w:rPr>
        <w:t>RMN triple: 60 minutos</w:t>
      </w:r>
    </w:p>
    <w:tbl>
      <w:tblPr>
        <w:tblW w:w="5000" w:type="dxa"/>
        <w:jc w:val="center"/>
        <w:tblInd w:w="55" w:type="dxa"/>
        <w:tblCellMar>
          <w:left w:w="70" w:type="dxa"/>
          <w:right w:w="70" w:type="dxa"/>
        </w:tblCellMar>
        <w:tblLook w:val="04A0" w:firstRow="1" w:lastRow="0" w:firstColumn="1" w:lastColumn="0" w:noHBand="0" w:noVBand="1"/>
      </w:tblPr>
      <w:tblGrid>
        <w:gridCol w:w="3800"/>
        <w:gridCol w:w="1200"/>
      </w:tblGrid>
      <w:tr w:rsidR="00C40E8C" w:rsidRPr="00FA33C9" w:rsidTr="009F1171">
        <w:trPr>
          <w:trHeight w:val="315"/>
          <w:jc w:val="center"/>
        </w:trPr>
        <w:tc>
          <w:tcPr>
            <w:tcW w:w="38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40E8C" w:rsidRPr="00FA33C9" w:rsidRDefault="00C40E8C" w:rsidP="009F1171">
            <w:pPr>
              <w:rPr>
                <w:rFonts w:ascii="Calibri" w:hAnsi="Calibri"/>
                <w:b/>
                <w:bCs/>
                <w:i w:val="0"/>
                <w:color w:val="000000"/>
                <w:sz w:val="22"/>
                <w:szCs w:val="22"/>
              </w:rPr>
            </w:pPr>
            <w:r w:rsidRPr="00FA33C9">
              <w:rPr>
                <w:rFonts w:ascii="Calibri" w:hAnsi="Calibri"/>
                <w:b/>
                <w:bCs/>
                <w:i w:val="0"/>
                <w:color w:val="000000"/>
                <w:sz w:val="22"/>
                <w:szCs w:val="22"/>
              </w:rPr>
              <w:t> </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rsidR="00C40E8C" w:rsidRPr="00FA33C9" w:rsidRDefault="00C40E8C" w:rsidP="009F1171">
            <w:pPr>
              <w:jc w:val="center"/>
              <w:rPr>
                <w:rFonts w:ascii="Calibri" w:hAnsi="Calibri"/>
                <w:b/>
                <w:bCs/>
                <w:i w:val="0"/>
                <w:color w:val="000000"/>
                <w:sz w:val="22"/>
                <w:szCs w:val="22"/>
              </w:rPr>
            </w:pPr>
            <w:r w:rsidRPr="00FA33C9">
              <w:rPr>
                <w:rFonts w:ascii="Calibri" w:hAnsi="Calibri"/>
                <w:b/>
                <w:bCs/>
                <w:i w:val="0"/>
                <w:color w:val="000000"/>
                <w:sz w:val="22"/>
                <w:szCs w:val="22"/>
              </w:rPr>
              <w:t>Importe</w:t>
            </w:r>
          </w:p>
        </w:tc>
      </w:tr>
      <w:tr w:rsidR="00C40E8C" w:rsidRPr="00FA33C9" w:rsidTr="009F1171">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C40E8C" w:rsidRPr="00FA33C9" w:rsidRDefault="00C40E8C" w:rsidP="009F1171">
            <w:pPr>
              <w:rPr>
                <w:rFonts w:ascii="Calibri" w:hAnsi="Calibri"/>
                <w:i w:val="0"/>
                <w:color w:val="000000"/>
                <w:sz w:val="22"/>
                <w:szCs w:val="22"/>
              </w:rPr>
            </w:pPr>
            <w:r w:rsidRPr="00FA33C9">
              <w:rPr>
                <w:rFonts w:ascii="Calibri" w:hAnsi="Calibri"/>
                <w:i w:val="0"/>
                <w:color w:val="000000"/>
                <w:sz w:val="22"/>
                <w:szCs w:val="22"/>
              </w:rPr>
              <w:t>Coste total + beneficio comercial / hora</w:t>
            </w:r>
          </w:p>
        </w:tc>
        <w:tc>
          <w:tcPr>
            <w:tcW w:w="1200" w:type="dxa"/>
            <w:tcBorders>
              <w:top w:val="nil"/>
              <w:left w:val="nil"/>
              <w:bottom w:val="single" w:sz="8" w:space="0" w:color="auto"/>
              <w:right w:val="single" w:sz="8" w:space="0" w:color="auto"/>
            </w:tcBorders>
            <w:shd w:val="clear" w:color="auto" w:fill="auto"/>
            <w:noWrap/>
            <w:vAlign w:val="center"/>
            <w:hideMark/>
          </w:tcPr>
          <w:p w:rsidR="00C40E8C" w:rsidRPr="00FA33C9" w:rsidRDefault="00C40E8C" w:rsidP="009F1171">
            <w:pPr>
              <w:jc w:val="center"/>
              <w:rPr>
                <w:rFonts w:ascii="Calibri" w:hAnsi="Calibri"/>
                <w:i w:val="0"/>
                <w:color w:val="000000"/>
                <w:sz w:val="22"/>
                <w:szCs w:val="22"/>
              </w:rPr>
            </w:pPr>
            <w:r>
              <w:rPr>
                <w:rFonts w:ascii="Calibri" w:hAnsi="Calibri"/>
                <w:i w:val="0"/>
                <w:color w:val="000000"/>
                <w:sz w:val="22"/>
                <w:szCs w:val="22"/>
              </w:rPr>
              <w:t>233,08</w:t>
            </w:r>
            <w:r w:rsidRPr="00FA33C9">
              <w:rPr>
                <w:rFonts w:ascii="Calibri" w:hAnsi="Calibri"/>
                <w:i w:val="0"/>
                <w:color w:val="000000"/>
                <w:sz w:val="22"/>
                <w:szCs w:val="22"/>
              </w:rPr>
              <w:t xml:space="preserve"> €</w:t>
            </w:r>
          </w:p>
        </w:tc>
      </w:tr>
      <w:tr w:rsidR="00C40E8C" w:rsidRPr="00FA33C9" w:rsidTr="009F1171">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C40E8C" w:rsidRPr="00FA33C9" w:rsidRDefault="00C40E8C" w:rsidP="009F1171">
            <w:pPr>
              <w:rPr>
                <w:rFonts w:ascii="Calibri" w:hAnsi="Calibri"/>
                <w:b/>
                <w:bCs/>
                <w:i w:val="0"/>
                <w:color w:val="000000"/>
                <w:sz w:val="22"/>
                <w:szCs w:val="22"/>
              </w:rPr>
            </w:pPr>
            <w:r w:rsidRPr="00FA33C9">
              <w:rPr>
                <w:rFonts w:ascii="Calibri" w:hAnsi="Calibri"/>
                <w:b/>
                <w:bCs/>
                <w:i w:val="0"/>
                <w:color w:val="000000"/>
                <w:sz w:val="22"/>
                <w:szCs w:val="22"/>
              </w:rPr>
              <w:t>Coste RMN simple (30 minutos)</w:t>
            </w:r>
          </w:p>
        </w:tc>
        <w:tc>
          <w:tcPr>
            <w:tcW w:w="1200" w:type="dxa"/>
            <w:tcBorders>
              <w:top w:val="nil"/>
              <w:left w:val="nil"/>
              <w:bottom w:val="single" w:sz="8" w:space="0" w:color="auto"/>
              <w:right w:val="single" w:sz="8" w:space="0" w:color="auto"/>
            </w:tcBorders>
            <w:shd w:val="clear" w:color="auto" w:fill="auto"/>
            <w:noWrap/>
            <w:vAlign w:val="center"/>
            <w:hideMark/>
          </w:tcPr>
          <w:p w:rsidR="00C40E8C" w:rsidRPr="00FA33C9" w:rsidRDefault="00C40E8C" w:rsidP="009F1171">
            <w:pPr>
              <w:jc w:val="center"/>
              <w:rPr>
                <w:rFonts w:ascii="Calibri" w:hAnsi="Calibri"/>
                <w:b/>
                <w:bCs/>
                <w:i w:val="0"/>
                <w:color w:val="000000"/>
                <w:sz w:val="22"/>
                <w:szCs w:val="22"/>
              </w:rPr>
            </w:pPr>
            <w:r>
              <w:rPr>
                <w:rFonts w:ascii="Calibri" w:hAnsi="Calibri"/>
                <w:b/>
                <w:bCs/>
                <w:i w:val="0"/>
                <w:color w:val="000000"/>
                <w:sz w:val="22"/>
                <w:szCs w:val="22"/>
              </w:rPr>
              <w:t>116,54</w:t>
            </w:r>
            <w:r w:rsidRPr="00FA33C9">
              <w:rPr>
                <w:rFonts w:ascii="Calibri" w:hAnsi="Calibri"/>
                <w:b/>
                <w:bCs/>
                <w:i w:val="0"/>
                <w:color w:val="000000"/>
                <w:sz w:val="22"/>
                <w:szCs w:val="22"/>
              </w:rPr>
              <w:t>€</w:t>
            </w:r>
          </w:p>
        </w:tc>
      </w:tr>
      <w:tr w:rsidR="00C40E8C" w:rsidRPr="00FA33C9" w:rsidTr="009F1171">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C40E8C" w:rsidRPr="00FA33C9" w:rsidRDefault="00C40E8C" w:rsidP="009F1171">
            <w:pPr>
              <w:rPr>
                <w:rFonts w:ascii="Calibri" w:hAnsi="Calibri"/>
                <w:b/>
                <w:bCs/>
                <w:i w:val="0"/>
                <w:color w:val="000000"/>
                <w:sz w:val="22"/>
                <w:szCs w:val="22"/>
              </w:rPr>
            </w:pPr>
            <w:r w:rsidRPr="00FA33C9">
              <w:rPr>
                <w:rFonts w:ascii="Calibri" w:hAnsi="Calibri"/>
                <w:b/>
                <w:bCs/>
                <w:i w:val="0"/>
                <w:color w:val="000000"/>
                <w:sz w:val="22"/>
                <w:szCs w:val="22"/>
              </w:rPr>
              <w:t>Coste RMN doble (45 minutos)</w:t>
            </w:r>
          </w:p>
        </w:tc>
        <w:tc>
          <w:tcPr>
            <w:tcW w:w="1200" w:type="dxa"/>
            <w:tcBorders>
              <w:top w:val="nil"/>
              <w:left w:val="nil"/>
              <w:bottom w:val="single" w:sz="8" w:space="0" w:color="auto"/>
              <w:right w:val="single" w:sz="8" w:space="0" w:color="auto"/>
            </w:tcBorders>
            <w:shd w:val="clear" w:color="auto" w:fill="auto"/>
            <w:noWrap/>
            <w:vAlign w:val="center"/>
            <w:hideMark/>
          </w:tcPr>
          <w:p w:rsidR="00C40E8C" w:rsidRPr="00FA33C9" w:rsidRDefault="00C40E8C" w:rsidP="009F1171">
            <w:pPr>
              <w:jc w:val="center"/>
              <w:rPr>
                <w:rFonts w:ascii="Calibri" w:hAnsi="Calibri"/>
                <w:b/>
                <w:bCs/>
                <w:i w:val="0"/>
                <w:color w:val="000000"/>
                <w:sz w:val="22"/>
                <w:szCs w:val="22"/>
              </w:rPr>
            </w:pPr>
            <w:r>
              <w:rPr>
                <w:rFonts w:ascii="Calibri" w:hAnsi="Calibri"/>
                <w:b/>
                <w:bCs/>
                <w:i w:val="0"/>
                <w:color w:val="000000"/>
                <w:sz w:val="22"/>
                <w:szCs w:val="22"/>
              </w:rPr>
              <w:t>174,81</w:t>
            </w:r>
            <w:r w:rsidRPr="00FA33C9">
              <w:rPr>
                <w:rFonts w:ascii="Calibri" w:hAnsi="Calibri"/>
                <w:b/>
                <w:bCs/>
                <w:i w:val="0"/>
                <w:color w:val="000000"/>
                <w:sz w:val="22"/>
                <w:szCs w:val="22"/>
              </w:rPr>
              <w:t>€</w:t>
            </w:r>
          </w:p>
        </w:tc>
      </w:tr>
      <w:tr w:rsidR="00C40E8C" w:rsidRPr="00FA33C9" w:rsidTr="009F1171">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C40E8C" w:rsidRPr="00FA33C9" w:rsidRDefault="00C40E8C" w:rsidP="009F1171">
            <w:pPr>
              <w:rPr>
                <w:rFonts w:ascii="Calibri" w:hAnsi="Calibri"/>
                <w:b/>
                <w:bCs/>
                <w:i w:val="0"/>
                <w:color w:val="000000"/>
                <w:sz w:val="22"/>
                <w:szCs w:val="22"/>
              </w:rPr>
            </w:pPr>
            <w:r w:rsidRPr="00FA33C9">
              <w:rPr>
                <w:rFonts w:ascii="Calibri" w:hAnsi="Calibri"/>
                <w:b/>
                <w:bCs/>
                <w:i w:val="0"/>
                <w:color w:val="000000"/>
                <w:sz w:val="22"/>
                <w:szCs w:val="22"/>
              </w:rPr>
              <w:t>Coste RMN triple (60 minutos)</w:t>
            </w:r>
          </w:p>
        </w:tc>
        <w:tc>
          <w:tcPr>
            <w:tcW w:w="1200" w:type="dxa"/>
            <w:tcBorders>
              <w:top w:val="nil"/>
              <w:left w:val="nil"/>
              <w:bottom w:val="single" w:sz="8" w:space="0" w:color="auto"/>
              <w:right w:val="single" w:sz="8" w:space="0" w:color="auto"/>
            </w:tcBorders>
            <w:shd w:val="clear" w:color="auto" w:fill="auto"/>
            <w:noWrap/>
            <w:vAlign w:val="center"/>
            <w:hideMark/>
          </w:tcPr>
          <w:p w:rsidR="00C40E8C" w:rsidRPr="00FA33C9" w:rsidRDefault="00C40E8C" w:rsidP="009F1171">
            <w:pPr>
              <w:jc w:val="center"/>
              <w:rPr>
                <w:rFonts w:ascii="Calibri" w:hAnsi="Calibri"/>
                <w:b/>
                <w:bCs/>
                <w:i w:val="0"/>
                <w:color w:val="000000"/>
                <w:sz w:val="22"/>
                <w:szCs w:val="22"/>
              </w:rPr>
            </w:pPr>
            <w:r>
              <w:rPr>
                <w:rFonts w:ascii="Calibri" w:hAnsi="Calibri"/>
                <w:b/>
                <w:bCs/>
                <w:i w:val="0"/>
                <w:color w:val="000000"/>
                <w:sz w:val="22"/>
                <w:szCs w:val="22"/>
              </w:rPr>
              <w:t>233,08</w:t>
            </w:r>
            <w:r w:rsidRPr="00FA33C9">
              <w:rPr>
                <w:rFonts w:ascii="Calibri" w:hAnsi="Calibri"/>
                <w:b/>
                <w:bCs/>
                <w:i w:val="0"/>
                <w:color w:val="000000"/>
                <w:sz w:val="22"/>
                <w:szCs w:val="22"/>
              </w:rPr>
              <w:t xml:space="preserve"> €</w:t>
            </w:r>
          </w:p>
        </w:tc>
      </w:tr>
    </w:tbl>
    <w:p w:rsidR="00C40E8C" w:rsidRDefault="00C40E8C" w:rsidP="00C40E8C">
      <w:pPr>
        <w:jc w:val="both"/>
        <w:rPr>
          <w:rFonts w:cs="Arial"/>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924D11" w:rsidRDefault="00924D11" w:rsidP="00E874B9">
      <w:pPr>
        <w:pStyle w:val="Estndar"/>
        <w:rPr>
          <w:sz w:val="20"/>
        </w:rPr>
      </w:pPr>
    </w:p>
    <w:p w:rsidR="002F07F0" w:rsidRDefault="002F07F0" w:rsidP="00E874B9">
      <w:pPr>
        <w:pStyle w:val="Estndar"/>
        <w:rPr>
          <w:sz w:val="20"/>
        </w:rPr>
      </w:pPr>
    </w:p>
    <w:p w:rsidR="002F07F0" w:rsidRDefault="002F07F0" w:rsidP="00E874B9">
      <w:pPr>
        <w:pStyle w:val="Estndar"/>
        <w:rPr>
          <w:sz w:val="20"/>
        </w:rPr>
      </w:pPr>
    </w:p>
    <w:p w:rsidR="00651742" w:rsidRDefault="00651742">
      <w:pPr>
        <w:rPr>
          <w:i w:val="0"/>
          <w:snapToGrid w:val="0"/>
          <w:color w:val="000000"/>
        </w:rPr>
      </w:pPr>
      <w:r>
        <w:br w:type="page"/>
      </w:r>
    </w:p>
    <w:tbl>
      <w:tblPr>
        <w:tblW w:w="0" w:type="auto"/>
        <w:shd w:val="clear" w:color="auto" w:fill="00B0F0"/>
        <w:tblLook w:val="04A0" w:firstRow="1" w:lastRow="0" w:firstColumn="1" w:lastColumn="0" w:noHBand="0" w:noVBand="1"/>
      </w:tblPr>
      <w:tblGrid>
        <w:gridCol w:w="9455"/>
      </w:tblGrid>
      <w:tr w:rsidR="008F024E" w:rsidTr="008F024E">
        <w:trPr>
          <w:trHeight w:val="348"/>
        </w:trPr>
        <w:tc>
          <w:tcPr>
            <w:tcW w:w="9455" w:type="dxa"/>
            <w:shd w:val="clear" w:color="auto" w:fill="00B0F0"/>
            <w:hideMark/>
          </w:tcPr>
          <w:p w:rsidR="008F024E" w:rsidRDefault="008F024E">
            <w:pPr>
              <w:pStyle w:val="Textoindependiente2"/>
              <w:rPr>
                <w:b/>
                <w:color w:val="FFFFFF"/>
                <w:sz w:val="24"/>
                <w:szCs w:val="24"/>
                <w:u w:val="none"/>
              </w:rPr>
            </w:pPr>
            <w:r>
              <w:rPr>
                <w:b/>
                <w:color w:val="FFFFFF"/>
                <w:sz w:val="24"/>
                <w:szCs w:val="24"/>
                <w:u w:val="none"/>
              </w:rPr>
              <w:lastRenderedPageBreak/>
              <w:t xml:space="preserve">Anexo XIII.- Declaración Responsable acreditativa de la capacidad y solvencia para concertar de la empresa adjudicataria.   </w:t>
            </w:r>
          </w:p>
        </w:tc>
      </w:tr>
      <w:tr w:rsidR="008F024E" w:rsidTr="008F024E">
        <w:trPr>
          <w:trHeight w:val="77"/>
        </w:trPr>
        <w:tc>
          <w:tcPr>
            <w:tcW w:w="9455" w:type="dxa"/>
            <w:shd w:val="clear" w:color="auto" w:fill="00B0F0"/>
          </w:tcPr>
          <w:p w:rsidR="008F024E" w:rsidRDefault="008F024E">
            <w:pPr>
              <w:pStyle w:val="Textoindependiente2"/>
              <w:rPr>
                <w:b/>
                <w:color w:val="FFFFFF"/>
                <w:sz w:val="24"/>
                <w:szCs w:val="24"/>
                <w:u w:val="none"/>
              </w:rPr>
            </w:pPr>
          </w:p>
        </w:tc>
      </w:tr>
    </w:tbl>
    <w:p w:rsidR="008F024E" w:rsidRDefault="008F024E" w:rsidP="008F024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8F024E" w:rsidTr="008F024E">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E874B9" w:rsidRDefault="00E874B9" w:rsidP="00BD5EE0">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1C3C6A">
                    <w:rPr>
                      <w:b/>
                      <w:color w:val="FFFFFF"/>
                      <w:sz w:val="22"/>
                      <w:szCs w:val="22"/>
                    </w:rPr>
                    <w:t>SP00096/2019</w:t>
                  </w:r>
                </w:p>
                <w:p w:rsidR="00E874B9" w:rsidRDefault="00E874B9" w:rsidP="00BD5EE0">
                  <w:pPr>
                    <w:pStyle w:val="Estndar"/>
                    <w:rPr>
                      <w:b/>
                      <w:color w:val="FFFFFF"/>
                      <w:sz w:val="22"/>
                      <w:szCs w:val="22"/>
                    </w:rPr>
                  </w:pPr>
                </w:p>
                <w:p w:rsidR="00E874B9" w:rsidRPr="00AE51E6" w:rsidRDefault="00E874B9" w:rsidP="004E50BE">
                  <w:pPr>
                    <w:pStyle w:val="Estndar"/>
                    <w:rPr>
                      <w:b/>
                      <w:color w:val="FFFFFF"/>
                      <w:sz w:val="22"/>
                      <w:szCs w:val="22"/>
                    </w:rPr>
                  </w:pPr>
                  <w:r w:rsidRPr="00D91CA8">
                    <w:rPr>
                      <w:b/>
                      <w:color w:val="FFFFFF"/>
                      <w:sz w:val="22"/>
                      <w:szCs w:val="22"/>
                    </w:rPr>
                    <w:t xml:space="preserve">Contratación del </w:t>
                  </w:r>
                  <w:r>
                    <w:rPr>
                      <w:b/>
                      <w:color w:val="FFFFFF"/>
                      <w:sz w:val="22"/>
                      <w:szCs w:val="22"/>
                    </w:rPr>
                    <w:t xml:space="preserve">servicio de diagnóstico por la imagen (RMN), en régimen ambulatorio, en el ámbito territorial de </w:t>
                  </w:r>
                  <w:r w:rsidR="001C3C6A">
                    <w:rPr>
                      <w:b/>
                      <w:color w:val="FFFFFF"/>
                      <w:sz w:val="22"/>
                      <w:szCs w:val="22"/>
                    </w:rPr>
                    <w:t>Tudela (Navarra)</w:t>
                  </w:r>
                  <w:r>
                    <w:rPr>
                      <w:b/>
                      <w:color w:val="FFFFFF"/>
                      <w:sz w:val="22"/>
                      <w:szCs w:val="22"/>
                    </w:rPr>
                    <w:t>, para ASEPEYO, Mutua colaboradora con la Seguridad Social nº 151.</w:t>
                  </w:r>
                </w:p>
              </w:tc>
            </w:tr>
          </w:tbl>
          <w:p w:rsidR="008F024E" w:rsidRDefault="008F024E" w:rsidP="00E874B9">
            <w:pPr>
              <w:pStyle w:val="Estndar"/>
              <w:rPr>
                <w:b/>
                <w:color w:val="FFFFFF"/>
                <w:sz w:val="22"/>
                <w:szCs w:val="22"/>
              </w:rPr>
            </w:pPr>
          </w:p>
        </w:tc>
      </w:tr>
    </w:tbl>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Default="008F024E" w:rsidP="008F024E">
      <w:pPr>
        <w:pStyle w:val="Estndar"/>
        <w:rPr>
          <w:b/>
          <w:color w:val="auto"/>
        </w:rPr>
      </w:pPr>
      <w:r>
        <w:rPr>
          <w:color w:val="auto"/>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auto"/>
        </w:rPr>
        <w:t>de</w:t>
      </w:r>
      <w:proofErr w:type="spellEnd"/>
      <w:r>
        <w:rPr>
          <w:color w:val="auto"/>
        </w:rPr>
        <w:t xml:space="preserve"> ____ , </w:t>
      </w:r>
      <w:r>
        <w:rPr>
          <w:b/>
          <w:color w:val="auto"/>
        </w:rPr>
        <w:t xml:space="preserve">DECLARA, bajo su responsabilidad: </w:t>
      </w:r>
    </w:p>
    <w:p w:rsidR="008F024E" w:rsidRDefault="008F024E" w:rsidP="008F024E">
      <w:pPr>
        <w:pStyle w:val="Estndar"/>
        <w:rPr>
          <w:b/>
          <w:color w:val="auto"/>
        </w:rPr>
      </w:pPr>
    </w:p>
    <w:p w:rsidR="008F024E" w:rsidRDefault="008F024E" w:rsidP="008F024E">
      <w:pPr>
        <w:pStyle w:val="Estndar"/>
        <w:rPr>
          <w:color w:val="auto"/>
        </w:rPr>
      </w:pPr>
      <w:r>
        <w:rPr>
          <w:color w:val="auto"/>
        </w:rPr>
        <w:t xml:space="preserve">- </w:t>
      </w:r>
      <w:r>
        <w:rPr>
          <w:color w:val="auto"/>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se halla al corriente de las obligaciones tributarias y con la seguridad social impuestas por las disposiciones vigentes, según establece el apartado 1.d) del art. 71 de la LCSP.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Pr>
            <w:color w:val="auto"/>
          </w:rPr>
          <w:t>12 a</w:t>
        </w:r>
      </w:smartTag>
      <w:r>
        <w:rPr>
          <w:color w:val="auto"/>
        </w:rPr>
        <w:t xml:space="preserve">) del Real Decreto 1630/2011,  de 14 de noviembre, por el que se regula la prestación de servicios sanitarios y de recuperación por las mutuas colaboradoras con la Seguridad Social.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1" w:history="1">
        <w:r>
          <w:rPr>
            <w:rStyle w:val="Hipervnculo"/>
          </w:rPr>
          <w:t>https://www.asepeyo.es/organigrama</w:t>
        </w:r>
      </w:hyperlink>
      <w:r>
        <w:rPr>
          <w:color w:val="auto"/>
        </w:rPr>
        <w:t xml:space="preserve">). </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Que el volumen de facturación de la Empresa en los tres últimos años es superior al</w:t>
      </w:r>
      <w:r w:rsidR="00924D11">
        <w:rPr>
          <w:color w:val="auto"/>
        </w:rPr>
        <w:t xml:space="preserve"> valor estimado del contrato – </w:t>
      </w:r>
      <w:r w:rsidR="001C3C6A">
        <w:rPr>
          <w:color w:val="auto"/>
        </w:rPr>
        <w:t>6</w:t>
      </w:r>
      <w:r w:rsidR="006B7ADC">
        <w:rPr>
          <w:color w:val="auto"/>
        </w:rPr>
        <w:t>0</w:t>
      </w:r>
      <w:r w:rsidR="002F07F0">
        <w:rPr>
          <w:color w:val="auto"/>
        </w:rPr>
        <w:t xml:space="preserve">.000 </w:t>
      </w:r>
      <w:r w:rsidR="00CB195F">
        <w:rPr>
          <w:color w:val="auto"/>
        </w:rPr>
        <w:t xml:space="preserve">€, </w:t>
      </w:r>
      <w:r>
        <w:rPr>
          <w:color w:val="auto"/>
        </w:rPr>
        <w:t xml:space="preserve">según exige el artículo 12 e) del RD 1630/2011. </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 xml:space="preserve">Que el titular de la Empresa y el personal que atenderá la prestación de servicios objeto del contrato, no está incurso en causa de incompatibilidad conforme a lo previsto en la normativa sanitaria. </w:t>
      </w:r>
    </w:p>
    <w:p w:rsidR="00651742" w:rsidRDefault="00651742" w:rsidP="008F024E">
      <w:pPr>
        <w:pStyle w:val="Estndar"/>
        <w:rPr>
          <w:color w:val="auto"/>
        </w:rPr>
      </w:pPr>
    </w:p>
    <w:p w:rsidR="00A23165" w:rsidRDefault="00A23165" w:rsidP="008F024E">
      <w:pPr>
        <w:pStyle w:val="Estndar"/>
        <w:rPr>
          <w:color w:val="auto"/>
        </w:rPr>
      </w:pPr>
    </w:p>
    <w:p w:rsidR="00651742" w:rsidRDefault="00651742" w:rsidP="008F024E">
      <w:pPr>
        <w:pStyle w:val="Estndar"/>
        <w:rPr>
          <w:color w:val="auto"/>
        </w:rPr>
      </w:pPr>
    </w:p>
    <w:p w:rsidR="008F024E" w:rsidRDefault="008F024E" w:rsidP="00F2150A">
      <w:pPr>
        <w:pStyle w:val="Estndar"/>
        <w:rPr>
          <w:sz w:val="20"/>
        </w:rPr>
      </w:pPr>
      <w:r>
        <w:rPr>
          <w:color w:val="auto"/>
        </w:rPr>
        <w:t xml:space="preserve">En ______________ a ___ de ____ </w:t>
      </w:r>
      <w:proofErr w:type="spellStart"/>
      <w:r>
        <w:rPr>
          <w:color w:val="auto"/>
        </w:rPr>
        <w:t>de</w:t>
      </w:r>
      <w:proofErr w:type="spellEnd"/>
      <w:r>
        <w:rPr>
          <w:color w:val="auto"/>
        </w:rPr>
        <w:t xml:space="preserve"> 20__</w:t>
      </w:r>
    </w:p>
    <w:sectPr w:rsidR="008F024E" w:rsidSect="00FF41A8">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41B" w:rsidRDefault="0064341B">
      <w:r>
        <w:separator/>
      </w:r>
    </w:p>
  </w:endnote>
  <w:endnote w:type="continuationSeparator" w:id="0">
    <w:p w:rsidR="0064341B" w:rsidRDefault="00643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41B" w:rsidRDefault="0064341B">
      <w:r>
        <w:separator/>
      </w:r>
    </w:p>
  </w:footnote>
  <w:footnote w:type="continuationSeparator" w:id="0">
    <w:p w:rsidR="0064341B" w:rsidRDefault="0064341B">
      <w:r>
        <w:continuationSeparator/>
      </w:r>
    </w:p>
  </w:footnote>
  <w:footnote w:id="1">
    <w:p w:rsidR="0064341B" w:rsidRPr="00E978E6" w:rsidRDefault="0064341B"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Style w:val="Refdenotaalpie"/>
          <w:rFonts w:ascii="Agency FB" w:hAnsi="Agency FB" w:cs="Arial"/>
          <w:i w:val="0"/>
          <w:sz w:val="16"/>
          <w:szCs w:val="16"/>
          <w:vertAlign w:val="baseline"/>
        </w:rPr>
        <w:footnoteRef/>
      </w:r>
      <w:r w:rsidRPr="00E978E6">
        <w:rPr>
          <w:rFonts w:ascii="Agency FB" w:hAnsi="Agency FB"/>
          <w:i w:val="0"/>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64341B" w:rsidRPr="00E978E6" w:rsidRDefault="0064341B"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64341B" w:rsidRPr="00E978E6" w:rsidRDefault="0064341B"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64341B" w:rsidRPr="00E978E6" w:rsidRDefault="0064341B"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64341B" w:rsidRPr="00E978E6" w:rsidRDefault="0064341B" w:rsidP="00127BC2">
      <w:pPr>
        <w:numPr>
          <w:ilvl w:val="0"/>
          <w:numId w:val="45"/>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 xml:space="preserve">Mediante correo electrónico que deberá enviar a la dirección </w:t>
      </w:r>
      <w:hyperlink r:id="rId1" w:history="1">
        <w:r w:rsidRPr="00E978E6">
          <w:rPr>
            <w:rStyle w:val="Hipervnculo"/>
            <w:rFonts w:ascii="Agency FB" w:hAnsi="Agency FB"/>
            <w:i w:val="0"/>
            <w:sz w:val="16"/>
            <w:szCs w:val="16"/>
          </w:rPr>
          <w:t>asepeyo@asepeyo.es</w:t>
        </w:r>
      </w:hyperlink>
    </w:p>
    <w:p w:rsidR="0064341B" w:rsidRPr="00E978E6" w:rsidRDefault="0064341B" w:rsidP="00127BC2">
      <w:pPr>
        <w:numPr>
          <w:ilvl w:val="0"/>
          <w:numId w:val="45"/>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Correo postal dirigido a Asepeyo, con dirección en Vía Augusta nº 36 08006 Barcelona o presentándose en uno de los centros asistenciales de Asepeyo</w:t>
      </w:r>
    </w:p>
    <w:p w:rsidR="0064341B" w:rsidRPr="005333E0" w:rsidRDefault="0064341B" w:rsidP="00127BC2">
      <w:pPr>
        <w:autoSpaceDE w:val="0"/>
        <w:autoSpaceDN w:val="0"/>
        <w:adjustRightInd w:val="0"/>
        <w:jc w:val="both"/>
        <w:rPr>
          <w:rFonts w:cs="Arial"/>
          <w:i w:val="0"/>
          <w:sz w:val="18"/>
          <w:szCs w:val="18"/>
        </w:rPr>
      </w:pPr>
      <w:r w:rsidRPr="00E978E6">
        <w:rPr>
          <w:rFonts w:ascii="Agency FB" w:hAnsi="Agency FB"/>
          <w:i w:val="0"/>
          <w:sz w:val="16"/>
          <w:szCs w:val="16"/>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1720015"/>
    <w:multiLevelType w:val="singleLevel"/>
    <w:tmpl w:val="0C0A0001"/>
    <w:lvl w:ilvl="0">
      <w:start w:val="1"/>
      <w:numFmt w:val="bullet"/>
      <w:lvlText w:val=""/>
      <w:lvlJc w:val="left"/>
      <w:pPr>
        <w:ind w:left="720" w:hanging="360"/>
      </w:pPr>
      <w:rPr>
        <w:rFonts w:ascii="Symbol" w:hAnsi="Symbol" w:hint="default"/>
      </w:rPr>
    </w:lvl>
  </w:abstractNum>
  <w:abstractNum w:abstractNumId="6">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nsid w:val="159100FA"/>
    <w:multiLevelType w:val="hybridMultilevel"/>
    <w:tmpl w:val="49B8873C"/>
    <w:lvl w:ilvl="0" w:tplc="B6C8B000">
      <w:start w:val="2"/>
      <w:numFmt w:val="bullet"/>
      <w:lvlText w:val="."/>
      <w:lvlJc w:val="left"/>
      <w:pPr>
        <w:ind w:left="1776" w:hanging="360"/>
      </w:pPr>
      <w:rPr>
        <w:rFonts w:ascii="Times New Roman" w:hAnsi="Times New Roman" w:cs="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8">
    <w:nsid w:val="18412794"/>
    <w:multiLevelType w:val="hybridMultilevel"/>
    <w:tmpl w:val="5BC04F04"/>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B9904DB"/>
    <w:multiLevelType w:val="hybridMultilevel"/>
    <w:tmpl w:val="CDC812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34257D4"/>
    <w:multiLevelType w:val="hybridMultilevel"/>
    <w:tmpl w:val="CBDC36D2"/>
    <w:lvl w:ilvl="0" w:tplc="682851E6">
      <w:start w:val="1"/>
      <w:numFmt w:val="lowerLetter"/>
      <w:lvlText w:val="%1)"/>
      <w:lvlJc w:val="left"/>
      <w:pPr>
        <w:ind w:left="930" w:hanging="360"/>
      </w:pPr>
      <w:rPr>
        <w:rFonts w:ascii="Arial" w:eastAsia="Times New Roman" w:hAnsi="Arial" w:cs="Times New Roman"/>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
    <w:nsid w:val="2AAD6251"/>
    <w:multiLevelType w:val="hybridMultilevel"/>
    <w:tmpl w:val="3B38208C"/>
    <w:lvl w:ilvl="0" w:tplc="06D2F02E">
      <w:start w:val="1"/>
      <w:numFmt w:val="lowerLetter"/>
      <w:lvlText w:val="%1)"/>
      <w:lvlJc w:val="left"/>
      <w:pPr>
        <w:ind w:left="720" w:hanging="360"/>
      </w:pPr>
      <w:rPr>
        <w:rFonts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FD95A92"/>
    <w:multiLevelType w:val="hybridMultilevel"/>
    <w:tmpl w:val="9B80EBD6"/>
    <w:lvl w:ilvl="0" w:tplc="92F2D5B2">
      <w:start w:val="9"/>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6">
    <w:nsid w:val="309628C0"/>
    <w:multiLevelType w:val="hybridMultilevel"/>
    <w:tmpl w:val="09BCCA3E"/>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0C77EE4"/>
    <w:multiLevelType w:val="hybridMultilevel"/>
    <w:tmpl w:val="B7A4BBB2"/>
    <w:lvl w:ilvl="0" w:tplc="B6C8B000">
      <w:start w:val="2"/>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nsid w:val="387F0FC6"/>
    <w:multiLevelType w:val="hybridMultilevel"/>
    <w:tmpl w:val="F47009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8CF2455"/>
    <w:multiLevelType w:val="hybridMultilevel"/>
    <w:tmpl w:val="A4CA8A3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9BE7BD7"/>
    <w:multiLevelType w:val="singleLevel"/>
    <w:tmpl w:val="7C7C23D0"/>
    <w:lvl w:ilvl="0">
      <w:start w:val="5"/>
      <w:numFmt w:val="lowerRoman"/>
      <w:lvlText w:val="%1."/>
      <w:lvlJc w:val="left"/>
      <w:pPr>
        <w:tabs>
          <w:tab w:val="num" w:pos="720"/>
        </w:tabs>
        <w:ind w:left="720" w:hanging="720"/>
      </w:pPr>
      <w:rPr>
        <w:rFonts w:hint="default"/>
        <w:b w:val="0"/>
        <w:i w:val="0"/>
        <w:sz w:val="22"/>
      </w:rPr>
    </w:lvl>
  </w:abstractNum>
  <w:abstractNum w:abstractNumId="21">
    <w:nsid w:val="3DBB73EA"/>
    <w:multiLevelType w:val="hybridMultilevel"/>
    <w:tmpl w:val="3B64ED0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nsid w:val="46863FF0"/>
    <w:multiLevelType w:val="hybridMultilevel"/>
    <w:tmpl w:val="43D6DD1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9481F48"/>
    <w:multiLevelType w:val="hybridMultilevel"/>
    <w:tmpl w:val="792E772C"/>
    <w:lvl w:ilvl="0" w:tplc="0C0A000D">
      <w:start w:val="1"/>
      <w:numFmt w:val="bullet"/>
      <w:lvlText w:val=""/>
      <w:lvlJc w:val="left"/>
      <w:pPr>
        <w:ind w:left="1860" w:hanging="360"/>
      </w:pPr>
      <w:rPr>
        <w:rFonts w:ascii="Wingdings" w:hAnsi="Wingdings"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26">
    <w:nsid w:val="4C80115F"/>
    <w:multiLevelType w:val="hybridMultilevel"/>
    <w:tmpl w:val="E59C4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41C70BE"/>
    <w:multiLevelType w:val="hybridMultilevel"/>
    <w:tmpl w:val="FE0CB432"/>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nsid w:val="55F02B31"/>
    <w:multiLevelType w:val="hybridMultilevel"/>
    <w:tmpl w:val="48D81C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5C2D039C"/>
    <w:multiLevelType w:val="hybridMultilevel"/>
    <w:tmpl w:val="2E585C38"/>
    <w:lvl w:ilvl="0" w:tplc="0C0A000D">
      <w:start w:val="1"/>
      <w:numFmt w:val="bullet"/>
      <w:lvlText w:val=""/>
      <w:lvlJc w:val="left"/>
      <w:pPr>
        <w:ind w:left="1485" w:hanging="360"/>
      </w:pPr>
      <w:rPr>
        <w:rFonts w:ascii="Wingdings" w:hAnsi="Wingdings"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32">
    <w:nsid w:val="666F778D"/>
    <w:multiLevelType w:val="hybridMultilevel"/>
    <w:tmpl w:val="EE526E5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9C74B7D"/>
    <w:multiLevelType w:val="hybridMultilevel"/>
    <w:tmpl w:val="6A222878"/>
    <w:lvl w:ilvl="0" w:tplc="0C0A000D">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4">
    <w:nsid w:val="706F344D"/>
    <w:multiLevelType w:val="hybridMultilevel"/>
    <w:tmpl w:val="C756AE04"/>
    <w:lvl w:ilvl="0" w:tplc="62026C5E">
      <w:start w:val="1"/>
      <w:numFmt w:val="bullet"/>
      <w:lvlText w:val=""/>
      <w:lvlJc w:val="left"/>
      <w:pPr>
        <w:ind w:left="1770" w:hanging="360"/>
      </w:pPr>
      <w:rPr>
        <w:rFonts w:ascii="Symbol" w:eastAsia="Calibri" w:hAnsi="Symbo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35">
    <w:nsid w:val="72493802"/>
    <w:multiLevelType w:val="multilevel"/>
    <w:tmpl w:val="B1662D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76141D38"/>
    <w:multiLevelType w:val="hybridMultilevel"/>
    <w:tmpl w:val="16C023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A3E7AD4"/>
    <w:multiLevelType w:val="hybridMultilevel"/>
    <w:tmpl w:val="75129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EEB48E3"/>
    <w:multiLevelType w:val="multilevel"/>
    <w:tmpl w:val="D9E4A12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color w:val="1F497D"/>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9">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39"/>
  </w:num>
  <w:num w:numId="3">
    <w:abstractNumId w:val="39"/>
    <w:lvlOverride w:ilvl="0">
      <w:startOverride w:val="2"/>
    </w:lvlOverride>
  </w:num>
  <w:num w:numId="4">
    <w:abstractNumId w:val="39"/>
    <w:lvlOverride w:ilvl="0">
      <w:startOverride w:val="4"/>
    </w:lvlOverride>
  </w:num>
  <w:num w:numId="5">
    <w:abstractNumId w:val="20"/>
  </w:num>
  <w:num w:numId="6">
    <w:abstractNumId w:val="39"/>
    <w:lvlOverride w:ilvl="0">
      <w:startOverride w:val="5"/>
    </w:lvlOverride>
  </w:num>
  <w:num w:numId="7">
    <w:abstractNumId w:val="39"/>
  </w:num>
  <w:num w:numId="8">
    <w:abstractNumId w:val="39"/>
    <w:lvlOverride w:ilvl="0">
      <w:startOverride w:val="5"/>
    </w:lvlOverride>
  </w:num>
  <w:num w:numId="9">
    <w:abstractNumId w:val="39"/>
  </w:num>
  <w:num w:numId="10">
    <w:abstractNumId w:val="39"/>
    <w:lvlOverride w:ilvl="0">
      <w:startOverride w:val="4"/>
    </w:lvlOverride>
  </w:num>
  <w:num w:numId="11">
    <w:abstractNumId w:val="13"/>
  </w:num>
  <w:num w:numId="12">
    <w:abstractNumId w:val="6"/>
  </w:num>
  <w:num w:numId="13">
    <w:abstractNumId w:val="16"/>
  </w:num>
  <w:num w:numId="14">
    <w:abstractNumId w:val="8"/>
  </w:num>
  <w:num w:numId="15">
    <w:abstractNumId w:val="5"/>
  </w:num>
  <w:num w:numId="16">
    <w:abstractNumId w:val="37"/>
  </w:num>
  <w:num w:numId="17">
    <w:abstractNumId w:val="34"/>
  </w:num>
  <w:num w:numId="18">
    <w:abstractNumId w:val="35"/>
  </w:num>
  <w:num w:numId="19">
    <w:abstractNumId w:val="12"/>
  </w:num>
  <w:num w:numId="20">
    <w:abstractNumId w:val="11"/>
  </w:num>
  <w:num w:numId="21">
    <w:abstractNumId w:val="24"/>
  </w:num>
  <w:num w:numId="22">
    <w:abstractNumId w:val="9"/>
  </w:num>
  <w:num w:numId="23">
    <w:abstractNumId w:val="18"/>
  </w:num>
  <w:num w:numId="24">
    <w:abstractNumId w:val="36"/>
  </w:num>
  <w:num w:numId="25">
    <w:abstractNumId w:val="26"/>
  </w:num>
  <w:num w:numId="26">
    <w:abstractNumId w:val="15"/>
  </w:num>
  <w:num w:numId="27">
    <w:abstractNumId w:val="38"/>
  </w:num>
  <w:num w:numId="28">
    <w:abstractNumId w:val="14"/>
  </w:num>
  <w:num w:numId="29">
    <w:abstractNumId w:val="25"/>
  </w:num>
  <w:num w:numId="30">
    <w:abstractNumId w:val="28"/>
  </w:num>
  <w:num w:numId="31">
    <w:abstractNumId w:val="31"/>
  </w:num>
  <w:num w:numId="32">
    <w:abstractNumId w:val="33"/>
  </w:num>
  <w:num w:numId="33">
    <w:abstractNumId w:val="30"/>
  </w:num>
  <w:num w:numId="34">
    <w:abstractNumId w:val="10"/>
  </w:num>
  <w:num w:numId="35">
    <w:abstractNumId w:val="0"/>
  </w:num>
  <w:num w:numId="36">
    <w:abstractNumId w:val="2"/>
  </w:num>
  <w:num w:numId="37">
    <w:abstractNumId w:val="0"/>
  </w:num>
  <w:num w:numId="38">
    <w:abstractNumId w:val="17"/>
  </w:num>
  <w:num w:numId="39">
    <w:abstractNumId w:val="1"/>
  </w:num>
  <w:num w:numId="40">
    <w:abstractNumId w:val="22"/>
  </w:num>
  <w:num w:numId="41">
    <w:abstractNumId w:val="17"/>
  </w:num>
  <w:num w:numId="42">
    <w:abstractNumId w:val="7"/>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4"/>
  </w:num>
  <w:num w:numId="46">
    <w:abstractNumId w:val="27"/>
  </w:num>
  <w:num w:numId="47">
    <w:abstractNumId w:val="29"/>
  </w:num>
  <w:num w:numId="48">
    <w:abstractNumId w:val="32"/>
  </w:num>
  <w:num w:numId="49">
    <w:abstractNumId w:val="23"/>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07BE0"/>
    <w:rsid w:val="00015373"/>
    <w:rsid w:val="00027537"/>
    <w:rsid w:val="0003142E"/>
    <w:rsid w:val="00035B74"/>
    <w:rsid w:val="00037E60"/>
    <w:rsid w:val="000472DD"/>
    <w:rsid w:val="00047B3C"/>
    <w:rsid w:val="000527D8"/>
    <w:rsid w:val="0006442A"/>
    <w:rsid w:val="00064932"/>
    <w:rsid w:val="00067A67"/>
    <w:rsid w:val="0007401E"/>
    <w:rsid w:val="00075C26"/>
    <w:rsid w:val="00085521"/>
    <w:rsid w:val="00085958"/>
    <w:rsid w:val="00090927"/>
    <w:rsid w:val="00093142"/>
    <w:rsid w:val="000A797A"/>
    <w:rsid w:val="000D7576"/>
    <w:rsid w:val="000D79CE"/>
    <w:rsid w:val="000E5863"/>
    <w:rsid w:val="000E710D"/>
    <w:rsid w:val="000F2EE8"/>
    <w:rsid w:val="00107B50"/>
    <w:rsid w:val="00113201"/>
    <w:rsid w:val="00114D97"/>
    <w:rsid w:val="001226E1"/>
    <w:rsid w:val="00122B96"/>
    <w:rsid w:val="00127BC2"/>
    <w:rsid w:val="0013007D"/>
    <w:rsid w:val="00133E9B"/>
    <w:rsid w:val="001363A2"/>
    <w:rsid w:val="00136D51"/>
    <w:rsid w:val="00141FA4"/>
    <w:rsid w:val="00142BF5"/>
    <w:rsid w:val="001450C4"/>
    <w:rsid w:val="001469E0"/>
    <w:rsid w:val="001473B2"/>
    <w:rsid w:val="00151938"/>
    <w:rsid w:val="001532CE"/>
    <w:rsid w:val="00156B49"/>
    <w:rsid w:val="00160864"/>
    <w:rsid w:val="0016175B"/>
    <w:rsid w:val="001711AC"/>
    <w:rsid w:val="001719D0"/>
    <w:rsid w:val="00173601"/>
    <w:rsid w:val="00181F3C"/>
    <w:rsid w:val="00190438"/>
    <w:rsid w:val="00193423"/>
    <w:rsid w:val="00193FEC"/>
    <w:rsid w:val="00194EF7"/>
    <w:rsid w:val="001A29A9"/>
    <w:rsid w:val="001A2EB8"/>
    <w:rsid w:val="001A496F"/>
    <w:rsid w:val="001B0F80"/>
    <w:rsid w:val="001B4671"/>
    <w:rsid w:val="001B4A9E"/>
    <w:rsid w:val="001B57D7"/>
    <w:rsid w:val="001B7561"/>
    <w:rsid w:val="001C3C6A"/>
    <w:rsid w:val="001D1B47"/>
    <w:rsid w:val="001D4EC3"/>
    <w:rsid w:val="001D7AB3"/>
    <w:rsid w:val="001E03A6"/>
    <w:rsid w:val="001F078E"/>
    <w:rsid w:val="001F1DE2"/>
    <w:rsid w:val="001F242A"/>
    <w:rsid w:val="001F6346"/>
    <w:rsid w:val="002002C2"/>
    <w:rsid w:val="00210E06"/>
    <w:rsid w:val="002125FB"/>
    <w:rsid w:val="00213EA0"/>
    <w:rsid w:val="002200CE"/>
    <w:rsid w:val="002331A2"/>
    <w:rsid w:val="0023534B"/>
    <w:rsid w:val="00253576"/>
    <w:rsid w:val="00255276"/>
    <w:rsid w:val="00255F07"/>
    <w:rsid w:val="0025680A"/>
    <w:rsid w:val="00257D11"/>
    <w:rsid w:val="0026033B"/>
    <w:rsid w:val="00260D26"/>
    <w:rsid w:val="00260D39"/>
    <w:rsid w:val="00266638"/>
    <w:rsid w:val="002703F3"/>
    <w:rsid w:val="0027753C"/>
    <w:rsid w:val="002821AF"/>
    <w:rsid w:val="00292A13"/>
    <w:rsid w:val="002A0BB8"/>
    <w:rsid w:val="002A43BF"/>
    <w:rsid w:val="002B761C"/>
    <w:rsid w:val="002C52BD"/>
    <w:rsid w:val="002D08EA"/>
    <w:rsid w:val="002D26A0"/>
    <w:rsid w:val="002E6B5F"/>
    <w:rsid w:val="002F03F4"/>
    <w:rsid w:val="002F07F0"/>
    <w:rsid w:val="002F4DD0"/>
    <w:rsid w:val="003006F9"/>
    <w:rsid w:val="00300CA2"/>
    <w:rsid w:val="003048EF"/>
    <w:rsid w:val="003079EE"/>
    <w:rsid w:val="003138AA"/>
    <w:rsid w:val="003155CA"/>
    <w:rsid w:val="00324419"/>
    <w:rsid w:val="00324999"/>
    <w:rsid w:val="00325865"/>
    <w:rsid w:val="00325F49"/>
    <w:rsid w:val="00327A8C"/>
    <w:rsid w:val="00336C4A"/>
    <w:rsid w:val="00352CE5"/>
    <w:rsid w:val="00354CC8"/>
    <w:rsid w:val="00354CC9"/>
    <w:rsid w:val="00356724"/>
    <w:rsid w:val="00361BF9"/>
    <w:rsid w:val="00362BA3"/>
    <w:rsid w:val="00363546"/>
    <w:rsid w:val="00366615"/>
    <w:rsid w:val="0036720B"/>
    <w:rsid w:val="00374D32"/>
    <w:rsid w:val="003771E2"/>
    <w:rsid w:val="00383DC2"/>
    <w:rsid w:val="003A26F2"/>
    <w:rsid w:val="003A5115"/>
    <w:rsid w:val="003C5297"/>
    <w:rsid w:val="003C6C4D"/>
    <w:rsid w:val="003D0D6E"/>
    <w:rsid w:val="003D7248"/>
    <w:rsid w:val="003E22F4"/>
    <w:rsid w:val="003E3D6D"/>
    <w:rsid w:val="003F11D9"/>
    <w:rsid w:val="003F5459"/>
    <w:rsid w:val="003F6D7C"/>
    <w:rsid w:val="00410137"/>
    <w:rsid w:val="0042302E"/>
    <w:rsid w:val="004254BE"/>
    <w:rsid w:val="00425C94"/>
    <w:rsid w:val="00426472"/>
    <w:rsid w:val="00426A70"/>
    <w:rsid w:val="004427E5"/>
    <w:rsid w:val="004453A0"/>
    <w:rsid w:val="00445AC7"/>
    <w:rsid w:val="0045264D"/>
    <w:rsid w:val="004527C3"/>
    <w:rsid w:val="00474E7D"/>
    <w:rsid w:val="00484629"/>
    <w:rsid w:val="00485768"/>
    <w:rsid w:val="0048701E"/>
    <w:rsid w:val="004A0114"/>
    <w:rsid w:val="004A4E36"/>
    <w:rsid w:val="004A5101"/>
    <w:rsid w:val="004A5A84"/>
    <w:rsid w:val="004A7315"/>
    <w:rsid w:val="004A7C09"/>
    <w:rsid w:val="004B4C7C"/>
    <w:rsid w:val="004B6336"/>
    <w:rsid w:val="004C15C6"/>
    <w:rsid w:val="004C1BFE"/>
    <w:rsid w:val="004C22FC"/>
    <w:rsid w:val="004C2B63"/>
    <w:rsid w:val="004C3926"/>
    <w:rsid w:val="004E40BC"/>
    <w:rsid w:val="004E50BE"/>
    <w:rsid w:val="004E6D2B"/>
    <w:rsid w:val="004E7B63"/>
    <w:rsid w:val="00507E72"/>
    <w:rsid w:val="00511412"/>
    <w:rsid w:val="00515E95"/>
    <w:rsid w:val="00517D47"/>
    <w:rsid w:val="005266C8"/>
    <w:rsid w:val="005354A6"/>
    <w:rsid w:val="00536987"/>
    <w:rsid w:val="0054105A"/>
    <w:rsid w:val="0054243C"/>
    <w:rsid w:val="00542FD9"/>
    <w:rsid w:val="005510F0"/>
    <w:rsid w:val="00556CAD"/>
    <w:rsid w:val="00561CAB"/>
    <w:rsid w:val="00565FB5"/>
    <w:rsid w:val="00572F87"/>
    <w:rsid w:val="005835DA"/>
    <w:rsid w:val="00590E61"/>
    <w:rsid w:val="005A360E"/>
    <w:rsid w:val="005A58BB"/>
    <w:rsid w:val="005A7410"/>
    <w:rsid w:val="005B3DE7"/>
    <w:rsid w:val="005B3F07"/>
    <w:rsid w:val="005B5407"/>
    <w:rsid w:val="005B5B44"/>
    <w:rsid w:val="005B6F49"/>
    <w:rsid w:val="005C2821"/>
    <w:rsid w:val="005C3142"/>
    <w:rsid w:val="005C3909"/>
    <w:rsid w:val="005C5D65"/>
    <w:rsid w:val="005C676E"/>
    <w:rsid w:val="005C76CC"/>
    <w:rsid w:val="005D241D"/>
    <w:rsid w:val="005E6624"/>
    <w:rsid w:val="005F011F"/>
    <w:rsid w:val="005F31C8"/>
    <w:rsid w:val="005F4A03"/>
    <w:rsid w:val="006007A1"/>
    <w:rsid w:val="0060340D"/>
    <w:rsid w:val="00604020"/>
    <w:rsid w:val="006044F1"/>
    <w:rsid w:val="006105CE"/>
    <w:rsid w:val="0064341B"/>
    <w:rsid w:val="006448DB"/>
    <w:rsid w:val="00650EBB"/>
    <w:rsid w:val="00651742"/>
    <w:rsid w:val="00654EC4"/>
    <w:rsid w:val="00657A88"/>
    <w:rsid w:val="006674DE"/>
    <w:rsid w:val="00685890"/>
    <w:rsid w:val="006926FC"/>
    <w:rsid w:val="006940B8"/>
    <w:rsid w:val="00694F67"/>
    <w:rsid w:val="006A193F"/>
    <w:rsid w:val="006A43F3"/>
    <w:rsid w:val="006B7ADC"/>
    <w:rsid w:val="006C1959"/>
    <w:rsid w:val="006E1F62"/>
    <w:rsid w:val="006E4AA7"/>
    <w:rsid w:val="006E686D"/>
    <w:rsid w:val="006F2156"/>
    <w:rsid w:val="00701B58"/>
    <w:rsid w:val="007109CC"/>
    <w:rsid w:val="00720E64"/>
    <w:rsid w:val="00720EFF"/>
    <w:rsid w:val="00722933"/>
    <w:rsid w:val="00743668"/>
    <w:rsid w:val="00757BC9"/>
    <w:rsid w:val="007614D4"/>
    <w:rsid w:val="00770CA2"/>
    <w:rsid w:val="00780E29"/>
    <w:rsid w:val="00782E7D"/>
    <w:rsid w:val="00785959"/>
    <w:rsid w:val="00790DF8"/>
    <w:rsid w:val="007928CD"/>
    <w:rsid w:val="00792F13"/>
    <w:rsid w:val="007A3E3C"/>
    <w:rsid w:val="007B0723"/>
    <w:rsid w:val="007B6825"/>
    <w:rsid w:val="007B6882"/>
    <w:rsid w:val="007C3B6D"/>
    <w:rsid w:val="007C3E78"/>
    <w:rsid w:val="007C4F94"/>
    <w:rsid w:val="007C79B3"/>
    <w:rsid w:val="007D31D3"/>
    <w:rsid w:val="007D328F"/>
    <w:rsid w:val="007D3785"/>
    <w:rsid w:val="007D5780"/>
    <w:rsid w:val="007D6AAD"/>
    <w:rsid w:val="007E2232"/>
    <w:rsid w:val="007E3F9E"/>
    <w:rsid w:val="007E5F24"/>
    <w:rsid w:val="007E60F0"/>
    <w:rsid w:val="0080253E"/>
    <w:rsid w:val="00802BBB"/>
    <w:rsid w:val="008121E7"/>
    <w:rsid w:val="00817480"/>
    <w:rsid w:val="00825D9A"/>
    <w:rsid w:val="00840100"/>
    <w:rsid w:val="008422C0"/>
    <w:rsid w:val="00844056"/>
    <w:rsid w:val="00851267"/>
    <w:rsid w:val="008541E5"/>
    <w:rsid w:val="00856922"/>
    <w:rsid w:val="00860629"/>
    <w:rsid w:val="00860C4D"/>
    <w:rsid w:val="0086173A"/>
    <w:rsid w:val="00862047"/>
    <w:rsid w:val="00866EC3"/>
    <w:rsid w:val="00872FC5"/>
    <w:rsid w:val="0088738E"/>
    <w:rsid w:val="0088769B"/>
    <w:rsid w:val="00887C09"/>
    <w:rsid w:val="008901EB"/>
    <w:rsid w:val="00891DE4"/>
    <w:rsid w:val="008A0A6D"/>
    <w:rsid w:val="008B5A93"/>
    <w:rsid w:val="008C17F6"/>
    <w:rsid w:val="008C18D2"/>
    <w:rsid w:val="008C6940"/>
    <w:rsid w:val="008C6CE8"/>
    <w:rsid w:val="008C7A8B"/>
    <w:rsid w:val="008D250D"/>
    <w:rsid w:val="008D470F"/>
    <w:rsid w:val="008D5165"/>
    <w:rsid w:val="008E4392"/>
    <w:rsid w:val="008F024E"/>
    <w:rsid w:val="008F1FA6"/>
    <w:rsid w:val="008F49E5"/>
    <w:rsid w:val="009019A0"/>
    <w:rsid w:val="0091117F"/>
    <w:rsid w:val="00912723"/>
    <w:rsid w:val="00921E1A"/>
    <w:rsid w:val="00924D11"/>
    <w:rsid w:val="00931F2C"/>
    <w:rsid w:val="009335A3"/>
    <w:rsid w:val="00934EA9"/>
    <w:rsid w:val="00935885"/>
    <w:rsid w:val="009363D5"/>
    <w:rsid w:val="009364F1"/>
    <w:rsid w:val="009464C4"/>
    <w:rsid w:val="00947796"/>
    <w:rsid w:val="0095201C"/>
    <w:rsid w:val="00963A4A"/>
    <w:rsid w:val="009706A5"/>
    <w:rsid w:val="0097317A"/>
    <w:rsid w:val="00976377"/>
    <w:rsid w:val="00983803"/>
    <w:rsid w:val="00986626"/>
    <w:rsid w:val="00986796"/>
    <w:rsid w:val="009872FC"/>
    <w:rsid w:val="00995F99"/>
    <w:rsid w:val="009A0137"/>
    <w:rsid w:val="009B127D"/>
    <w:rsid w:val="009B4BC2"/>
    <w:rsid w:val="009C0ABB"/>
    <w:rsid w:val="009C1F28"/>
    <w:rsid w:val="009C50A8"/>
    <w:rsid w:val="009C535B"/>
    <w:rsid w:val="009C55FE"/>
    <w:rsid w:val="009D60D9"/>
    <w:rsid w:val="009D61FD"/>
    <w:rsid w:val="009E7DF8"/>
    <w:rsid w:val="009F30EB"/>
    <w:rsid w:val="00A038FD"/>
    <w:rsid w:val="00A0763F"/>
    <w:rsid w:val="00A079B9"/>
    <w:rsid w:val="00A15982"/>
    <w:rsid w:val="00A1705F"/>
    <w:rsid w:val="00A23165"/>
    <w:rsid w:val="00A23A06"/>
    <w:rsid w:val="00A26194"/>
    <w:rsid w:val="00A3682A"/>
    <w:rsid w:val="00A4108D"/>
    <w:rsid w:val="00A45095"/>
    <w:rsid w:val="00A53BE3"/>
    <w:rsid w:val="00A57195"/>
    <w:rsid w:val="00A620B5"/>
    <w:rsid w:val="00A80C32"/>
    <w:rsid w:val="00A829DE"/>
    <w:rsid w:val="00A926BB"/>
    <w:rsid w:val="00AA2D23"/>
    <w:rsid w:val="00AA4AA2"/>
    <w:rsid w:val="00AA6A25"/>
    <w:rsid w:val="00AB428B"/>
    <w:rsid w:val="00AC45F8"/>
    <w:rsid w:val="00AD3E82"/>
    <w:rsid w:val="00AD6BBE"/>
    <w:rsid w:val="00AD6F01"/>
    <w:rsid w:val="00AE1F2D"/>
    <w:rsid w:val="00AE2F12"/>
    <w:rsid w:val="00AE51E6"/>
    <w:rsid w:val="00AE6D75"/>
    <w:rsid w:val="00AF4D38"/>
    <w:rsid w:val="00B07B15"/>
    <w:rsid w:val="00B11E19"/>
    <w:rsid w:val="00B128A4"/>
    <w:rsid w:val="00B1491C"/>
    <w:rsid w:val="00B20009"/>
    <w:rsid w:val="00B239F9"/>
    <w:rsid w:val="00B27C8B"/>
    <w:rsid w:val="00B335CB"/>
    <w:rsid w:val="00B36586"/>
    <w:rsid w:val="00B42A77"/>
    <w:rsid w:val="00B45508"/>
    <w:rsid w:val="00B46559"/>
    <w:rsid w:val="00B53243"/>
    <w:rsid w:val="00B55EAE"/>
    <w:rsid w:val="00B562DF"/>
    <w:rsid w:val="00B63462"/>
    <w:rsid w:val="00B63B93"/>
    <w:rsid w:val="00B70765"/>
    <w:rsid w:val="00B71F66"/>
    <w:rsid w:val="00B751DC"/>
    <w:rsid w:val="00B80410"/>
    <w:rsid w:val="00B9289E"/>
    <w:rsid w:val="00B97542"/>
    <w:rsid w:val="00BA3484"/>
    <w:rsid w:val="00BB4084"/>
    <w:rsid w:val="00BB6CDD"/>
    <w:rsid w:val="00BC4079"/>
    <w:rsid w:val="00BD13BE"/>
    <w:rsid w:val="00BD2052"/>
    <w:rsid w:val="00BD3F1E"/>
    <w:rsid w:val="00BD5EE0"/>
    <w:rsid w:val="00BE02F5"/>
    <w:rsid w:val="00BE121C"/>
    <w:rsid w:val="00BF082C"/>
    <w:rsid w:val="00BF6A8B"/>
    <w:rsid w:val="00BF6E4A"/>
    <w:rsid w:val="00C05B8D"/>
    <w:rsid w:val="00C223CE"/>
    <w:rsid w:val="00C2410C"/>
    <w:rsid w:val="00C24C04"/>
    <w:rsid w:val="00C31330"/>
    <w:rsid w:val="00C36E09"/>
    <w:rsid w:val="00C40E8C"/>
    <w:rsid w:val="00C435C7"/>
    <w:rsid w:val="00C43684"/>
    <w:rsid w:val="00C45BE9"/>
    <w:rsid w:val="00C527E7"/>
    <w:rsid w:val="00C535B8"/>
    <w:rsid w:val="00C53E6F"/>
    <w:rsid w:val="00C554AE"/>
    <w:rsid w:val="00C85ADE"/>
    <w:rsid w:val="00C96499"/>
    <w:rsid w:val="00CA0BAC"/>
    <w:rsid w:val="00CB045E"/>
    <w:rsid w:val="00CB195F"/>
    <w:rsid w:val="00CB40B2"/>
    <w:rsid w:val="00CB7B75"/>
    <w:rsid w:val="00CC226E"/>
    <w:rsid w:val="00CC3253"/>
    <w:rsid w:val="00CC4471"/>
    <w:rsid w:val="00CD2EDD"/>
    <w:rsid w:val="00CD33FB"/>
    <w:rsid w:val="00CD6F34"/>
    <w:rsid w:val="00CE6782"/>
    <w:rsid w:val="00CF2A19"/>
    <w:rsid w:val="00CF2AA9"/>
    <w:rsid w:val="00CF2B19"/>
    <w:rsid w:val="00D04807"/>
    <w:rsid w:val="00D17985"/>
    <w:rsid w:val="00D3685B"/>
    <w:rsid w:val="00D376B8"/>
    <w:rsid w:val="00D50528"/>
    <w:rsid w:val="00D53C9A"/>
    <w:rsid w:val="00D56591"/>
    <w:rsid w:val="00D56CE4"/>
    <w:rsid w:val="00D574F7"/>
    <w:rsid w:val="00D60BA3"/>
    <w:rsid w:val="00D77A4C"/>
    <w:rsid w:val="00D80A50"/>
    <w:rsid w:val="00D910E5"/>
    <w:rsid w:val="00D91CA8"/>
    <w:rsid w:val="00D93678"/>
    <w:rsid w:val="00DA61D9"/>
    <w:rsid w:val="00DB0B6B"/>
    <w:rsid w:val="00DB42EC"/>
    <w:rsid w:val="00DC19C7"/>
    <w:rsid w:val="00DC38DE"/>
    <w:rsid w:val="00DC70ED"/>
    <w:rsid w:val="00DC7F05"/>
    <w:rsid w:val="00DD02AF"/>
    <w:rsid w:val="00DD328E"/>
    <w:rsid w:val="00DD5002"/>
    <w:rsid w:val="00DD77C2"/>
    <w:rsid w:val="00E0097D"/>
    <w:rsid w:val="00E053CA"/>
    <w:rsid w:val="00E05833"/>
    <w:rsid w:val="00E1763C"/>
    <w:rsid w:val="00E25863"/>
    <w:rsid w:val="00E25E00"/>
    <w:rsid w:val="00E264F3"/>
    <w:rsid w:val="00E271E3"/>
    <w:rsid w:val="00E36843"/>
    <w:rsid w:val="00E4629F"/>
    <w:rsid w:val="00E52F45"/>
    <w:rsid w:val="00E617A3"/>
    <w:rsid w:val="00E659CB"/>
    <w:rsid w:val="00E664A7"/>
    <w:rsid w:val="00E70D67"/>
    <w:rsid w:val="00E72476"/>
    <w:rsid w:val="00E73EA4"/>
    <w:rsid w:val="00E81EB1"/>
    <w:rsid w:val="00E82BA6"/>
    <w:rsid w:val="00E83485"/>
    <w:rsid w:val="00E84D68"/>
    <w:rsid w:val="00E874B9"/>
    <w:rsid w:val="00E9225D"/>
    <w:rsid w:val="00EA71BC"/>
    <w:rsid w:val="00EA7208"/>
    <w:rsid w:val="00EB109D"/>
    <w:rsid w:val="00EB45A2"/>
    <w:rsid w:val="00EB7428"/>
    <w:rsid w:val="00EB7A75"/>
    <w:rsid w:val="00EC04DE"/>
    <w:rsid w:val="00ED5C69"/>
    <w:rsid w:val="00EE2F3F"/>
    <w:rsid w:val="00EE6D2C"/>
    <w:rsid w:val="00EF0312"/>
    <w:rsid w:val="00EF44E2"/>
    <w:rsid w:val="00F01567"/>
    <w:rsid w:val="00F01620"/>
    <w:rsid w:val="00F04F0C"/>
    <w:rsid w:val="00F05406"/>
    <w:rsid w:val="00F05619"/>
    <w:rsid w:val="00F120F3"/>
    <w:rsid w:val="00F12E09"/>
    <w:rsid w:val="00F15C39"/>
    <w:rsid w:val="00F20867"/>
    <w:rsid w:val="00F20E6B"/>
    <w:rsid w:val="00F2150A"/>
    <w:rsid w:val="00F22EA7"/>
    <w:rsid w:val="00F245A7"/>
    <w:rsid w:val="00F3652C"/>
    <w:rsid w:val="00F40327"/>
    <w:rsid w:val="00F45D79"/>
    <w:rsid w:val="00F46DCD"/>
    <w:rsid w:val="00F53ED9"/>
    <w:rsid w:val="00F56F79"/>
    <w:rsid w:val="00F577B3"/>
    <w:rsid w:val="00F65559"/>
    <w:rsid w:val="00F808FF"/>
    <w:rsid w:val="00F8402F"/>
    <w:rsid w:val="00F85166"/>
    <w:rsid w:val="00FA274F"/>
    <w:rsid w:val="00FA3D11"/>
    <w:rsid w:val="00FB4FC1"/>
    <w:rsid w:val="00FC00B9"/>
    <w:rsid w:val="00FC09F1"/>
    <w:rsid w:val="00FC36B5"/>
    <w:rsid w:val="00FD21E0"/>
    <w:rsid w:val="00FD5012"/>
    <w:rsid w:val="00FD667A"/>
    <w:rsid w:val="00FE007F"/>
    <w:rsid w:val="00FF41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basedOn w:val="Fuentedeprrafopredeter"/>
    <w:link w:val="Ttulo9"/>
    <w:rsid w:val="00A23165"/>
    <w:rPr>
      <w:rFonts w:ascii="Arial" w:hAnsi="Arial"/>
      <w:b/>
      <w:i/>
    </w:rPr>
  </w:style>
  <w:style w:type="character" w:customStyle="1" w:styleId="Sangra2detindependienteCar">
    <w:name w:val="Sangría 2 de t. independiente Car"/>
    <w:basedOn w:val="Fuentedeprrafopredeter"/>
    <w:link w:val="Sangra2detindependiente"/>
    <w:rsid w:val="00A23165"/>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basedOn w:val="Fuentedeprrafopredeter"/>
    <w:link w:val="Ttulo9"/>
    <w:rsid w:val="00A23165"/>
    <w:rPr>
      <w:rFonts w:ascii="Arial" w:hAnsi="Arial"/>
      <w:b/>
      <w:i/>
    </w:rPr>
  </w:style>
  <w:style w:type="character" w:customStyle="1" w:styleId="Sangra2detindependienteCar">
    <w:name w:val="Sangría 2 de t. independiente Car"/>
    <w:basedOn w:val="Fuentedeprrafopredeter"/>
    <w:link w:val="Sangra2detindependiente"/>
    <w:rsid w:val="00A2316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58059">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190043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epeyo.es/organigrama" TargetMode="Externa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7D809-BE4C-446E-BDC0-97ADABFE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8169</Words>
  <Characters>49232</Characters>
  <Application>Microsoft Office Word</Application>
  <DocSecurity>0</DocSecurity>
  <Lines>410</Lines>
  <Paragraphs>114</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57287</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NURIA PASCUAL DOMINGO</cp:lastModifiedBy>
  <cp:revision>3</cp:revision>
  <cp:lastPrinted>2017-03-10T12:57:00Z</cp:lastPrinted>
  <dcterms:created xsi:type="dcterms:W3CDTF">2019-11-29T13:41:00Z</dcterms:created>
  <dcterms:modified xsi:type="dcterms:W3CDTF">2019-11-29T13:50:00Z</dcterms:modified>
</cp:coreProperties>
</file>