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36F" w:rsidRDefault="007D636F">
      <w:pPr>
        <w:widowControl w:val="0"/>
        <w:pBdr>
          <w:top w:val="nil"/>
          <w:left w:val="nil"/>
          <w:bottom w:val="nil"/>
          <w:right w:val="nil"/>
          <w:between w:val="nil"/>
        </w:pBdr>
        <w:spacing w:line="276" w:lineRule="auto"/>
        <w:rPr>
          <w:rFonts w:ascii="Calibri" w:eastAsia="Calibri" w:hAnsi="Calibri" w:cs="Calibri"/>
          <w:i/>
          <w:color w:val="000000"/>
          <w:sz w:val="24"/>
          <w:szCs w:val="24"/>
        </w:rPr>
      </w:pPr>
    </w:p>
    <w:tbl>
      <w:tblPr>
        <w:tblStyle w:val="afffffffffffffff7"/>
        <w:tblW w:w="8975" w:type="dxa"/>
        <w:tblInd w:w="-345" w:type="dxa"/>
        <w:tblLayout w:type="fixed"/>
        <w:tblLook w:val="0400" w:firstRow="0" w:lastRow="0" w:firstColumn="0" w:lastColumn="0" w:noHBand="0" w:noVBand="1"/>
      </w:tblPr>
      <w:tblGrid>
        <w:gridCol w:w="8975"/>
      </w:tblGrid>
      <w:tr w:rsidR="007D636F">
        <w:trPr>
          <w:trHeight w:val="765"/>
        </w:trPr>
        <w:tc>
          <w:tcPr>
            <w:tcW w:w="8975" w:type="dxa"/>
            <w:shd w:val="clear" w:color="auto" w:fill="00B0F0"/>
          </w:tcPr>
          <w:p w:rsidR="007D636F" w:rsidRDefault="007F11B0">
            <w:pPr>
              <w:pBdr>
                <w:top w:val="nil"/>
                <w:left w:val="nil"/>
                <w:bottom w:val="nil"/>
                <w:right w:val="nil"/>
                <w:between w:val="nil"/>
              </w:pBdr>
              <w:jc w:val="both"/>
              <w:rPr>
                <w:rFonts w:ascii="Calibri" w:eastAsia="Calibri" w:hAnsi="Calibri" w:cs="Calibri"/>
                <w:b/>
                <w:i/>
                <w:color w:val="FFFFFF"/>
                <w:sz w:val="32"/>
                <w:szCs w:val="32"/>
              </w:rPr>
            </w:pPr>
            <w:r>
              <w:rPr>
                <w:rFonts w:ascii="Calibri" w:eastAsia="Calibri" w:hAnsi="Calibri" w:cs="Calibri"/>
                <w:b/>
                <w:color w:val="FFFFFF"/>
                <w:sz w:val="32"/>
                <w:szCs w:val="32"/>
              </w:rPr>
              <w:t>Pliego de Cláusulas administrativas particulares</w:t>
            </w:r>
          </w:p>
          <w:p w:rsidR="007D636F" w:rsidRDefault="007F11B0">
            <w:pPr>
              <w:pBdr>
                <w:top w:val="nil"/>
                <w:left w:val="nil"/>
                <w:bottom w:val="nil"/>
                <w:right w:val="nil"/>
                <w:between w:val="nil"/>
              </w:pBdr>
              <w:jc w:val="both"/>
              <w:rPr>
                <w:rFonts w:ascii="Calibri" w:eastAsia="Calibri" w:hAnsi="Calibri" w:cs="Calibri"/>
                <w:i/>
                <w:color w:val="FFFFFF"/>
                <w:sz w:val="28"/>
                <w:szCs w:val="28"/>
              </w:rPr>
            </w:pPr>
            <w:r>
              <w:rPr>
                <w:rFonts w:ascii="Calibri" w:eastAsia="Calibri" w:hAnsi="Calibri" w:cs="Calibri"/>
                <w:b/>
                <w:color w:val="FFFFFF"/>
                <w:sz w:val="28"/>
                <w:szCs w:val="28"/>
              </w:rPr>
              <w:t>Anexos</w:t>
            </w:r>
          </w:p>
        </w:tc>
      </w:tr>
    </w:tbl>
    <w:p w:rsidR="007D636F" w:rsidRDefault="007D636F">
      <w:pPr>
        <w:pBdr>
          <w:top w:val="nil"/>
          <w:left w:val="nil"/>
          <w:bottom w:val="nil"/>
          <w:right w:val="nil"/>
          <w:between w:val="nil"/>
        </w:pBdr>
        <w:jc w:val="both"/>
        <w:rPr>
          <w:rFonts w:ascii="Calibri" w:eastAsia="Calibri" w:hAnsi="Calibri" w:cs="Calibri"/>
          <w:b/>
          <w:i/>
          <w:color w:val="1F497D"/>
          <w:sz w:val="28"/>
          <w:szCs w:val="28"/>
        </w:rPr>
      </w:pPr>
    </w:p>
    <w:p w:rsidR="007D636F" w:rsidRDefault="007F11B0">
      <w:pPr>
        <w:pBdr>
          <w:top w:val="nil"/>
          <w:left w:val="nil"/>
          <w:bottom w:val="nil"/>
          <w:right w:val="nil"/>
          <w:between w:val="nil"/>
        </w:pBdr>
        <w:spacing w:line="360" w:lineRule="auto"/>
        <w:jc w:val="both"/>
        <w:rPr>
          <w:rFonts w:ascii="Calibri" w:eastAsia="Calibri" w:hAnsi="Calibri" w:cs="Calibri"/>
          <w:i/>
          <w:color w:val="000000"/>
          <w:sz w:val="24"/>
          <w:szCs w:val="24"/>
        </w:rPr>
      </w:pPr>
      <w:hyperlink w:anchor="bookmark=id.gjdgxs">
        <w:r>
          <w:rPr>
            <w:rFonts w:ascii="Calibri" w:eastAsia="Calibri" w:hAnsi="Calibri" w:cs="Calibri"/>
            <w:color w:val="0000FF"/>
            <w:sz w:val="24"/>
            <w:szCs w:val="24"/>
            <w:u w:val="single"/>
          </w:rPr>
          <w:t>Anexo II</w:t>
        </w:r>
      </w:hyperlink>
      <w:r>
        <w:rPr>
          <w:rFonts w:ascii="Calibri" w:eastAsia="Calibri" w:hAnsi="Calibri" w:cs="Calibri"/>
          <w:color w:val="000000"/>
          <w:sz w:val="24"/>
          <w:szCs w:val="24"/>
        </w:rPr>
        <w:tab/>
      </w:r>
      <w:r>
        <w:rPr>
          <w:rFonts w:ascii="Calibri" w:eastAsia="Calibri" w:hAnsi="Calibri" w:cs="Calibri"/>
          <w:sz w:val="24"/>
          <w:szCs w:val="24"/>
        </w:rPr>
        <w:t xml:space="preserve">Declaración responsable de la empresa licitadora </w:t>
      </w:r>
    </w:p>
    <w:p w:rsidR="007D636F" w:rsidRDefault="007F11B0">
      <w:pPr>
        <w:pBdr>
          <w:top w:val="nil"/>
          <w:left w:val="nil"/>
          <w:bottom w:val="nil"/>
          <w:right w:val="nil"/>
          <w:between w:val="nil"/>
        </w:pBdr>
        <w:spacing w:line="360" w:lineRule="auto"/>
        <w:jc w:val="both"/>
        <w:rPr>
          <w:rFonts w:ascii="Calibri" w:eastAsia="Calibri" w:hAnsi="Calibri" w:cs="Calibri"/>
          <w:i/>
          <w:color w:val="000000"/>
          <w:sz w:val="24"/>
          <w:szCs w:val="24"/>
        </w:rPr>
      </w:pPr>
      <w:hyperlink w:anchor="bookmark=id.2bn6wsx">
        <w:r>
          <w:rPr>
            <w:rFonts w:ascii="Calibri" w:eastAsia="Calibri" w:hAnsi="Calibri" w:cs="Calibri"/>
            <w:color w:val="0000FF"/>
            <w:sz w:val="24"/>
            <w:szCs w:val="24"/>
            <w:u w:val="single"/>
          </w:rPr>
          <w:t>Anexo III</w:t>
        </w:r>
      </w:hyperlink>
      <w:r>
        <w:rPr>
          <w:rFonts w:ascii="Calibri" w:eastAsia="Calibri" w:hAnsi="Calibri" w:cs="Calibri"/>
          <w:color w:val="1F497D"/>
          <w:sz w:val="24"/>
          <w:szCs w:val="24"/>
        </w:rPr>
        <w:t xml:space="preserve"> </w:t>
      </w:r>
      <w:r>
        <w:rPr>
          <w:rFonts w:ascii="Calibri" w:eastAsia="Calibri" w:hAnsi="Calibri" w:cs="Calibri"/>
          <w:color w:val="000080"/>
          <w:sz w:val="24"/>
          <w:szCs w:val="24"/>
        </w:rPr>
        <w:tab/>
      </w:r>
      <w:r>
        <w:rPr>
          <w:rFonts w:ascii="Calibri" w:eastAsia="Calibri" w:hAnsi="Calibri" w:cs="Calibri"/>
          <w:color w:val="000000"/>
          <w:sz w:val="24"/>
          <w:szCs w:val="24"/>
        </w:rPr>
        <w:t>Admisión de variantes</w:t>
      </w:r>
    </w:p>
    <w:p w:rsidR="007D636F" w:rsidRDefault="007F11B0">
      <w:pPr>
        <w:pBdr>
          <w:top w:val="nil"/>
          <w:left w:val="nil"/>
          <w:bottom w:val="nil"/>
          <w:right w:val="nil"/>
          <w:between w:val="nil"/>
        </w:pBdr>
        <w:spacing w:line="360" w:lineRule="auto"/>
        <w:jc w:val="both"/>
        <w:rPr>
          <w:rFonts w:ascii="Calibri" w:eastAsia="Calibri" w:hAnsi="Calibri" w:cs="Calibri"/>
          <w:color w:val="000000"/>
          <w:sz w:val="24"/>
          <w:szCs w:val="24"/>
        </w:rPr>
      </w:pPr>
      <w:hyperlink w:anchor="bookmark=id.qsh70q">
        <w:r>
          <w:rPr>
            <w:rFonts w:ascii="Calibri" w:eastAsia="Calibri" w:hAnsi="Calibri" w:cs="Calibri"/>
            <w:color w:val="0000FF"/>
            <w:sz w:val="24"/>
            <w:szCs w:val="24"/>
            <w:u w:val="single"/>
          </w:rPr>
          <w:t>Anexo IV</w:t>
        </w:r>
      </w:hyperlink>
      <w:r>
        <w:rPr>
          <w:rFonts w:ascii="Calibri" w:eastAsia="Calibri" w:hAnsi="Calibri" w:cs="Calibri"/>
          <w:color w:val="000000"/>
          <w:sz w:val="24"/>
          <w:szCs w:val="24"/>
        </w:rPr>
        <w:t xml:space="preserve"> </w:t>
      </w:r>
      <w:r>
        <w:rPr>
          <w:rFonts w:ascii="Calibri" w:eastAsia="Calibri" w:hAnsi="Calibri" w:cs="Calibri"/>
          <w:color w:val="000000"/>
          <w:sz w:val="24"/>
          <w:szCs w:val="24"/>
        </w:rPr>
        <w:tab/>
        <w:t>Documentación a presentar por las empresas adjudicatarias</w:t>
      </w:r>
    </w:p>
    <w:p w:rsidR="007D636F" w:rsidRDefault="007F11B0">
      <w:pPr>
        <w:spacing w:line="360" w:lineRule="auto"/>
        <w:ind w:left="2118" w:hanging="1410"/>
        <w:jc w:val="both"/>
        <w:rPr>
          <w:rFonts w:ascii="Calibri" w:eastAsia="Calibri" w:hAnsi="Calibri" w:cs="Calibri"/>
          <w:sz w:val="24"/>
          <w:szCs w:val="24"/>
        </w:rPr>
      </w:pPr>
      <w:hyperlink w:anchor="bookmark=id.2bn6wsx">
        <w:r>
          <w:rPr>
            <w:rFonts w:ascii="Calibri" w:eastAsia="Calibri" w:hAnsi="Calibri" w:cs="Calibri"/>
            <w:color w:val="0000FF"/>
            <w:sz w:val="24"/>
            <w:szCs w:val="24"/>
            <w:u w:val="single"/>
          </w:rPr>
          <w:t>Anexo IV</w:t>
        </w:r>
      </w:hyperlink>
      <w:r>
        <w:rPr>
          <w:rFonts w:ascii="Calibri" w:eastAsia="Calibri" w:hAnsi="Calibri" w:cs="Calibri"/>
          <w:color w:val="0000FF"/>
          <w:sz w:val="24"/>
          <w:szCs w:val="24"/>
          <w:u w:val="single"/>
        </w:rPr>
        <w:t>.1</w:t>
      </w:r>
      <w:r>
        <w:rPr>
          <w:rFonts w:ascii="Calibri" w:eastAsia="Calibri" w:hAnsi="Calibri" w:cs="Calibri"/>
          <w:color w:val="0000FF"/>
          <w:sz w:val="24"/>
          <w:szCs w:val="24"/>
        </w:rPr>
        <w:tab/>
      </w:r>
      <w:r>
        <w:rPr>
          <w:rFonts w:ascii="Calibri" w:eastAsia="Calibri" w:hAnsi="Calibri" w:cs="Calibri"/>
          <w:sz w:val="24"/>
          <w:szCs w:val="24"/>
        </w:rPr>
        <w:t xml:space="preserve">Documentación acreditativa de capacidad, solvencia económica y financiera, técnica y profesional </w:t>
      </w:r>
    </w:p>
    <w:p w:rsidR="007D636F" w:rsidRDefault="007F11B0">
      <w:pPr>
        <w:spacing w:line="360" w:lineRule="auto"/>
        <w:ind w:left="2118" w:hanging="1410"/>
        <w:jc w:val="both"/>
        <w:rPr>
          <w:rFonts w:ascii="Calibri" w:eastAsia="Calibri" w:hAnsi="Calibri" w:cs="Calibri"/>
          <w:sz w:val="24"/>
          <w:szCs w:val="24"/>
        </w:rPr>
      </w:pPr>
      <w:r>
        <w:rPr>
          <w:rFonts w:ascii="Calibri" w:eastAsia="Calibri" w:hAnsi="Calibri" w:cs="Calibri"/>
          <w:color w:val="0000FF"/>
          <w:sz w:val="24"/>
          <w:szCs w:val="24"/>
          <w:u w:val="single"/>
        </w:rPr>
        <w:t>Anexo IV.1 bis</w:t>
      </w:r>
      <w:r>
        <w:rPr>
          <w:rFonts w:ascii="Calibri" w:eastAsia="Calibri" w:hAnsi="Calibri" w:cs="Calibri"/>
          <w:sz w:val="24"/>
          <w:szCs w:val="24"/>
        </w:rPr>
        <w:t xml:space="preserve"> </w:t>
      </w:r>
      <w:r>
        <w:rPr>
          <w:rFonts w:ascii="Calibri" w:eastAsia="Calibri" w:hAnsi="Calibri" w:cs="Calibri"/>
          <w:color w:val="FF0000"/>
          <w:sz w:val="24"/>
          <w:szCs w:val="24"/>
        </w:rPr>
        <w:t xml:space="preserve">   </w:t>
      </w:r>
      <w:r>
        <w:rPr>
          <w:rFonts w:ascii="Calibri" w:eastAsia="Calibri" w:hAnsi="Calibri" w:cs="Calibri"/>
          <w:sz w:val="24"/>
          <w:szCs w:val="24"/>
        </w:rPr>
        <w:t>Declaración responsable  sobre capacidad técnica y profesional</w:t>
      </w:r>
    </w:p>
    <w:p w:rsidR="007D636F" w:rsidRDefault="007F11B0">
      <w:pPr>
        <w:spacing w:line="360" w:lineRule="auto"/>
        <w:ind w:left="2118" w:hanging="1410"/>
        <w:jc w:val="both"/>
        <w:rPr>
          <w:rFonts w:ascii="Calibri" w:eastAsia="Calibri" w:hAnsi="Calibri" w:cs="Calibri"/>
          <w:sz w:val="24"/>
          <w:szCs w:val="24"/>
        </w:rPr>
      </w:pPr>
      <w:r>
        <w:rPr>
          <w:rFonts w:ascii="Calibri" w:eastAsia="Calibri" w:hAnsi="Calibri" w:cs="Calibri"/>
          <w:color w:val="0000FF"/>
          <w:sz w:val="24"/>
          <w:szCs w:val="24"/>
          <w:u w:val="single"/>
        </w:rPr>
        <w:t>Anexo IV.2</w:t>
      </w:r>
      <w:r>
        <w:rPr>
          <w:rFonts w:ascii="Calibri" w:eastAsia="Calibri" w:hAnsi="Calibri" w:cs="Calibri"/>
          <w:sz w:val="24"/>
          <w:szCs w:val="24"/>
        </w:rPr>
        <w:t xml:space="preserve">       Declaración responsable  general de la empresa adjudicataria </w:t>
      </w:r>
    </w:p>
    <w:p w:rsidR="007D636F" w:rsidRDefault="007F11B0">
      <w:pPr>
        <w:spacing w:line="360" w:lineRule="auto"/>
        <w:ind w:left="2118" w:hanging="1410"/>
        <w:jc w:val="both"/>
        <w:rPr>
          <w:rFonts w:ascii="Calibri" w:eastAsia="Calibri" w:hAnsi="Calibri" w:cs="Calibri"/>
          <w:sz w:val="24"/>
          <w:szCs w:val="24"/>
        </w:rPr>
      </w:pPr>
      <w:r>
        <w:rPr>
          <w:rFonts w:ascii="Calibri" w:eastAsia="Calibri" w:hAnsi="Calibri" w:cs="Calibri"/>
          <w:color w:val="0000FF"/>
          <w:sz w:val="24"/>
          <w:szCs w:val="24"/>
          <w:u w:val="single"/>
        </w:rPr>
        <w:t>Anexo IV.3</w:t>
      </w:r>
      <w:r>
        <w:rPr>
          <w:rFonts w:ascii="Calibri" w:eastAsia="Calibri" w:hAnsi="Calibri" w:cs="Calibri"/>
          <w:sz w:val="24"/>
          <w:szCs w:val="24"/>
        </w:rPr>
        <w:t xml:space="preserve">      Modelo normalizado de presentación de la documentación de capacidad y solvencia  (UTE)</w:t>
      </w:r>
    </w:p>
    <w:p w:rsidR="007D636F" w:rsidRDefault="007F11B0">
      <w:pPr>
        <w:spacing w:line="360" w:lineRule="auto"/>
        <w:ind w:left="2118" w:hanging="1410"/>
        <w:jc w:val="both"/>
        <w:rPr>
          <w:rFonts w:ascii="Calibri" w:eastAsia="Calibri" w:hAnsi="Calibri" w:cs="Calibri"/>
          <w:sz w:val="24"/>
          <w:szCs w:val="24"/>
        </w:rPr>
      </w:pPr>
      <w:bookmarkStart w:id="0" w:name="_heading=h.2et92p0" w:colFirst="0" w:colLast="0"/>
      <w:bookmarkEnd w:id="0"/>
      <w:r>
        <w:rPr>
          <w:rFonts w:ascii="Calibri" w:eastAsia="Calibri" w:hAnsi="Calibri" w:cs="Calibri"/>
          <w:color w:val="0000FF"/>
          <w:sz w:val="24"/>
          <w:szCs w:val="24"/>
          <w:u w:val="single"/>
        </w:rPr>
        <w:t>Anexo IV.4</w:t>
      </w:r>
      <w:r>
        <w:rPr>
          <w:rFonts w:ascii="Calibri" w:eastAsia="Calibri" w:hAnsi="Calibri" w:cs="Calibri"/>
          <w:sz w:val="24"/>
          <w:szCs w:val="24"/>
        </w:rPr>
        <w:tab/>
        <w:t xml:space="preserve">Modelo de aval / seguro de caución, en caso que se solicite </w:t>
      </w:r>
    </w:p>
    <w:p w:rsidR="007D636F" w:rsidRDefault="007F11B0">
      <w:pPr>
        <w:spacing w:line="360" w:lineRule="auto"/>
        <w:ind w:left="2124" w:hanging="1410"/>
        <w:jc w:val="both"/>
        <w:rPr>
          <w:rFonts w:ascii="Calibri" w:eastAsia="Calibri" w:hAnsi="Calibri" w:cs="Calibri"/>
          <w:sz w:val="24"/>
          <w:szCs w:val="24"/>
        </w:rPr>
      </w:pPr>
      <w:r>
        <w:rPr>
          <w:rFonts w:ascii="Calibri" w:eastAsia="Calibri" w:hAnsi="Calibri" w:cs="Calibri"/>
          <w:color w:val="0000FF"/>
          <w:sz w:val="24"/>
          <w:szCs w:val="24"/>
          <w:u w:val="single"/>
        </w:rPr>
        <w:t>Anexo IV.5</w:t>
      </w:r>
      <w:r>
        <w:rPr>
          <w:rFonts w:ascii="Calibri" w:eastAsia="Calibri" w:hAnsi="Calibri" w:cs="Calibri"/>
          <w:sz w:val="24"/>
          <w:szCs w:val="24"/>
        </w:rPr>
        <w:t xml:space="preserve">   Declaración responsable relativa a la normativa en materia de protección de datos de carácter personal</w:t>
      </w:r>
    </w:p>
    <w:p w:rsidR="007D636F" w:rsidRDefault="007F11B0">
      <w:pPr>
        <w:pBdr>
          <w:top w:val="nil"/>
          <w:left w:val="nil"/>
          <w:bottom w:val="nil"/>
          <w:right w:val="nil"/>
          <w:between w:val="nil"/>
        </w:pBdr>
        <w:spacing w:line="360" w:lineRule="auto"/>
        <w:ind w:left="1410" w:hanging="1410"/>
        <w:jc w:val="both"/>
        <w:rPr>
          <w:rFonts w:ascii="Calibri" w:eastAsia="Calibri" w:hAnsi="Calibri" w:cs="Calibri"/>
          <w:color w:val="000000"/>
          <w:sz w:val="24"/>
          <w:szCs w:val="24"/>
        </w:rPr>
      </w:pPr>
      <w:hyperlink w:anchor="bookmark=id.44sinio">
        <w:r>
          <w:rPr>
            <w:rFonts w:ascii="Calibri" w:eastAsia="Calibri" w:hAnsi="Calibri" w:cs="Calibri"/>
            <w:color w:val="0000FF"/>
            <w:sz w:val="24"/>
            <w:szCs w:val="24"/>
            <w:u w:val="single"/>
          </w:rPr>
          <w:t>Anexo V</w:t>
        </w:r>
      </w:hyperlink>
      <w:r>
        <w:rPr>
          <w:rFonts w:ascii="Calibri" w:eastAsia="Calibri" w:hAnsi="Calibri" w:cs="Calibri"/>
          <w:color w:val="1F497D"/>
          <w:sz w:val="24"/>
          <w:szCs w:val="24"/>
        </w:rPr>
        <w:tab/>
      </w:r>
      <w:r>
        <w:rPr>
          <w:rFonts w:ascii="Calibri" w:eastAsia="Calibri" w:hAnsi="Calibri" w:cs="Calibri"/>
          <w:color w:val="000000"/>
          <w:sz w:val="24"/>
          <w:szCs w:val="24"/>
        </w:rPr>
        <w:t>Modelo de proposición económica y demás criterios automáticos sometidos a fórmulas (SOBRE 2)</w:t>
      </w:r>
    </w:p>
    <w:p w:rsidR="007D636F" w:rsidRDefault="007F11B0">
      <w:pPr>
        <w:pBdr>
          <w:top w:val="nil"/>
          <w:left w:val="nil"/>
          <w:bottom w:val="nil"/>
          <w:right w:val="nil"/>
          <w:between w:val="nil"/>
        </w:pBdr>
        <w:spacing w:line="360" w:lineRule="auto"/>
        <w:ind w:left="1410" w:hanging="1410"/>
        <w:jc w:val="both"/>
        <w:rPr>
          <w:rFonts w:ascii="Calibri" w:eastAsia="Calibri" w:hAnsi="Calibri" w:cs="Calibri"/>
          <w:i/>
          <w:color w:val="000000"/>
          <w:sz w:val="24"/>
          <w:szCs w:val="24"/>
        </w:rPr>
      </w:pPr>
      <w:hyperlink w:anchor="bookmark=id.2jxsxqh">
        <w:r>
          <w:rPr>
            <w:rFonts w:ascii="Calibri" w:eastAsia="Calibri" w:hAnsi="Calibri" w:cs="Calibri"/>
            <w:color w:val="0000FF"/>
            <w:sz w:val="24"/>
            <w:szCs w:val="24"/>
            <w:u w:val="single"/>
          </w:rPr>
          <w:t>Anexo VI</w:t>
        </w:r>
      </w:hyperlink>
      <w:r>
        <w:rPr>
          <w:rFonts w:ascii="Calibri" w:eastAsia="Calibri" w:hAnsi="Calibri" w:cs="Calibri"/>
          <w:color w:val="000080"/>
          <w:sz w:val="24"/>
          <w:szCs w:val="24"/>
        </w:rPr>
        <w:tab/>
      </w:r>
      <w:r>
        <w:rPr>
          <w:rFonts w:ascii="Calibri" w:eastAsia="Calibri" w:hAnsi="Calibri" w:cs="Calibri"/>
          <w:color w:val="000000"/>
          <w:sz w:val="24"/>
          <w:szCs w:val="24"/>
        </w:rPr>
        <w:t>Condiciones especiales de ejecución</w:t>
      </w:r>
    </w:p>
    <w:p w:rsidR="007D636F" w:rsidRDefault="007F11B0">
      <w:pPr>
        <w:pBdr>
          <w:top w:val="nil"/>
          <w:left w:val="nil"/>
          <w:bottom w:val="nil"/>
          <w:right w:val="nil"/>
          <w:between w:val="nil"/>
        </w:pBdr>
        <w:spacing w:line="360" w:lineRule="auto"/>
        <w:ind w:left="1410" w:hanging="1410"/>
        <w:jc w:val="both"/>
        <w:rPr>
          <w:rFonts w:ascii="Calibri" w:eastAsia="Calibri" w:hAnsi="Calibri" w:cs="Calibri"/>
          <w:i/>
          <w:color w:val="000080"/>
          <w:sz w:val="24"/>
          <w:szCs w:val="24"/>
        </w:rPr>
      </w:pPr>
      <w:hyperlink w:anchor="bookmark=id.z337ya">
        <w:r>
          <w:rPr>
            <w:rFonts w:ascii="Calibri" w:eastAsia="Calibri" w:hAnsi="Calibri" w:cs="Calibri"/>
            <w:color w:val="0000FF"/>
            <w:sz w:val="24"/>
            <w:szCs w:val="24"/>
            <w:u w:val="single"/>
          </w:rPr>
          <w:t>Anexo VII</w:t>
        </w:r>
      </w:hyperlink>
      <w:r>
        <w:rPr>
          <w:rFonts w:ascii="Calibri" w:eastAsia="Calibri" w:hAnsi="Calibri" w:cs="Calibri"/>
          <w:color w:val="000000"/>
          <w:sz w:val="24"/>
          <w:szCs w:val="24"/>
        </w:rPr>
        <w:tab/>
        <w:t xml:space="preserve">Documento Europeo Único de Contratación </w:t>
      </w:r>
    </w:p>
    <w:p w:rsidR="007D636F" w:rsidRDefault="007F11B0">
      <w:pPr>
        <w:pBdr>
          <w:top w:val="nil"/>
          <w:left w:val="nil"/>
          <w:bottom w:val="nil"/>
          <w:right w:val="nil"/>
          <w:between w:val="nil"/>
        </w:pBdr>
        <w:spacing w:line="360" w:lineRule="auto"/>
        <w:ind w:left="1410" w:hanging="1410"/>
        <w:jc w:val="both"/>
        <w:rPr>
          <w:rFonts w:ascii="Calibri" w:eastAsia="Calibri" w:hAnsi="Calibri" w:cs="Calibri"/>
          <w:i/>
          <w:color w:val="000000"/>
          <w:sz w:val="24"/>
          <w:szCs w:val="24"/>
        </w:rPr>
      </w:pPr>
      <w:hyperlink w:anchor="bookmark=id.3j2qqm3">
        <w:r>
          <w:rPr>
            <w:rFonts w:ascii="Calibri" w:eastAsia="Calibri" w:hAnsi="Calibri" w:cs="Calibri"/>
            <w:color w:val="0000FF"/>
            <w:sz w:val="24"/>
            <w:szCs w:val="24"/>
            <w:u w:val="single"/>
          </w:rPr>
          <w:t>Anexo VIII</w:t>
        </w:r>
      </w:hyperlink>
      <w:r>
        <w:rPr>
          <w:rFonts w:ascii="Calibri" w:eastAsia="Calibri" w:hAnsi="Calibri" w:cs="Calibri"/>
          <w:color w:val="000080"/>
          <w:sz w:val="24"/>
          <w:szCs w:val="24"/>
        </w:rPr>
        <w:tab/>
      </w:r>
      <w:r>
        <w:rPr>
          <w:rFonts w:ascii="Calibri" w:eastAsia="Calibri" w:hAnsi="Calibri" w:cs="Calibri"/>
          <w:color w:val="000000"/>
          <w:sz w:val="24"/>
          <w:szCs w:val="24"/>
        </w:rPr>
        <w:t>Penalidades</w:t>
      </w:r>
      <w:r>
        <w:rPr>
          <w:rFonts w:ascii="Calibri" w:eastAsia="Calibri" w:hAnsi="Calibri" w:cs="Calibri"/>
          <w:color w:val="000000"/>
          <w:sz w:val="24"/>
          <w:szCs w:val="24"/>
        </w:rPr>
        <w:tab/>
      </w:r>
    </w:p>
    <w:p w:rsidR="007D636F" w:rsidRDefault="007F11B0">
      <w:pPr>
        <w:pBdr>
          <w:top w:val="nil"/>
          <w:left w:val="nil"/>
          <w:bottom w:val="nil"/>
          <w:right w:val="nil"/>
          <w:between w:val="nil"/>
        </w:pBdr>
        <w:spacing w:line="360" w:lineRule="auto"/>
        <w:ind w:left="1410" w:hanging="1410"/>
        <w:jc w:val="both"/>
        <w:rPr>
          <w:rFonts w:ascii="Calibri" w:eastAsia="Calibri" w:hAnsi="Calibri" w:cs="Calibri"/>
          <w:i/>
          <w:color w:val="000080"/>
          <w:sz w:val="24"/>
          <w:szCs w:val="24"/>
        </w:rPr>
      </w:pPr>
      <w:hyperlink w:anchor="bookmark=id.4i7ojhp">
        <w:r>
          <w:rPr>
            <w:rFonts w:ascii="Calibri" w:eastAsia="Calibri" w:hAnsi="Calibri" w:cs="Calibri"/>
            <w:color w:val="0000FF"/>
            <w:sz w:val="24"/>
            <w:szCs w:val="24"/>
            <w:u w:val="single"/>
          </w:rPr>
          <w:t>Anexo IX</w:t>
        </w:r>
      </w:hyperlink>
      <w:r>
        <w:rPr>
          <w:rFonts w:ascii="Calibri" w:eastAsia="Calibri" w:hAnsi="Calibri" w:cs="Calibri"/>
          <w:color w:val="000080"/>
          <w:sz w:val="24"/>
          <w:szCs w:val="24"/>
        </w:rPr>
        <w:tab/>
      </w:r>
      <w:r>
        <w:rPr>
          <w:rFonts w:ascii="Calibri" w:eastAsia="Calibri" w:hAnsi="Calibri" w:cs="Calibri"/>
          <w:color w:val="000000"/>
          <w:sz w:val="24"/>
          <w:szCs w:val="24"/>
        </w:rPr>
        <w:t>Modificaciones contractuales previstas</w:t>
      </w:r>
    </w:p>
    <w:p w:rsidR="007D636F" w:rsidRDefault="007F11B0">
      <w:pPr>
        <w:pBdr>
          <w:top w:val="nil"/>
          <w:left w:val="nil"/>
          <w:bottom w:val="nil"/>
          <w:right w:val="nil"/>
          <w:between w:val="nil"/>
        </w:pBdr>
        <w:spacing w:line="360" w:lineRule="auto"/>
        <w:ind w:left="1410" w:hanging="1410"/>
        <w:jc w:val="both"/>
        <w:rPr>
          <w:rFonts w:ascii="Calibri" w:eastAsia="Calibri" w:hAnsi="Calibri" w:cs="Calibri"/>
          <w:i/>
          <w:color w:val="000000"/>
          <w:sz w:val="24"/>
          <w:szCs w:val="24"/>
        </w:rPr>
      </w:pPr>
      <w:hyperlink w:anchor="bookmark=id.2xcytpi">
        <w:r>
          <w:rPr>
            <w:rFonts w:ascii="Calibri" w:eastAsia="Calibri" w:hAnsi="Calibri" w:cs="Calibri"/>
            <w:color w:val="0000FF"/>
            <w:sz w:val="24"/>
            <w:szCs w:val="24"/>
            <w:u w:val="single"/>
          </w:rPr>
          <w:t>Anexo X</w:t>
        </w:r>
      </w:hyperlink>
      <w:r>
        <w:rPr>
          <w:rFonts w:ascii="Calibri" w:eastAsia="Calibri" w:hAnsi="Calibri" w:cs="Calibri"/>
          <w:color w:val="000080"/>
          <w:sz w:val="24"/>
          <w:szCs w:val="24"/>
        </w:rPr>
        <w:tab/>
      </w:r>
      <w:r>
        <w:rPr>
          <w:rFonts w:ascii="Calibri" w:eastAsia="Calibri" w:hAnsi="Calibri" w:cs="Calibri"/>
          <w:color w:val="000000"/>
          <w:sz w:val="24"/>
          <w:szCs w:val="24"/>
        </w:rPr>
        <w:t>Causas específicas de resolución contractual</w:t>
      </w:r>
    </w:p>
    <w:p w:rsidR="007D636F" w:rsidRDefault="007F11B0">
      <w:pPr>
        <w:pBdr>
          <w:top w:val="nil"/>
          <w:left w:val="nil"/>
          <w:bottom w:val="nil"/>
          <w:right w:val="nil"/>
          <w:between w:val="nil"/>
        </w:pBdr>
        <w:spacing w:line="360" w:lineRule="auto"/>
        <w:ind w:left="1410" w:hanging="1410"/>
        <w:jc w:val="both"/>
        <w:rPr>
          <w:rFonts w:ascii="Calibri" w:eastAsia="Calibri" w:hAnsi="Calibri" w:cs="Calibri"/>
          <w:i/>
          <w:color w:val="000080"/>
          <w:sz w:val="24"/>
          <w:szCs w:val="24"/>
        </w:rPr>
      </w:pPr>
      <w:hyperlink w:anchor="bookmark=id.3whwml4">
        <w:r>
          <w:rPr>
            <w:rFonts w:ascii="Calibri" w:eastAsia="Calibri" w:hAnsi="Calibri" w:cs="Calibri"/>
            <w:color w:val="0000FF"/>
            <w:sz w:val="24"/>
            <w:szCs w:val="24"/>
            <w:u w:val="single"/>
          </w:rPr>
          <w:t>Anexo XI</w:t>
        </w:r>
      </w:hyperlink>
      <w:r>
        <w:rPr>
          <w:rFonts w:ascii="Calibri" w:eastAsia="Calibri" w:hAnsi="Calibri" w:cs="Calibri"/>
          <w:color w:val="000080"/>
          <w:sz w:val="24"/>
          <w:szCs w:val="24"/>
        </w:rPr>
        <w:tab/>
      </w:r>
      <w:r>
        <w:rPr>
          <w:rFonts w:ascii="Calibri" w:eastAsia="Calibri" w:hAnsi="Calibri" w:cs="Calibri"/>
          <w:color w:val="000000"/>
          <w:sz w:val="24"/>
          <w:szCs w:val="24"/>
        </w:rPr>
        <w:t>Criterios de adjudicación</w:t>
      </w:r>
      <w:r>
        <w:rPr>
          <w:rFonts w:ascii="Calibri" w:eastAsia="Calibri" w:hAnsi="Calibri" w:cs="Calibri"/>
          <w:color w:val="000080"/>
          <w:sz w:val="24"/>
          <w:szCs w:val="24"/>
        </w:rPr>
        <w:t xml:space="preserve"> </w:t>
      </w:r>
    </w:p>
    <w:p w:rsidR="007D636F" w:rsidRDefault="007F11B0">
      <w:pPr>
        <w:pBdr>
          <w:top w:val="nil"/>
          <w:left w:val="nil"/>
          <w:bottom w:val="nil"/>
          <w:right w:val="nil"/>
          <w:between w:val="nil"/>
        </w:pBdr>
        <w:spacing w:line="360" w:lineRule="auto"/>
        <w:ind w:left="1410" w:hanging="1410"/>
        <w:jc w:val="both"/>
        <w:rPr>
          <w:rFonts w:ascii="Calibri" w:eastAsia="Calibri" w:hAnsi="Calibri" w:cs="Calibri"/>
          <w:i/>
          <w:color w:val="000000"/>
          <w:sz w:val="24"/>
          <w:szCs w:val="24"/>
        </w:rPr>
      </w:pPr>
      <w:hyperlink w:anchor="bookmark=id.1ksv4uv">
        <w:r>
          <w:rPr>
            <w:rFonts w:ascii="Calibri" w:eastAsia="Calibri" w:hAnsi="Calibri" w:cs="Calibri"/>
            <w:color w:val="0000FF"/>
            <w:sz w:val="24"/>
            <w:szCs w:val="24"/>
            <w:u w:val="single"/>
          </w:rPr>
          <w:t>Anexo XI</w:t>
        </w:r>
      </w:hyperlink>
      <w:r>
        <w:rPr>
          <w:rFonts w:ascii="Calibri" w:eastAsia="Calibri" w:hAnsi="Calibri" w:cs="Calibri"/>
          <w:color w:val="0000FF"/>
          <w:sz w:val="24"/>
          <w:szCs w:val="24"/>
          <w:u w:val="single"/>
        </w:rPr>
        <w:t>I</w:t>
      </w:r>
      <w:r>
        <w:rPr>
          <w:rFonts w:ascii="Calibri" w:eastAsia="Calibri" w:hAnsi="Calibri" w:cs="Calibri"/>
          <w:color w:val="0000FF"/>
          <w:sz w:val="24"/>
          <w:szCs w:val="24"/>
        </w:rPr>
        <w:tab/>
      </w:r>
      <w:r>
        <w:rPr>
          <w:rFonts w:ascii="Calibri" w:eastAsia="Calibri" w:hAnsi="Calibri" w:cs="Calibri"/>
          <w:color w:val="000000"/>
          <w:sz w:val="24"/>
          <w:szCs w:val="24"/>
        </w:rPr>
        <w:t xml:space="preserve">Desglose costes </w:t>
      </w:r>
    </w:p>
    <w:p w:rsidR="007D636F" w:rsidRDefault="007D636F">
      <w:pPr>
        <w:pBdr>
          <w:top w:val="nil"/>
          <w:left w:val="nil"/>
          <w:bottom w:val="nil"/>
          <w:right w:val="nil"/>
          <w:between w:val="nil"/>
        </w:pBdr>
        <w:spacing w:line="360" w:lineRule="auto"/>
        <w:ind w:left="1410" w:hanging="1410"/>
        <w:jc w:val="both"/>
        <w:rPr>
          <w:rFonts w:ascii="Calibri" w:eastAsia="Calibri" w:hAnsi="Calibri" w:cs="Calibri"/>
          <w:i/>
          <w:color w:val="000000"/>
          <w:sz w:val="24"/>
          <w:szCs w:val="24"/>
        </w:rPr>
      </w:pPr>
    </w:p>
    <w:p w:rsidR="007D636F" w:rsidRDefault="007D636F">
      <w:pPr>
        <w:pBdr>
          <w:top w:val="nil"/>
          <w:left w:val="nil"/>
          <w:bottom w:val="nil"/>
          <w:right w:val="nil"/>
          <w:between w:val="nil"/>
        </w:pBdr>
        <w:spacing w:line="360" w:lineRule="auto"/>
        <w:ind w:left="1410" w:hanging="1410"/>
        <w:jc w:val="both"/>
        <w:rPr>
          <w:rFonts w:ascii="Calibri" w:eastAsia="Calibri" w:hAnsi="Calibri" w:cs="Calibri"/>
          <w:i/>
          <w:color w:val="000000"/>
          <w:sz w:val="24"/>
          <w:szCs w:val="24"/>
        </w:rPr>
      </w:pPr>
    </w:p>
    <w:p w:rsidR="007D636F" w:rsidRDefault="007D636F">
      <w:pPr>
        <w:pBdr>
          <w:top w:val="nil"/>
          <w:left w:val="nil"/>
          <w:bottom w:val="nil"/>
          <w:right w:val="nil"/>
          <w:between w:val="nil"/>
        </w:pBdr>
        <w:spacing w:line="360" w:lineRule="auto"/>
        <w:ind w:left="1410" w:hanging="1410"/>
        <w:jc w:val="both"/>
        <w:rPr>
          <w:rFonts w:ascii="Calibri" w:eastAsia="Calibri" w:hAnsi="Calibri" w:cs="Calibri"/>
          <w:i/>
          <w:color w:val="000000"/>
          <w:sz w:val="24"/>
          <w:szCs w:val="24"/>
        </w:rPr>
      </w:pPr>
    </w:p>
    <w:p w:rsidR="007D636F" w:rsidRDefault="007D636F">
      <w:pPr>
        <w:pBdr>
          <w:top w:val="nil"/>
          <w:left w:val="nil"/>
          <w:bottom w:val="nil"/>
          <w:right w:val="nil"/>
          <w:between w:val="nil"/>
        </w:pBdr>
        <w:spacing w:line="360" w:lineRule="auto"/>
        <w:ind w:left="1410" w:hanging="1410"/>
        <w:jc w:val="both"/>
        <w:rPr>
          <w:rFonts w:ascii="Calibri" w:eastAsia="Calibri" w:hAnsi="Calibri" w:cs="Calibri"/>
          <w:i/>
          <w:color w:val="000000"/>
          <w:sz w:val="24"/>
          <w:szCs w:val="24"/>
        </w:rPr>
      </w:pPr>
    </w:p>
    <w:p w:rsidR="007D636F" w:rsidRDefault="007D636F">
      <w:pPr>
        <w:pBdr>
          <w:top w:val="nil"/>
          <w:left w:val="nil"/>
          <w:bottom w:val="nil"/>
          <w:right w:val="nil"/>
          <w:between w:val="nil"/>
        </w:pBdr>
        <w:spacing w:line="360" w:lineRule="auto"/>
        <w:ind w:left="1410" w:hanging="1410"/>
        <w:jc w:val="both"/>
        <w:rPr>
          <w:rFonts w:ascii="Calibri" w:eastAsia="Calibri" w:hAnsi="Calibri" w:cs="Calibri"/>
          <w:i/>
          <w:color w:val="000000"/>
          <w:sz w:val="24"/>
          <w:szCs w:val="24"/>
        </w:rPr>
      </w:pPr>
    </w:p>
    <w:p w:rsidR="007D636F" w:rsidRDefault="007D636F">
      <w:pPr>
        <w:pBdr>
          <w:top w:val="nil"/>
          <w:left w:val="nil"/>
          <w:bottom w:val="nil"/>
          <w:right w:val="nil"/>
          <w:between w:val="nil"/>
        </w:pBdr>
        <w:spacing w:line="360" w:lineRule="auto"/>
        <w:ind w:left="1410" w:hanging="1410"/>
        <w:jc w:val="both"/>
        <w:rPr>
          <w:rFonts w:ascii="Calibri" w:eastAsia="Calibri" w:hAnsi="Calibri" w:cs="Calibri"/>
          <w:i/>
          <w:color w:val="000000"/>
          <w:sz w:val="24"/>
          <w:szCs w:val="24"/>
        </w:rPr>
      </w:pPr>
    </w:p>
    <w:p w:rsidR="007D636F" w:rsidRDefault="007D636F">
      <w:pPr>
        <w:pBdr>
          <w:top w:val="nil"/>
          <w:left w:val="nil"/>
          <w:bottom w:val="nil"/>
          <w:right w:val="nil"/>
          <w:between w:val="nil"/>
        </w:pBdr>
        <w:spacing w:line="360" w:lineRule="auto"/>
        <w:ind w:left="1410" w:hanging="1410"/>
        <w:jc w:val="both"/>
        <w:rPr>
          <w:rFonts w:ascii="Calibri" w:eastAsia="Calibri" w:hAnsi="Calibri" w:cs="Calibri"/>
          <w:i/>
          <w:color w:val="000000"/>
          <w:sz w:val="24"/>
          <w:szCs w:val="24"/>
        </w:rPr>
      </w:pPr>
    </w:p>
    <w:p w:rsidR="007D636F" w:rsidRDefault="007D636F">
      <w:pPr>
        <w:pBdr>
          <w:top w:val="nil"/>
          <w:left w:val="nil"/>
          <w:bottom w:val="nil"/>
          <w:right w:val="nil"/>
          <w:between w:val="nil"/>
        </w:pBdr>
        <w:spacing w:line="360" w:lineRule="auto"/>
        <w:ind w:left="1410" w:hanging="1410"/>
        <w:jc w:val="both"/>
        <w:rPr>
          <w:rFonts w:ascii="Calibri" w:eastAsia="Calibri" w:hAnsi="Calibri" w:cs="Calibri"/>
          <w:i/>
          <w:color w:val="000000"/>
          <w:sz w:val="24"/>
          <w:szCs w:val="24"/>
        </w:rPr>
      </w:pPr>
    </w:p>
    <w:p w:rsidR="007D636F" w:rsidRDefault="007D636F">
      <w:pPr>
        <w:pBdr>
          <w:top w:val="nil"/>
          <w:left w:val="nil"/>
          <w:bottom w:val="nil"/>
          <w:right w:val="nil"/>
          <w:between w:val="nil"/>
        </w:pBdr>
        <w:spacing w:line="360" w:lineRule="auto"/>
        <w:ind w:left="1410" w:hanging="1410"/>
        <w:jc w:val="both"/>
        <w:rPr>
          <w:rFonts w:ascii="Calibri" w:eastAsia="Calibri" w:hAnsi="Calibri" w:cs="Calibri"/>
          <w:i/>
          <w:color w:val="000000"/>
          <w:sz w:val="24"/>
          <w:szCs w:val="24"/>
        </w:rPr>
      </w:pPr>
    </w:p>
    <w:p w:rsidR="007D636F" w:rsidRDefault="007D636F">
      <w:pPr>
        <w:pBdr>
          <w:top w:val="nil"/>
          <w:left w:val="nil"/>
          <w:bottom w:val="nil"/>
          <w:right w:val="nil"/>
          <w:between w:val="nil"/>
        </w:pBdr>
        <w:spacing w:line="360" w:lineRule="auto"/>
        <w:ind w:left="1410" w:hanging="1410"/>
        <w:jc w:val="both"/>
        <w:rPr>
          <w:rFonts w:ascii="Calibri" w:eastAsia="Calibri" w:hAnsi="Calibri" w:cs="Calibri"/>
          <w:i/>
          <w:color w:val="000000"/>
          <w:sz w:val="24"/>
          <w:szCs w:val="24"/>
        </w:rPr>
      </w:pPr>
    </w:p>
    <w:p w:rsidR="007D636F" w:rsidRDefault="007D636F">
      <w:pPr>
        <w:pBdr>
          <w:top w:val="nil"/>
          <w:left w:val="nil"/>
          <w:bottom w:val="nil"/>
          <w:right w:val="nil"/>
          <w:between w:val="nil"/>
        </w:pBdr>
        <w:spacing w:line="360" w:lineRule="auto"/>
        <w:ind w:left="1410" w:hanging="1410"/>
        <w:jc w:val="both"/>
        <w:rPr>
          <w:rFonts w:ascii="Calibri" w:eastAsia="Calibri" w:hAnsi="Calibri" w:cs="Calibri"/>
          <w:i/>
          <w:color w:val="000000"/>
          <w:sz w:val="24"/>
          <w:szCs w:val="24"/>
        </w:rPr>
      </w:pPr>
    </w:p>
    <w:tbl>
      <w:tblPr>
        <w:tblStyle w:val="afffffffffffffff8"/>
        <w:tblW w:w="9357" w:type="dxa"/>
        <w:tblInd w:w="-1115" w:type="dxa"/>
        <w:tblLayout w:type="fixed"/>
        <w:tblLook w:val="0400" w:firstRow="0" w:lastRow="0" w:firstColumn="0" w:lastColumn="0" w:noHBand="0" w:noVBand="1"/>
      </w:tblPr>
      <w:tblGrid>
        <w:gridCol w:w="9357"/>
      </w:tblGrid>
      <w:tr w:rsidR="007D636F">
        <w:trPr>
          <w:trHeight w:val="828"/>
        </w:trPr>
        <w:tc>
          <w:tcPr>
            <w:tcW w:w="9357" w:type="dxa"/>
            <w:shd w:val="clear" w:color="auto" w:fill="00B0F0"/>
          </w:tcPr>
          <w:p w:rsidR="007D636F" w:rsidRDefault="007F11B0">
            <w:pPr>
              <w:pBdr>
                <w:top w:val="nil"/>
                <w:left w:val="nil"/>
                <w:bottom w:val="nil"/>
                <w:right w:val="nil"/>
                <w:between w:val="nil"/>
              </w:pBdr>
              <w:ind w:hanging="2"/>
              <w:jc w:val="both"/>
              <w:rPr>
                <w:rFonts w:ascii="Calibri" w:eastAsia="Calibri" w:hAnsi="Calibri" w:cs="Calibri"/>
                <w:b/>
                <w:color w:val="FFFFFF"/>
                <w:sz w:val="28"/>
                <w:szCs w:val="28"/>
              </w:rPr>
            </w:pPr>
            <w:r>
              <w:rPr>
                <w:rFonts w:ascii="Calibri" w:eastAsia="Calibri" w:hAnsi="Calibri" w:cs="Calibri"/>
                <w:b/>
                <w:color w:val="FFFFFF"/>
                <w:sz w:val="28"/>
                <w:szCs w:val="28"/>
              </w:rPr>
              <w:t>Anexo II Declaración responsable  empresa licitadora</w:t>
            </w:r>
          </w:p>
        </w:tc>
      </w:tr>
    </w:tbl>
    <w:p w:rsidR="007D636F" w:rsidRDefault="007D636F">
      <w:pPr>
        <w:pBdr>
          <w:top w:val="nil"/>
          <w:left w:val="nil"/>
          <w:bottom w:val="nil"/>
          <w:right w:val="nil"/>
          <w:between w:val="nil"/>
        </w:pBdr>
        <w:ind w:hanging="2"/>
        <w:jc w:val="both"/>
        <w:rPr>
          <w:rFonts w:ascii="Calibri" w:eastAsia="Calibri" w:hAnsi="Calibri" w:cs="Calibri"/>
          <w:b/>
          <w:i/>
          <w:color w:val="000080"/>
          <w:sz w:val="24"/>
          <w:szCs w:val="24"/>
        </w:rPr>
      </w:pPr>
    </w:p>
    <w:tbl>
      <w:tblPr>
        <w:tblStyle w:val="afffffffffffffff9"/>
        <w:tblW w:w="9294" w:type="dxa"/>
        <w:tblInd w:w="-1115" w:type="dxa"/>
        <w:tblLayout w:type="fixed"/>
        <w:tblLook w:val="0400" w:firstRow="0" w:lastRow="0" w:firstColumn="0" w:lastColumn="0" w:noHBand="0" w:noVBand="1"/>
      </w:tblPr>
      <w:tblGrid>
        <w:gridCol w:w="9294"/>
      </w:tblGrid>
      <w:tr w:rsidR="007D636F">
        <w:trPr>
          <w:trHeight w:val="388"/>
        </w:trPr>
        <w:tc>
          <w:tcPr>
            <w:tcW w:w="9294" w:type="dxa"/>
            <w:shd w:val="clear" w:color="auto" w:fill="00B0F0"/>
          </w:tcPr>
          <w:p w:rsidR="007D636F" w:rsidRDefault="007F11B0">
            <w:pPr>
              <w:pBdr>
                <w:top w:val="nil"/>
                <w:left w:val="nil"/>
                <w:bottom w:val="nil"/>
                <w:right w:val="nil"/>
                <w:between w:val="nil"/>
              </w:pBdr>
              <w:ind w:hanging="2"/>
              <w:jc w:val="right"/>
              <w:rPr>
                <w:rFonts w:ascii="Calibri" w:eastAsia="Calibri" w:hAnsi="Calibri" w:cs="Calibri"/>
                <w:b/>
                <w:color w:val="FFFFFF"/>
                <w:sz w:val="24"/>
                <w:szCs w:val="24"/>
              </w:rPr>
            </w:pPr>
            <w:proofErr w:type="spellStart"/>
            <w:r>
              <w:rPr>
                <w:rFonts w:ascii="Calibri" w:eastAsia="Calibri" w:hAnsi="Calibri" w:cs="Calibri"/>
                <w:b/>
                <w:color w:val="FFFFFF"/>
                <w:sz w:val="24"/>
                <w:szCs w:val="24"/>
              </w:rPr>
              <w:t>Exp</w:t>
            </w:r>
            <w:proofErr w:type="spellEnd"/>
            <w:r>
              <w:rPr>
                <w:rFonts w:ascii="Calibri" w:eastAsia="Calibri" w:hAnsi="Calibri" w:cs="Calibri"/>
                <w:b/>
                <w:color w:val="FFFFFF"/>
                <w:sz w:val="24"/>
                <w:szCs w:val="24"/>
              </w:rPr>
              <w:t>. SP00016/2025</w:t>
            </w:r>
          </w:p>
          <w:p w:rsidR="007D636F" w:rsidRDefault="007D636F">
            <w:pPr>
              <w:pBdr>
                <w:top w:val="nil"/>
                <w:left w:val="nil"/>
                <w:bottom w:val="nil"/>
                <w:right w:val="nil"/>
                <w:between w:val="nil"/>
              </w:pBdr>
              <w:ind w:hanging="2"/>
              <w:jc w:val="right"/>
              <w:rPr>
                <w:rFonts w:ascii="Calibri" w:eastAsia="Calibri" w:hAnsi="Calibri" w:cs="Calibri"/>
                <w:b/>
                <w:color w:val="FFFFFF"/>
                <w:sz w:val="24"/>
                <w:szCs w:val="24"/>
              </w:rPr>
            </w:pPr>
          </w:p>
          <w:p w:rsidR="007D636F" w:rsidRDefault="007F11B0">
            <w:pPr>
              <w:pBdr>
                <w:top w:val="nil"/>
                <w:left w:val="nil"/>
                <w:bottom w:val="nil"/>
                <w:right w:val="nil"/>
                <w:between w:val="nil"/>
              </w:pBdr>
              <w:ind w:hanging="2"/>
              <w:jc w:val="both"/>
              <w:rPr>
                <w:rFonts w:ascii="Calibri" w:eastAsia="Calibri" w:hAnsi="Calibri" w:cs="Calibri"/>
                <w:b/>
                <w:i/>
                <w:color w:val="FFFFFF"/>
                <w:sz w:val="28"/>
                <w:szCs w:val="28"/>
              </w:rPr>
            </w:pPr>
            <w:r>
              <w:rPr>
                <w:rFonts w:ascii="Calibri" w:eastAsia="Calibri" w:hAnsi="Calibri" w:cs="Calibri"/>
                <w:b/>
                <w:color w:val="FFFFFF"/>
                <w:sz w:val="24"/>
                <w:szCs w:val="24"/>
              </w:rPr>
              <w:t>Contratación de los Servicios de Asistencia Sanitaria Hospitalaria, para ASEPEYO, Mutua Colaboradora de la Seguridad Social nº 151, en el ámbito territorial de Vigo (Pontevedra)</w:t>
            </w:r>
          </w:p>
        </w:tc>
      </w:tr>
    </w:tbl>
    <w:p w:rsidR="007D636F" w:rsidRDefault="007D636F">
      <w:pPr>
        <w:pBdr>
          <w:top w:val="nil"/>
          <w:left w:val="nil"/>
          <w:bottom w:val="nil"/>
          <w:right w:val="nil"/>
          <w:between w:val="nil"/>
        </w:pBdr>
        <w:jc w:val="both"/>
        <w:rPr>
          <w:rFonts w:ascii="Calibri" w:eastAsia="Calibri" w:hAnsi="Calibri" w:cs="Calibri"/>
          <w:b/>
          <w:i/>
          <w:color w:val="000000"/>
          <w:sz w:val="22"/>
          <w:szCs w:val="22"/>
        </w:rPr>
      </w:pPr>
    </w:p>
    <w:p w:rsidR="007D636F" w:rsidRDefault="007F11B0">
      <w:pPr>
        <w:pBdr>
          <w:top w:val="nil"/>
          <w:left w:val="nil"/>
          <w:bottom w:val="nil"/>
          <w:right w:val="nil"/>
          <w:between w:val="nil"/>
        </w:pBdr>
        <w:jc w:val="both"/>
        <w:rPr>
          <w:rFonts w:ascii="Calibri" w:eastAsia="Calibri" w:hAnsi="Calibri" w:cs="Calibri"/>
          <w:b/>
          <w:sz w:val="18"/>
          <w:szCs w:val="18"/>
        </w:rPr>
      </w:pPr>
      <w:r>
        <w:rPr>
          <w:rFonts w:ascii="Calibri" w:eastAsia="Calibri" w:hAnsi="Calibri" w:cs="Calibri"/>
          <w:b/>
          <w:sz w:val="18"/>
          <w:szCs w:val="18"/>
        </w:rPr>
        <w:t>(Es obligatorio consignar todos los datos relativos al apoderamiento del representante de la empresa)</w:t>
      </w:r>
    </w:p>
    <w:p w:rsidR="007D636F" w:rsidRDefault="007D636F">
      <w:pPr>
        <w:pBdr>
          <w:top w:val="nil"/>
          <w:left w:val="nil"/>
          <w:bottom w:val="nil"/>
          <w:right w:val="nil"/>
          <w:between w:val="nil"/>
        </w:pBdr>
        <w:ind w:hanging="2"/>
        <w:jc w:val="both"/>
        <w:rPr>
          <w:rFonts w:ascii="Calibri" w:eastAsia="Calibri" w:hAnsi="Calibri" w:cs="Calibri"/>
          <w:i/>
          <w:sz w:val="22"/>
          <w:szCs w:val="22"/>
        </w:rPr>
      </w:pPr>
    </w:p>
    <w:p w:rsidR="007D636F" w:rsidRDefault="007F11B0">
      <w:pPr>
        <w:pBdr>
          <w:top w:val="nil"/>
          <w:left w:val="nil"/>
          <w:bottom w:val="nil"/>
          <w:right w:val="nil"/>
          <w:between w:val="nil"/>
        </w:pBdr>
        <w:ind w:left="-1134" w:hanging="2"/>
        <w:jc w:val="both"/>
        <w:rPr>
          <w:rFonts w:ascii="Calibri" w:eastAsia="Calibri" w:hAnsi="Calibri" w:cs="Calibri"/>
          <w:sz w:val="24"/>
          <w:szCs w:val="24"/>
        </w:rPr>
      </w:pPr>
      <w:r>
        <w:rPr>
          <w:rFonts w:ascii="Calibri" w:eastAsia="Calibri" w:hAnsi="Calibri" w:cs="Calibri"/>
          <w:sz w:val="24"/>
          <w:szCs w:val="24"/>
        </w:rPr>
        <w:t xml:space="preserve">DON/DOÑA……………….. </w:t>
      </w:r>
      <w:r w:rsidR="00385199">
        <w:rPr>
          <w:rFonts w:ascii="Calibri" w:eastAsia="Calibri" w:hAnsi="Calibri" w:cs="Calibri"/>
          <w:sz w:val="24"/>
          <w:szCs w:val="24"/>
        </w:rPr>
        <w:t>Con</w:t>
      </w:r>
      <w:r>
        <w:rPr>
          <w:rFonts w:ascii="Calibri" w:eastAsia="Calibri" w:hAnsi="Calibri" w:cs="Calibri"/>
          <w:sz w:val="24"/>
          <w:szCs w:val="24"/>
        </w:rPr>
        <w:t xml:space="preserve"> D.N.I. número……………………………, domiciliado/a en………….. calle ………………, en representación de la empresa …………………………….,domiciliada en……..………,calle……………. con N.I.F. ……………. ,en su condición de …………., en virtud  escritura otorgada  ante el notario de ..…..…..Don/ña………….., en </w:t>
      </w:r>
      <w:r w:rsidR="00385199">
        <w:rPr>
          <w:rFonts w:ascii="Calibri" w:eastAsia="Calibri" w:hAnsi="Calibri" w:cs="Calibri"/>
          <w:sz w:val="24"/>
          <w:szCs w:val="24"/>
        </w:rPr>
        <w:t>fecha…</w:t>
      </w:r>
      <w:r>
        <w:rPr>
          <w:rFonts w:ascii="Calibri" w:eastAsia="Calibri" w:hAnsi="Calibri" w:cs="Calibri"/>
          <w:sz w:val="24"/>
          <w:szCs w:val="24"/>
        </w:rPr>
        <w:t xml:space="preserve">… de…….. </w:t>
      </w:r>
      <w:r w:rsidR="00385199">
        <w:rPr>
          <w:rFonts w:ascii="Calibri" w:eastAsia="Calibri" w:hAnsi="Calibri" w:cs="Calibri"/>
          <w:sz w:val="24"/>
          <w:szCs w:val="24"/>
        </w:rPr>
        <w:t>De</w:t>
      </w:r>
      <w:r>
        <w:rPr>
          <w:rFonts w:ascii="Calibri" w:eastAsia="Calibri" w:hAnsi="Calibri" w:cs="Calibri"/>
          <w:sz w:val="24"/>
          <w:szCs w:val="24"/>
        </w:rPr>
        <w:t xml:space="preserve"> ……….., </w:t>
      </w:r>
      <w:r w:rsidR="00385199">
        <w:rPr>
          <w:rFonts w:ascii="Calibri" w:eastAsia="Calibri" w:hAnsi="Calibri" w:cs="Calibri"/>
          <w:sz w:val="24"/>
          <w:szCs w:val="24"/>
        </w:rPr>
        <w:t>núm.</w:t>
      </w:r>
      <w:bookmarkStart w:id="1" w:name="_GoBack"/>
      <w:bookmarkEnd w:id="1"/>
      <w:r>
        <w:rPr>
          <w:rFonts w:ascii="Calibri" w:eastAsia="Calibri" w:hAnsi="Calibri" w:cs="Calibri"/>
          <w:sz w:val="24"/>
          <w:szCs w:val="24"/>
        </w:rPr>
        <w:t xml:space="preserve"> de protocolo ……………. </w:t>
      </w:r>
    </w:p>
    <w:p w:rsidR="007D636F" w:rsidRDefault="007D636F">
      <w:pPr>
        <w:pBdr>
          <w:top w:val="nil"/>
          <w:left w:val="nil"/>
          <w:bottom w:val="nil"/>
          <w:right w:val="nil"/>
          <w:between w:val="nil"/>
        </w:pBdr>
        <w:ind w:hanging="2"/>
        <w:jc w:val="both"/>
        <w:rPr>
          <w:rFonts w:ascii="Calibri" w:eastAsia="Calibri" w:hAnsi="Calibri" w:cs="Calibri"/>
          <w:sz w:val="24"/>
          <w:szCs w:val="24"/>
        </w:rPr>
      </w:pPr>
    </w:p>
    <w:p w:rsidR="007D636F" w:rsidRDefault="007D636F">
      <w:pPr>
        <w:pBdr>
          <w:top w:val="nil"/>
          <w:left w:val="nil"/>
          <w:bottom w:val="nil"/>
          <w:right w:val="nil"/>
          <w:between w:val="nil"/>
        </w:pBdr>
        <w:ind w:hanging="2"/>
        <w:jc w:val="both"/>
        <w:rPr>
          <w:rFonts w:ascii="Calibri" w:eastAsia="Calibri" w:hAnsi="Calibri" w:cs="Calibri"/>
          <w:b/>
          <w:sz w:val="24"/>
          <w:szCs w:val="24"/>
        </w:rPr>
      </w:pPr>
    </w:p>
    <w:p w:rsidR="007D636F" w:rsidRDefault="007F11B0">
      <w:pPr>
        <w:pBdr>
          <w:top w:val="nil"/>
          <w:left w:val="nil"/>
          <w:bottom w:val="nil"/>
          <w:right w:val="nil"/>
          <w:between w:val="nil"/>
        </w:pBdr>
        <w:ind w:left="-1134" w:hanging="2"/>
        <w:jc w:val="both"/>
        <w:rPr>
          <w:rFonts w:ascii="Calibri" w:eastAsia="Calibri" w:hAnsi="Calibri" w:cs="Calibri"/>
          <w:sz w:val="18"/>
          <w:szCs w:val="18"/>
        </w:rPr>
      </w:pPr>
      <w:r>
        <w:rPr>
          <w:rFonts w:ascii="Calibri" w:eastAsia="Calibri" w:hAnsi="Calibri" w:cs="Calibri"/>
          <w:b/>
          <w:sz w:val="24"/>
          <w:szCs w:val="24"/>
        </w:rPr>
        <w:t xml:space="preserve">DECLARA, bajo su responsabilidad, como licitador  </w:t>
      </w:r>
      <w:r>
        <w:rPr>
          <w:rFonts w:ascii="Calibri" w:eastAsia="Calibri" w:hAnsi="Calibri" w:cs="Calibri"/>
          <w:b/>
        </w:rPr>
        <w:t xml:space="preserve">( </w:t>
      </w:r>
      <w:r>
        <w:rPr>
          <w:rFonts w:ascii="Calibri" w:eastAsia="Calibri" w:hAnsi="Calibri" w:cs="Calibri"/>
        </w:rPr>
        <w:t>en caso de presentarse en UTE,  realice una declaración por cada uno de los miembros de la UTE y presente el Anexo IV.3 )</w:t>
      </w:r>
      <w:r>
        <w:rPr>
          <w:rFonts w:ascii="Calibri" w:eastAsia="Calibri" w:hAnsi="Calibri" w:cs="Calibri"/>
          <w:sz w:val="18"/>
          <w:szCs w:val="18"/>
        </w:rPr>
        <w:t xml:space="preserve"> :</w:t>
      </w:r>
    </w:p>
    <w:p w:rsidR="007D636F" w:rsidRDefault="007D636F">
      <w:pPr>
        <w:pBdr>
          <w:top w:val="nil"/>
          <w:left w:val="nil"/>
          <w:bottom w:val="nil"/>
          <w:right w:val="nil"/>
          <w:between w:val="nil"/>
        </w:pBdr>
        <w:ind w:hanging="2"/>
        <w:jc w:val="both"/>
        <w:rPr>
          <w:rFonts w:ascii="Calibri" w:eastAsia="Calibri" w:hAnsi="Calibri" w:cs="Calibri"/>
          <w:sz w:val="18"/>
          <w:szCs w:val="18"/>
        </w:rPr>
      </w:pPr>
    </w:p>
    <w:p w:rsidR="007D636F" w:rsidRDefault="007F11B0">
      <w:pPr>
        <w:pBdr>
          <w:top w:val="nil"/>
          <w:left w:val="nil"/>
          <w:bottom w:val="nil"/>
          <w:right w:val="nil"/>
          <w:between w:val="nil"/>
        </w:pBdr>
        <w:ind w:left="-709"/>
        <w:jc w:val="both"/>
        <w:rPr>
          <w:rFonts w:ascii="Calibri" w:eastAsia="Calibri" w:hAnsi="Calibri" w:cs="Calibri"/>
          <w:sz w:val="24"/>
          <w:szCs w:val="24"/>
        </w:rPr>
      </w:pPr>
      <w:r>
        <w:rPr>
          <w:rFonts w:ascii="Calibri" w:eastAsia="Calibri" w:hAnsi="Calibri" w:cs="Calibri"/>
          <w:sz w:val="24"/>
          <w:szCs w:val="24"/>
        </w:rPr>
        <w:t xml:space="preserve">-Que conforme al objeto  social de la empresa, puede presentarse a la licitación, ostentando el firmante de esta declaración  la  debida representación de la empresa  así como la facultad  para presentar la oferta. </w:t>
      </w:r>
    </w:p>
    <w:p w:rsidR="007D636F" w:rsidRDefault="007D636F">
      <w:pPr>
        <w:pBdr>
          <w:top w:val="nil"/>
          <w:left w:val="nil"/>
          <w:bottom w:val="nil"/>
          <w:right w:val="nil"/>
          <w:between w:val="nil"/>
        </w:pBdr>
        <w:jc w:val="both"/>
        <w:rPr>
          <w:rFonts w:ascii="Calibri" w:eastAsia="Calibri" w:hAnsi="Calibri" w:cs="Calibri"/>
          <w:sz w:val="24"/>
          <w:szCs w:val="24"/>
        </w:rPr>
      </w:pPr>
    </w:p>
    <w:p w:rsidR="007D636F" w:rsidRDefault="007F11B0">
      <w:pPr>
        <w:pBdr>
          <w:top w:val="nil"/>
          <w:left w:val="nil"/>
          <w:bottom w:val="nil"/>
          <w:right w:val="nil"/>
          <w:between w:val="nil"/>
        </w:pBdr>
        <w:ind w:left="-709"/>
        <w:jc w:val="both"/>
        <w:rPr>
          <w:rFonts w:ascii="Calibri" w:eastAsia="Calibri" w:hAnsi="Calibri" w:cs="Calibri"/>
          <w:sz w:val="24"/>
          <w:szCs w:val="24"/>
        </w:rPr>
      </w:pPr>
      <w:r>
        <w:rPr>
          <w:rFonts w:ascii="Calibri" w:eastAsia="Calibri" w:hAnsi="Calibri" w:cs="Calibri"/>
          <w:sz w:val="24"/>
          <w:szCs w:val="24"/>
        </w:rPr>
        <w:t>-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7D636F" w:rsidRDefault="007D636F">
      <w:pPr>
        <w:pBdr>
          <w:top w:val="nil"/>
          <w:left w:val="nil"/>
          <w:bottom w:val="nil"/>
          <w:right w:val="nil"/>
          <w:between w:val="nil"/>
        </w:pBdr>
        <w:ind w:hanging="2"/>
        <w:jc w:val="both"/>
        <w:rPr>
          <w:rFonts w:ascii="Calibri" w:eastAsia="Calibri" w:hAnsi="Calibri" w:cs="Calibri"/>
          <w:sz w:val="18"/>
          <w:szCs w:val="18"/>
        </w:rPr>
      </w:pPr>
    </w:p>
    <w:p w:rsidR="007D636F" w:rsidRDefault="007D636F">
      <w:pPr>
        <w:pBdr>
          <w:top w:val="nil"/>
          <w:left w:val="nil"/>
          <w:bottom w:val="nil"/>
          <w:right w:val="nil"/>
          <w:between w:val="nil"/>
        </w:pBdr>
        <w:ind w:hanging="2"/>
        <w:jc w:val="both"/>
        <w:rPr>
          <w:rFonts w:ascii="Calibri" w:eastAsia="Calibri" w:hAnsi="Calibri" w:cs="Calibri"/>
          <w:sz w:val="18"/>
          <w:szCs w:val="18"/>
        </w:rPr>
      </w:pPr>
    </w:p>
    <w:p w:rsidR="007D636F" w:rsidRDefault="007F11B0">
      <w:pPr>
        <w:pBdr>
          <w:top w:val="nil"/>
          <w:left w:val="nil"/>
          <w:bottom w:val="nil"/>
          <w:right w:val="nil"/>
          <w:between w:val="nil"/>
        </w:pBdr>
        <w:ind w:hanging="2"/>
        <w:jc w:val="both"/>
        <w:rPr>
          <w:rFonts w:ascii="Calibri" w:eastAsia="Calibri" w:hAnsi="Calibri" w:cs="Calibri"/>
          <w:b/>
          <w:sz w:val="24"/>
          <w:szCs w:val="24"/>
        </w:rPr>
      </w:pPr>
      <w:r>
        <w:rPr>
          <w:rFonts w:ascii="Calibri" w:eastAsia="Calibri" w:hAnsi="Calibri" w:cs="Calibri"/>
          <w:b/>
          <w:sz w:val="24"/>
          <w:szCs w:val="24"/>
        </w:rPr>
        <w:t xml:space="preserve">Marque con una x en caso afirmativo:  </w:t>
      </w:r>
    </w:p>
    <w:p w:rsidR="007D636F" w:rsidRDefault="007D636F">
      <w:pPr>
        <w:pBdr>
          <w:top w:val="nil"/>
          <w:left w:val="nil"/>
          <w:bottom w:val="nil"/>
          <w:right w:val="nil"/>
          <w:between w:val="nil"/>
        </w:pBdr>
        <w:ind w:hanging="2"/>
        <w:jc w:val="both"/>
        <w:rPr>
          <w:rFonts w:ascii="Calibri" w:eastAsia="Calibri" w:hAnsi="Calibri" w:cs="Calibri"/>
          <w:b/>
          <w:sz w:val="24"/>
          <w:szCs w:val="24"/>
        </w:rPr>
      </w:pPr>
    </w:p>
    <w:p w:rsidR="007D636F" w:rsidRDefault="007F11B0">
      <w:pPr>
        <w:pBdr>
          <w:top w:val="nil"/>
          <w:left w:val="nil"/>
          <w:bottom w:val="nil"/>
          <w:right w:val="nil"/>
          <w:between w:val="nil"/>
        </w:pBdr>
        <w:ind w:hanging="2"/>
        <w:jc w:val="both"/>
        <w:rPr>
          <w:rFonts w:ascii="Calibri" w:eastAsia="Calibri" w:hAnsi="Calibri" w:cs="Calibri"/>
          <w:sz w:val="24"/>
          <w:szCs w:val="24"/>
        </w:rPr>
      </w:pPr>
      <w:r>
        <w:rPr>
          <w:rFonts w:ascii="MS Gothic" w:eastAsia="MS Gothic" w:hAnsi="MS Gothic" w:cs="MS Gothic"/>
          <w:sz w:val="24"/>
          <w:szCs w:val="24"/>
        </w:rPr>
        <w:t>☐</w:t>
      </w:r>
      <w:r>
        <w:rPr>
          <w:rFonts w:ascii="Calibri" w:eastAsia="Calibri" w:hAnsi="Calibri" w:cs="Calibri"/>
          <w:sz w:val="24"/>
          <w:szCs w:val="24"/>
        </w:rPr>
        <w:t xml:space="preserve">  Que siendo una empresa extranjera se someterá a los juzgados y tribunales españoles de cualquier orden para todas las incidencias que puedan surgir del contrato, con renuncia expresa al fuero propio.</w:t>
      </w:r>
    </w:p>
    <w:p w:rsidR="007D636F" w:rsidRDefault="007D636F">
      <w:pPr>
        <w:pBdr>
          <w:top w:val="nil"/>
          <w:left w:val="nil"/>
          <w:bottom w:val="nil"/>
          <w:right w:val="nil"/>
          <w:between w:val="nil"/>
        </w:pBdr>
        <w:ind w:hanging="2"/>
        <w:jc w:val="both"/>
        <w:rPr>
          <w:rFonts w:ascii="Calibri" w:eastAsia="Calibri" w:hAnsi="Calibri" w:cs="Calibri"/>
          <w:sz w:val="24"/>
          <w:szCs w:val="24"/>
          <w:highlight w:val="yellow"/>
        </w:rPr>
      </w:pPr>
    </w:p>
    <w:p w:rsidR="007D636F" w:rsidRDefault="007F11B0">
      <w:pPr>
        <w:pBdr>
          <w:top w:val="nil"/>
          <w:left w:val="nil"/>
          <w:bottom w:val="nil"/>
          <w:right w:val="nil"/>
          <w:between w:val="nil"/>
        </w:pBdr>
        <w:ind w:hanging="2"/>
        <w:jc w:val="both"/>
        <w:rPr>
          <w:rFonts w:ascii="Calibri" w:eastAsia="Calibri" w:hAnsi="Calibri" w:cs="Calibri"/>
          <w:sz w:val="24"/>
          <w:szCs w:val="24"/>
        </w:rPr>
      </w:pPr>
      <w:r>
        <w:rPr>
          <w:rFonts w:ascii="MS Gothic" w:eastAsia="MS Gothic" w:hAnsi="MS Gothic" w:cs="MS Gothic"/>
          <w:sz w:val="24"/>
          <w:szCs w:val="24"/>
        </w:rPr>
        <w:t>☐</w:t>
      </w:r>
      <w:r>
        <w:rPr>
          <w:rFonts w:ascii="Calibri" w:eastAsia="Calibri" w:hAnsi="Calibri" w:cs="Calibri"/>
          <w:sz w:val="24"/>
          <w:szCs w:val="24"/>
        </w:rPr>
        <w:t xml:space="preserve">  Que la empresa es una microempresa, una pequeña o mediana empresa</w:t>
      </w:r>
    </w:p>
    <w:p w:rsidR="007D636F" w:rsidRDefault="007D636F">
      <w:pPr>
        <w:pBdr>
          <w:top w:val="nil"/>
          <w:left w:val="nil"/>
          <w:bottom w:val="nil"/>
          <w:right w:val="nil"/>
          <w:between w:val="nil"/>
        </w:pBdr>
        <w:ind w:hanging="2"/>
        <w:jc w:val="both"/>
        <w:rPr>
          <w:rFonts w:ascii="Calibri" w:eastAsia="Calibri" w:hAnsi="Calibri" w:cs="Calibri"/>
          <w:sz w:val="24"/>
          <w:szCs w:val="24"/>
        </w:rPr>
      </w:pPr>
    </w:p>
    <w:p w:rsidR="007D636F" w:rsidRDefault="007F11B0">
      <w:pPr>
        <w:ind w:left="708"/>
        <w:jc w:val="both"/>
        <w:rPr>
          <w:rFonts w:ascii="Calibri" w:eastAsia="Calibri" w:hAnsi="Calibri" w:cs="Calibri"/>
        </w:rPr>
      </w:pPr>
      <w:r>
        <w:rPr>
          <w:rFonts w:ascii="Calibri" w:eastAsia="Calibri" w:hAnsi="Calibri" w:cs="Calibri"/>
          <w:b/>
        </w:rPr>
        <w:t xml:space="preserve">Microempresa: </w:t>
      </w:r>
      <w:r>
        <w:rPr>
          <w:rFonts w:ascii="Calibri" w:eastAsia="Calibri" w:hAnsi="Calibri" w:cs="Calibri"/>
        </w:rPr>
        <w:t>empresa que cuenta con menos de 10 empleados y cuyo volumen de negocios anual o balance total anual no excede de 2 millones EUR.</w:t>
      </w:r>
    </w:p>
    <w:p w:rsidR="007D636F" w:rsidRDefault="007F11B0">
      <w:pPr>
        <w:ind w:left="708"/>
        <w:jc w:val="both"/>
        <w:rPr>
          <w:rFonts w:ascii="Calibri" w:eastAsia="Calibri" w:hAnsi="Calibri" w:cs="Calibri"/>
        </w:rPr>
      </w:pPr>
      <w:r>
        <w:rPr>
          <w:rFonts w:ascii="Calibri" w:eastAsia="Calibri" w:hAnsi="Calibri" w:cs="Calibri"/>
          <w:b/>
        </w:rPr>
        <w:t>Pequeña empresa</w:t>
      </w:r>
      <w:r>
        <w:rPr>
          <w:rFonts w:ascii="Calibri" w:eastAsia="Calibri" w:hAnsi="Calibri" w:cs="Calibri"/>
        </w:rPr>
        <w:t>: empresa que cuenta con menos de 50 empleados y cuyo volumen de negocios anual o balance total anual no excede de 10 millones EUR</w:t>
      </w:r>
    </w:p>
    <w:p w:rsidR="007D636F" w:rsidRDefault="007F11B0">
      <w:pPr>
        <w:ind w:left="708"/>
        <w:jc w:val="both"/>
        <w:rPr>
          <w:rFonts w:ascii="Calibri" w:eastAsia="Calibri" w:hAnsi="Calibri" w:cs="Calibri"/>
          <w:sz w:val="24"/>
          <w:szCs w:val="24"/>
        </w:rPr>
      </w:pPr>
      <w:r>
        <w:rPr>
          <w:rFonts w:ascii="Calibri" w:eastAsia="Calibri" w:hAnsi="Calibri" w:cs="Calibri"/>
          <w:b/>
        </w:rPr>
        <w:lastRenderedPageBreak/>
        <w:t>Mediana empresa</w:t>
      </w:r>
      <w:r>
        <w:rPr>
          <w:rFonts w:ascii="Calibri" w:eastAsia="Calibri" w:hAnsi="Calibri" w:cs="Calibri"/>
        </w:rPr>
        <w:t>: empresa que no es ni una microempresa ni una pequeña empresa, que cuenta con menos de 250 empleados y cuyo volumen de negocios anual no excede de 50 millones EUR o cuyo balance total anual no excede de 43 millones EUR.</w:t>
      </w:r>
    </w:p>
    <w:p w:rsidR="007D636F" w:rsidRDefault="007F11B0">
      <w:pPr>
        <w:pBdr>
          <w:top w:val="nil"/>
          <w:left w:val="nil"/>
          <w:bottom w:val="nil"/>
          <w:right w:val="nil"/>
          <w:between w:val="nil"/>
        </w:pBdr>
        <w:ind w:hanging="2"/>
        <w:jc w:val="both"/>
        <w:rPr>
          <w:rFonts w:ascii="Calibri" w:eastAsia="Calibri" w:hAnsi="Calibri" w:cs="Calibri"/>
          <w:sz w:val="24"/>
          <w:szCs w:val="24"/>
        </w:rPr>
      </w:pPr>
      <w:r>
        <w:rPr>
          <w:rFonts w:ascii="Calibri" w:eastAsia="Calibri" w:hAnsi="Calibri" w:cs="Calibri"/>
          <w:sz w:val="24"/>
          <w:szCs w:val="24"/>
        </w:rPr>
        <w:t xml:space="preserve">        </w:t>
      </w:r>
    </w:p>
    <w:p w:rsidR="007D636F" w:rsidRDefault="007F11B0">
      <w:pPr>
        <w:pBdr>
          <w:top w:val="nil"/>
          <w:left w:val="nil"/>
          <w:bottom w:val="nil"/>
          <w:right w:val="nil"/>
          <w:between w:val="nil"/>
        </w:pBdr>
        <w:tabs>
          <w:tab w:val="left" w:pos="567"/>
        </w:tabs>
        <w:ind w:hanging="2"/>
        <w:jc w:val="both"/>
        <w:rPr>
          <w:rFonts w:ascii="Calibri" w:eastAsia="Calibri" w:hAnsi="Calibri" w:cs="Calibri"/>
          <w:sz w:val="24"/>
          <w:szCs w:val="24"/>
        </w:rPr>
      </w:pPr>
      <w:r>
        <w:rPr>
          <w:rFonts w:ascii="MS Gothic" w:eastAsia="MS Gothic" w:hAnsi="MS Gothic" w:cs="MS Gothic"/>
          <w:sz w:val="24"/>
          <w:szCs w:val="24"/>
        </w:rPr>
        <w:t>☐</w:t>
      </w:r>
      <w:r>
        <w:rPr>
          <w:rFonts w:ascii="Calibri" w:eastAsia="Calibri" w:hAnsi="Calibri" w:cs="Calibri"/>
          <w:sz w:val="24"/>
          <w:szCs w:val="24"/>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7D636F" w:rsidRDefault="007D636F">
      <w:pPr>
        <w:pBdr>
          <w:top w:val="nil"/>
          <w:left w:val="nil"/>
          <w:bottom w:val="nil"/>
          <w:right w:val="nil"/>
          <w:between w:val="nil"/>
        </w:pBdr>
        <w:ind w:hanging="2"/>
        <w:rPr>
          <w:rFonts w:ascii="Calibri" w:eastAsia="Calibri" w:hAnsi="Calibri" w:cs="Calibri"/>
          <w:sz w:val="24"/>
          <w:szCs w:val="24"/>
        </w:rPr>
      </w:pPr>
    </w:p>
    <w:p w:rsidR="007D636F" w:rsidRDefault="007F11B0">
      <w:pPr>
        <w:pBdr>
          <w:top w:val="nil"/>
          <w:left w:val="nil"/>
          <w:bottom w:val="nil"/>
          <w:right w:val="nil"/>
          <w:between w:val="nil"/>
        </w:pBdr>
        <w:ind w:hanging="2"/>
        <w:jc w:val="both"/>
        <w:rPr>
          <w:rFonts w:ascii="Calibri" w:eastAsia="Calibri" w:hAnsi="Calibri" w:cs="Calibri"/>
          <w:sz w:val="24"/>
          <w:szCs w:val="24"/>
        </w:rPr>
      </w:pPr>
      <w:r>
        <w:rPr>
          <w:rFonts w:ascii="MS Gothic" w:eastAsia="MS Gothic" w:hAnsi="MS Gothic" w:cs="MS Gothic"/>
          <w:sz w:val="24"/>
          <w:szCs w:val="24"/>
        </w:rPr>
        <w:t>☐</w:t>
      </w:r>
      <w:r>
        <w:rPr>
          <w:rFonts w:ascii="Calibri" w:eastAsia="Calibri" w:hAnsi="Calibri" w:cs="Calibri"/>
          <w:sz w:val="24"/>
          <w:szCs w:val="24"/>
        </w:rPr>
        <w:t xml:space="preserve">  Que por ser  una empresa  de 50 o más trabajadores, dispone del correspondiente  plan  para la igualdad entre hombres y mujeres y que dicho plan se encuentra inscrito  en el registro laboral correspondiente.</w:t>
      </w:r>
    </w:p>
    <w:p w:rsidR="007D636F" w:rsidRDefault="007D636F">
      <w:pPr>
        <w:pBdr>
          <w:top w:val="nil"/>
          <w:left w:val="nil"/>
          <w:bottom w:val="nil"/>
          <w:right w:val="nil"/>
          <w:between w:val="nil"/>
        </w:pBdr>
        <w:ind w:hanging="2"/>
        <w:jc w:val="both"/>
        <w:rPr>
          <w:rFonts w:ascii="Calibri" w:eastAsia="Calibri" w:hAnsi="Calibri" w:cs="Calibri"/>
          <w:sz w:val="24"/>
          <w:szCs w:val="24"/>
        </w:rPr>
      </w:pPr>
    </w:p>
    <w:p w:rsidR="007D636F" w:rsidRDefault="007F11B0">
      <w:pPr>
        <w:pBdr>
          <w:top w:val="nil"/>
          <w:left w:val="nil"/>
          <w:bottom w:val="nil"/>
          <w:right w:val="nil"/>
          <w:between w:val="nil"/>
        </w:pBdr>
        <w:ind w:hanging="2"/>
        <w:jc w:val="both"/>
        <w:rPr>
          <w:rFonts w:ascii="Calibri" w:eastAsia="Calibri" w:hAnsi="Calibri" w:cs="Calibri"/>
          <w:sz w:val="24"/>
          <w:szCs w:val="24"/>
        </w:rPr>
      </w:pPr>
      <w:r>
        <w:rPr>
          <w:rFonts w:ascii="Calibri" w:eastAsia="Calibri" w:hAnsi="Calibri" w:cs="Calibri"/>
          <w:b/>
          <w:sz w:val="24"/>
          <w:szCs w:val="24"/>
        </w:rPr>
        <w:t>Complemente los campos  a rellenar:</w:t>
      </w:r>
    </w:p>
    <w:p w:rsidR="007D636F" w:rsidRDefault="007D636F">
      <w:pPr>
        <w:pBdr>
          <w:top w:val="nil"/>
          <w:left w:val="nil"/>
          <w:bottom w:val="nil"/>
          <w:right w:val="nil"/>
          <w:between w:val="nil"/>
        </w:pBdr>
        <w:ind w:hanging="2"/>
        <w:rPr>
          <w:rFonts w:ascii="Calibri" w:eastAsia="Calibri" w:hAnsi="Calibri" w:cs="Calibri"/>
          <w:sz w:val="24"/>
          <w:szCs w:val="24"/>
        </w:rPr>
      </w:pPr>
    </w:p>
    <w:p w:rsidR="007D636F" w:rsidRDefault="007F11B0">
      <w:pPr>
        <w:pBdr>
          <w:top w:val="nil"/>
          <w:left w:val="nil"/>
          <w:bottom w:val="nil"/>
          <w:right w:val="nil"/>
          <w:between w:val="nil"/>
        </w:pBdr>
        <w:ind w:hanging="2"/>
        <w:jc w:val="both"/>
        <w:rPr>
          <w:rFonts w:ascii="Calibri" w:eastAsia="Calibri" w:hAnsi="Calibri" w:cs="Calibri"/>
          <w:sz w:val="24"/>
          <w:szCs w:val="24"/>
        </w:rPr>
      </w:pPr>
      <w:r>
        <w:rPr>
          <w:rFonts w:ascii="Calibri" w:eastAsia="Calibri" w:hAnsi="Calibri" w:cs="Calibri"/>
          <w:sz w:val="24"/>
          <w:szCs w:val="24"/>
        </w:rPr>
        <w:t>Que designa al señor/señora…………………………, con DNI nº……………… y dirección de correo electrónico………… para poder consultar las  comunicaciones y notificaciones electrónicas.</w:t>
      </w:r>
    </w:p>
    <w:p w:rsidR="007D636F" w:rsidRDefault="007D636F">
      <w:pPr>
        <w:pBdr>
          <w:top w:val="nil"/>
          <w:left w:val="nil"/>
          <w:bottom w:val="nil"/>
          <w:right w:val="nil"/>
          <w:between w:val="nil"/>
        </w:pBdr>
        <w:ind w:hanging="2"/>
        <w:jc w:val="both"/>
        <w:rPr>
          <w:rFonts w:ascii="Calibri" w:eastAsia="Calibri" w:hAnsi="Calibri" w:cs="Calibri"/>
          <w:sz w:val="24"/>
          <w:szCs w:val="24"/>
        </w:rPr>
      </w:pPr>
    </w:p>
    <w:p w:rsidR="007D636F" w:rsidRDefault="007D636F">
      <w:pPr>
        <w:pBdr>
          <w:top w:val="nil"/>
          <w:left w:val="nil"/>
          <w:bottom w:val="nil"/>
          <w:right w:val="nil"/>
          <w:between w:val="nil"/>
        </w:pBdr>
        <w:ind w:hanging="2"/>
        <w:rPr>
          <w:rFonts w:ascii="Calibri" w:eastAsia="Calibri" w:hAnsi="Calibri" w:cs="Calibri"/>
          <w:sz w:val="24"/>
          <w:szCs w:val="24"/>
        </w:rPr>
      </w:pPr>
    </w:p>
    <w:p w:rsidR="007D636F" w:rsidRDefault="007F11B0">
      <w:pPr>
        <w:jc w:val="both"/>
        <w:rPr>
          <w:rFonts w:ascii="Calibri" w:eastAsia="Calibri" w:hAnsi="Calibri" w:cs="Calibri"/>
          <w:sz w:val="24"/>
          <w:szCs w:val="24"/>
        </w:rPr>
      </w:pPr>
      <w:r>
        <w:rPr>
          <w:rFonts w:ascii="Calibri" w:eastAsia="Calibri" w:hAnsi="Calibri" w:cs="Calibri"/>
          <w:sz w:val="24"/>
          <w:szCs w:val="24"/>
        </w:rPr>
        <w:t xml:space="preserve">Y para que conste, firmo la presente declaración, manifestando   formalmente  que la información que  contiene es exacta  y veraz y que se podrá aportar la documentación que lo acredite cuando así le sea solicitado. </w:t>
      </w:r>
    </w:p>
    <w:p w:rsidR="007D636F" w:rsidRDefault="007D636F">
      <w:pPr>
        <w:pBdr>
          <w:top w:val="nil"/>
          <w:left w:val="nil"/>
          <w:bottom w:val="nil"/>
          <w:right w:val="nil"/>
          <w:between w:val="nil"/>
        </w:pBdr>
        <w:ind w:hanging="2"/>
        <w:rPr>
          <w:rFonts w:ascii="Calibri" w:eastAsia="Calibri" w:hAnsi="Calibri" w:cs="Calibri"/>
          <w:color w:val="00B050"/>
          <w:sz w:val="24"/>
          <w:szCs w:val="24"/>
        </w:rPr>
      </w:pPr>
    </w:p>
    <w:p w:rsidR="007D636F" w:rsidRDefault="007D636F">
      <w:pPr>
        <w:pBdr>
          <w:top w:val="nil"/>
          <w:left w:val="nil"/>
          <w:bottom w:val="nil"/>
          <w:right w:val="nil"/>
          <w:between w:val="nil"/>
        </w:pBdr>
        <w:ind w:hanging="2"/>
        <w:rPr>
          <w:rFonts w:ascii="Calibri" w:eastAsia="Calibri" w:hAnsi="Calibri" w:cs="Calibri"/>
          <w:color w:val="00B050"/>
          <w:sz w:val="24"/>
          <w:szCs w:val="24"/>
        </w:rPr>
      </w:pPr>
    </w:p>
    <w:p w:rsidR="007D636F" w:rsidRDefault="007D636F">
      <w:pPr>
        <w:pBdr>
          <w:top w:val="nil"/>
          <w:left w:val="nil"/>
          <w:bottom w:val="nil"/>
          <w:right w:val="nil"/>
          <w:between w:val="nil"/>
        </w:pBdr>
        <w:tabs>
          <w:tab w:val="left" w:pos="567"/>
        </w:tabs>
        <w:ind w:hanging="2"/>
        <w:jc w:val="both"/>
        <w:rPr>
          <w:rFonts w:ascii="Calibri" w:eastAsia="Calibri" w:hAnsi="Calibri" w:cs="Calibri"/>
          <w:color w:val="00B050"/>
          <w:sz w:val="24"/>
          <w:szCs w:val="24"/>
        </w:rPr>
      </w:pPr>
    </w:p>
    <w:p w:rsidR="007D636F" w:rsidRDefault="007D636F">
      <w:pPr>
        <w:pBdr>
          <w:top w:val="nil"/>
          <w:left w:val="nil"/>
          <w:bottom w:val="nil"/>
          <w:right w:val="nil"/>
          <w:between w:val="nil"/>
        </w:pBdr>
        <w:ind w:right="425" w:hanging="2"/>
        <w:jc w:val="both"/>
        <w:rPr>
          <w:rFonts w:ascii="Calibri" w:eastAsia="Calibri" w:hAnsi="Calibri" w:cs="Calibri"/>
          <w:color w:val="000000"/>
          <w:sz w:val="24"/>
          <w:szCs w:val="24"/>
        </w:rPr>
      </w:pPr>
    </w:p>
    <w:p w:rsidR="007D636F" w:rsidRDefault="007F11B0">
      <w:pPr>
        <w:pBdr>
          <w:top w:val="nil"/>
          <w:left w:val="nil"/>
          <w:bottom w:val="nil"/>
          <w:right w:val="nil"/>
          <w:between w:val="nil"/>
        </w:pBdr>
        <w:ind w:hanging="2"/>
        <w:jc w:val="both"/>
        <w:rPr>
          <w:rFonts w:ascii="Calibri" w:eastAsia="Calibri" w:hAnsi="Calibri" w:cs="Calibri"/>
          <w:color w:val="000000"/>
          <w:sz w:val="24"/>
          <w:szCs w:val="24"/>
        </w:rPr>
      </w:pPr>
      <w:r>
        <w:rPr>
          <w:rFonts w:ascii="Calibri" w:eastAsia="Calibri" w:hAnsi="Calibri" w:cs="Calibri"/>
          <w:color w:val="000000"/>
          <w:sz w:val="24"/>
          <w:szCs w:val="24"/>
        </w:rPr>
        <w:t>En ………. a ….de ……… de 20…….</w:t>
      </w:r>
    </w:p>
    <w:p w:rsidR="007D636F" w:rsidRDefault="007F11B0">
      <w:pPr>
        <w:spacing w:after="240"/>
        <w:ind w:hanging="2"/>
        <w:rPr>
          <w:rFonts w:ascii="Calibri" w:eastAsia="Calibri" w:hAnsi="Calibri" w:cs="Calibri"/>
          <w:sz w:val="24"/>
          <w:szCs w:val="24"/>
        </w:rPr>
      </w:pPr>
      <w:r>
        <w:rPr>
          <w:rFonts w:ascii="Calibri" w:eastAsia="Calibri" w:hAnsi="Calibri" w:cs="Calibri"/>
          <w:sz w:val="24"/>
          <w:szCs w:val="24"/>
        </w:rPr>
        <w:br/>
      </w:r>
      <w:r>
        <w:rPr>
          <w:rFonts w:ascii="Calibri" w:eastAsia="Calibri" w:hAnsi="Calibri" w:cs="Calibri"/>
          <w:sz w:val="24"/>
          <w:szCs w:val="24"/>
        </w:rPr>
        <w:br/>
      </w:r>
      <w:r>
        <w:rPr>
          <w:rFonts w:ascii="Calibri" w:eastAsia="Calibri" w:hAnsi="Calibri" w:cs="Calibri"/>
          <w:color w:val="000000"/>
          <w:sz w:val="24"/>
          <w:szCs w:val="24"/>
        </w:rPr>
        <w:t xml:space="preserve">Fdo. </w:t>
      </w:r>
      <w:r w:rsidR="00385199">
        <w:rPr>
          <w:rFonts w:ascii="Calibri" w:eastAsia="Calibri" w:hAnsi="Calibri" w:cs="Calibri"/>
          <w:color w:val="000000"/>
          <w:sz w:val="24"/>
          <w:szCs w:val="24"/>
        </w:rPr>
        <w:t>Legal</w:t>
      </w:r>
      <w:r>
        <w:rPr>
          <w:rFonts w:ascii="Calibri" w:eastAsia="Calibri" w:hAnsi="Calibri" w:cs="Calibri"/>
          <w:color w:val="000000"/>
          <w:sz w:val="24"/>
          <w:szCs w:val="24"/>
        </w:rPr>
        <w:t xml:space="preserve"> representante       </w:t>
      </w:r>
    </w:p>
    <w:p w:rsidR="007D636F" w:rsidRDefault="007F11B0">
      <w:pPr>
        <w:ind w:hanging="2"/>
        <w:jc w:val="both"/>
        <w:rPr>
          <w:rFonts w:ascii="Calibri" w:eastAsia="Calibri" w:hAnsi="Calibri" w:cs="Calibri"/>
          <w:b/>
          <w:color w:val="000000"/>
          <w:sz w:val="24"/>
          <w:szCs w:val="24"/>
        </w:rPr>
      </w:pPr>
      <w:r>
        <w:rPr>
          <w:rFonts w:ascii="Calibri" w:eastAsia="Calibri" w:hAnsi="Calibri" w:cs="Calibri"/>
          <w:sz w:val="24"/>
          <w:szCs w:val="24"/>
        </w:rPr>
        <w:br/>
      </w:r>
    </w:p>
    <w:p w:rsidR="007D636F" w:rsidRDefault="007D636F">
      <w:pPr>
        <w:pBdr>
          <w:top w:val="nil"/>
          <w:left w:val="nil"/>
          <w:bottom w:val="nil"/>
          <w:right w:val="nil"/>
          <w:between w:val="nil"/>
        </w:pBdr>
        <w:spacing w:line="360" w:lineRule="auto"/>
        <w:ind w:hanging="2"/>
        <w:jc w:val="both"/>
        <w:rPr>
          <w:rFonts w:ascii="Calibri" w:eastAsia="Calibri" w:hAnsi="Calibri" w:cs="Calibri"/>
          <w:sz w:val="22"/>
          <w:szCs w:val="22"/>
        </w:rPr>
      </w:pPr>
    </w:p>
    <w:p w:rsidR="007D636F" w:rsidRDefault="007D636F">
      <w:pPr>
        <w:pBdr>
          <w:top w:val="nil"/>
          <w:left w:val="nil"/>
          <w:bottom w:val="nil"/>
          <w:right w:val="nil"/>
          <w:between w:val="nil"/>
        </w:pBdr>
        <w:spacing w:line="360" w:lineRule="auto"/>
        <w:ind w:hanging="2"/>
        <w:jc w:val="both"/>
        <w:rPr>
          <w:rFonts w:ascii="Calibri" w:eastAsia="Calibri" w:hAnsi="Calibri" w:cs="Calibri"/>
          <w:sz w:val="22"/>
          <w:szCs w:val="22"/>
        </w:rPr>
      </w:pPr>
    </w:p>
    <w:p w:rsidR="007D636F" w:rsidRDefault="007D636F">
      <w:pPr>
        <w:pBdr>
          <w:top w:val="nil"/>
          <w:left w:val="nil"/>
          <w:bottom w:val="nil"/>
          <w:right w:val="nil"/>
          <w:between w:val="nil"/>
        </w:pBdr>
        <w:spacing w:line="360" w:lineRule="auto"/>
        <w:ind w:hanging="2"/>
        <w:jc w:val="both"/>
        <w:rPr>
          <w:rFonts w:ascii="Calibri" w:eastAsia="Calibri" w:hAnsi="Calibri" w:cs="Calibri"/>
          <w:sz w:val="22"/>
          <w:szCs w:val="22"/>
        </w:rPr>
      </w:pPr>
    </w:p>
    <w:p w:rsidR="007D636F" w:rsidRDefault="007D636F">
      <w:pPr>
        <w:pBdr>
          <w:top w:val="nil"/>
          <w:left w:val="nil"/>
          <w:bottom w:val="nil"/>
          <w:right w:val="nil"/>
          <w:between w:val="nil"/>
        </w:pBdr>
        <w:spacing w:line="360" w:lineRule="auto"/>
        <w:ind w:hanging="2"/>
        <w:jc w:val="both"/>
        <w:rPr>
          <w:rFonts w:ascii="Calibri" w:eastAsia="Calibri" w:hAnsi="Calibri" w:cs="Calibri"/>
          <w:sz w:val="22"/>
          <w:szCs w:val="22"/>
        </w:rPr>
      </w:pPr>
    </w:p>
    <w:p w:rsidR="007D636F" w:rsidRDefault="007F11B0">
      <w:pPr>
        <w:pBdr>
          <w:top w:val="nil"/>
          <w:left w:val="nil"/>
          <w:bottom w:val="nil"/>
          <w:right w:val="nil"/>
          <w:between w:val="nil"/>
        </w:pBdr>
        <w:spacing w:line="360" w:lineRule="auto"/>
        <w:ind w:hanging="2"/>
        <w:jc w:val="both"/>
        <w:rPr>
          <w:rFonts w:ascii="Calibri" w:eastAsia="Calibri" w:hAnsi="Calibri" w:cs="Calibri"/>
          <w:sz w:val="22"/>
          <w:szCs w:val="22"/>
        </w:rPr>
      </w:pPr>
      <w:r>
        <w:rPr>
          <w:rFonts w:ascii="Calibri" w:eastAsia="Calibri" w:hAnsi="Calibri" w:cs="Calibri"/>
          <w:sz w:val="22"/>
          <w:szCs w:val="22"/>
        </w:rPr>
        <w:t xml:space="preserve"> A LA PRESIDENCIA DE LA MESA DE CONTRTACIÓN</w:t>
      </w:r>
    </w:p>
    <w:p w:rsidR="007D636F" w:rsidRDefault="007F11B0">
      <w:pPr>
        <w:pBdr>
          <w:top w:val="nil"/>
          <w:left w:val="nil"/>
          <w:bottom w:val="nil"/>
          <w:right w:val="nil"/>
          <w:between w:val="nil"/>
        </w:pBdr>
        <w:spacing w:line="360" w:lineRule="auto"/>
        <w:ind w:hanging="2"/>
        <w:jc w:val="both"/>
        <w:rPr>
          <w:rFonts w:ascii="Calibri" w:eastAsia="Calibri" w:hAnsi="Calibri" w:cs="Calibri"/>
          <w:i/>
          <w:color w:val="000000"/>
          <w:sz w:val="28"/>
          <w:szCs w:val="28"/>
        </w:rPr>
      </w:pPr>
      <w:r>
        <w:rPr>
          <w:rFonts w:ascii="Calibri" w:eastAsia="Calibri" w:hAnsi="Calibri" w:cs="Calibri"/>
          <w:sz w:val="22"/>
          <w:szCs w:val="22"/>
        </w:rPr>
        <w:t>ASEPEYO</w:t>
      </w:r>
      <w:r>
        <w:br w:type="page"/>
      </w:r>
      <w:bookmarkStart w:id="2" w:name="bookmark=id.tyjcwt" w:colFirst="0" w:colLast="0"/>
      <w:bookmarkEnd w:id="2"/>
    </w:p>
    <w:tbl>
      <w:tblPr>
        <w:tblStyle w:val="afffffffffffffffa"/>
        <w:tblW w:w="8720" w:type="dxa"/>
        <w:tblInd w:w="-345" w:type="dxa"/>
        <w:tblLayout w:type="fixed"/>
        <w:tblLook w:val="0400" w:firstRow="0" w:lastRow="0" w:firstColumn="0" w:lastColumn="0" w:noHBand="0" w:noVBand="1"/>
      </w:tblPr>
      <w:tblGrid>
        <w:gridCol w:w="8720"/>
      </w:tblGrid>
      <w:tr w:rsidR="007D636F">
        <w:trPr>
          <w:trHeight w:val="348"/>
        </w:trPr>
        <w:tc>
          <w:tcPr>
            <w:tcW w:w="8720" w:type="dxa"/>
            <w:shd w:val="clear" w:color="auto" w:fill="00B0F0"/>
          </w:tcPr>
          <w:p w:rsidR="007D636F" w:rsidRDefault="007F11B0">
            <w:pPr>
              <w:pBdr>
                <w:top w:val="nil"/>
                <w:left w:val="nil"/>
                <w:bottom w:val="nil"/>
                <w:right w:val="nil"/>
                <w:between w:val="nil"/>
              </w:pBdr>
              <w:jc w:val="both"/>
              <w:rPr>
                <w:rFonts w:ascii="Calibri" w:eastAsia="Calibri" w:hAnsi="Calibri" w:cs="Calibri"/>
                <w:b/>
                <w:i/>
                <w:color w:val="FFFFFF"/>
                <w:sz w:val="28"/>
                <w:szCs w:val="28"/>
              </w:rPr>
            </w:pPr>
            <w:bookmarkStart w:id="3" w:name="bookmark=id.1ci93xb" w:colFirst="0" w:colLast="0"/>
            <w:bookmarkEnd w:id="3"/>
            <w:r>
              <w:rPr>
                <w:rFonts w:ascii="Calibri" w:eastAsia="Calibri" w:hAnsi="Calibri" w:cs="Calibri"/>
                <w:b/>
                <w:color w:val="FFFFFF"/>
                <w:sz w:val="28"/>
                <w:szCs w:val="28"/>
              </w:rPr>
              <w:lastRenderedPageBreak/>
              <w:t xml:space="preserve">Anexo III.- Admisión de variantes.   </w:t>
            </w:r>
          </w:p>
        </w:tc>
      </w:tr>
    </w:tbl>
    <w:p w:rsidR="007D636F" w:rsidRDefault="007D636F">
      <w:pPr>
        <w:pBdr>
          <w:top w:val="nil"/>
          <w:left w:val="nil"/>
          <w:bottom w:val="nil"/>
          <w:right w:val="nil"/>
          <w:between w:val="nil"/>
        </w:pBdr>
        <w:jc w:val="both"/>
        <w:rPr>
          <w:rFonts w:ascii="Calibri" w:eastAsia="Calibri" w:hAnsi="Calibri" w:cs="Calibri"/>
          <w:b/>
          <w:i/>
          <w:color w:val="000080"/>
          <w:sz w:val="24"/>
          <w:szCs w:val="24"/>
        </w:rPr>
      </w:pPr>
    </w:p>
    <w:tbl>
      <w:tblPr>
        <w:tblStyle w:val="afffffffffffffffb"/>
        <w:tblW w:w="8720" w:type="dxa"/>
        <w:tblInd w:w="-345" w:type="dxa"/>
        <w:tblLayout w:type="fixed"/>
        <w:tblLook w:val="0400" w:firstRow="0" w:lastRow="0" w:firstColumn="0" w:lastColumn="0" w:noHBand="0" w:noVBand="1"/>
      </w:tblPr>
      <w:tblGrid>
        <w:gridCol w:w="8720"/>
      </w:tblGrid>
      <w:tr w:rsidR="007D636F">
        <w:trPr>
          <w:trHeight w:val="818"/>
        </w:trPr>
        <w:tc>
          <w:tcPr>
            <w:tcW w:w="8720" w:type="dxa"/>
            <w:shd w:val="clear" w:color="auto" w:fill="00B0F0"/>
          </w:tcPr>
          <w:p w:rsidR="007D636F" w:rsidRDefault="007F11B0">
            <w:pPr>
              <w:pBdr>
                <w:top w:val="nil"/>
                <w:left w:val="nil"/>
                <w:bottom w:val="nil"/>
                <w:right w:val="nil"/>
                <w:between w:val="nil"/>
              </w:pBdr>
              <w:jc w:val="right"/>
              <w:rPr>
                <w:rFonts w:ascii="Calibri" w:eastAsia="Calibri" w:hAnsi="Calibri" w:cs="Calibri"/>
                <w:b/>
                <w:color w:val="FFFFFF"/>
                <w:sz w:val="24"/>
                <w:szCs w:val="24"/>
              </w:rPr>
            </w:pPr>
            <w:proofErr w:type="spellStart"/>
            <w:r>
              <w:rPr>
                <w:rFonts w:ascii="Calibri" w:eastAsia="Calibri" w:hAnsi="Calibri" w:cs="Calibri"/>
                <w:b/>
                <w:color w:val="FFFFFF"/>
                <w:sz w:val="24"/>
                <w:szCs w:val="24"/>
              </w:rPr>
              <w:t>Exp</w:t>
            </w:r>
            <w:proofErr w:type="spellEnd"/>
            <w:r>
              <w:rPr>
                <w:rFonts w:ascii="Calibri" w:eastAsia="Calibri" w:hAnsi="Calibri" w:cs="Calibri"/>
                <w:b/>
                <w:color w:val="FFFFFF"/>
                <w:sz w:val="24"/>
                <w:szCs w:val="24"/>
              </w:rPr>
              <w:t>. SP00016/2025</w:t>
            </w:r>
          </w:p>
          <w:p w:rsidR="007D636F" w:rsidRDefault="007D636F">
            <w:pPr>
              <w:pBdr>
                <w:top w:val="nil"/>
                <w:left w:val="nil"/>
                <w:bottom w:val="nil"/>
                <w:right w:val="nil"/>
                <w:between w:val="nil"/>
              </w:pBdr>
              <w:jc w:val="right"/>
              <w:rPr>
                <w:rFonts w:ascii="Calibri" w:eastAsia="Calibri" w:hAnsi="Calibri" w:cs="Calibri"/>
                <w:b/>
                <w:color w:val="FFFFFF"/>
                <w:sz w:val="24"/>
                <w:szCs w:val="24"/>
              </w:rPr>
            </w:pPr>
          </w:p>
          <w:p w:rsidR="007D636F" w:rsidRDefault="007F11B0">
            <w:pPr>
              <w:pBdr>
                <w:top w:val="nil"/>
                <w:left w:val="nil"/>
                <w:bottom w:val="nil"/>
                <w:right w:val="nil"/>
                <w:between w:val="nil"/>
              </w:pBdr>
              <w:jc w:val="both"/>
              <w:rPr>
                <w:rFonts w:ascii="Calibri" w:eastAsia="Calibri" w:hAnsi="Calibri" w:cs="Calibri"/>
                <w:b/>
                <w:i/>
                <w:color w:val="FFFFFF"/>
                <w:sz w:val="24"/>
                <w:szCs w:val="24"/>
              </w:rPr>
            </w:pPr>
            <w:r>
              <w:rPr>
                <w:rFonts w:ascii="Calibri" w:eastAsia="Calibri" w:hAnsi="Calibri" w:cs="Calibri"/>
                <w:b/>
                <w:color w:val="FFFFFF"/>
                <w:sz w:val="24"/>
                <w:szCs w:val="24"/>
              </w:rPr>
              <w:t>Contratación de los Servicios de Asistencia Sanitaria Hospitalaria, para ASEPEYO, Mutua Colaboradora de la Seguridad Social nº 151, en el ámbito territorial de Vigo (Pontevedra)</w:t>
            </w:r>
          </w:p>
        </w:tc>
      </w:tr>
    </w:tbl>
    <w:p w:rsidR="007D636F" w:rsidRDefault="007D636F">
      <w:pPr>
        <w:pBdr>
          <w:top w:val="nil"/>
          <w:left w:val="nil"/>
          <w:bottom w:val="nil"/>
          <w:right w:val="nil"/>
          <w:between w:val="nil"/>
        </w:pBdr>
        <w:jc w:val="both"/>
        <w:rPr>
          <w:rFonts w:ascii="Calibri" w:eastAsia="Calibri" w:hAnsi="Calibri" w:cs="Calibri"/>
          <w:i/>
          <w:color w:val="000000"/>
          <w:sz w:val="22"/>
          <w:szCs w:val="22"/>
        </w:rPr>
      </w:pPr>
    </w:p>
    <w:p w:rsidR="007D636F" w:rsidRDefault="007D636F">
      <w:pPr>
        <w:pBdr>
          <w:top w:val="nil"/>
          <w:left w:val="nil"/>
          <w:bottom w:val="nil"/>
          <w:right w:val="nil"/>
          <w:between w:val="nil"/>
        </w:pBdr>
        <w:jc w:val="both"/>
        <w:rPr>
          <w:rFonts w:ascii="Calibri" w:eastAsia="Calibri" w:hAnsi="Calibri" w:cs="Calibri"/>
          <w:i/>
          <w:color w:val="000000"/>
          <w:sz w:val="22"/>
          <w:szCs w:val="22"/>
        </w:rPr>
      </w:pPr>
    </w:p>
    <w:p w:rsidR="007D636F" w:rsidRDefault="007F11B0">
      <w:pPr>
        <w:pBdr>
          <w:top w:val="nil"/>
          <w:left w:val="nil"/>
          <w:bottom w:val="nil"/>
          <w:right w:val="nil"/>
          <w:between w:val="nil"/>
        </w:pBdr>
        <w:jc w:val="both"/>
        <w:rPr>
          <w:rFonts w:ascii="Calibri" w:eastAsia="Calibri" w:hAnsi="Calibri" w:cs="Calibri"/>
          <w:i/>
          <w:color w:val="000000"/>
          <w:sz w:val="22"/>
          <w:szCs w:val="22"/>
        </w:rPr>
      </w:pPr>
      <w:r>
        <w:rPr>
          <w:rFonts w:ascii="Calibri" w:eastAsia="Calibri" w:hAnsi="Calibri" w:cs="Calibri"/>
          <w:color w:val="000000"/>
          <w:sz w:val="22"/>
          <w:szCs w:val="22"/>
        </w:rPr>
        <w:t xml:space="preserve">No se aceptan variantes. </w:t>
      </w: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pBdr>
          <w:top w:val="nil"/>
          <w:left w:val="nil"/>
          <w:bottom w:val="nil"/>
          <w:right w:val="nil"/>
          <w:between w:val="nil"/>
        </w:pBdr>
        <w:tabs>
          <w:tab w:val="center" w:pos="4252"/>
          <w:tab w:val="right" w:pos="8504"/>
        </w:tabs>
        <w:rPr>
          <w:rFonts w:ascii="Calibri" w:eastAsia="Calibri" w:hAnsi="Calibri" w:cs="Calibri"/>
          <w:b/>
          <w:i/>
          <w:color w:val="000000"/>
          <w:sz w:val="22"/>
          <w:szCs w:val="22"/>
        </w:rPr>
      </w:pPr>
    </w:p>
    <w:p w:rsidR="007D636F" w:rsidRDefault="007D636F">
      <w:pPr>
        <w:rPr>
          <w:rFonts w:ascii="Calibri" w:eastAsia="Calibri" w:hAnsi="Calibri" w:cs="Calibri"/>
          <w:b/>
          <w:i/>
          <w:color w:val="000000"/>
          <w:sz w:val="22"/>
          <w:szCs w:val="22"/>
        </w:rPr>
      </w:pPr>
    </w:p>
    <w:tbl>
      <w:tblPr>
        <w:tblStyle w:val="afffffffffffffffc"/>
        <w:tblW w:w="9828" w:type="dxa"/>
        <w:tblInd w:w="-996" w:type="dxa"/>
        <w:tblLayout w:type="fixed"/>
        <w:tblLook w:val="0400" w:firstRow="0" w:lastRow="0" w:firstColumn="0" w:lastColumn="0" w:noHBand="0" w:noVBand="1"/>
      </w:tblPr>
      <w:tblGrid>
        <w:gridCol w:w="9828"/>
      </w:tblGrid>
      <w:tr w:rsidR="007D636F">
        <w:trPr>
          <w:trHeight w:val="402"/>
        </w:trPr>
        <w:tc>
          <w:tcPr>
            <w:tcW w:w="9828" w:type="dxa"/>
            <w:shd w:val="clear" w:color="auto" w:fill="00B0F0"/>
          </w:tcPr>
          <w:p w:rsidR="007D636F" w:rsidRDefault="007F11B0">
            <w:pPr>
              <w:pBdr>
                <w:top w:val="nil"/>
                <w:left w:val="nil"/>
                <w:bottom w:val="nil"/>
                <w:right w:val="nil"/>
                <w:between w:val="nil"/>
              </w:pBdr>
              <w:jc w:val="both"/>
              <w:rPr>
                <w:rFonts w:ascii="Calibri" w:eastAsia="Calibri" w:hAnsi="Calibri" w:cs="Calibri"/>
                <w:b/>
                <w:i/>
                <w:color w:val="FFFFFF"/>
                <w:sz w:val="24"/>
                <w:szCs w:val="24"/>
              </w:rPr>
            </w:pPr>
            <w:r>
              <w:rPr>
                <w:rFonts w:ascii="Calibri" w:eastAsia="Calibri" w:hAnsi="Calibri" w:cs="Calibri"/>
                <w:b/>
                <w:color w:val="FFFFFF"/>
                <w:sz w:val="24"/>
                <w:szCs w:val="24"/>
              </w:rPr>
              <w:t>Anexo IV.</w:t>
            </w:r>
          </w:p>
          <w:p w:rsidR="007D636F" w:rsidRDefault="007F11B0">
            <w:pPr>
              <w:pBdr>
                <w:top w:val="nil"/>
                <w:left w:val="nil"/>
                <w:bottom w:val="nil"/>
                <w:right w:val="nil"/>
                <w:between w:val="nil"/>
              </w:pBdr>
              <w:jc w:val="both"/>
              <w:rPr>
                <w:rFonts w:ascii="Calibri" w:eastAsia="Calibri" w:hAnsi="Calibri" w:cs="Calibri"/>
                <w:b/>
                <w:i/>
                <w:color w:val="FFFFFF"/>
                <w:sz w:val="24"/>
                <w:szCs w:val="24"/>
              </w:rPr>
            </w:pPr>
            <w:r>
              <w:rPr>
                <w:rFonts w:ascii="Calibri" w:eastAsia="Calibri" w:hAnsi="Calibri" w:cs="Calibri"/>
                <w:b/>
                <w:color w:val="FFFFFF"/>
                <w:sz w:val="24"/>
                <w:szCs w:val="24"/>
              </w:rPr>
              <w:t>Documentación a presentar por las empresas adjudicatarias</w:t>
            </w:r>
          </w:p>
          <w:p w:rsidR="007D636F" w:rsidRDefault="007D636F">
            <w:pPr>
              <w:pBdr>
                <w:top w:val="nil"/>
                <w:left w:val="nil"/>
                <w:bottom w:val="nil"/>
                <w:right w:val="nil"/>
                <w:between w:val="nil"/>
              </w:pBdr>
              <w:jc w:val="both"/>
              <w:rPr>
                <w:rFonts w:ascii="Calibri" w:eastAsia="Calibri" w:hAnsi="Calibri" w:cs="Calibri"/>
                <w:b/>
                <w:i/>
                <w:color w:val="FFFFFF"/>
                <w:sz w:val="24"/>
                <w:szCs w:val="24"/>
              </w:rPr>
            </w:pPr>
          </w:p>
        </w:tc>
      </w:tr>
    </w:tbl>
    <w:p w:rsidR="007D636F" w:rsidRDefault="007D636F">
      <w:pPr>
        <w:pBdr>
          <w:top w:val="nil"/>
          <w:left w:val="nil"/>
          <w:bottom w:val="nil"/>
          <w:right w:val="nil"/>
          <w:between w:val="nil"/>
        </w:pBdr>
        <w:jc w:val="both"/>
        <w:rPr>
          <w:rFonts w:ascii="Calibri" w:eastAsia="Calibri" w:hAnsi="Calibri" w:cs="Calibri"/>
          <w:b/>
          <w:i/>
          <w:color w:val="000080"/>
          <w:sz w:val="24"/>
          <w:szCs w:val="24"/>
        </w:rPr>
      </w:pPr>
    </w:p>
    <w:tbl>
      <w:tblPr>
        <w:tblStyle w:val="afffffffffffffffd"/>
        <w:tblW w:w="9763" w:type="dxa"/>
        <w:tblInd w:w="-971" w:type="dxa"/>
        <w:tblLayout w:type="fixed"/>
        <w:tblLook w:val="0400" w:firstRow="0" w:lastRow="0" w:firstColumn="0" w:lastColumn="0" w:noHBand="0" w:noVBand="1"/>
      </w:tblPr>
      <w:tblGrid>
        <w:gridCol w:w="9763"/>
      </w:tblGrid>
      <w:tr w:rsidR="007D636F">
        <w:trPr>
          <w:trHeight w:val="429"/>
        </w:trPr>
        <w:tc>
          <w:tcPr>
            <w:tcW w:w="9763" w:type="dxa"/>
            <w:shd w:val="clear" w:color="auto" w:fill="00B0F0"/>
          </w:tcPr>
          <w:p w:rsidR="007D636F" w:rsidRDefault="007F11B0">
            <w:pPr>
              <w:pBdr>
                <w:top w:val="nil"/>
                <w:left w:val="nil"/>
                <w:bottom w:val="nil"/>
                <w:right w:val="nil"/>
                <w:between w:val="nil"/>
              </w:pBdr>
              <w:jc w:val="right"/>
              <w:rPr>
                <w:rFonts w:ascii="Calibri" w:eastAsia="Calibri" w:hAnsi="Calibri" w:cs="Calibri"/>
                <w:b/>
                <w:color w:val="FFFFFF"/>
                <w:sz w:val="24"/>
                <w:szCs w:val="24"/>
              </w:rPr>
            </w:pPr>
            <w:proofErr w:type="spellStart"/>
            <w:r>
              <w:rPr>
                <w:rFonts w:ascii="Calibri" w:eastAsia="Calibri" w:hAnsi="Calibri" w:cs="Calibri"/>
                <w:b/>
                <w:color w:val="FFFFFF"/>
                <w:sz w:val="24"/>
                <w:szCs w:val="24"/>
              </w:rPr>
              <w:t>Exp</w:t>
            </w:r>
            <w:proofErr w:type="spellEnd"/>
            <w:r>
              <w:rPr>
                <w:rFonts w:ascii="Calibri" w:eastAsia="Calibri" w:hAnsi="Calibri" w:cs="Calibri"/>
                <w:b/>
                <w:color w:val="FFFFFF"/>
                <w:sz w:val="24"/>
                <w:szCs w:val="24"/>
              </w:rPr>
              <w:t>. SP00016/2025</w:t>
            </w:r>
          </w:p>
          <w:p w:rsidR="007D636F" w:rsidRDefault="007D636F">
            <w:pPr>
              <w:pBdr>
                <w:top w:val="nil"/>
                <w:left w:val="nil"/>
                <w:bottom w:val="nil"/>
                <w:right w:val="nil"/>
                <w:between w:val="nil"/>
              </w:pBdr>
              <w:jc w:val="center"/>
              <w:rPr>
                <w:rFonts w:ascii="Calibri" w:eastAsia="Calibri" w:hAnsi="Calibri" w:cs="Calibri"/>
                <w:b/>
                <w:color w:val="FFFFFF"/>
                <w:sz w:val="24"/>
                <w:szCs w:val="24"/>
              </w:rPr>
            </w:pPr>
          </w:p>
          <w:p w:rsidR="007D636F" w:rsidRDefault="007F11B0">
            <w:pPr>
              <w:pBdr>
                <w:top w:val="nil"/>
                <w:left w:val="nil"/>
                <w:bottom w:val="nil"/>
                <w:right w:val="nil"/>
                <w:between w:val="nil"/>
              </w:pBdr>
              <w:jc w:val="both"/>
              <w:rPr>
                <w:rFonts w:ascii="Calibri" w:eastAsia="Calibri" w:hAnsi="Calibri" w:cs="Calibri"/>
                <w:b/>
                <w:i/>
                <w:color w:val="FFFFFF"/>
                <w:sz w:val="24"/>
                <w:szCs w:val="24"/>
              </w:rPr>
            </w:pPr>
            <w:r>
              <w:rPr>
                <w:rFonts w:ascii="Calibri" w:eastAsia="Calibri" w:hAnsi="Calibri" w:cs="Calibri"/>
                <w:b/>
                <w:color w:val="FFFFFF"/>
                <w:sz w:val="24"/>
                <w:szCs w:val="24"/>
              </w:rPr>
              <w:t>Contratación de los Servicios de Asistencia Sanitaria Hospitalaria, para ASEPEYO, Mutua Colaboradora de la Seguridad Social nº 151, en el ámbito territorial de Vigo (Pontevedra)</w:t>
            </w:r>
          </w:p>
        </w:tc>
      </w:tr>
    </w:tbl>
    <w:p w:rsidR="007D636F" w:rsidRDefault="007D636F">
      <w:pPr>
        <w:pBdr>
          <w:top w:val="nil"/>
          <w:left w:val="nil"/>
          <w:bottom w:val="nil"/>
          <w:right w:val="nil"/>
          <w:between w:val="nil"/>
        </w:pBdr>
        <w:jc w:val="center"/>
        <w:rPr>
          <w:rFonts w:ascii="Calibri" w:eastAsia="Calibri" w:hAnsi="Calibri" w:cs="Calibri"/>
          <w:b/>
          <w:i/>
          <w:color w:val="000080"/>
          <w:sz w:val="24"/>
          <w:szCs w:val="24"/>
        </w:rPr>
      </w:pPr>
    </w:p>
    <w:p w:rsidR="007D636F" w:rsidRDefault="007D636F">
      <w:pPr>
        <w:pBdr>
          <w:top w:val="nil"/>
          <w:left w:val="nil"/>
          <w:bottom w:val="nil"/>
          <w:right w:val="nil"/>
          <w:between w:val="nil"/>
        </w:pBdr>
        <w:jc w:val="center"/>
        <w:rPr>
          <w:rFonts w:ascii="Calibri" w:eastAsia="Calibri" w:hAnsi="Calibri" w:cs="Calibri"/>
          <w:b/>
          <w:i/>
          <w:color w:val="000080"/>
          <w:sz w:val="24"/>
          <w:szCs w:val="24"/>
        </w:rPr>
      </w:pPr>
    </w:p>
    <w:p w:rsidR="007D636F" w:rsidRDefault="007F11B0">
      <w:pPr>
        <w:pBdr>
          <w:top w:val="nil"/>
          <w:left w:val="nil"/>
          <w:bottom w:val="nil"/>
          <w:right w:val="nil"/>
          <w:between w:val="nil"/>
        </w:pBdr>
        <w:tabs>
          <w:tab w:val="center" w:pos="4252"/>
          <w:tab w:val="right" w:pos="8504"/>
        </w:tabs>
        <w:rPr>
          <w:rFonts w:ascii="Calibri" w:eastAsia="Calibri" w:hAnsi="Calibri" w:cs="Calibri"/>
          <w:b/>
          <w:i/>
          <w:color w:val="000000"/>
          <w:sz w:val="22"/>
          <w:szCs w:val="22"/>
        </w:rPr>
        <w:sectPr w:rsidR="007D636F">
          <w:pgSz w:w="11906" w:h="16838"/>
          <w:pgMar w:top="993" w:right="1701" w:bottom="1418" w:left="1701" w:header="720" w:footer="720" w:gutter="0"/>
          <w:pgNumType w:start="1"/>
          <w:cols w:space="720"/>
        </w:sectPr>
      </w:pPr>
      <w:r>
        <w:rPr>
          <w:rFonts w:ascii="Calibri" w:eastAsia="Calibri" w:hAnsi="Calibri" w:cs="Calibri"/>
          <w:b/>
          <w:color w:val="000000"/>
          <w:sz w:val="22"/>
          <w:szCs w:val="22"/>
        </w:rPr>
        <w:t xml:space="preserve">      </w:t>
      </w:r>
    </w:p>
    <w:p w:rsidR="007D636F" w:rsidRDefault="007D636F">
      <w:pPr>
        <w:pBdr>
          <w:top w:val="nil"/>
          <w:left w:val="nil"/>
          <w:bottom w:val="nil"/>
          <w:right w:val="nil"/>
          <w:between w:val="nil"/>
        </w:pBdr>
        <w:tabs>
          <w:tab w:val="left" w:pos="567"/>
        </w:tabs>
        <w:jc w:val="both"/>
        <w:rPr>
          <w:rFonts w:ascii="Calibri" w:eastAsia="Calibri" w:hAnsi="Calibri" w:cs="Calibri"/>
          <w:b/>
          <w:i/>
          <w:color w:val="000080"/>
          <w:sz w:val="24"/>
          <w:szCs w:val="24"/>
        </w:rPr>
      </w:pPr>
      <w:bookmarkStart w:id="4" w:name="_heading=h.3whwml4" w:colFirst="0" w:colLast="0"/>
      <w:bookmarkEnd w:id="4"/>
    </w:p>
    <w:tbl>
      <w:tblPr>
        <w:tblStyle w:val="afffffffffffffffe"/>
        <w:tblW w:w="9992" w:type="dxa"/>
        <w:tblInd w:w="-345" w:type="dxa"/>
        <w:tblLayout w:type="fixed"/>
        <w:tblLook w:val="0400" w:firstRow="0" w:lastRow="0" w:firstColumn="0" w:lastColumn="0" w:noHBand="0" w:noVBand="1"/>
      </w:tblPr>
      <w:tblGrid>
        <w:gridCol w:w="9992"/>
      </w:tblGrid>
      <w:tr w:rsidR="007D636F">
        <w:trPr>
          <w:trHeight w:val="765"/>
        </w:trPr>
        <w:tc>
          <w:tcPr>
            <w:tcW w:w="9992" w:type="dxa"/>
            <w:shd w:val="clear" w:color="auto" w:fill="00B0F0"/>
          </w:tcPr>
          <w:p w:rsidR="007D636F" w:rsidRDefault="007F11B0">
            <w:pPr>
              <w:pBdr>
                <w:top w:val="nil"/>
                <w:left w:val="nil"/>
                <w:bottom w:val="nil"/>
                <w:right w:val="nil"/>
                <w:between w:val="nil"/>
              </w:pBdr>
              <w:jc w:val="both"/>
              <w:rPr>
                <w:rFonts w:ascii="Calibri" w:eastAsia="Calibri" w:hAnsi="Calibri" w:cs="Calibri"/>
                <w:b/>
                <w:i/>
                <w:color w:val="FFFFFF"/>
                <w:sz w:val="24"/>
                <w:szCs w:val="24"/>
              </w:rPr>
            </w:pPr>
            <w:bookmarkStart w:id="5" w:name="bookmark=id.3znysh7" w:colFirst="0" w:colLast="0"/>
            <w:bookmarkEnd w:id="5"/>
            <w:r>
              <w:rPr>
                <w:rFonts w:ascii="Calibri" w:eastAsia="Calibri" w:hAnsi="Calibri" w:cs="Calibri"/>
                <w:b/>
                <w:color w:val="FFFFFF"/>
                <w:sz w:val="24"/>
                <w:szCs w:val="24"/>
              </w:rPr>
              <w:t>Anexo IV.1.</w:t>
            </w:r>
          </w:p>
          <w:p w:rsidR="007D636F" w:rsidRDefault="007F11B0">
            <w:pPr>
              <w:pBdr>
                <w:top w:val="nil"/>
                <w:left w:val="nil"/>
                <w:bottom w:val="nil"/>
                <w:right w:val="nil"/>
                <w:between w:val="nil"/>
              </w:pBdr>
              <w:jc w:val="both"/>
              <w:rPr>
                <w:rFonts w:ascii="Calibri" w:eastAsia="Calibri" w:hAnsi="Calibri" w:cs="Calibri"/>
                <w:b/>
                <w:i/>
                <w:color w:val="FFFFFF"/>
                <w:sz w:val="24"/>
                <w:szCs w:val="24"/>
              </w:rPr>
            </w:pPr>
            <w:r>
              <w:rPr>
                <w:rFonts w:ascii="Calibri" w:eastAsia="Calibri" w:hAnsi="Calibri" w:cs="Calibri"/>
                <w:b/>
                <w:color w:val="FFFFFF"/>
                <w:sz w:val="24"/>
                <w:szCs w:val="24"/>
              </w:rPr>
              <w:t xml:space="preserve">Documentación acreditativa de capacidad, solvencia económica y financiera, técnica y profesional </w:t>
            </w:r>
          </w:p>
        </w:tc>
      </w:tr>
    </w:tbl>
    <w:p w:rsidR="007D636F" w:rsidRDefault="007D636F">
      <w:pPr>
        <w:pBdr>
          <w:top w:val="nil"/>
          <w:left w:val="nil"/>
          <w:bottom w:val="nil"/>
          <w:right w:val="nil"/>
          <w:between w:val="nil"/>
        </w:pBdr>
        <w:tabs>
          <w:tab w:val="left" w:pos="567"/>
        </w:tabs>
        <w:ind w:right="-569"/>
        <w:jc w:val="both"/>
        <w:rPr>
          <w:rFonts w:ascii="Calibri" w:eastAsia="Calibri" w:hAnsi="Calibri" w:cs="Calibri"/>
          <w:b/>
          <w:i/>
          <w:color w:val="000080"/>
          <w:sz w:val="24"/>
          <w:szCs w:val="24"/>
        </w:rPr>
      </w:pPr>
    </w:p>
    <w:p w:rsidR="007D636F" w:rsidRDefault="007F11B0">
      <w:pPr>
        <w:pBdr>
          <w:top w:val="nil"/>
          <w:left w:val="nil"/>
          <w:bottom w:val="nil"/>
          <w:right w:val="nil"/>
          <w:between w:val="nil"/>
        </w:pBdr>
        <w:tabs>
          <w:tab w:val="left" w:pos="567"/>
        </w:tabs>
        <w:ind w:right="-569"/>
        <w:jc w:val="both"/>
        <w:rPr>
          <w:rFonts w:ascii="Calibri" w:eastAsia="Calibri" w:hAnsi="Calibri" w:cs="Calibri"/>
          <w:i/>
          <w:color w:val="000000"/>
          <w:sz w:val="24"/>
          <w:szCs w:val="24"/>
        </w:rPr>
      </w:pPr>
      <w:r>
        <w:rPr>
          <w:rFonts w:ascii="Calibri" w:eastAsia="Calibri" w:hAnsi="Calibri" w:cs="Calibri"/>
          <w:b/>
          <w:color w:val="000000"/>
          <w:sz w:val="24"/>
          <w:szCs w:val="24"/>
        </w:rPr>
        <w:t>Solamente las empresas en las que recaiga la propuesta de adjudicación</w:t>
      </w:r>
      <w:r>
        <w:rPr>
          <w:rFonts w:ascii="Calibri" w:eastAsia="Calibri" w:hAnsi="Calibri" w:cs="Calibri"/>
          <w:color w:val="000000"/>
          <w:sz w:val="24"/>
          <w:szCs w:val="24"/>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7D636F" w:rsidRDefault="007D636F">
      <w:pPr>
        <w:pBdr>
          <w:top w:val="nil"/>
          <w:left w:val="nil"/>
          <w:bottom w:val="nil"/>
          <w:right w:val="nil"/>
          <w:between w:val="nil"/>
        </w:pBdr>
        <w:tabs>
          <w:tab w:val="left" w:pos="567"/>
        </w:tabs>
        <w:ind w:right="-569"/>
        <w:jc w:val="both"/>
        <w:rPr>
          <w:rFonts w:ascii="Calibri" w:eastAsia="Calibri" w:hAnsi="Calibri" w:cs="Calibri"/>
          <w:b/>
          <w:i/>
          <w:color w:val="0070C0"/>
          <w:sz w:val="24"/>
          <w:szCs w:val="24"/>
        </w:rPr>
      </w:pPr>
    </w:p>
    <w:p w:rsidR="007D636F" w:rsidRDefault="007F11B0">
      <w:pPr>
        <w:numPr>
          <w:ilvl w:val="0"/>
          <w:numId w:val="2"/>
        </w:numPr>
        <w:pBdr>
          <w:top w:val="nil"/>
          <w:left w:val="nil"/>
          <w:bottom w:val="nil"/>
          <w:right w:val="nil"/>
          <w:between w:val="nil"/>
        </w:pBdr>
        <w:tabs>
          <w:tab w:val="left" w:pos="567"/>
        </w:tabs>
        <w:ind w:right="-569"/>
        <w:jc w:val="both"/>
        <w:rPr>
          <w:rFonts w:ascii="Calibri" w:eastAsia="Calibri" w:hAnsi="Calibri" w:cs="Calibri"/>
          <w:b/>
          <w:i/>
          <w:color w:val="0070C0"/>
          <w:sz w:val="24"/>
          <w:szCs w:val="24"/>
        </w:rPr>
      </w:pPr>
      <w:r>
        <w:rPr>
          <w:rFonts w:ascii="Calibri" w:eastAsia="Calibri" w:hAnsi="Calibri" w:cs="Calibri"/>
          <w:b/>
          <w:color w:val="0070C0"/>
          <w:sz w:val="24"/>
          <w:szCs w:val="24"/>
        </w:rPr>
        <w:t>Documentación acreditativa de la personalidad y capacidad jurídica</w:t>
      </w:r>
    </w:p>
    <w:p w:rsidR="007D636F" w:rsidRDefault="007D636F">
      <w:pPr>
        <w:pBdr>
          <w:top w:val="nil"/>
          <w:left w:val="nil"/>
          <w:bottom w:val="nil"/>
          <w:right w:val="nil"/>
          <w:between w:val="nil"/>
        </w:pBdr>
        <w:tabs>
          <w:tab w:val="left" w:pos="567"/>
        </w:tabs>
        <w:ind w:right="-569"/>
        <w:jc w:val="both"/>
        <w:rPr>
          <w:rFonts w:ascii="Calibri" w:eastAsia="Calibri" w:hAnsi="Calibri" w:cs="Calibri"/>
          <w:i/>
          <w:color w:val="000000"/>
          <w:sz w:val="24"/>
          <w:szCs w:val="24"/>
        </w:rPr>
      </w:pPr>
    </w:p>
    <w:p w:rsidR="007D636F" w:rsidRDefault="007F11B0">
      <w:pPr>
        <w:pBdr>
          <w:top w:val="nil"/>
          <w:left w:val="nil"/>
          <w:bottom w:val="nil"/>
          <w:right w:val="nil"/>
          <w:between w:val="nil"/>
        </w:pBdr>
        <w:tabs>
          <w:tab w:val="left" w:pos="567"/>
        </w:tabs>
        <w:ind w:right="-569"/>
        <w:jc w:val="both"/>
        <w:rPr>
          <w:rFonts w:ascii="Calibri" w:eastAsia="Calibri" w:hAnsi="Calibri" w:cs="Calibri"/>
          <w:i/>
          <w:color w:val="000000"/>
          <w:sz w:val="24"/>
          <w:szCs w:val="24"/>
        </w:rPr>
      </w:pPr>
      <w:r>
        <w:rPr>
          <w:rFonts w:ascii="Calibri" w:eastAsia="Calibri" w:hAnsi="Calibri" w:cs="Calibri"/>
          <w:b/>
          <w:color w:val="000000"/>
          <w:sz w:val="24"/>
          <w:szCs w:val="24"/>
        </w:rPr>
        <w:t>Si el/a licitador/a fuere persona física, aquel que acredite su personalidad:</w:t>
      </w:r>
      <w:r>
        <w:rPr>
          <w:rFonts w:ascii="Calibri" w:eastAsia="Calibri" w:hAnsi="Calibri" w:cs="Calibri"/>
          <w:color w:val="000000"/>
          <w:sz w:val="24"/>
          <w:szCs w:val="24"/>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7D636F" w:rsidRDefault="007D636F">
      <w:pPr>
        <w:pBdr>
          <w:top w:val="nil"/>
          <w:left w:val="nil"/>
          <w:bottom w:val="nil"/>
          <w:right w:val="nil"/>
          <w:between w:val="nil"/>
        </w:pBdr>
        <w:tabs>
          <w:tab w:val="left" w:pos="567"/>
        </w:tabs>
        <w:ind w:right="-569"/>
        <w:jc w:val="both"/>
        <w:rPr>
          <w:rFonts w:ascii="Calibri" w:eastAsia="Calibri" w:hAnsi="Calibri" w:cs="Calibri"/>
          <w:i/>
          <w:color w:val="000000"/>
          <w:sz w:val="24"/>
          <w:szCs w:val="24"/>
        </w:rPr>
      </w:pPr>
    </w:p>
    <w:p w:rsidR="007D636F" w:rsidRDefault="007F11B0">
      <w:pPr>
        <w:pBdr>
          <w:top w:val="nil"/>
          <w:left w:val="nil"/>
          <w:bottom w:val="nil"/>
          <w:right w:val="nil"/>
          <w:between w:val="nil"/>
        </w:pBdr>
        <w:tabs>
          <w:tab w:val="left" w:pos="567"/>
        </w:tabs>
        <w:ind w:right="-569"/>
        <w:jc w:val="both"/>
        <w:rPr>
          <w:rFonts w:ascii="Calibri" w:eastAsia="Calibri" w:hAnsi="Calibri" w:cs="Calibri"/>
          <w:i/>
          <w:color w:val="000000"/>
          <w:sz w:val="24"/>
          <w:szCs w:val="24"/>
        </w:rPr>
      </w:pPr>
      <w:r>
        <w:rPr>
          <w:rFonts w:ascii="Calibri" w:eastAsia="Calibri" w:hAnsi="Calibri" w:cs="Calibri"/>
          <w:b/>
          <w:color w:val="000000"/>
          <w:sz w:val="24"/>
          <w:szCs w:val="24"/>
        </w:rPr>
        <w:t>Si el/a licitador/a fuere persona jurídica:</w:t>
      </w:r>
      <w:r>
        <w:rPr>
          <w:rFonts w:ascii="Calibri" w:eastAsia="Calibri" w:hAnsi="Calibri" w:cs="Calibri"/>
          <w:color w:val="000000"/>
          <w:sz w:val="24"/>
          <w:szCs w:val="24"/>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7D636F" w:rsidRDefault="007D636F">
      <w:pPr>
        <w:pBdr>
          <w:top w:val="nil"/>
          <w:left w:val="nil"/>
          <w:bottom w:val="nil"/>
          <w:right w:val="nil"/>
          <w:between w:val="nil"/>
        </w:pBdr>
        <w:tabs>
          <w:tab w:val="left" w:pos="567"/>
        </w:tabs>
        <w:ind w:right="-569"/>
        <w:jc w:val="both"/>
        <w:rPr>
          <w:rFonts w:ascii="Calibri" w:eastAsia="Calibri" w:hAnsi="Calibri" w:cs="Calibri"/>
          <w:i/>
          <w:color w:val="000000"/>
          <w:sz w:val="24"/>
          <w:szCs w:val="24"/>
        </w:rPr>
      </w:pPr>
    </w:p>
    <w:p w:rsidR="007D636F" w:rsidRDefault="007F11B0">
      <w:pPr>
        <w:pBdr>
          <w:top w:val="nil"/>
          <w:left w:val="nil"/>
          <w:bottom w:val="nil"/>
          <w:right w:val="nil"/>
          <w:between w:val="nil"/>
        </w:pBdr>
        <w:tabs>
          <w:tab w:val="left" w:pos="567"/>
        </w:tabs>
        <w:ind w:right="-569"/>
        <w:jc w:val="both"/>
        <w:rPr>
          <w:rFonts w:ascii="Calibri" w:eastAsia="Calibri" w:hAnsi="Calibri" w:cs="Calibri"/>
          <w:i/>
          <w:color w:val="000000"/>
          <w:sz w:val="24"/>
          <w:szCs w:val="24"/>
        </w:rPr>
      </w:pPr>
      <w:r>
        <w:rPr>
          <w:rFonts w:ascii="Calibri" w:eastAsia="Calibri" w:hAnsi="Calibri" w:cs="Calibri"/>
          <w:b/>
          <w:color w:val="000000"/>
          <w:sz w:val="24"/>
          <w:szCs w:val="24"/>
        </w:rPr>
        <w:t>Cuando se trate de empresarios no españoles de Estados miembros de la Comunidad Europea:</w:t>
      </w:r>
      <w:r>
        <w:rPr>
          <w:rFonts w:ascii="Calibri" w:eastAsia="Calibri" w:hAnsi="Calibri" w:cs="Calibri"/>
          <w:color w:val="000000"/>
          <w:sz w:val="24"/>
          <w:szCs w:val="24"/>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7D636F" w:rsidRDefault="007D636F">
      <w:pPr>
        <w:pBdr>
          <w:top w:val="nil"/>
          <w:left w:val="nil"/>
          <w:bottom w:val="nil"/>
          <w:right w:val="nil"/>
          <w:between w:val="nil"/>
        </w:pBdr>
        <w:tabs>
          <w:tab w:val="left" w:pos="567"/>
        </w:tabs>
        <w:ind w:right="-569"/>
        <w:jc w:val="both"/>
        <w:rPr>
          <w:rFonts w:ascii="Calibri" w:eastAsia="Calibri" w:hAnsi="Calibri" w:cs="Calibri"/>
          <w:i/>
          <w:color w:val="000000"/>
          <w:sz w:val="24"/>
          <w:szCs w:val="24"/>
        </w:rPr>
      </w:pPr>
    </w:p>
    <w:p w:rsidR="007D636F" w:rsidRDefault="007F11B0">
      <w:pPr>
        <w:pBdr>
          <w:top w:val="nil"/>
          <w:left w:val="nil"/>
          <w:bottom w:val="nil"/>
          <w:right w:val="nil"/>
          <w:between w:val="nil"/>
        </w:pBdr>
        <w:tabs>
          <w:tab w:val="left" w:pos="567"/>
        </w:tabs>
        <w:ind w:right="-569"/>
        <w:jc w:val="both"/>
        <w:rPr>
          <w:rFonts w:ascii="Calibri" w:eastAsia="Calibri" w:hAnsi="Calibri" w:cs="Calibri"/>
          <w:i/>
          <w:color w:val="000000"/>
          <w:sz w:val="24"/>
          <w:szCs w:val="24"/>
        </w:rPr>
      </w:pPr>
      <w:r>
        <w:rPr>
          <w:rFonts w:ascii="Calibri" w:eastAsia="Calibri" w:hAnsi="Calibri" w:cs="Calibri"/>
          <w:b/>
          <w:color w:val="000000"/>
          <w:sz w:val="24"/>
          <w:szCs w:val="24"/>
        </w:rPr>
        <w:t>Personas físicas o jurídicas de Estados no pertenecientes a la Unión Europea:</w:t>
      </w:r>
      <w:r>
        <w:rPr>
          <w:rFonts w:ascii="Calibri" w:eastAsia="Calibri" w:hAnsi="Calibri" w:cs="Calibri"/>
          <w:color w:val="000000"/>
          <w:sz w:val="24"/>
          <w:szCs w:val="24"/>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7D636F" w:rsidRDefault="007D636F">
      <w:pPr>
        <w:pBdr>
          <w:top w:val="nil"/>
          <w:left w:val="nil"/>
          <w:bottom w:val="nil"/>
          <w:right w:val="nil"/>
          <w:between w:val="nil"/>
        </w:pBdr>
        <w:tabs>
          <w:tab w:val="left" w:pos="567"/>
        </w:tabs>
        <w:ind w:right="-569"/>
        <w:jc w:val="both"/>
        <w:rPr>
          <w:rFonts w:ascii="Calibri" w:eastAsia="Calibri" w:hAnsi="Calibri" w:cs="Calibri"/>
          <w:i/>
          <w:color w:val="000000"/>
          <w:sz w:val="24"/>
          <w:szCs w:val="24"/>
        </w:rPr>
      </w:pPr>
    </w:p>
    <w:p w:rsidR="007D636F" w:rsidRDefault="007F11B0">
      <w:pPr>
        <w:pBdr>
          <w:top w:val="nil"/>
          <w:left w:val="nil"/>
          <w:bottom w:val="nil"/>
          <w:right w:val="nil"/>
          <w:between w:val="nil"/>
        </w:pBdr>
        <w:tabs>
          <w:tab w:val="left" w:pos="567"/>
        </w:tabs>
        <w:ind w:right="-569"/>
        <w:jc w:val="both"/>
        <w:rPr>
          <w:rFonts w:ascii="Calibri" w:eastAsia="Calibri" w:hAnsi="Calibri" w:cs="Calibri"/>
          <w:i/>
          <w:color w:val="000000"/>
          <w:sz w:val="24"/>
          <w:szCs w:val="24"/>
        </w:rPr>
      </w:pPr>
      <w:r>
        <w:rPr>
          <w:rFonts w:ascii="Calibri" w:eastAsia="Calibri" w:hAnsi="Calibri" w:cs="Calibri"/>
          <w:b/>
          <w:color w:val="000000"/>
          <w:sz w:val="24"/>
          <w:szCs w:val="24"/>
        </w:rPr>
        <w:t>Si el firmante de la proposición actúa en nombre y representación del licitador</w:t>
      </w:r>
      <w:r>
        <w:rPr>
          <w:rFonts w:ascii="Calibri" w:eastAsia="Calibri" w:hAnsi="Calibri" w:cs="Calibri"/>
          <w:color w:val="000000"/>
          <w:sz w:val="24"/>
          <w:szCs w:val="24"/>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7D636F" w:rsidRDefault="007D636F">
      <w:pPr>
        <w:pBdr>
          <w:top w:val="nil"/>
          <w:left w:val="nil"/>
          <w:bottom w:val="nil"/>
          <w:right w:val="nil"/>
          <w:between w:val="nil"/>
        </w:pBdr>
        <w:tabs>
          <w:tab w:val="left" w:pos="567"/>
        </w:tabs>
        <w:ind w:right="-569"/>
        <w:jc w:val="both"/>
        <w:rPr>
          <w:rFonts w:ascii="Calibri" w:eastAsia="Calibri" w:hAnsi="Calibri" w:cs="Calibri"/>
          <w:i/>
          <w:color w:val="000000"/>
          <w:sz w:val="24"/>
          <w:szCs w:val="24"/>
        </w:rPr>
      </w:pPr>
    </w:p>
    <w:p w:rsidR="007D636F" w:rsidRDefault="007F11B0">
      <w:pPr>
        <w:pBdr>
          <w:top w:val="nil"/>
          <w:left w:val="nil"/>
          <w:bottom w:val="nil"/>
          <w:right w:val="nil"/>
          <w:between w:val="nil"/>
        </w:pBdr>
        <w:tabs>
          <w:tab w:val="left" w:pos="567"/>
        </w:tabs>
        <w:ind w:right="-569"/>
        <w:jc w:val="both"/>
        <w:rPr>
          <w:rFonts w:ascii="Calibri" w:eastAsia="Calibri" w:hAnsi="Calibri" w:cs="Calibri"/>
          <w:i/>
          <w:color w:val="000000"/>
          <w:sz w:val="24"/>
          <w:szCs w:val="24"/>
        </w:rPr>
      </w:pPr>
      <w:r>
        <w:rPr>
          <w:rFonts w:ascii="Calibri" w:eastAsia="Calibri" w:hAnsi="Calibri" w:cs="Calibri"/>
          <w:b/>
          <w:color w:val="000000"/>
          <w:sz w:val="24"/>
          <w:szCs w:val="24"/>
        </w:rPr>
        <w:t>Cuando se trate de uniones de empresarios que se constituyan temporalmente al efecto</w:t>
      </w:r>
      <w:r>
        <w:rPr>
          <w:rFonts w:ascii="Calibri" w:eastAsia="Calibri" w:hAnsi="Calibri" w:cs="Calibri"/>
          <w:color w:val="000000"/>
          <w:sz w:val="24"/>
          <w:szCs w:val="24"/>
        </w:rPr>
        <w:t xml:space="preserve">, cada uno de ellos deberá aportar la documentación exigida en los apartados anteriores, debiendo acreditar cada uno de los componentes su capacidad y solvencia, acumulándose, a efectos de la determinación </w:t>
      </w:r>
      <w:r>
        <w:rPr>
          <w:rFonts w:ascii="Calibri" w:eastAsia="Calibri" w:hAnsi="Calibri" w:cs="Calibri"/>
          <w:color w:val="000000"/>
          <w:sz w:val="24"/>
          <w:szCs w:val="24"/>
        </w:rPr>
        <w:lastRenderedPageBreak/>
        <w:t>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7D636F" w:rsidRDefault="007D636F">
      <w:pPr>
        <w:pBdr>
          <w:top w:val="nil"/>
          <w:left w:val="nil"/>
          <w:bottom w:val="nil"/>
          <w:right w:val="nil"/>
          <w:between w:val="nil"/>
        </w:pBdr>
        <w:tabs>
          <w:tab w:val="left" w:pos="567"/>
        </w:tabs>
        <w:ind w:right="-569"/>
        <w:jc w:val="both"/>
        <w:rPr>
          <w:rFonts w:ascii="Calibri" w:eastAsia="Calibri" w:hAnsi="Calibri" w:cs="Calibri"/>
          <w:i/>
          <w:color w:val="000000"/>
          <w:sz w:val="24"/>
          <w:szCs w:val="24"/>
        </w:rPr>
      </w:pPr>
    </w:p>
    <w:p w:rsidR="007D636F" w:rsidRDefault="007F11B0">
      <w:pPr>
        <w:pBdr>
          <w:top w:val="nil"/>
          <w:left w:val="nil"/>
          <w:bottom w:val="nil"/>
          <w:right w:val="nil"/>
          <w:between w:val="nil"/>
        </w:pBdr>
        <w:tabs>
          <w:tab w:val="left" w:pos="567"/>
        </w:tabs>
        <w:ind w:right="-569"/>
        <w:jc w:val="both"/>
        <w:rPr>
          <w:rFonts w:ascii="Calibri" w:eastAsia="Calibri" w:hAnsi="Calibri" w:cs="Calibri"/>
          <w:i/>
          <w:color w:val="000000"/>
          <w:sz w:val="24"/>
          <w:szCs w:val="24"/>
        </w:rPr>
      </w:pPr>
      <w:r>
        <w:rPr>
          <w:rFonts w:ascii="Calibri" w:eastAsia="Calibri" w:hAnsi="Calibri" w:cs="Calibri"/>
          <w:color w:val="000000"/>
          <w:sz w:val="24"/>
          <w:szCs w:val="24"/>
        </w:rPr>
        <w:t>La duración de las uniones temporales de empresarios será coincidente con la del contrato hasta su extinción.</w:t>
      </w:r>
    </w:p>
    <w:p w:rsidR="007D636F" w:rsidRDefault="007D636F">
      <w:pPr>
        <w:pBdr>
          <w:top w:val="nil"/>
          <w:left w:val="nil"/>
          <w:bottom w:val="nil"/>
          <w:right w:val="nil"/>
          <w:between w:val="nil"/>
        </w:pBdr>
        <w:tabs>
          <w:tab w:val="left" w:pos="567"/>
        </w:tabs>
        <w:ind w:right="-569"/>
        <w:jc w:val="both"/>
        <w:rPr>
          <w:rFonts w:ascii="Calibri" w:eastAsia="Calibri" w:hAnsi="Calibri" w:cs="Calibri"/>
          <w:i/>
          <w:color w:val="000000"/>
          <w:sz w:val="24"/>
          <w:szCs w:val="24"/>
        </w:rPr>
      </w:pPr>
    </w:p>
    <w:p w:rsidR="007D636F" w:rsidRDefault="007F11B0">
      <w:pPr>
        <w:pBdr>
          <w:top w:val="nil"/>
          <w:left w:val="nil"/>
          <w:bottom w:val="nil"/>
          <w:right w:val="nil"/>
          <w:between w:val="nil"/>
        </w:pBdr>
        <w:tabs>
          <w:tab w:val="left" w:pos="567"/>
        </w:tabs>
        <w:ind w:right="-569"/>
        <w:jc w:val="both"/>
        <w:rPr>
          <w:rFonts w:ascii="Calibri" w:eastAsia="Calibri" w:hAnsi="Calibri" w:cs="Calibri"/>
          <w:i/>
          <w:color w:val="000000"/>
          <w:sz w:val="24"/>
          <w:szCs w:val="24"/>
        </w:rPr>
      </w:pPr>
      <w:r>
        <w:rPr>
          <w:rFonts w:ascii="Calibri" w:eastAsia="Calibri" w:hAnsi="Calibri" w:cs="Calibri"/>
          <w:color w:val="000000"/>
          <w:sz w:val="24"/>
          <w:szCs w:val="24"/>
        </w:rPr>
        <w:t>El licitador o la licitadora no podrán suscribir ninguna propuesta en unión temporal con otros si lo ha hecho individualmente o figurar en más de una unión temporal. La infracción de estas normas dará lugar a la no admisión de todas las propuestas por él suscritas.</w:t>
      </w:r>
    </w:p>
    <w:p w:rsidR="007D636F" w:rsidRDefault="007D636F">
      <w:pPr>
        <w:pBdr>
          <w:top w:val="nil"/>
          <w:left w:val="nil"/>
          <w:bottom w:val="nil"/>
          <w:right w:val="nil"/>
          <w:between w:val="nil"/>
        </w:pBdr>
        <w:tabs>
          <w:tab w:val="left" w:pos="567"/>
        </w:tabs>
        <w:ind w:right="-569"/>
        <w:jc w:val="both"/>
        <w:rPr>
          <w:rFonts w:ascii="Calibri" w:eastAsia="Calibri" w:hAnsi="Calibri" w:cs="Calibri"/>
          <w:i/>
          <w:color w:val="000000"/>
          <w:sz w:val="24"/>
          <w:szCs w:val="24"/>
        </w:rPr>
      </w:pPr>
    </w:p>
    <w:p w:rsidR="007D636F" w:rsidRDefault="007F11B0">
      <w:pPr>
        <w:pBdr>
          <w:top w:val="nil"/>
          <w:left w:val="nil"/>
          <w:bottom w:val="nil"/>
          <w:right w:val="nil"/>
          <w:between w:val="nil"/>
        </w:pBdr>
        <w:jc w:val="both"/>
        <w:rPr>
          <w:rFonts w:ascii="Calibri" w:eastAsia="Calibri" w:hAnsi="Calibri" w:cs="Calibri"/>
          <w:i/>
          <w:color w:val="000000"/>
          <w:sz w:val="24"/>
          <w:szCs w:val="24"/>
        </w:rPr>
      </w:pPr>
      <w:r>
        <w:rPr>
          <w:rFonts w:ascii="Calibri" w:eastAsia="Calibri" w:hAnsi="Calibri" w:cs="Calibri"/>
          <w:color w:val="000000"/>
          <w:sz w:val="24"/>
          <w:szCs w:val="24"/>
        </w:rPr>
        <w:t xml:space="preserve">En relación a la habilitación necesaria para ejercer la actividad profesional: </w:t>
      </w:r>
    </w:p>
    <w:p w:rsidR="007D636F" w:rsidRDefault="007D636F">
      <w:pPr>
        <w:pBdr>
          <w:top w:val="nil"/>
          <w:left w:val="nil"/>
          <w:bottom w:val="nil"/>
          <w:right w:val="nil"/>
          <w:between w:val="nil"/>
        </w:pBdr>
        <w:jc w:val="both"/>
        <w:rPr>
          <w:rFonts w:ascii="Calibri" w:eastAsia="Calibri" w:hAnsi="Calibri" w:cs="Calibri"/>
          <w:i/>
          <w:color w:val="000000"/>
          <w:sz w:val="24"/>
          <w:szCs w:val="24"/>
        </w:rPr>
      </w:pPr>
    </w:p>
    <w:p w:rsidR="007D636F" w:rsidRDefault="007F11B0">
      <w:pPr>
        <w:pBdr>
          <w:top w:val="nil"/>
          <w:left w:val="nil"/>
          <w:bottom w:val="nil"/>
          <w:right w:val="nil"/>
          <w:between w:val="nil"/>
        </w:pBdr>
        <w:jc w:val="both"/>
        <w:rPr>
          <w:rFonts w:ascii="Calibri" w:eastAsia="Calibri" w:hAnsi="Calibri" w:cs="Calibri"/>
          <w:b/>
          <w:i/>
          <w:color w:val="000000"/>
          <w:sz w:val="24"/>
          <w:szCs w:val="24"/>
        </w:rPr>
      </w:pPr>
      <w:r>
        <w:rPr>
          <w:rFonts w:ascii="MS Gothic" w:eastAsia="MS Gothic" w:hAnsi="MS Gothic" w:cs="MS Gothic"/>
          <w:color w:val="000000"/>
          <w:sz w:val="24"/>
          <w:szCs w:val="24"/>
        </w:rPr>
        <w:t>☒</w:t>
      </w:r>
      <w:r>
        <w:rPr>
          <w:rFonts w:ascii="Calibri" w:eastAsia="Calibri" w:hAnsi="Calibri" w:cs="Calibri"/>
          <w:color w:val="000000"/>
          <w:sz w:val="24"/>
          <w:szCs w:val="24"/>
        </w:rPr>
        <w:t xml:space="preserve"> </w:t>
      </w:r>
      <w:r>
        <w:rPr>
          <w:rFonts w:ascii="Calibri" w:eastAsia="Calibri" w:hAnsi="Calibri" w:cs="Calibri"/>
          <w:b/>
          <w:color w:val="000000"/>
          <w:sz w:val="24"/>
          <w:szCs w:val="24"/>
        </w:rPr>
        <w:t>Autorización en vigor emitida por la autoridad sanitaria competente del centro/centros ofertados, titularidad de las empresas licitadoras, que cuente con la oferta asistencial exigida en el pliego de prescripciones técnicas.</w:t>
      </w:r>
    </w:p>
    <w:p w:rsidR="007D636F" w:rsidRDefault="007D636F">
      <w:pPr>
        <w:pBdr>
          <w:top w:val="nil"/>
          <w:left w:val="nil"/>
          <w:bottom w:val="nil"/>
          <w:right w:val="nil"/>
          <w:between w:val="nil"/>
        </w:pBdr>
        <w:jc w:val="both"/>
        <w:rPr>
          <w:rFonts w:ascii="Calibri" w:eastAsia="Calibri" w:hAnsi="Calibri" w:cs="Calibri"/>
          <w:i/>
          <w:color w:val="000000"/>
          <w:sz w:val="24"/>
          <w:szCs w:val="24"/>
        </w:rPr>
      </w:pPr>
    </w:p>
    <w:p w:rsidR="007D636F" w:rsidRDefault="007F11B0">
      <w:pPr>
        <w:pBdr>
          <w:top w:val="nil"/>
          <w:left w:val="nil"/>
          <w:bottom w:val="nil"/>
          <w:right w:val="nil"/>
          <w:between w:val="nil"/>
        </w:pBdr>
        <w:jc w:val="both"/>
        <w:rPr>
          <w:rFonts w:ascii="Calibri" w:eastAsia="Calibri" w:hAnsi="Calibri" w:cs="Calibri"/>
          <w:i/>
          <w:color w:val="000000"/>
          <w:sz w:val="24"/>
          <w:szCs w:val="24"/>
        </w:rPr>
      </w:pPr>
      <w:r>
        <w:rPr>
          <w:rFonts w:ascii="Calibri" w:eastAsia="Calibri" w:hAnsi="Calibri" w:cs="Calibri"/>
          <w:color w:val="000000"/>
          <w:sz w:val="24"/>
          <w:szCs w:val="24"/>
        </w:rPr>
        <w:t xml:space="preserve">    a) Modo de acreditación:</w:t>
      </w:r>
    </w:p>
    <w:p w:rsidR="007D636F" w:rsidRDefault="007D636F">
      <w:pPr>
        <w:pBdr>
          <w:top w:val="nil"/>
          <w:left w:val="nil"/>
          <w:bottom w:val="nil"/>
          <w:right w:val="nil"/>
          <w:between w:val="nil"/>
        </w:pBdr>
        <w:jc w:val="both"/>
        <w:rPr>
          <w:rFonts w:ascii="Calibri" w:eastAsia="Calibri" w:hAnsi="Calibri" w:cs="Calibri"/>
          <w:i/>
          <w:color w:val="000000"/>
          <w:sz w:val="24"/>
          <w:szCs w:val="24"/>
        </w:rPr>
      </w:pPr>
    </w:p>
    <w:p w:rsidR="007D636F" w:rsidRDefault="007F11B0">
      <w:pPr>
        <w:pBdr>
          <w:top w:val="nil"/>
          <w:left w:val="nil"/>
          <w:bottom w:val="nil"/>
          <w:right w:val="nil"/>
          <w:between w:val="nil"/>
        </w:pBdr>
        <w:jc w:val="both"/>
        <w:rPr>
          <w:rFonts w:ascii="Calibri" w:eastAsia="Calibri" w:hAnsi="Calibri" w:cs="Calibri"/>
          <w:i/>
          <w:color w:val="000000"/>
          <w:sz w:val="24"/>
          <w:szCs w:val="24"/>
        </w:rPr>
      </w:pPr>
      <w:r>
        <w:rPr>
          <w:rFonts w:ascii="Calibri" w:eastAsia="Calibri" w:hAnsi="Calibri" w:cs="Calibri"/>
          <w:color w:val="000000"/>
          <w:sz w:val="24"/>
          <w:szCs w:val="24"/>
        </w:rPr>
        <w:tab/>
      </w:r>
      <w:r>
        <w:rPr>
          <w:rFonts w:ascii="MS Gothic" w:eastAsia="MS Gothic" w:hAnsi="MS Gothic" w:cs="MS Gothic"/>
          <w:color w:val="000000"/>
          <w:sz w:val="24"/>
          <w:szCs w:val="24"/>
        </w:rPr>
        <w:t>☒</w:t>
      </w:r>
      <w:r>
        <w:rPr>
          <w:rFonts w:ascii="Calibri" w:eastAsia="Calibri" w:hAnsi="Calibri" w:cs="Calibri"/>
          <w:color w:val="000000"/>
          <w:sz w:val="24"/>
          <w:szCs w:val="24"/>
        </w:rPr>
        <w:t xml:space="preserve"> Resolución administrativa emitida por la autoridad sanitaria correspondiente</w:t>
      </w:r>
    </w:p>
    <w:p w:rsidR="007D636F" w:rsidRDefault="007D636F">
      <w:pPr>
        <w:pBdr>
          <w:top w:val="nil"/>
          <w:left w:val="nil"/>
          <w:bottom w:val="nil"/>
          <w:right w:val="nil"/>
          <w:between w:val="nil"/>
        </w:pBdr>
        <w:jc w:val="both"/>
        <w:rPr>
          <w:rFonts w:ascii="Calibri" w:eastAsia="Calibri" w:hAnsi="Calibri" w:cs="Calibri"/>
          <w:i/>
          <w:color w:val="000000"/>
          <w:sz w:val="24"/>
          <w:szCs w:val="24"/>
        </w:rPr>
      </w:pPr>
    </w:p>
    <w:p w:rsidR="007D636F" w:rsidRDefault="007F11B0">
      <w:pPr>
        <w:numPr>
          <w:ilvl w:val="0"/>
          <w:numId w:val="18"/>
        </w:numPr>
        <w:pBdr>
          <w:top w:val="nil"/>
          <w:left w:val="nil"/>
          <w:bottom w:val="nil"/>
          <w:right w:val="nil"/>
          <w:between w:val="nil"/>
        </w:pBdr>
        <w:jc w:val="both"/>
        <w:rPr>
          <w:rFonts w:ascii="Calibri" w:eastAsia="Calibri" w:hAnsi="Calibri" w:cs="Calibri"/>
          <w:i/>
          <w:color w:val="000000"/>
          <w:sz w:val="24"/>
          <w:szCs w:val="24"/>
        </w:rPr>
      </w:pPr>
      <w:r>
        <w:rPr>
          <w:rFonts w:ascii="Calibri" w:eastAsia="Calibri" w:hAnsi="Calibri" w:cs="Calibri"/>
          <w:color w:val="000000"/>
          <w:sz w:val="24"/>
          <w:szCs w:val="24"/>
        </w:rPr>
        <w:t xml:space="preserve">Requisito mínimo: </w:t>
      </w:r>
    </w:p>
    <w:p w:rsidR="007D636F" w:rsidRDefault="007D636F">
      <w:pPr>
        <w:pBdr>
          <w:top w:val="nil"/>
          <w:left w:val="nil"/>
          <w:bottom w:val="nil"/>
          <w:right w:val="nil"/>
          <w:between w:val="nil"/>
        </w:pBdr>
        <w:jc w:val="both"/>
        <w:rPr>
          <w:rFonts w:ascii="Calibri" w:eastAsia="Calibri" w:hAnsi="Calibri" w:cs="Calibri"/>
          <w:i/>
          <w:color w:val="000000"/>
          <w:sz w:val="24"/>
          <w:szCs w:val="24"/>
        </w:rPr>
      </w:pPr>
    </w:p>
    <w:p w:rsidR="007D636F" w:rsidRDefault="007F11B0">
      <w:pPr>
        <w:numPr>
          <w:ilvl w:val="0"/>
          <w:numId w:val="1"/>
        </w:numPr>
        <w:pBdr>
          <w:top w:val="nil"/>
          <w:left w:val="nil"/>
          <w:bottom w:val="nil"/>
          <w:right w:val="nil"/>
          <w:between w:val="nil"/>
        </w:pBdr>
        <w:jc w:val="both"/>
        <w:rPr>
          <w:rFonts w:ascii="Calibri" w:eastAsia="Calibri" w:hAnsi="Calibri" w:cs="Calibri"/>
          <w:i/>
          <w:color w:val="000000"/>
          <w:sz w:val="24"/>
          <w:szCs w:val="24"/>
        </w:rPr>
      </w:pPr>
      <w:r>
        <w:rPr>
          <w:rFonts w:ascii="Calibri" w:eastAsia="Calibri" w:hAnsi="Calibri" w:cs="Calibri"/>
          <w:color w:val="000000"/>
          <w:sz w:val="24"/>
          <w:szCs w:val="24"/>
        </w:rPr>
        <w:t xml:space="preserve">Especialidad/Especialidades detalladas como mínimas en el Pliego de prescripciones técnicas. </w:t>
      </w:r>
    </w:p>
    <w:p w:rsidR="007D636F" w:rsidRDefault="007D636F">
      <w:pPr>
        <w:pBdr>
          <w:top w:val="nil"/>
          <w:left w:val="nil"/>
          <w:bottom w:val="nil"/>
          <w:right w:val="nil"/>
          <w:between w:val="nil"/>
        </w:pBdr>
        <w:tabs>
          <w:tab w:val="left" w:pos="567"/>
        </w:tabs>
        <w:ind w:right="-569"/>
        <w:jc w:val="both"/>
        <w:rPr>
          <w:rFonts w:ascii="Calibri" w:eastAsia="Calibri" w:hAnsi="Calibri" w:cs="Calibri"/>
          <w:i/>
          <w:color w:val="000000"/>
          <w:sz w:val="24"/>
          <w:szCs w:val="24"/>
        </w:rPr>
      </w:pPr>
    </w:p>
    <w:p w:rsidR="007D636F" w:rsidRPr="00385199" w:rsidRDefault="007F11B0" w:rsidP="00385199">
      <w:pPr>
        <w:numPr>
          <w:ilvl w:val="0"/>
          <w:numId w:val="2"/>
        </w:numPr>
        <w:pBdr>
          <w:top w:val="nil"/>
          <w:left w:val="nil"/>
          <w:bottom w:val="nil"/>
          <w:right w:val="nil"/>
          <w:between w:val="nil"/>
        </w:pBdr>
        <w:tabs>
          <w:tab w:val="left" w:pos="567"/>
        </w:tabs>
        <w:ind w:right="-569"/>
        <w:jc w:val="both"/>
        <w:rPr>
          <w:rFonts w:ascii="Calibri" w:eastAsia="Calibri" w:hAnsi="Calibri" w:cs="Calibri"/>
          <w:b/>
          <w:color w:val="0070C0"/>
          <w:sz w:val="24"/>
          <w:szCs w:val="24"/>
        </w:rPr>
      </w:pPr>
      <w:r>
        <w:rPr>
          <w:rFonts w:ascii="Calibri" w:eastAsia="Calibri" w:hAnsi="Calibri" w:cs="Calibri"/>
          <w:b/>
          <w:color w:val="0070C0"/>
          <w:sz w:val="24"/>
          <w:szCs w:val="24"/>
        </w:rPr>
        <w:t xml:space="preserve">Capacidad general y de cumplimiento especifico de los requisitos para </w:t>
      </w:r>
      <w:r w:rsidRPr="00385199">
        <w:rPr>
          <w:rFonts w:ascii="Calibri" w:eastAsia="Calibri" w:hAnsi="Calibri" w:cs="Calibri"/>
          <w:b/>
          <w:color w:val="0070C0"/>
          <w:sz w:val="24"/>
          <w:szCs w:val="24"/>
        </w:rPr>
        <w:t>la concertación sanitaria de la empresa adjudicataria</w:t>
      </w:r>
    </w:p>
    <w:p w:rsidR="007D636F" w:rsidRDefault="007D636F">
      <w:pPr>
        <w:pBdr>
          <w:top w:val="nil"/>
          <w:left w:val="nil"/>
          <w:bottom w:val="nil"/>
          <w:right w:val="nil"/>
          <w:between w:val="nil"/>
        </w:pBdr>
        <w:tabs>
          <w:tab w:val="left" w:pos="567"/>
        </w:tabs>
        <w:ind w:left="928" w:right="-569"/>
        <w:jc w:val="both"/>
        <w:rPr>
          <w:rFonts w:ascii="Calibri" w:eastAsia="Calibri" w:hAnsi="Calibri" w:cs="Calibri"/>
          <w:b/>
          <w:color w:val="0070C0"/>
          <w:sz w:val="24"/>
          <w:szCs w:val="24"/>
        </w:rPr>
      </w:pPr>
    </w:p>
    <w:p w:rsidR="007D636F" w:rsidRDefault="007F11B0">
      <w:pPr>
        <w:pBdr>
          <w:top w:val="nil"/>
          <w:left w:val="nil"/>
          <w:bottom w:val="nil"/>
          <w:right w:val="nil"/>
          <w:between w:val="nil"/>
        </w:pBdr>
        <w:jc w:val="both"/>
        <w:rPr>
          <w:rFonts w:ascii="Calibri" w:eastAsia="Calibri" w:hAnsi="Calibri" w:cs="Calibri"/>
          <w:color w:val="000000"/>
          <w:sz w:val="24"/>
          <w:szCs w:val="24"/>
        </w:rPr>
      </w:pPr>
      <w:r>
        <w:rPr>
          <w:rFonts w:ascii="MS Gothic" w:eastAsia="MS Gothic" w:hAnsi="MS Gothic" w:cs="MS Gothic"/>
          <w:color w:val="000000"/>
          <w:sz w:val="24"/>
          <w:szCs w:val="24"/>
        </w:rPr>
        <w:t>☒</w:t>
      </w:r>
      <w:r>
        <w:rPr>
          <w:rFonts w:ascii="Calibri" w:eastAsia="Calibri" w:hAnsi="Calibri" w:cs="Calibri"/>
          <w:color w:val="000000"/>
          <w:sz w:val="24"/>
          <w:szCs w:val="24"/>
        </w:rPr>
        <w:t xml:space="preserve"> 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inscripción en  el ROLECE y compromiso de mantenimiento de la póliza de responsabilidad civil y de cumplir con los requisitos específicos para la concertación sanitaria con las mutuas colaboradoras con la Seguridad Social </w:t>
      </w:r>
    </w:p>
    <w:p w:rsidR="007D636F" w:rsidRDefault="007D636F">
      <w:pPr>
        <w:tabs>
          <w:tab w:val="left" w:pos="284"/>
        </w:tabs>
        <w:ind w:hanging="2"/>
        <w:jc w:val="both"/>
        <w:rPr>
          <w:rFonts w:ascii="Calibri" w:eastAsia="Calibri" w:hAnsi="Calibri" w:cs="Calibri"/>
          <w:sz w:val="24"/>
          <w:szCs w:val="24"/>
        </w:rPr>
      </w:pPr>
    </w:p>
    <w:p w:rsidR="007D636F" w:rsidRDefault="007F11B0">
      <w:pPr>
        <w:tabs>
          <w:tab w:val="left" w:pos="284"/>
        </w:tabs>
        <w:ind w:left="284"/>
        <w:jc w:val="both"/>
        <w:rPr>
          <w:rFonts w:ascii="Calibri" w:eastAsia="Calibri" w:hAnsi="Calibri" w:cs="Calibri"/>
          <w:color w:val="000000"/>
          <w:sz w:val="24"/>
          <w:szCs w:val="24"/>
        </w:rPr>
      </w:pPr>
      <w:r>
        <w:rPr>
          <w:rFonts w:ascii="Calibri" w:eastAsia="Calibri" w:hAnsi="Calibri" w:cs="Calibri"/>
          <w:sz w:val="24"/>
          <w:szCs w:val="24"/>
        </w:rPr>
        <w:t>M</w:t>
      </w:r>
      <w:r>
        <w:rPr>
          <w:rFonts w:ascii="Calibri" w:eastAsia="Calibri" w:hAnsi="Calibri" w:cs="Calibri"/>
          <w:color w:val="000000"/>
          <w:sz w:val="24"/>
          <w:szCs w:val="24"/>
        </w:rPr>
        <w:t>odo de acreditación: Declaración responsable (</w:t>
      </w:r>
      <w:r>
        <w:rPr>
          <w:rFonts w:ascii="Calibri" w:eastAsia="Calibri" w:hAnsi="Calibri" w:cs="Calibri"/>
          <w:b/>
          <w:color w:val="0070C0"/>
          <w:sz w:val="24"/>
          <w:szCs w:val="24"/>
        </w:rPr>
        <w:t>Anexo IV.2</w:t>
      </w:r>
      <w:r>
        <w:rPr>
          <w:rFonts w:ascii="Calibri" w:eastAsia="Calibri" w:hAnsi="Calibri" w:cs="Calibri"/>
          <w:sz w:val="24"/>
          <w:szCs w:val="24"/>
        </w:rPr>
        <w:t xml:space="preserve">) </w:t>
      </w:r>
      <w:r>
        <w:rPr>
          <w:rFonts w:ascii="Calibri" w:eastAsia="Calibri" w:hAnsi="Calibri" w:cs="Calibri"/>
          <w:color w:val="000000"/>
          <w:sz w:val="24"/>
          <w:szCs w:val="24"/>
        </w:rPr>
        <w:t>firmada</w:t>
      </w:r>
    </w:p>
    <w:p w:rsidR="007D636F" w:rsidRDefault="007D636F">
      <w:pPr>
        <w:tabs>
          <w:tab w:val="left" w:pos="567"/>
        </w:tabs>
        <w:ind w:right="-569"/>
        <w:jc w:val="both"/>
        <w:rPr>
          <w:rFonts w:ascii="Calibri" w:eastAsia="Calibri" w:hAnsi="Calibri" w:cs="Calibri"/>
          <w:sz w:val="24"/>
          <w:szCs w:val="24"/>
        </w:rPr>
      </w:pPr>
    </w:p>
    <w:p w:rsidR="007D636F" w:rsidRDefault="007F11B0">
      <w:pPr>
        <w:numPr>
          <w:ilvl w:val="0"/>
          <w:numId w:val="2"/>
        </w:numPr>
        <w:pBdr>
          <w:top w:val="nil"/>
          <w:left w:val="nil"/>
          <w:bottom w:val="nil"/>
          <w:right w:val="nil"/>
          <w:between w:val="nil"/>
        </w:pBdr>
        <w:tabs>
          <w:tab w:val="left" w:pos="567"/>
        </w:tabs>
        <w:ind w:right="-569"/>
        <w:jc w:val="both"/>
        <w:rPr>
          <w:rFonts w:ascii="Calibri" w:eastAsia="Calibri" w:hAnsi="Calibri" w:cs="Calibri"/>
          <w:b/>
          <w:color w:val="0070C0"/>
          <w:sz w:val="24"/>
          <w:szCs w:val="24"/>
        </w:rPr>
      </w:pPr>
      <w:r>
        <w:rPr>
          <w:rFonts w:ascii="Calibri" w:eastAsia="Calibri" w:hAnsi="Calibri" w:cs="Calibri"/>
          <w:b/>
          <w:color w:val="0070C0"/>
          <w:sz w:val="24"/>
          <w:szCs w:val="24"/>
        </w:rPr>
        <w:t xml:space="preserve">  Solvencia económica y financiera, técnica y profesional</w:t>
      </w:r>
    </w:p>
    <w:p w:rsidR="007D636F" w:rsidRDefault="007D636F">
      <w:pPr>
        <w:tabs>
          <w:tab w:val="left" w:pos="567"/>
        </w:tabs>
        <w:jc w:val="both"/>
        <w:rPr>
          <w:rFonts w:ascii="Calibri" w:eastAsia="Calibri" w:hAnsi="Calibri" w:cs="Calibri"/>
          <w:b/>
          <w:color w:val="0070C0"/>
          <w:sz w:val="24"/>
          <w:szCs w:val="24"/>
        </w:rPr>
      </w:pPr>
    </w:p>
    <w:p w:rsidR="007D636F" w:rsidRDefault="007F11B0">
      <w:pPr>
        <w:jc w:val="both"/>
        <w:rPr>
          <w:rFonts w:ascii="Calibri" w:eastAsia="Calibri" w:hAnsi="Calibri" w:cs="Calibri"/>
          <w:color w:val="000000"/>
          <w:sz w:val="24"/>
          <w:szCs w:val="24"/>
        </w:rPr>
      </w:pPr>
      <w:r>
        <w:rPr>
          <w:rFonts w:ascii="Calibri" w:eastAsia="Calibri" w:hAnsi="Calibri" w:cs="Calibri"/>
          <w:color w:val="000000"/>
          <w:sz w:val="24"/>
          <w:szCs w:val="24"/>
        </w:rPr>
        <w:t>Para celebrar contratos con el sector público los empresarios deberán acreditar estar en posesión de las condiciones mínimas de solvencia económica y financiera y profesional o técnica que se determinen por el órgano de contratación.</w:t>
      </w:r>
    </w:p>
    <w:p w:rsidR="007D636F" w:rsidRDefault="007D636F">
      <w:pPr>
        <w:jc w:val="both"/>
        <w:rPr>
          <w:rFonts w:ascii="Calibri" w:eastAsia="Calibri" w:hAnsi="Calibri" w:cs="Calibri"/>
          <w:color w:val="000000"/>
          <w:sz w:val="24"/>
          <w:szCs w:val="24"/>
        </w:rPr>
      </w:pPr>
    </w:p>
    <w:p w:rsidR="007D636F" w:rsidRDefault="007F11B0">
      <w:pPr>
        <w:jc w:val="both"/>
        <w:rPr>
          <w:rFonts w:ascii="Calibri" w:eastAsia="Calibri" w:hAnsi="Calibri" w:cs="Calibri"/>
          <w:color w:val="000000"/>
          <w:sz w:val="24"/>
          <w:szCs w:val="24"/>
        </w:rPr>
      </w:pPr>
      <w:r>
        <w:rPr>
          <w:rFonts w:ascii="Calibri" w:eastAsia="Calibri" w:hAnsi="Calibri" w:cs="Calibri"/>
          <w:color w:val="000000"/>
          <w:sz w:val="24"/>
          <w:szCs w:val="24"/>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7D636F" w:rsidRDefault="007D636F">
      <w:pPr>
        <w:jc w:val="both"/>
        <w:rPr>
          <w:rFonts w:ascii="Calibri" w:eastAsia="Calibri" w:hAnsi="Calibri" w:cs="Calibri"/>
          <w:color w:val="000000"/>
          <w:sz w:val="24"/>
          <w:szCs w:val="24"/>
        </w:rPr>
      </w:pPr>
    </w:p>
    <w:p w:rsidR="007D636F" w:rsidRDefault="007F11B0">
      <w:pPr>
        <w:jc w:val="both"/>
        <w:rPr>
          <w:rFonts w:ascii="Calibri" w:eastAsia="Calibri" w:hAnsi="Calibri" w:cs="Calibri"/>
          <w:color w:val="000000"/>
          <w:sz w:val="24"/>
          <w:szCs w:val="24"/>
        </w:rPr>
      </w:pPr>
      <w:r>
        <w:rPr>
          <w:rFonts w:ascii="Calibri" w:eastAsia="Calibri" w:hAnsi="Calibri" w:cs="Calibri"/>
          <w:color w:val="000000"/>
          <w:sz w:val="24"/>
          <w:szCs w:val="24"/>
        </w:rPr>
        <w:t xml:space="preserve">Los requisitos mínimos de solvencia que deba reunir el empresario y la documentación requerida para acreditar los mismos para participar en la presente licitación son los que vendrán marcados con una </w:t>
      </w:r>
      <w:r>
        <w:rPr>
          <w:rFonts w:ascii="MS Gothic" w:eastAsia="MS Gothic" w:hAnsi="MS Gothic" w:cs="MS Gothic"/>
          <w:color w:val="000000"/>
          <w:sz w:val="24"/>
          <w:szCs w:val="24"/>
        </w:rPr>
        <w:t>☒</w:t>
      </w:r>
      <w:r>
        <w:rPr>
          <w:rFonts w:ascii="Calibri" w:eastAsia="Calibri" w:hAnsi="Calibri" w:cs="Calibri"/>
          <w:color w:val="000000"/>
          <w:sz w:val="24"/>
          <w:szCs w:val="24"/>
        </w:rPr>
        <w:t xml:space="preserve"> del siguiente listado: </w:t>
      </w:r>
    </w:p>
    <w:p w:rsidR="007D636F" w:rsidRDefault="007D636F">
      <w:pPr>
        <w:jc w:val="both"/>
        <w:rPr>
          <w:rFonts w:ascii="Calibri" w:eastAsia="Calibri" w:hAnsi="Calibri" w:cs="Calibri"/>
          <w:sz w:val="24"/>
          <w:szCs w:val="24"/>
        </w:rPr>
      </w:pPr>
    </w:p>
    <w:p w:rsidR="007D636F" w:rsidRDefault="007D636F">
      <w:pPr>
        <w:tabs>
          <w:tab w:val="center" w:pos="4252"/>
          <w:tab w:val="right" w:pos="8504"/>
        </w:tabs>
        <w:jc w:val="right"/>
        <w:rPr>
          <w:rFonts w:ascii="Calibri" w:eastAsia="Calibri" w:hAnsi="Calibri" w:cs="Calibri"/>
          <w:sz w:val="24"/>
          <w:szCs w:val="24"/>
        </w:rPr>
      </w:pPr>
    </w:p>
    <w:p w:rsidR="007D636F" w:rsidRDefault="007F11B0">
      <w:pPr>
        <w:numPr>
          <w:ilvl w:val="1"/>
          <w:numId w:val="2"/>
        </w:numPr>
        <w:pBdr>
          <w:top w:val="nil"/>
          <w:left w:val="nil"/>
          <w:bottom w:val="nil"/>
          <w:right w:val="nil"/>
          <w:between w:val="nil"/>
        </w:pBdr>
        <w:spacing w:after="200" w:line="276" w:lineRule="auto"/>
        <w:jc w:val="both"/>
        <w:rPr>
          <w:rFonts w:ascii="Calibri" w:eastAsia="Calibri" w:hAnsi="Calibri" w:cs="Calibri"/>
          <w:b/>
          <w:color w:val="0070C0"/>
          <w:sz w:val="24"/>
          <w:szCs w:val="24"/>
        </w:rPr>
      </w:pPr>
      <w:r>
        <w:rPr>
          <w:rFonts w:ascii="Calibri" w:eastAsia="Calibri" w:hAnsi="Calibri" w:cs="Calibri"/>
          <w:b/>
          <w:color w:val="0070C0"/>
          <w:sz w:val="24"/>
          <w:szCs w:val="24"/>
        </w:rPr>
        <w:t>Solvencia económica y financiera</w:t>
      </w:r>
    </w:p>
    <w:p w:rsidR="007D636F" w:rsidRDefault="007D636F">
      <w:pPr>
        <w:jc w:val="both"/>
        <w:rPr>
          <w:rFonts w:ascii="Calibri" w:eastAsia="Calibri" w:hAnsi="Calibri" w:cs="Calibri"/>
          <w:sz w:val="24"/>
          <w:szCs w:val="24"/>
        </w:rPr>
      </w:pPr>
    </w:p>
    <w:p w:rsidR="007D636F" w:rsidRDefault="007F11B0">
      <w:pPr>
        <w:jc w:val="both"/>
        <w:rPr>
          <w:rFonts w:ascii="Calibri" w:eastAsia="Calibri" w:hAnsi="Calibri" w:cs="Calibri"/>
          <w:color w:val="0070C0"/>
          <w:sz w:val="24"/>
          <w:szCs w:val="24"/>
        </w:rPr>
      </w:pPr>
      <w:r>
        <w:rPr>
          <w:rFonts w:ascii="MS Gothic" w:eastAsia="MS Gothic" w:hAnsi="MS Gothic" w:cs="MS Gothic"/>
          <w:sz w:val="24"/>
          <w:szCs w:val="24"/>
        </w:rPr>
        <w:t>☒</w:t>
      </w:r>
      <w:r>
        <w:rPr>
          <w:rFonts w:ascii="Calibri" w:eastAsia="Calibri" w:hAnsi="Calibri" w:cs="Calibri"/>
          <w:sz w:val="24"/>
          <w:szCs w:val="24"/>
        </w:rPr>
        <w:t xml:space="preserve"> </w:t>
      </w:r>
      <w:r>
        <w:rPr>
          <w:rFonts w:ascii="Calibri" w:eastAsia="Calibri" w:hAnsi="Calibri" w:cs="Calibri"/>
          <w:color w:val="0070C0"/>
          <w:sz w:val="24"/>
          <w:szCs w:val="24"/>
        </w:rPr>
        <w:t>Volumen anual de negocios, o bien volumen anual de negocios en el ámbito al que se refiera el contrato, de los tres últimos años.</w:t>
      </w:r>
    </w:p>
    <w:p w:rsidR="007D636F" w:rsidRDefault="007D636F">
      <w:pPr>
        <w:jc w:val="both"/>
        <w:rPr>
          <w:rFonts w:ascii="Calibri" w:eastAsia="Calibri" w:hAnsi="Calibri" w:cs="Calibri"/>
          <w:sz w:val="24"/>
          <w:szCs w:val="24"/>
        </w:rPr>
      </w:pPr>
    </w:p>
    <w:p w:rsidR="007D636F" w:rsidRDefault="007F11B0">
      <w:pPr>
        <w:numPr>
          <w:ilvl w:val="0"/>
          <w:numId w:val="8"/>
        </w:numPr>
        <w:tabs>
          <w:tab w:val="left" w:pos="1128"/>
        </w:tabs>
        <w:jc w:val="both"/>
        <w:rPr>
          <w:rFonts w:ascii="Calibri" w:eastAsia="Calibri" w:hAnsi="Calibri" w:cs="Calibri"/>
          <w:sz w:val="24"/>
          <w:szCs w:val="24"/>
        </w:rPr>
      </w:pPr>
      <w:r>
        <w:rPr>
          <w:rFonts w:ascii="Calibri" w:eastAsia="Calibri" w:hAnsi="Calibri" w:cs="Calibri"/>
          <w:sz w:val="24"/>
          <w:szCs w:val="24"/>
        </w:rPr>
        <w:t>Modo de acreditación:</w:t>
      </w:r>
    </w:p>
    <w:p w:rsidR="007D636F" w:rsidRDefault="007D636F">
      <w:pPr>
        <w:tabs>
          <w:tab w:val="left" w:pos="1128"/>
        </w:tabs>
        <w:ind w:hanging="2"/>
        <w:jc w:val="both"/>
        <w:rPr>
          <w:rFonts w:ascii="Calibri" w:eastAsia="Calibri" w:hAnsi="Calibri" w:cs="Calibri"/>
          <w:sz w:val="24"/>
          <w:szCs w:val="24"/>
        </w:rPr>
      </w:pPr>
    </w:p>
    <w:p w:rsidR="007D636F" w:rsidRDefault="007F11B0">
      <w:pPr>
        <w:numPr>
          <w:ilvl w:val="0"/>
          <w:numId w:val="7"/>
        </w:numPr>
        <w:ind w:hanging="2"/>
        <w:jc w:val="both"/>
        <w:rPr>
          <w:rFonts w:ascii="Calibri" w:eastAsia="Calibri" w:hAnsi="Calibri" w:cs="Calibri"/>
          <w:sz w:val="24"/>
          <w:szCs w:val="24"/>
        </w:rPr>
      </w:pPr>
      <w:r>
        <w:rPr>
          <w:rFonts w:ascii="Calibri" w:eastAsia="Calibri" w:hAnsi="Calibri" w:cs="Calibri"/>
          <w:sz w:val="24"/>
          <w:szCs w:val="24"/>
        </w:rPr>
        <w:t xml:space="preserve">Empresario inscrito en registro mercantil: cuentas anuales aprobadas y depositadas en RM de cada uno de los tres últimos años </w:t>
      </w:r>
    </w:p>
    <w:p w:rsidR="007D636F" w:rsidRDefault="007F11B0">
      <w:pPr>
        <w:numPr>
          <w:ilvl w:val="0"/>
          <w:numId w:val="7"/>
        </w:numPr>
        <w:ind w:hanging="2"/>
        <w:jc w:val="both"/>
        <w:rPr>
          <w:rFonts w:ascii="Calibri" w:eastAsia="Calibri" w:hAnsi="Calibri" w:cs="Calibri"/>
          <w:sz w:val="24"/>
          <w:szCs w:val="24"/>
        </w:rPr>
      </w:pPr>
      <w:r>
        <w:rPr>
          <w:rFonts w:ascii="Calibri" w:eastAsia="Calibri" w:hAnsi="Calibri" w:cs="Calibri"/>
          <w:sz w:val="24"/>
          <w:szCs w:val="24"/>
        </w:rPr>
        <w:t>Empresario NO inscrito en registro mercantil: cuentas anuales depositadas en el registro oficial en que deba estar inscrito de cada uno de los últimos tres años</w:t>
      </w:r>
    </w:p>
    <w:p w:rsidR="007D636F" w:rsidRDefault="007F11B0">
      <w:pPr>
        <w:numPr>
          <w:ilvl w:val="0"/>
          <w:numId w:val="7"/>
        </w:numPr>
        <w:ind w:hanging="2"/>
        <w:jc w:val="both"/>
        <w:rPr>
          <w:rFonts w:ascii="Calibri" w:eastAsia="Calibri" w:hAnsi="Calibri" w:cs="Calibri"/>
          <w:sz w:val="24"/>
          <w:szCs w:val="24"/>
        </w:rPr>
      </w:pPr>
      <w:r>
        <w:rPr>
          <w:rFonts w:ascii="Calibri" w:eastAsia="Calibri" w:hAnsi="Calibri" w:cs="Calibri"/>
          <w:sz w:val="24"/>
          <w:szCs w:val="24"/>
        </w:rPr>
        <w:t xml:space="preserve">Empresario no obligado a estar inscrito en ningún registro, ni con obligación de depositar las cuentas: las declaraciones del impuesto de sociedades o del impuesto del IRPF si la tributación de los socios/partícipes de la entidad tributan en régimen de imputación de rentas de cada uno  de los tres últimos años. </w:t>
      </w:r>
    </w:p>
    <w:p w:rsidR="007D636F" w:rsidRDefault="007F11B0">
      <w:pPr>
        <w:numPr>
          <w:ilvl w:val="0"/>
          <w:numId w:val="7"/>
        </w:numPr>
        <w:ind w:hanging="2"/>
        <w:jc w:val="both"/>
        <w:rPr>
          <w:rFonts w:ascii="Calibri" w:eastAsia="Calibri" w:hAnsi="Calibri" w:cs="Calibri"/>
          <w:sz w:val="24"/>
          <w:szCs w:val="24"/>
        </w:rPr>
      </w:pPr>
      <w:r>
        <w:rPr>
          <w:rFonts w:ascii="Calibri" w:eastAsia="Calibri" w:hAnsi="Calibri" w:cs="Calibri"/>
          <w:sz w:val="24"/>
          <w:szCs w:val="24"/>
        </w:rPr>
        <w:t xml:space="preserve">Empresario individual no inscrito en el registro mercantil: libros de inventarios y cuentas anuales  legalizadas por el  registro mercantil de cada uno de los últimos tres </w:t>
      </w:r>
      <w:r w:rsidR="00385199">
        <w:rPr>
          <w:rFonts w:ascii="Calibri" w:eastAsia="Calibri" w:hAnsi="Calibri" w:cs="Calibri"/>
          <w:sz w:val="24"/>
          <w:szCs w:val="24"/>
        </w:rPr>
        <w:t xml:space="preserve">años. </w:t>
      </w:r>
      <w:r>
        <w:rPr>
          <w:rFonts w:ascii="Calibri" w:eastAsia="Calibri" w:hAnsi="Calibri" w:cs="Calibri"/>
          <w:sz w:val="24"/>
          <w:szCs w:val="24"/>
        </w:rPr>
        <w:t>A falta de éstas las declaraciones del IRPF de cada uno de los tres últimos a</w:t>
      </w:r>
      <w:r w:rsidR="00385199">
        <w:rPr>
          <w:rFonts w:ascii="Calibri" w:eastAsia="Calibri" w:hAnsi="Calibri" w:cs="Calibri"/>
          <w:sz w:val="24"/>
          <w:szCs w:val="24"/>
        </w:rPr>
        <w:t xml:space="preserve">ños en la parte correspondiente </w:t>
      </w:r>
      <w:r>
        <w:rPr>
          <w:rFonts w:ascii="Calibri" w:eastAsia="Calibri" w:hAnsi="Calibri" w:cs="Calibri"/>
          <w:sz w:val="24"/>
          <w:szCs w:val="24"/>
        </w:rPr>
        <w:t>a la declaración por los ingresos empresariales/</w:t>
      </w:r>
      <w:r w:rsidR="00385199">
        <w:rPr>
          <w:rFonts w:ascii="Calibri" w:eastAsia="Calibri" w:hAnsi="Calibri" w:cs="Calibri"/>
          <w:sz w:val="24"/>
          <w:szCs w:val="24"/>
        </w:rPr>
        <w:t xml:space="preserve">profesionales. </w:t>
      </w:r>
    </w:p>
    <w:p w:rsidR="007D636F" w:rsidRDefault="007D636F">
      <w:pPr>
        <w:ind w:hanging="2"/>
        <w:jc w:val="both"/>
        <w:rPr>
          <w:rFonts w:ascii="Calibri" w:eastAsia="Calibri" w:hAnsi="Calibri" w:cs="Calibri"/>
          <w:sz w:val="24"/>
          <w:szCs w:val="24"/>
        </w:rPr>
      </w:pPr>
    </w:p>
    <w:p w:rsidR="007D636F" w:rsidRDefault="007F11B0">
      <w:pPr>
        <w:numPr>
          <w:ilvl w:val="0"/>
          <w:numId w:val="8"/>
        </w:numPr>
        <w:tabs>
          <w:tab w:val="left" w:pos="1128"/>
        </w:tabs>
        <w:jc w:val="both"/>
        <w:rPr>
          <w:rFonts w:ascii="Calibri" w:eastAsia="Calibri" w:hAnsi="Calibri" w:cs="Calibri"/>
          <w:sz w:val="24"/>
          <w:szCs w:val="24"/>
        </w:rPr>
      </w:pPr>
      <w:r>
        <w:rPr>
          <w:rFonts w:ascii="Calibri" w:eastAsia="Calibri" w:hAnsi="Calibri" w:cs="Calibri"/>
          <w:sz w:val="24"/>
          <w:szCs w:val="24"/>
        </w:rPr>
        <w:t xml:space="preserve">Importe mínimo a acreditar: </w:t>
      </w:r>
    </w:p>
    <w:p w:rsidR="007D636F" w:rsidRDefault="007D636F">
      <w:pPr>
        <w:tabs>
          <w:tab w:val="left" w:pos="420"/>
        </w:tabs>
        <w:ind w:hanging="2"/>
        <w:jc w:val="both"/>
        <w:rPr>
          <w:rFonts w:ascii="Calibri" w:eastAsia="Calibri" w:hAnsi="Calibri" w:cs="Calibri"/>
          <w:sz w:val="24"/>
          <w:szCs w:val="24"/>
        </w:rPr>
      </w:pPr>
    </w:p>
    <w:p w:rsidR="007D636F" w:rsidRDefault="007F11B0">
      <w:pPr>
        <w:tabs>
          <w:tab w:val="left" w:pos="420"/>
        </w:tabs>
        <w:ind w:left="1068"/>
        <w:jc w:val="both"/>
        <w:rPr>
          <w:rFonts w:ascii="Calibri" w:eastAsia="Calibri" w:hAnsi="Calibri" w:cs="Calibri"/>
          <w:sz w:val="24"/>
          <w:szCs w:val="24"/>
        </w:rPr>
      </w:pPr>
      <w:r>
        <w:rPr>
          <w:rFonts w:ascii="MS Gothic" w:eastAsia="MS Gothic" w:hAnsi="MS Gothic" w:cs="MS Gothic"/>
          <w:sz w:val="24"/>
          <w:szCs w:val="24"/>
        </w:rPr>
        <w:t>☒</w:t>
      </w:r>
      <w:r>
        <w:rPr>
          <w:rFonts w:ascii="Calibri" w:eastAsia="Calibri" w:hAnsi="Calibri" w:cs="Calibri"/>
          <w:sz w:val="24"/>
          <w:szCs w:val="24"/>
        </w:rPr>
        <w:t xml:space="preserve"> referido al año de mayor volumen de los tres concluidos: 570.375,00 €  (una vez y media el  presupuesto anual del contrato).</w:t>
      </w:r>
    </w:p>
    <w:p w:rsidR="007D636F" w:rsidRDefault="007D636F">
      <w:pPr>
        <w:ind w:hanging="2"/>
        <w:jc w:val="both"/>
        <w:rPr>
          <w:rFonts w:ascii="Calibri" w:eastAsia="Calibri" w:hAnsi="Calibri" w:cs="Calibri"/>
          <w:sz w:val="24"/>
          <w:szCs w:val="24"/>
        </w:rPr>
      </w:pPr>
    </w:p>
    <w:p w:rsidR="007D636F" w:rsidRDefault="007F11B0">
      <w:pPr>
        <w:ind w:left="60"/>
        <w:jc w:val="both"/>
        <w:rPr>
          <w:rFonts w:ascii="Calibri" w:eastAsia="Calibri" w:hAnsi="Calibri" w:cs="Calibri"/>
          <w:color w:val="0000FF"/>
          <w:sz w:val="24"/>
          <w:szCs w:val="24"/>
        </w:rPr>
      </w:pPr>
      <w:r>
        <w:rPr>
          <w:rFonts w:ascii="MS Gothic" w:eastAsia="MS Gothic" w:hAnsi="MS Gothic" w:cs="MS Gothic"/>
          <w:color w:val="000000"/>
          <w:sz w:val="24"/>
          <w:szCs w:val="24"/>
        </w:rPr>
        <w:t>☒</w:t>
      </w:r>
      <w:r>
        <w:rPr>
          <w:rFonts w:ascii="Calibri" w:eastAsia="Calibri" w:hAnsi="Calibri" w:cs="Calibri"/>
          <w:color w:val="000000"/>
          <w:sz w:val="24"/>
          <w:szCs w:val="24"/>
        </w:rPr>
        <w:t xml:space="preserve"> </w:t>
      </w:r>
      <w:r>
        <w:rPr>
          <w:rFonts w:ascii="Calibri" w:eastAsia="Calibri" w:hAnsi="Calibri" w:cs="Calibri"/>
          <w:color w:val="0070C0"/>
          <w:sz w:val="24"/>
          <w:szCs w:val="24"/>
        </w:rPr>
        <w:t xml:space="preserve">Justificante de la existencia de un seguro que cubra a la empresa de las eventuales responsabilidades que se puedan derivar de la prestación, por ella o por el personal a su </w:t>
      </w:r>
      <w:r>
        <w:rPr>
          <w:rFonts w:ascii="Calibri" w:eastAsia="Calibri" w:hAnsi="Calibri" w:cs="Calibri"/>
          <w:color w:val="0070C0"/>
          <w:sz w:val="24"/>
          <w:szCs w:val="24"/>
        </w:rPr>
        <w:lastRenderedPageBreak/>
        <w:t>servicio de la actividad objeto del contrato con cobertura para los riesgos de responsabilidad civil profesional sanitaria y responsabilidad civil de explotación.</w:t>
      </w:r>
    </w:p>
    <w:p w:rsidR="007D636F" w:rsidRDefault="007D636F">
      <w:pPr>
        <w:ind w:left="60"/>
        <w:jc w:val="both"/>
        <w:rPr>
          <w:rFonts w:ascii="Calibri" w:eastAsia="Calibri" w:hAnsi="Calibri" w:cs="Calibri"/>
          <w:sz w:val="24"/>
          <w:szCs w:val="24"/>
        </w:rPr>
      </w:pPr>
    </w:p>
    <w:p w:rsidR="007D636F" w:rsidRDefault="007F11B0">
      <w:pPr>
        <w:jc w:val="both"/>
        <w:rPr>
          <w:rFonts w:ascii="Calibri" w:eastAsia="Calibri" w:hAnsi="Calibri" w:cs="Calibri"/>
          <w:sz w:val="24"/>
          <w:szCs w:val="24"/>
        </w:rPr>
      </w:pPr>
      <w:r>
        <w:rPr>
          <w:rFonts w:ascii="Calibri" w:eastAsia="Calibri" w:hAnsi="Calibri" w:cs="Calibri"/>
          <w:sz w:val="24"/>
          <w:szCs w:val="24"/>
        </w:rPr>
        <w:t>a) Modo de acreditación: copia de la póliza del seguro y recibo de pago que justifique su vigencia.</w:t>
      </w:r>
    </w:p>
    <w:p w:rsidR="007D636F" w:rsidRDefault="007D636F">
      <w:pPr>
        <w:jc w:val="both"/>
        <w:rPr>
          <w:rFonts w:ascii="Calibri" w:eastAsia="Calibri" w:hAnsi="Calibri" w:cs="Calibri"/>
          <w:sz w:val="24"/>
          <w:szCs w:val="24"/>
        </w:rPr>
      </w:pPr>
    </w:p>
    <w:p w:rsidR="007D636F" w:rsidRDefault="007F11B0">
      <w:pPr>
        <w:jc w:val="both"/>
        <w:rPr>
          <w:rFonts w:ascii="Calibri" w:eastAsia="Calibri" w:hAnsi="Calibri" w:cs="Calibri"/>
          <w:sz w:val="24"/>
          <w:szCs w:val="24"/>
        </w:rPr>
      </w:pPr>
      <w:r>
        <w:rPr>
          <w:rFonts w:ascii="Calibri" w:eastAsia="Calibri" w:hAnsi="Calibri" w:cs="Calibri"/>
          <w:sz w:val="24"/>
          <w:szCs w:val="24"/>
        </w:rPr>
        <w:t xml:space="preserve">b) Importe mínimo: </w:t>
      </w:r>
    </w:p>
    <w:p w:rsidR="007D636F" w:rsidRDefault="007D636F">
      <w:pPr>
        <w:jc w:val="both"/>
        <w:rPr>
          <w:rFonts w:ascii="Calibri" w:eastAsia="Calibri" w:hAnsi="Calibri" w:cs="Calibri"/>
          <w:sz w:val="24"/>
          <w:szCs w:val="24"/>
        </w:rPr>
      </w:pPr>
    </w:p>
    <w:p w:rsidR="007D636F" w:rsidRDefault="007F11B0">
      <w:pPr>
        <w:ind w:left="60"/>
        <w:jc w:val="both"/>
        <w:rPr>
          <w:rFonts w:ascii="Calibri" w:eastAsia="Calibri" w:hAnsi="Calibri" w:cs="Calibri"/>
          <w:sz w:val="24"/>
          <w:szCs w:val="24"/>
        </w:rPr>
      </w:pPr>
      <w:r>
        <w:rPr>
          <w:rFonts w:ascii="Calibri" w:eastAsia="Calibri" w:hAnsi="Calibri" w:cs="Calibri"/>
          <w:sz w:val="24"/>
          <w:szCs w:val="24"/>
        </w:rPr>
        <w:tab/>
      </w:r>
      <w:r>
        <w:rPr>
          <w:rFonts w:ascii="MS Gothic" w:eastAsia="MS Gothic" w:hAnsi="MS Gothic" w:cs="MS Gothic"/>
          <w:color w:val="000000"/>
          <w:sz w:val="24"/>
          <w:szCs w:val="24"/>
        </w:rPr>
        <w:t>☒</w:t>
      </w:r>
      <w:r>
        <w:rPr>
          <w:rFonts w:ascii="Calibri" w:eastAsia="Calibri" w:hAnsi="Calibri" w:cs="Calibri"/>
          <w:color w:val="000000"/>
          <w:sz w:val="24"/>
          <w:szCs w:val="24"/>
        </w:rPr>
        <w:t xml:space="preserve"> </w:t>
      </w:r>
      <w:r>
        <w:rPr>
          <w:rFonts w:ascii="Calibri" w:eastAsia="Calibri" w:hAnsi="Calibri" w:cs="Calibri"/>
          <w:sz w:val="24"/>
          <w:szCs w:val="24"/>
        </w:rPr>
        <w:t xml:space="preserve">Con un capital mínimo asegurado por víctima de 600.000 euros </w:t>
      </w:r>
    </w:p>
    <w:p w:rsidR="007D636F" w:rsidRDefault="007D636F">
      <w:pPr>
        <w:ind w:left="60"/>
        <w:jc w:val="both"/>
        <w:rPr>
          <w:rFonts w:ascii="Calibri" w:eastAsia="Calibri" w:hAnsi="Calibri" w:cs="Calibri"/>
          <w:sz w:val="24"/>
          <w:szCs w:val="24"/>
        </w:rPr>
      </w:pPr>
    </w:p>
    <w:p w:rsidR="007D636F" w:rsidRDefault="007F11B0">
      <w:pPr>
        <w:ind w:left="60"/>
        <w:jc w:val="both"/>
        <w:rPr>
          <w:rFonts w:ascii="Calibri" w:eastAsia="Calibri" w:hAnsi="Calibri" w:cs="Calibri"/>
          <w:sz w:val="24"/>
          <w:szCs w:val="24"/>
        </w:rPr>
      </w:pPr>
      <w:r>
        <w:rPr>
          <w:rFonts w:ascii="Calibri" w:eastAsia="Calibri" w:hAnsi="Calibri" w:cs="Calibri"/>
          <w:sz w:val="24"/>
          <w:szCs w:val="24"/>
        </w:rPr>
        <w:tab/>
      </w:r>
      <w:r>
        <w:rPr>
          <w:rFonts w:ascii="MS Gothic" w:eastAsia="MS Gothic" w:hAnsi="MS Gothic" w:cs="MS Gothic"/>
          <w:color w:val="000000"/>
          <w:sz w:val="24"/>
          <w:szCs w:val="24"/>
        </w:rPr>
        <w:t>☐</w:t>
      </w:r>
      <w:r>
        <w:rPr>
          <w:rFonts w:ascii="Calibri" w:eastAsia="Calibri" w:hAnsi="Calibri" w:cs="Calibri"/>
          <w:color w:val="000000"/>
          <w:sz w:val="24"/>
          <w:szCs w:val="24"/>
        </w:rPr>
        <w:t xml:space="preserve"> </w:t>
      </w:r>
      <w:r>
        <w:rPr>
          <w:rFonts w:ascii="Calibri" w:eastAsia="Calibri" w:hAnsi="Calibri" w:cs="Calibri"/>
          <w:sz w:val="24"/>
          <w:szCs w:val="24"/>
        </w:rPr>
        <w:t xml:space="preserve">Por importe no inferior al Valor Estimado del contrato.   </w:t>
      </w:r>
    </w:p>
    <w:p w:rsidR="007D636F" w:rsidRDefault="007D636F">
      <w:pPr>
        <w:ind w:left="60"/>
        <w:jc w:val="both"/>
        <w:rPr>
          <w:rFonts w:ascii="Calibri" w:eastAsia="Calibri" w:hAnsi="Calibri" w:cs="Calibri"/>
          <w:sz w:val="24"/>
          <w:szCs w:val="24"/>
        </w:rPr>
      </w:pPr>
    </w:p>
    <w:p w:rsidR="007D636F" w:rsidRDefault="007F11B0">
      <w:pPr>
        <w:ind w:left="60"/>
        <w:jc w:val="both"/>
        <w:rPr>
          <w:rFonts w:ascii="Calibri" w:eastAsia="Calibri" w:hAnsi="Calibri" w:cs="Calibri"/>
          <w:color w:val="0070C0"/>
          <w:sz w:val="24"/>
          <w:szCs w:val="24"/>
        </w:rPr>
      </w:pPr>
      <w:r>
        <w:rPr>
          <w:rFonts w:ascii="MS Gothic" w:eastAsia="MS Gothic" w:hAnsi="MS Gothic" w:cs="MS Gothic"/>
          <w:color w:val="000000"/>
          <w:sz w:val="24"/>
          <w:szCs w:val="24"/>
        </w:rPr>
        <w:t>☒</w:t>
      </w:r>
      <w:r>
        <w:rPr>
          <w:rFonts w:ascii="Calibri" w:eastAsia="Calibri" w:hAnsi="Calibri" w:cs="Calibri"/>
          <w:color w:val="000000"/>
          <w:sz w:val="24"/>
          <w:szCs w:val="24"/>
        </w:rPr>
        <w:t xml:space="preserve"> </w:t>
      </w:r>
      <w:r>
        <w:rPr>
          <w:rFonts w:ascii="Calibri" w:eastAsia="Calibri" w:hAnsi="Calibri" w:cs="Calibri"/>
          <w:color w:val="0070C0"/>
          <w:sz w:val="24"/>
          <w:szCs w:val="24"/>
        </w:rPr>
        <w:t>Compromiso de renovación o prórroga del seguro de indemnización por riesgos profesionales.</w:t>
      </w:r>
    </w:p>
    <w:p w:rsidR="007D636F" w:rsidRDefault="007D636F">
      <w:pPr>
        <w:ind w:left="60"/>
        <w:jc w:val="both"/>
        <w:rPr>
          <w:rFonts w:ascii="Calibri" w:eastAsia="Calibri" w:hAnsi="Calibri" w:cs="Calibri"/>
          <w:sz w:val="24"/>
          <w:szCs w:val="24"/>
        </w:rPr>
      </w:pPr>
    </w:p>
    <w:p w:rsidR="007D636F" w:rsidRDefault="007F11B0">
      <w:pPr>
        <w:jc w:val="both"/>
        <w:rPr>
          <w:rFonts w:ascii="Calibri" w:eastAsia="Calibri" w:hAnsi="Calibri" w:cs="Calibri"/>
          <w:sz w:val="24"/>
          <w:szCs w:val="24"/>
        </w:rPr>
      </w:pPr>
      <w:r>
        <w:rPr>
          <w:rFonts w:ascii="Calibri" w:eastAsia="Calibri" w:hAnsi="Calibri" w:cs="Calibri"/>
          <w:sz w:val="24"/>
          <w:szCs w:val="24"/>
        </w:rPr>
        <w:t xml:space="preserve">a) Modo de acreditación: declaración responsable firmada </w:t>
      </w:r>
      <w:r w:rsidR="00385199">
        <w:rPr>
          <w:rFonts w:ascii="Calibri" w:eastAsia="Calibri" w:hAnsi="Calibri" w:cs="Calibri"/>
          <w:sz w:val="24"/>
          <w:szCs w:val="24"/>
        </w:rPr>
        <w:t>(Anexo</w:t>
      </w:r>
      <w:r>
        <w:rPr>
          <w:rFonts w:ascii="Calibri" w:eastAsia="Calibri" w:hAnsi="Calibri" w:cs="Calibri"/>
          <w:b/>
          <w:color w:val="0070C0"/>
          <w:sz w:val="24"/>
          <w:szCs w:val="24"/>
        </w:rPr>
        <w:t xml:space="preserve"> IV.2</w:t>
      </w:r>
      <w:r>
        <w:rPr>
          <w:rFonts w:ascii="Calibri" w:eastAsia="Calibri" w:hAnsi="Calibri" w:cs="Calibri"/>
          <w:sz w:val="24"/>
          <w:szCs w:val="24"/>
        </w:rPr>
        <w:t xml:space="preserve"> )</w:t>
      </w:r>
    </w:p>
    <w:p w:rsidR="007D636F" w:rsidRDefault="007D636F">
      <w:pPr>
        <w:ind w:left="60"/>
        <w:jc w:val="both"/>
        <w:rPr>
          <w:rFonts w:ascii="Calibri" w:eastAsia="Calibri" w:hAnsi="Calibri" w:cs="Calibri"/>
          <w:sz w:val="24"/>
          <w:szCs w:val="24"/>
        </w:rPr>
      </w:pPr>
    </w:p>
    <w:p w:rsidR="007D636F" w:rsidRDefault="007F11B0">
      <w:pPr>
        <w:numPr>
          <w:ilvl w:val="1"/>
          <w:numId w:val="2"/>
        </w:numPr>
        <w:ind w:left="851" w:firstLine="0"/>
        <w:jc w:val="both"/>
        <w:rPr>
          <w:rFonts w:ascii="Calibri" w:eastAsia="Calibri" w:hAnsi="Calibri" w:cs="Calibri"/>
          <w:b/>
          <w:color w:val="0070C0"/>
          <w:sz w:val="24"/>
          <w:szCs w:val="24"/>
        </w:rPr>
      </w:pPr>
      <w:r>
        <w:rPr>
          <w:rFonts w:ascii="Calibri" w:eastAsia="Calibri" w:hAnsi="Calibri" w:cs="Calibri"/>
          <w:b/>
          <w:color w:val="0070C0"/>
          <w:sz w:val="24"/>
          <w:szCs w:val="24"/>
        </w:rPr>
        <w:t>Solvencia técnica y profesional</w:t>
      </w:r>
    </w:p>
    <w:p w:rsidR="007D636F" w:rsidRDefault="007D636F">
      <w:pPr>
        <w:jc w:val="both"/>
        <w:rPr>
          <w:rFonts w:ascii="Calibri" w:eastAsia="Calibri" w:hAnsi="Calibri" w:cs="Calibri"/>
          <w:color w:val="0070C0"/>
          <w:sz w:val="24"/>
          <w:szCs w:val="24"/>
        </w:rPr>
      </w:pPr>
    </w:p>
    <w:p w:rsidR="007D636F" w:rsidRDefault="007F11B0">
      <w:pPr>
        <w:jc w:val="both"/>
        <w:rPr>
          <w:rFonts w:ascii="Calibri" w:eastAsia="Calibri" w:hAnsi="Calibri" w:cs="Calibri"/>
          <w:color w:val="0070C0"/>
          <w:sz w:val="24"/>
          <w:szCs w:val="24"/>
        </w:rPr>
      </w:pPr>
      <w:r>
        <w:rPr>
          <w:rFonts w:ascii="Calibri" w:eastAsia="Calibri" w:hAnsi="Calibri" w:cs="Calibri"/>
          <w:color w:val="0070C0"/>
          <w:sz w:val="24"/>
          <w:szCs w:val="24"/>
        </w:rPr>
        <w:t>3.2.1 Experiencia</w:t>
      </w:r>
    </w:p>
    <w:p w:rsidR="007D636F" w:rsidRDefault="007D636F">
      <w:pPr>
        <w:jc w:val="both"/>
        <w:rPr>
          <w:rFonts w:ascii="Calibri" w:eastAsia="Calibri" w:hAnsi="Calibri" w:cs="Calibri"/>
          <w:sz w:val="24"/>
          <w:szCs w:val="24"/>
        </w:rPr>
      </w:pPr>
    </w:p>
    <w:p w:rsidR="007D636F" w:rsidRDefault="007F11B0">
      <w:pPr>
        <w:jc w:val="both"/>
        <w:rPr>
          <w:rFonts w:ascii="Calibri" w:eastAsia="Calibri" w:hAnsi="Calibri" w:cs="Calibri"/>
          <w:color w:val="0070C0"/>
          <w:sz w:val="24"/>
          <w:szCs w:val="24"/>
        </w:rPr>
      </w:pPr>
      <w:bookmarkStart w:id="6" w:name="_heading=h.gjdgxs" w:colFirst="0" w:colLast="0"/>
      <w:bookmarkEnd w:id="6"/>
      <w:r>
        <w:rPr>
          <w:rFonts w:ascii="Calibri" w:eastAsia="Calibri" w:hAnsi="Calibri" w:cs="Calibri"/>
          <w:i/>
          <w:sz w:val="24"/>
          <w:szCs w:val="24"/>
        </w:rPr>
        <w:t xml:space="preserve"> </w:t>
      </w:r>
      <w:r>
        <w:rPr>
          <w:rFonts w:ascii="MS Gothic" w:eastAsia="MS Gothic" w:hAnsi="MS Gothic" w:cs="MS Gothic"/>
          <w:color w:val="0070C0"/>
          <w:sz w:val="24"/>
          <w:szCs w:val="24"/>
        </w:rPr>
        <w:t>☒</w:t>
      </w:r>
      <w:r>
        <w:rPr>
          <w:rFonts w:ascii="Calibri" w:eastAsia="Calibri" w:hAnsi="Calibri" w:cs="Calibri"/>
          <w:color w:val="0070C0"/>
          <w:sz w:val="24"/>
          <w:szCs w:val="24"/>
        </w:rPr>
        <w:t xml:space="preserve"> Una relación de los principales servicios realizados por la empresa,  del mismo tipo o naturaleza  que corresponde al objeto del contrato, en los últimos tres años anteriores, que incluya importe, fechas y el destinatario, público o privado, de los mismos. </w:t>
      </w:r>
      <w:r w:rsidR="00385199">
        <w:rPr>
          <w:rFonts w:ascii="Calibri" w:eastAsia="Calibri" w:hAnsi="Calibri" w:cs="Calibri"/>
          <w:color w:val="0070C0"/>
          <w:sz w:val="24"/>
          <w:szCs w:val="24"/>
        </w:rPr>
        <w:t>(Anexo</w:t>
      </w:r>
      <w:r>
        <w:rPr>
          <w:rFonts w:ascii="Calibri" w:eastAsia="Calibri" w:hAnsi="Calibri" w:cs="Calibri"/>
          <w:color w:val="0070C0"/>
          <w:sz w:val="24"/>
          <w:szCs w:val="24"/>
        </w:rPr>
        <w:t xml:space="preserve"> IV.1. bis )</w:t>
      </w:r>
    </w:p>
    <w:p w:rsidR="007D636F" w:rsidRDefault="007D636F">
      <w:pPr>
        <w:jc w:val="both"/>
        <w:rPr>
          <w:rFonts w:ascii="Calibri" w:eastAsia="Calibri" w:hAnsi="Calibri" w:cs="Calibri"/>
          <w:i/>
          <w:color w:val="0070C0"/>
          <w:sz w:val="24"/>
          <w:szCs w:val="24"/>
        </w:rPr>
      </w:pPr>
    </w:p>
    <w:p w:rsidR="007D636F" w:rsidRDefault="007F11B0">
      <w:pPr>
        <w:ind w:left="426"/>
        <w:jc w:val="both"/>
        <w:rPr>
          <w:rFonts w:ascii="Calibri" w:eastAsia="Calibri" w:hAnsi="Calibri" w:cs="Calibri"/>
          <w:sz w:val="24"/>
          <w:szCs w:val="24"/>
        </w:rPr>
      </w:pPr>
      <w:r>
        <w:rPr>
          <w:rFonts w:ascii="Calibri" w:eastAsia="Calibri" w:hAnsi="Calibri" w:cs="Calibri"/>
          <w:sz w:val="24"/>
          <w:szCs w:val="24"/>
        </w:rPr>
        <w:t>a</w:t>
      </w:r>
      <w:r>
        <w:rPr>
          <w:rFonts w:ascii="Calibri" w:eastAsia="Calibri" w:hAnsi="Calibri" w:cs="Calibri"/>
          <w:i/>
          <w:sz w:val="24"/>
          <w:szCs w:val="24"/>
        </w:rPr>
        <w:t xml:space="preserve">) </w:t>
      </w:r>
      <w:r>
        <w:rPr>
          <w:rFonts w:ascii="Calibri" w:eastAsia="Calibri" w:hAnsi="Calibri" w:cs="Calibri"/>
          <w:sz w:val="24"/>
          <w:szCs w:val="24"/>
        </w:rPr>
        <w:t xml:space="preserve">Modo de acreditación: </w:t>
      </w:r>
    </w:p>
    <w:p w:rsidR="007D636F" w:rsidRDefault="007D636F">
      <w:pPr>
        <w:ind w:left="426"/>
        <w:jc w:val="both"/>
        <w:rPr>
          <w:rFonts w:ascii="Calibri" w:eastAsia="Calibri" w:hAnsi="Calibri" w:cs="Calibri"/>
          <w:sz w:val="24"/>
          <w:szCs w:val="24"/>
        </w:rPr>
      </w:pPr>
    </w:p>
    <w:p w:rsidR="007D636F" w:rsidRDefault="007F11B0">
      <w:pPr>
        <w:ind w:left="1135" w:hanging="283"/>
        <w:jc w:val="both"/>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sz w:val="24"/>
          <w:szCs w:val="24"/>
        </w:rPr>
        <w:tab/>
        <w:t xml:space="preserve">Cuando el destinatario sea una entidad del sector público: certificados expedidos o visados por el órgano competente  </w:t>
      </w:r>
    </w:p>
    <w:p w:rsidR="007D636F" w:rsidRDefault="007F11B0">
      <w:pPr>
        <w:ind w:left="1135" w:hanging="283"/>
        <w:jc w:val="both"/>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sz w:val="24"/>
          <w:szCs w:val="24"/>
        </w:rPr>
        <w:tab/>
        <w:t xml:space="preserve">Cuando el destinatario sea un sujeto privado: certificados expedidos por éste o, a falta de certificados, mediante una declaración del empresario, siempre que  manifieste que le resulte </w:t>
      </w:r>
      <w:r w:rsidR="00385199">
        <w:rPr>
          <w:rFonts w:ascii="Calibri" w:eastAsia="Calibri" w:hAnsi="Calibri" w:cs="Calibri"/>
          <w:sz w:val="24"/>
          <w:szCs w:val="24"/>
        </w:rPr>
        <w:t>“imposible</w:t>
      </w:r>
      <w:r>
        <w:rPr>
          <w:rFonts w:ascii="Calibri" w:eastAsia="Calibri" w:hAnsi="Calibri" w:cs="Calibri"/>
          <w:sz w:val="24"/>
          <w:szCs w:val="24"/>
        </w:rPr>
        <w:t xml:space="preserve"> o muy difícil obtener un certificado de sus clientes privados, según el modelo</w:t>
      </w:r>
      <w:r>
        <w:rPr>
          <w:rFonts w:ascii="Calibri" w:eastAsia="Calibri" w:hAnsi="Calibri" w:cs="Calibri"/>
          <w:i/>
          <w:sz w:val="24"/>
          <w:szCs w:val="24"/>
        </w:rPr>
        <w:t xml:space="preserve"> </w:t>
      </w:r>
      <w:r>
        <w:rPr>
          <w:rFonts w:ascii="Calibri" w:eastAsia="Calibri" w:hAnsi="Calibri" w:cs="Calibri"/>
          <w:sz w:val="24"/>
          <w:szCs w:val="24"/>
        </w:rPr>
        <w:t>del</w:t>
      </w:r>
      <w:r>
        <w:rPr>
          <w:rFonts w:ascii="Calibri" w:eastAsia="Calibri" w:hAnsi="Calibri" w:cs="Calibri"/>
          <w:i/>
          <w:sz w:val="24"/>
          <w:szCs w:val="24"/>
        </w:rPr>
        <w:t xml:space="preserve">  </w:t>
      </w:r>
      <w:r>
        <w:rPr>
          <w:rFonts w:ascii="Calibri" w:eastAsia="Calibri" w:hAnsi="Calibri" w:cs="Calibri"/>
          <w:color w:val="0070C0"/>
          <w:sz w:val="24"/>
          <w:szCs w:val="24"/>
        </w:rPr>
        <w:t>Anexo IV.1.bis</w:t>
      </w:r>
      <w:r>
        <w:rPr>
          <w:rFonts w:ascii="Calibri" w:eastAsia="Calibri" w:hAnsi="Calibri" w:cs="Calibri"/>
          <w:i/>
          <w:sz w:val="24"/>
          <w:szCs w:val="24"/>
        </w:rPr>
        <w:t xml:space="preserve"> ” </w:t>
      </w:r>
      <w:r>
        <w:rPr>
          <w:rFonts w:ascii="Calibri" w:eastAsia="Calibri" w:hAnsi="Calibri" w:cs="Calibri"/>
          <w:sz w:val="24"/>
          <w:szCs w:val="24"/>
        </w:rPr>
        <w:t>declaración responsable sobre solvencia técnica y profesional “</w:t>
      </w:r>
    </w:p>
    <w:p w:rsidR="007D636F" w:rsidRDefault="007D636F">
      <w:pPr>
        <w:ind w:left="426"/>
        <w:jc w:val="both"/>
        <w:rPr>
          <w:rFonts w:ascii="Calibri" w:eastAsia="Calibri" w:hAnsi="Calibri" w:cs="Calibri"/>
          <w:i/>
          <w:sz w:val="24"/>
          <w:szCs w:val="24"/>
        </w:rPr>
      </w:pPr>
    </w:p>
    <w:p w:rsidR="007D636F" w:rsidRDefault="007F11B0">
      <w:pPr>
        <w:ind w:left="426"/>
        <w:jc w:val="both"/>
        <w:rPr>
          <w:rFonts w:ascii="Calibri" w:eastAsia="Calibri" w:hAnsi="Calibri" w:cs="Calibri"/>
          <w:sz w:val="24"/>
          <w:szCs w:val="24"/>
        </w:rPr>
      </w:pPr>
      <w:r>
        <w:rPr>
          <w:rFonts w:ascii="Calibri" w:eastAsia="Calibri" w:hAnsi="Calibri" w:cs="Calibri"/>
          <w:sz w:val="24"/>
          <w:szCs w:val="24"/>
        </w:rPr>
        <w:t>b)</w:t>
      </w:r>
      <w:r>
        <w:rPr>
          <w:rFonts w:ascii="Calibri" w:eastAsia="Calibri" w:hAnsi="Calibri" w:cs="Calibri"/>
          <w:i/>
          <w:sz w:val="24"/>
          <w:szCs w:val="24"/>
        </w:rPr>
        <w:t xml:space="preserve"> </w:t>
      </w:r>
      <w:r>
        <w:rPr>
          <w:rFonts w:ascii="Calibri" w:eastAsia="Calibri" w:hAnsi="Calibri" w:cs="Calibri"/>
          <w:sz w:val="24"/>
          <w:szCs w:val="24"/>
        </w:rPr>
        <w:t xml:space="preserve">Requisito mínimo: </w:t>
      </w:r>
    </w:p>
    <w:p w:rsidR="007D636F" w:rsidRDefault="007D636F">
      <w:pPr>
        <w:ind w:left="426"/>
        <w:jc w:val="both"/>
        <w:rPr>
          <w:rFonts w:ascii="Calibri" w:eastAsia="Calibri" w:hAnsi="Calibri" w:cs="Calibri"/>
          <w:sz w:val="24"/>
          <w:szCs w:val="24"/>
        </w:rPr>
      </w:pPr>
    </w:p>
    <w:p w:rsidR="007D636F" w:rsidRDefault="007F11B0">
      <w:pPr>
        <w:numPr>
          <w:ilvl w:val="0"/>
          <w:numId w:val="7"/>
        </w:numPr>
        <w:spacing w:line="276" w:lineRule="auto"/>
        <w:jc w:val="both"/>
        <w:rPr>
          <w:rFonts w:ascii="Calibri" w:eastAsia="Calibri" w:hAnsi="Calibri" w:cs="Calibri"/>
          <w:sz w:val="24"/>
          <w:szCs w:val="24"/>
        </w:rPr>
      </w:pPr>
      <w:r>
        <w:rPr>
          <w:rFonts w:ascii="Calibri" w:eastAsia="Calibri" w:hAnsi="Calibri" w:cs="Calibri"/>
          <w:sz w:val="24"/>
          <w:szCs w:val="24"/>
        </w:rPr>
        <w:t xml:space="preserve">Que el importe anual acumulado en el año de mayor ejecución de los tres últimos  sea igual o superior al 70% de la anualidad media del </w:t>
      </w:r>
      <w:r w:rsidR="00385199">
        <w:rPr>
          <w:rFonts w:ascii="Calibri" w:eastAsia="Calibri" w:hAnsi="Calibri" w:cs="Calibri"/>
          <w:sz w:val="24"/>
          <w:szCs w:val="24"/>
        </w:rPr>
        <w:t>contrato:</w:t>
      </w:r>
      <w:r>
        <w:rPr>
          <w:rFonts w:ascii="Calibri" w:eastAsia="Calibri" w:hAnsi="Calibri" w:cs="Calibri"/>
          <w:sz w:val="24"/>
          <w:szCs w:val="24"/>
        </w:rPr>
        <w:t xml:space="preserve"> 266.175,00€. </w:t>
      </w:r>
    </w:p>
    <w:p w:rsidR="007D636F" w:rsidRDefault="007D636F">
      <w:pPr>
        <w:spacing w:line="276" w:lineRule="auto"/>
        <w:ind w:left="1065"/>
        <w:jc w:val="both"/>
        <w:rPr>
          <w:rFonts w:ascii="Calibri" w:eastAsia="Calibri" w:hAnsi="Calibri" w:cs="Calibri"/>
          <w:sz w:val="24"/>
          <w:szCs w:val="24"/>
        </w:rPr>
      </w:pPr>
    </w:p>
    <w:p w:rsidR="007D636F" w:rsidRDefault="007D636F">
      <w:pPr>
        <w:spacing w:line="276" w:lineRule="auto"/>
        <w:ind w:left="1065"/>
        <w:jc w:val="both"/>
        <w:rPr>
          <w:rFonts w:ascii="Calibri" w:eastAsia="Calibri" w:hAnsi="Calibri" w:cs="Calibri"/>
          <w:sz w:val="24"/>
          <w:szCs w:val="24"/>
        </w:rPr>
      </w:pPr>
      <w:bookmarkStart w:id="7" w:name="_heading=h.30j0zll" w:colFirst="0" w:colLast="0"/>
      <w:bookmarkEnd w:id="7"/>
    </w:p>
    <w:p w:rsidR="007D636F" w:rsidRDefault="007F11B0">
      <w:pPr>
        <w:jc w:val="both"/>
        <w:rPr>
          <w:rFonts w:ascii="Calibri" w:eastAsia="Calibri" w:hAnsi="Calibri" w:cs="Calibri"/>
          <w:sz w:val="24"/>
          <w:szCs w:val="24"/>
        </w:rPr>
      </w:pPr>
      <w:bookmarkStart w:id="8" w:name="bookmark=id.1fob9te" w:colFirst="0" w:colLast="0"/>
      <w:bookmarkEnd w:id="8"/>
      <w:r>
        <w:rPr>
          <w:rFonts w:ascii="MS Gothic" w:eastAsia="MS Gothic" w:hAnsi="MS Gothic" w:cs="MS Gothic"/>
          <w:sz w:val="24"/>
          <w:szCs w:val="24"/>
        </w:rPr>
        <w:t>☒</w:t>
      </w:r>
      <w:r>
        <w:rPr>
          <w:rFonts w:ascii="Calibri" w:eastAsia="Calibri" w:hAnsi="Calibri" w:cs="Calibri"/>
          <w:sz w:val="24"/>
          <w:szCs w:val="24"/>
        </w:rPr>
        <w:t xml:space="preserve"> </w:t>
      </w:r>
      <w:r>
        <w:rPr>
          <w:rFonts w:ascii="Calibri" w:eastAsia="Calibri" w:hAnsi="Calibri" w:cs="Calibri"/>
          <w:color w:val="0070C0"/>
          <w:sz w:val="24"/>
          <w:szCs w:val="24"/>
        </w:rPr>
        <w:t xml:space="preserve">Compromiso a dedicar o adscribir a la ejecución del contrato los medios personales y materiales suficientes para ello (art. 76.2 LCSP) </w:t>
      </w:r>
    </w:p>
    <w:p w:rsidR="007D636F" w:rsidRDefault="007D636F">
      <w:pPr>
        <w:jc w:val="both"/>
        <w:rPr>
          <w:rFonts w:ascii="Calibri" w:eastAsia="Calibri" w:hAnsi="Calibri" w:cs="Calibri"/>
          <w:sz w:val="24"/>
          <w:szCs w:val="24"/>
        </w:rPr>
      </w:pPr>
    </w:p>
    <w:p w:rsidR="007D636F" w:rsidRDefault="007F11B0">
      <w:pPr>
        <w:jc w:val="both"/>
        <w:rPr>
          <w:rFonts w:ascii="Calibri" w:eastAsia="Calibri" w:hAnsi="Calibri" w:cs="Calibri"/>
          <w:sz w:val="24"/>
          <w:szCs w:val="24"/>
        </w:rPr>
      </w:pPr>
      <w:r>
        <w:rPr>
          <w:rFonts w:ascii="Calibri" w:eastAsia="Calibri" w:hAnsi="Calibri" w:cs="Calibri"/>
          <w:sz w:val="24"/>
          <w:szCs w:val="24"/>
        </w:rPr>
        <w:t xml:space="preserve">a) Modo de acreditación: Declaración responsable firmada </w:t>
      </w:r>
      <w:r w:rsidR="00385199">
        <w:rPr>
          <w:rFonts w:ascii="Calibri" w:eastAsia="Calibri" w:hAnsi="Calibri" w:cs="Calibri"/>
          <w:sz w:val="24"/>
          <w:szCs w:val="24"/>
        </w:rPr>
        <w:t>(Anexo</w:t>
      </w:r>
      <w:r>
        <w:rPr>
          <w:rFonts w:ascii="Calibri" w:eastAsia="Calibri" w:hAnsi="Calibri" w:cs="Calibri"/>
          <w:color w:val="0070C0"/>
          <w:sz w:val="24"/>
          <w:szCs w:val="24"/>
        </w:rPr>
        <w:t xml:space="preserve"> IV.2</w:t>
      </w:r>
      <w:r>
        <w:rPr>
          <w:rFonts w:ascii="Calibri" w:eastAsia="Calibri" w:hAnsi="Calibri" w:cs="Calibri"/>
          <w:sz w:val="24"/>
          <w:szCs w:val="24"/>
        </w:rPr>
        <w:t>)</w:t>
      </w:r>
    </w:p>
    <w:p w:rsidR="007D636F" w:rsidRDefault="007D636F">
      <w:pPr>
        <w:jc w:val="both"/>
        <w:rPr>
          <w:rFonts w:ascii="Calibri" w:eastAsia="Calibri" w:hAnsi="Calibri" w:cs="Calibri"/>
          <w:color w:val="0070C0"/>
          <w:sz w:val="24"/>
          <w:szCs w:val="24"/>
        </w:rPr>
      </w:pPr>
    </w:p>
    <w:p w:rsidR="007D636F" w:rsidRDefault="007D636F">
      <w:pPr>
        <w:jc w:val="both"/>
        <w:rPr>
          <w:rFonts w:ascii="Calibri" w:eastAsia="Calibri" w:hAnsi="Calibri" w:cs="Calibri"/>
          <w:sz w:val="24"/>
          <w:szCs w:val="24"/>
        </w:rPr>
      </w:pPr>
    </w:p>
    <w:p w:rsidR="007D636F" w:rsidRDefault="007D636F">
      <w:pPr>
        <w:jc w:val="both"/>
        <w:rPr>
          <w:rFonts w:ascii="Calibri" w:eastAsia="Calibri" w:hAnsi="Calibri" w:cs="Calibri"/>
          <w:sz w:val="24"/>
          <w:szCs w:val="24"/>
        </w:rPr>
      </w:pPr>
    </w:p>
    <w:tbl>
      <w:tblPr>
        <w:tblStyle w:val="affffffffffffffff"/>
        <w:tblW w:w="9575" w:type="dxa"/>
        <w:tblInd w:w="-345" w:type="dxa"/>
        <w:tblLayout w:type="fixed"/>
        <w:tblLook w:val="0000" w:firstRow="0" w:lastRow="0" w:firstColumn="0" w:lastColumn="0" w:noHBand="0" w:noVBand="0"/>
      </w:tblPr>
      <w:tblGrid>
        <w:gridCol w:w="9575"/>
      </w:tblGrid>
      <w:tr w:rsidR="007D636F">
        <w:trPr>
          <w:trHeight w:val="765"/>
        </w:trPr>
        <w:tc>
          <w:tcPr>
            <w:tcW w:w="9575" w:type="dxa"/>
            <w:shd w:val="clear" w:color="auto" w:fill="00B0F0"/>
          </w:tcPr>
          <w:p w:rsidR="007D636F" w:rsidRDefault="007F11B0">
            <w:pPr>
              <w:pBdr>
                <w:top w:val="nil"/>
                <w:left w:val="nil"/>
                <w:bottom w:val="nil"/>
                <w:right w:val="nil"/>
                <w:between w:val="nil"/>
              </w:pBdr>
              <w:ind w:hanging="2"/>
              <w:jc w:val="center"/>
              <w:rPr>
                <w:rFonts w:ascii="Calibri" w:eastAsia="Calibri" w:hAnsi="Calibri" w:cs="Calibri"/>
                <w:color w:val="FFFFFF"/>
                <w:sz w:val="24"/>
                <w:szCs w:val="24"/>
              </w:rPr>
            </w:pPr>
            <w:r>
              <w:rPr>
                <w:rFonts w:ascii="Calibri" w:eastAsia="Calibri" w:hAnsi="Calibri" w:cs="Calibri"/>
                <w:b/>
                <w:color w:val="FFFFFF"/>
                <w:sz w:val="24"/>
                <w:szCs w:val="24"/>
              </w:rPr>
              <w:lastRenderedPageBreak/>
              <w:t xml:space="preserve">Anexo IV.1.bis </w:t>
            </w:r>
            <w:r>
              <w:rPr>
                <w:rFonts w:ascii="Calibri" w:eastAsia="Calibri" w:hAnsi="Calibri" w:cs="Calibri"/>
                <w:b/>
                <w:color w:val="FFFFFF"/>
                <w:sz w:val="24"/>
                <w:szCs w:val="24"/>
              </w:rPr>
              <w:br/>
            </w:r>
          </w:p>
          <w:p w:rsidR="007D636F" w:rsidRDefault="007F11B0">
            <w:pPr>
              <w:pBdr>
                <w:top w:val="nil"/>
                <w:left w:val="nil"/>
                <w:bottom w:val="nil"/>
                <w:right w:val="nil"/>
                <w:between w:val="nil"/>
              </w:pBdr>
              <w:ind w:hanging="2"/>
              <w:jc w:val="center"/>
              <w:rPr>
                <w:rFonts w:ascii="Calibri" w:eastAsia="Calibri" w:hAnsi="Calibri" w:cs="Calibri"/>
                <w:color w:val="FFFFFF"/>
                <w:sz w:val="24"/>
                <w:szCs w:val="24"/>
              </w:rPr>
            </w:pPr>
            <w:r>
              <w:rPr>
                <w:rFonts w:ascii="Calibri" w:eastAsia="Calibri" w:hAnsi="Calibri" w:cs="Calibri"/>
                <w:b/>
                <w:color w:val="FFFFFF"/>
                <w:sz w:val="24"/>
                <w:szCs w:val="24"/>
              </w:rPr>
              <w:t xml:space="preserve">Declaración responsable sobre  solvencia técnica y profesional  </w:t>
            </w:r>
          </w:p>
        </w:tc>
      </w:tr>
    </w:tbl>
    <w:p w:rsidR="007D636F" w:rsidRDefault="007D636F">
      <w:pPr>
        <w:pBdr>
          <w:top w:val="nil"/>
          <w:left w:val="nil"/>
          <w:bottom w:val="nil"/>
          <w:right w:val="nil"/>
          <w:between w:val="nil"/>
        </w:pBdr>
        <w:ind w:hanging="2"/>
        <w:jc w:val="both"/>
        <w:rPr>
          <w:rFonts w:ascii="Calibri" w:eastAsia="Calibri" w:hAnsi="Calibri" w:cs="Calibri"/>
          <w:color w:val="000080"/>
          <w:sz w:val="24"/>
          <w:szCs w:val="24"/>
        </w:rPr>
      </w:pPr>
    </w:p>
    <w:tbl>
      <w:tblPr>
        <w:tblStyle w:val="affffffffffffffff0"/>
        <w:tblW w:w="9501" w:type="dxa"/>
        <w:tblInd w:w="-345" w:type="dxa"/>
        <w:tblLayout w:type="fixed"/>
        <w:tblLook w:val="0000" w:firstRow="0" w:lastRow="0" w:firstColumn="0" w:lastColumn="0" w:noHBand="0" w:noVBand="0"/>
      </w:tblPr>
      <w:tblGrid>
        <w:gridCol w:w="9501"/>
      </w:tblGrid>
      <w:tr w:rsidR="007D636F">
        <w:trPr>
          <w:trHeight w:val="811"/>
        </w:trPr>
        <w:tc>
          <w:tcPr>
            <w:tcW w:w="9501" w:type="dxa"/>
            <w:shd w:val="clear" w:color="auto" w:fill="00B0F0"/>
          </w:tcPr>
          <w:p w:rsidR="007D636F" w:rsidRDefault="007D636F">
            <w:pPr>
              <w:pBdr>
                <w:top w:val="nil"/>
                <w:left w:val="nil"/>
                <w:bottom w:val="nil"/>
                <w:right w:val="nil"/>
                <w:between w:val="nil"/>
              </w:pBdr>
              <w:ind w:hanging="2"/>
              <w:jc w:val="both"/>
              <w:rPr>
                <w:rFonts w:ascii="Calibri" w:eastAsia="Calibri" w:hAnsi="Calibri" w:cs="Calibri"/>
                <w:color w:val="FFFFFF"/>
                <w:sz w:val="24"/>
                <w:szCs w:val="24"/>
              </w:rPr>
            </w:pPr>
          </w:p>
          <w:p w:rsidR="007D636F" w:rsidRDefault="007F11B0">
            <w:pPr>
              <w:pBdr>
                <w:top w:val="nil"/>
                <w:left w:val="nil"/>
                <w:bottom w:val="nil"/>
                <w:right w:val="nil"/>
                <w:between w:val="nil"/>
              </w:pBdr>
              <w:jc w:val="right"/>
              <w:rPr>
                <w:rFonts w:ascii="Calibri" w:eastAsia="Calibri" w:hAnsi="Calibri" w:cs="Calibri"/>
                <w:b/>
                <w:color w:val="FFFFFF"/>
                <w:sz w:val="24"/>
                <w:szCs w:val="24"/>
              </w:rPr>
            </w:pPr>
            <w:proofErr w:type="spellStart"/>
            <w:r>
              <w:rPr>
                <w:rFonts w:ascii="Calibri" w:eastAsia="Calibri" w:hAnsi="Calibri" w:cs="Calibri"/>
                <w:b/>
                <w:color w:val="FFFFFF"/>
                <w:sz w:val="24"/>
                <w:szCs w:val="24"/>
              </w:rPr>
              <w:t>Exp</w:t>
            </w:r>
            <w:proofErr w:type="spellEnd"/>
            <w:r>
              <w:rPr>
                <w:rFonts w:ascii="Calibri" w:eastAsia="Calibri" w:hAnsi="Calibri" w:cs="Calibri"/>
                <w:b/>
                <w:color w:val="FFFFFF"/>
                <w:sz w:val="24"/>
                <w:szCs w:val="24"/>
              </w:rPr>
              <w:t>. SP00016/2025</w:t>
            </w:r>
          </w:p>
          <w:p w:rsidR="007D636F" w:rsidRDefault="007D636F">
            <w:pPr>
              <w:pBdr>
                <w:top w:val="nil"/>
                <w:left w:val="nil"/>
                <w:bottom w:val="nil"/>
                <w:right w:val="nil"/>
                <w:between w:val="nil"/>
              </w:pBdr>
              <w:jc w:val="center"/>
              <w:rPr>
                <w:rFonts w:ascii="Calibri" w:eastAsia="Calibri" w:hAnsi="Calibri" w:cs="Calibri"/>
                <w:b/>
                <w:color w:val="FFFFFF"/>
                <w:sz w:val="24"/>
                <w:szCs w:val="24"/>
              </w:rPr>
            </w:pPr>
          </w:p>
          <w:p w:rsidR="007D636F" w:rsidRDefault="007F11B0">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color w:val="FFFFFF"/>
                <w:sz w:val="24"/>
                <w:szCs w:val="24"/>
              </w:rPr>
              <w:t>Contratación de los Servicios de Asistencia Sanitaria Hospitalaria, para ASEPEYO, Mutua Colaboradora de la Seguridad Social nº 151, en el ámbito territorial de Vigo (Pontevedra)</w:t>
            </w:r>
          </w:p>
        </w:tc>
      </w:tr>
    </w:tbl>
    <w:p w:rsidR="007D636F" w:rsidRDefault="007D636F">
      <w:pPr>
        <w:pBdr>
          <w:top w:val="nil"/>
          <w:left w:val="nil"/>
          <w:bottom w:val="nil"/>
          <w:right w:val="nil"/>
          <w:between w:val="nil"/>
        </w:pBdr>
        <w:tabs>
          <w:tab w:val="left" w:pos="567"/>
        </w:tabs>
        <w:ind w:hanging="2"/>
        <w:jc w:val="both"/>
        <w:rPr>
          <w:rFonts w:ascii="Calibri" w:eastAsia="Calibri" w:hAnsi="Calibri" w:cs="Calibri"/>
          <w:color w:val="000080"/>
          <w:sz w:val="24"/>
          <w:szCs w:val="24"/>
        </w:rPr>
      </w:pPr>
    </w:p>
    <w:p w:rsidR="007D636F" w:rsidRDefault="007F11B0">
      <w:pPr>
        <w:pBdr>
          <w:top w:val="nil"/>
          <w:left w:val="nil"/>
          <w:bottom w:val="nil"/>
          <w:right w:val="nil"/>
          <w:between w:val="nil"/>
        </w:pBdr>
        <w:tabs>
          <w:tab w:val="left" w:pos="567"/>
        </w:tabs>
        <w:ind w:hanging="2"/>
        <w:jc w:val="both"/>
        <w:rPr>
          <w:rFonts w:ascii="Calibri" w:eastAsia="Calibri" w:hAnsi="Calibri" w:cs="Calibri"/>
          <w:color w:val="000000"/>
        </w:rPr>
      </w:pPr>
      <w:r>
        <w:rPr>
          <w:rFonts w:ascii="Calibri" w:eastAsia="Calibri" w:hAnsi="Calibri" w:cs="Calibri"/>
          <w:color w:val="00000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y en cumplimientos de las condiciones y requisitos exigidos en el Pliegos de Cláusulas Administrativas Particulares, </w:t>
      </w:r>
    </w:p>
    <w:p w:rsidR="007D636F" w:rsidRDefault="007D636F">
      <w:pPr>
        <w:pBdr>
          <w:top w:val="nil"/>
          <w:left w:val="nil"/>
          <w:bottom w:val="nil"/>
          <w:right w:val="nil"/>
          <w:between w:val="nil"/>
        </w:pBdr>
        <w:tabs>
          <w:tab w:val="left" w:pos="567"/>
        </w:tabs>
        <w:ind w:hanging="2"/>
        <w:jc w:val="both"/>
        <w:rPr>
          <w:rFonts w:ascii="Calibri" w:eastAsia="Calibri" w:hAnsi="Calibri" w:cs="Calibri"/>
          <w:color w:val="000000"/>
        </w:rPr>
      </w:pPr>
    </w:p>
    <w:p w:rsidR="007D636F" w:rsidRDefault="007F11B0">
      <w:pPr>
        <w:pBdr>
          <w:top w:val="nil"/>
          <w:left w:val="nil"/>
          <w:bottom w:val="nil"/>
          <w:right w:val="nil"/>
          <w:between w:val="nil"/>
        </w:pBdr>
        <w:tabs>
          <w:tab w:val="left" w:pos="567"/>
        </w:tabs>
        <w:ind w:hanging="2"/>
        <w:jc w:val="both"/>
        <w:rPr>
          <w:rFonts w:ascii="Calibri" w:eastAsia="Calibri" w:hAnsi="Calibri" w:cs="Calibri"/>
          <w:b/>
          <w:color w:val="000000"/>
        </w:rPr>
      </w:pPr>
      <w:r>
        <w:rPr>
          <w:rFonts w:ascii="Calibri" w:eastAsia="Calibri" w:hAnsi="Calibri" w:cs="Calibri"/>
          <w:b/>
          <w:color w:val="000000"/>
        </w:rPr>
        <w:t xml:space="preserve">DECLARA, bajo su responsabilidad: </w:t>
      </w:r>
    </w:p>
    <w:p w:rsidR="007D636F" w:rsidRDefault="007D636F">
      <w:pPr>
        <w:pBdr>
          <w:top w:val="nil"/>
          <w:left w:val="nil"/>
          <w:bottom w:val="nil"/>
          <w:right w:val="nil"/>
          <w:between w:val="nil"/>
        </w:pBdr>
        <w:tabs>
          <w:tab w:val="left" w:pos="567"/>
        </w:tabs>
        <w:ind w:hanging="2"/>
        <w:jc w:val="both"/>
        <w:rPr>
          <w:rFonts w:ascii="Calibri" w:eastAsia="Calibri" w:hAnsi="Calibri" w:cs="Calibri"/>
          <w:b/>
          <w:color w:val="000000"/>
        </w:rPr>
      </w:pPr>
    </w:p>
    <w:p w:rsidR="007D636F" w:rsidRDefault="007F11B0">
      <w:pPr>
        <w:numPr>
          <w:ilvl w:val="0"/>
          <w:numId w:val="10"/>
        </w:numPr>
        <w:pBdr>
          <w:top w:val="nil"/>
          <w:left w:val="nil"/>
          <w:bottom w:val="nil"/>
          <w:right w:val="nil"/>
          <w:between w:val="nil"/>
        </w:pBdr>
        <w:tabs>
          <w:tab w:val="left" w:pos="567"/>
        </w:tabs>
        <w:ind w:hanging="2"/>
        <w:jc w:val="both"/>
        <w:rPr>
          <w:rFonts w:ascii="Calibri" w:eastAsia="Calibri" w:hAnsi="Calibri" w:cs="Calibri"/>
          <w:color w:val="000000"/>
        </w:rPr>
      </w:pPr>
      <w:r>
        <w:rPr>
          <w:rFonts w:ascii="Calibri" w:eastAsia="Calibri" w:hAnsi="Calibri" w:cs="Calibri"/>
          <w:color w:val="000000"/>
        </w:rPr>
        <w:t>Que los importes por  servicios  prestados  del mismo tipo o naturaleza al  del  objeto del contrato, en  los últimos tres años anteriores, ascienden a :</w:t>
      </w:r>
    </w:p>
    <w:p w:rsidR="007D636F" w:rsidRDefault="007D636F">
      <w:pPr>
        <w:pBdr>
          <w:top w:val="nil"/>
          <w:left w:val="nil"/>
          <w:bottom w:val="nil"/>
          <w:right w:val="nil"/>
          <w:between w:val="nil"/>
        </w:pBdr>
        <w:tabs>
          <w:tab w:val="left" w:pos="567"/>
        </w:tabs>
        <w:ind w:hanging="2"/>
        <w:jc w:val="both"/>
        <w:rPr>
          <w:rFonts w:ascii="Calibri" w:eastAsia="Calibri" w:hAnsi="Calibri" w:cs="Calibri"/>
          <w:color w:val="000000"/>
        </w:rPr>
      </w:pPr>
    </w:p>
    <w:p w:rsidR="007D636F" w:rsidRDefault="007D636F">
      <w:pPr>
        <w:pBdr>
          <w:top w:val="nil"/>
          <w:left w:val="nil"/>
          <w:bottom w:val="nil"/>
          <w:right w:val="nil"/>
          <w:between w:val="nil"/>
        </w:pBdr>
        <w:tabs>
          <w:tab w:val="left" w:pos="567"/>
        </w:tabs>
        <w:jc w:val="both"/>
        <w:rPr>
          <w:rFonts w:ascii="Calibri" w:eastAsia="Calibri" w:hAnsi="Calibri" w:cs="Calibri"/>
          <w:color w:val="FFFFFF"/>
        </w:rPr>
      </w:pPr>
    </w:p>
    <w:tbl>
      <w:tblPr>
        <w:tblStyle w:val="affffffffffffffff1"/>
        <w:tblW w:w="864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5103"/>
        <w:gridCol w:w="2299"/>
      </w:tblGrid>
      <w:tr w:rsidR="007D636F">
        <w:trPr>
          <w:jc w:val="center"/>
        </w:trPr>
        <w:tc>
          <w:tcPr>
            <w:tcW w:w="1242" w:type="dxa"/>
            <w:shd w:val="clear" w:color="auto" w:fill="00B0F0"/>
          </w:tcPr>
          <w:p w:rsidR="007D636F" w:rsidRDefault="007F11B0">
            <w:pPr>
              <w:tabs>
                <w:tab w:val="left" w:pos="567"/>
              </w:tabs>
              <w:jc w:val="center"/>
              <w:rPr>
                <w:rFonts w:ascii="Calibri" w:eastAsia="Calibri" w:hAnsi="Calibri" w:cs="Calibri"/>
                <w:color w:val="FFFFFF"/>
              </w:rPr>
            </w:pPr>
            <w:r>
              <w:rPr>
                <w:rFonts w:ascii="Calibri" w:eastAsia="Calibri" w:hAnsi="Calibri" w:cs="Calibri"/>
                <w:color w:val="FFFFFF"/>
              </w:rPr>
              <w:t>AÑO</w:t>
            </w:r>
          </w:p>
        </w:tc>
        <w:tc>
          <w:tcPr>
            <w:tcW w:w="5103" w:type="dxa"/>
            <w:shd w:val="clear" w:color="auto" w:fill="00B0F0"/>
          </w:tcPr>
          <w:p w:rsidR="007D636F" w:rsidRDefault="007F11B0">
            <w:pPr>
              <w:tabs>
                <w:tab w:val="left" w:pos="567"/>
              </w:tabs>
              <w:jc w:val="center"/>
              <w:rPr>
                <w:rFonts w:ascii="Calibri" w:eastAsia="Calibri" w:hAnsi="Calibri" w:cs="Calibri"/>
                <w:color w:val="FFFFFF"/>
              </w:rPr>
            </w:pPr>
            <w:r>
              <w:rPr>
                <w:rFonts w:ascii="Calibri" w:eastAsia="Calibri" w:hAnsi="Calibri" w:cs="Calibri"/>
                <w:color w:val="FFFFFF"/>
              </w:rPr>
              <w:t>Clientes ( Públicos o privados )</w:t>
            </w:r>
          </w:p>
        </w:tc>
        <w:tc>
          <w:tcPr>
            <w:tcW w:w="2299" w:type="dxa"/>
            <w:shd w:val="clear" w:color="auto" w:fill="00B0F0"/>
          </w:tcPr>
          <w:p w:rsidR="007D636F" w:rsidRDefault="007F11B0">
            <w:pPr>
              <w:tabs>
                <w:tab w:val="left" w:pos="567"/>
              </w:tabs>
              <w:jc w:val="center"/>
              <w:rPr>
                <w:rFonts w:ascii="Calibri" w:eastAsia="Calibri" w:hAnsi="Calibri" w:cs="Calibri"/>
                <w:color w:val="FFFFFF"/>
              </w:rPr>
            </w:pPr>
            <w:r>
              <w:rPr>
                <w:rFonts w:ascii="Calibri" w:eastAsia="Calibri" w:hAnsi="Calibri" w:cs="Calibri"/>
                <w:color w:val="FFFFFF"/>
              </w:rPr>
              <w:t>Importes facturados  (sin IVA)</w:t>
            </w:r>
          </w:p>
        </w:tc>
      </w:tr>
      <w:tr w:rsidR="007D636F">
        <w:trPr>
          <w:jc w:val="center"/>
        </w:trPr>
        <w:tc>
          <w:tcPr>
            <w:tcW w:w="1242" w:type="dxa"/>
          </w:tcPr>
          <w:p w:rsidR="007D636F" w:rsidRDefault="007D636F">
            <w:pPr>
              <w:tabs>
                <w:tab w:val="left" w:pos="567"/>
              </w:tabs>
              <w:jc w:val="both"/>
              <w:rPr>
                <w:rFonts w:ascii="Calibri" w:eastAsia="Calibri" w:hAnsi="Calibri" w:cs="Calibri"/>
                <w:color w:val="000080"/>
              </w:rPr>
            </w:pPr>
          </w:p>
        </w:tc>
        <w:tc>
          <w:tcPr>
            <w:tcW w:w="5103" w:type="dxa"/>
          </w:tcPr>
          <w:p w:rsidR="007D636F" w:rsidRDefault="007D636F">
            <w:pPr>
              <w:tabs>
                <w:tab w:val="left" w:pos="567"/>
              </w:tabs>
              <w:jc w:val="both"/>
              <w:rPr>
                <w:rFonts w:ascii="Calibri" w:eastAsia="Calibri" w:hAnsi="Calibri" w:cs="Calibri"/>
                <w:color w:val="000080"/>
              </w:rPr>
            </w:pPr>
          </w:p>
        </w:tc>
        <w:tc>
          <w:tcPr>
            <w:tcW w:w="2299" w:type="dxa"/>
          </w:tcPr>
          <w:p w:rsidR="007D636F" w:rsidRDefault="007D636F">
            <w:pPr>
              <w:tabs>
                <w:tab w:val="left" w:pos="567"/>
              </w:tabs>
              <w:jc w:val="both"/>
              <w:rPr>
                <w:rFonts w:ascii="Calibri" w:eastAsia="Calibri" w:hAnsi="Calibri" w:cs="Calibri"/>
                <w:color w:val="000080"/>
              </w:rPr>
            </w:pPr>
          </w:p>
        </w:tc>
      </w:tr>
      <w:tr w:rsidR="007D636F">
        <w:trPr>
          <w:jc w:val="center"/>
        </w:trPr>
        <w:tc>
          <w:tcPr>
            <w:tcW w:w="1242" w:type="dxa"/>
          </w:tcPr>
          <w:p w:rsidR="007D636F" w:rsidRDefault="007D636F">
            <w:pPr>
              <w:tabs>
                <w:tab w:val="left" w:pos="567"/>
              </w:tabs>
              <w:jc w:val="both"/>
              <w:rPr>
                <w:rFonts w:ascii="Calibri" w:eastAsia="Calibri" w:hAnsi="Calibri" w:cs="Calibri"/>
                <w:color w:val="000080"/>
              </w:rPr>
            </w:pPr>
          </w:p>
        </w:tc>
        <w:tc>
          <w:tcPr>
            <w:tcW w:w="5103" w:type="dxa"/>
          </w:tcPr>
          <w:p w:rsidR="007D636F" w:rsidRDefault="007D636F">
            <w:pPr>
              <w:tabs>
                <w:tab w:val="left" w:pos="567"/>
              </w:tabs>
              <w:jc w:val="both"/>
              <w:rPr>
                <w:rFonts w:ascii="Calibri" w:eastAsia="Calibri" w:hAnsi="Calibri" w:cs="Calibri"/>
                <w:color w:val="000080"/>
              </w:rPr>
            </w:pPr>
          </w:p>
        </w:tc>
        <w:tc>
          <w:tcPr>
            <w:tcW w:w="2299" w:type="dxa"/>
          </w:tcPr>
          <w:p w:rsidR="007D636F" w:rsidRDefault="007D636F">
            <w:pPr>
              <w:tabs>
                <w:tab w:val="left" w:pos="567"/>
              </w:tabs>
              <w:jc w:val="both"/>
              <w:rPr>
                <w:rFonts w:ascii="Calibri" w:eastAsia="Calibri" w:hAnsi="Calibri" w:cs="Calibri"/>
                <w:color w:val="000080"/>
              </w:rPr>
            </w:pPr>
          </w:p>
        </w:tc>
      </w:tr>
      <w:tr w:rsidR="007D636F">
        <w:trPr>
          <w:jc w:val="center"/>
        </w:trPr>
        <w:tc>
          <w:tcPr>
            <w:tcW w:w="1242" w:type="dxa"/>
          </w:tcPr>
          <w:p w:rsidR="007D636F" w:rsidRDefault="007D636F">
            <w:pPr>
              <w:tabs>
                <w:tab w:val="left" w:pos="567"/>
              </w:tabs>
              <w:jc w:val="both"/>
              <w:rPr>
                <w:rFonts w:ascii="Calibri" w:eastAsia="Calibri" w:hAnsi="Calibri" w:cs="Calibri"/>
                <w:color w:val="000080"/>
              </w:rPr>
            </w:pPr>
          </w:p>
        </w:tc>
        <w:tc>
          <w:tcPr>
            <w:tcW w:w="5103" w:type="dxa"/>
          </w:tcPr>
          <w:p w:rsidR="007D636F" w:rsidRDefault="007D636F">
            <w:pPr>
              <w:tabs>
                <w:tab w:val="left" w:pos="567"/>
              </w:tabs>
              <w:jc w:val="both"/>
              <w:rPr>
                <w:rFonts w:ascii="Calibri" w:eastAsia="Calibri" w:hAnsi="Calibri" w:cs="Calibri"/>
                <w:color w:val="000080"/>
              </w:rPr>
            </w:pPr>
          </w:p>
        </w:tc>
        <w:tc>
          <w:tcPr>
            <w:tcW w:w="2299" w:type="dxa"/>
          </w:tcPr>
          <w:p w:rsidR="007D636F" w:rsidRDefault="007D636F">
            <w:pPr>
              <w:tabs>
                <w:tab w:val="left" w:pos="567"/>
              </w:tabs>
              <w:jc w:val="both"/>
              <w:rPr>
                <w:rFonts w:ascii="Calibri" w:eastAsia="Calibri" w:hAnsi="Calibri" w:cs="Calibri"/>
                <w:color w:val="000080"/>
              </w:rPr>
            </w:pPr>
          </w:p>
        </w:tc>
      </w:tr>
    </w:tbl>
    <w:p w:rsidR="007D636F" w:rsidRDefault="007D636F">
      <w:pPr>
        <w:pBdr>
          <w:top w:val="nil"/>
          <w:left w:val="nil"/>
          <w:bottom w:val="nil"/>
          <w:right w:val="nil"/>
          <w:between w:val="nil"/>
        </w:pBdr>
        <w:tabs>
          <w:tab w:val="left" w:pos="567"/>
        </w:tabs>
        <w:ind w:hanging="2"/>
        <w:jc w:val="both"/>
        <w:rPr>
          <w:rFonts w:ascii="Calibri" w:eastAsia="Calibri" w:hAnsi="Calibri" w:cs="Calibri"/>
          <w:color w:val="000080"/>
        </w:rPr>
      </w:pPr>
    </w:p>
    <w:p w:rsidR="007D636F" w:rsidRDefault="007F11B0">
      <w:pPr>
        <w:numPr>
          <w:ilvl w:val="0"/>
          <w:numId w:val="10"/>
        </w:numPr>
        <w:pBdr>
          <w:top w:val="nil"/>
          <w:left w:val="nil"/>
          <w:bottom w:val="nil"/>
          <w:right w:val="nil"/>
          <w:between w:val="nil"/>
        </w:pBdr>
        <w:tabs>
          <w:tab w:val="left" w:pos="567"/>
        </w:tabs>
        <w:ind w:hanging="2"/>
        <w:jc w:val="both"/>
        <w:rPr>
          <w:rFonts w:ascii="Calibri" w:eastAsia="Calibri" w:hAnsi="Calibri" w:cs="Calibri"/>
          <w:color w:val="000000"/>
        </w:rPr>
      </w:pPr>
      <w:r>
        <w:rPr>
          <w:rFonts w:ascii="Calibri" w:eastAsia="Calibri" w:hAnsi="Calibri" w:cs="Calibri"/>
          <w:color w:val="000000"/>
        </w:rPr>
        <w:t>Que para acreditar la prestación de dichos servicios  ( marcar la opción u opciones  que corresponda )  :</w:t>
      </w:r>
    </w:p>
    <w:p w:rsidR="007D636F" w:rsidRDefault="007D636F">
      <w:pPr>
        <w:pBdr>
          <w:top w:val="nil"/>
          <w:left w:val="nil"/>
          <w:bottom w:val="nil"/>
          <w:right w:val="nil"/>
          <w:between w:val="nil"/>
        </w:pBdr>
        <w:tabs>
          <w:tab w:val="left" w:pos="567"/>
        </w:tabs>
        <w:ind w:hanging="2"/>
        <w:jc w:val="both"/>
        <w:rPr>
          <w:rFonts w:ascii="Calibri" w:eastAsia="Calibri" w:hAnsi="Calibri" w:cs="Calibri"/>
        </w:rPr>
      </w:pPr>
    </w:p>
    <w:p w:rsidR="007D636F" w:rsidRDefault="007F11B0">
      <w:pPr>
        <w:ind w:hanging="2"/>
        <w:jc w:val="both"/>
        <w:rPr>
          <w:rFonts w:ascii="Calibri" w:eastAsia="Calibri" w:hAnsi="Calibri" w:cs="Calibri"/>
          <w:color w:val="000000"/>
        </w:rPr>
      </w:pPr>
      <w:r>
        <w:rPr>
          <w:rFonts w:ascii="MS Gothic" w:eastAsia="MS Gothic" w:hAnsi="MS Gothic" w:cs="MS Gothic"/>
          <w:u w:val="single"/>
        </w:rPr>
        <w:t>☐</w:t>
      </w:r>
      <w:r>
        <w:rPr>
          <w:rFonts w:ascii="Calibri" w:eastAsia="Calibri" w:hAnsi="Calibri" w:cs="Calibri"/>
        </w:rPr>
        <w:t xml:space="preserve"> </w:t>
      </w:r>
      <w:r>
        <w:rPr>
          <w:rFonts w:ascii="Calibri" w:eastAsia="Calibri" w:hAnsi="Calibri" w:cs="Calibri"/>
          <w:color w:val="000000"/>
        </w:rPr>
        <w:t xml:space="preserve">Se aportan adjuntos a esta declaración  certificados de ejecución expedidos por  el órgano competente,  al ser el  destinatario de los servicios  una entidad del sector público </w:t>
      </w:r>
    </w:p>
    <w:p w:rsidR="007D636F" w:rsidRDefault="007D636F">
      <w:pPr>
        <w:ind w:hanging="2"/>
        <w:jc w:val="both"/>
        <w:rPr>
          <w:rFonts w:ascii="Calibri" w:eastAsia="Calibri" w:hAnsi="Calibri" w:cs="Calibri"/>
          <w:color w:val="000000"/>
        </w:rPr>
      </w:pPr>
    </w:p>
    <w:p w:rsidR="007D636F" w:rsidRDefault="007F11B0">
      <w:pPr>
        <w:ind w:hanging="2"/>
        <w:jc w:val="both"/>
        <w:rPr>
          <w:rFonts w:ascii="Calibri" w:eastAsia="Calibri" w:hAnsi="Calibri" w:cs="Calibri"/>
          <w:color w:val="000000"/>
        </w:rPr>
      </w:pPr>
      <w:r>
        <w:rPr>
          <w:rFonts w:ascii="MS Gothic" w:eastAsia="MS Gothic" w:hAnsi="MS Gothic" w:cs="MS Gothic"/>
          <w:color w:val="000000"/>
        </w:rPr>
        <w:t>☐</w:t>
      </w:r>
      <w:r>
        <w:rPr>
          <w:rFonts w:ascii="Calibri" w:eastAsia="Calibri" w:hAnsi="Calibri" w:cs="Calibri"/>
          <w:color w:val="000000"/>
        </w:rPr>
        <w:t xml:space="preserve"> Se aportan adjuntos a esta declaración  certificados expedidos por  el destinatario de los  servicios, al ser éste un sujeto privado. </w:t>
      </w:r>
    </w:p>
    <w:p w:rsidR="007D636F" w:rsidRDefault="007D636F">
      <w:pPr>
        <w:pBdr>
          <w:top w:val="nil"/>
          <w:left w:val="nil"/>
          <w:bottom w:val="nil"/>
          <w:right w:val="nil"/>
          <w:between w:val="nil"/>
        </w:pBdr>
        <w:tabs>
          <w:tab w:val="left" w:pos="567"/>
        </w:tabs>
        <w:ind w:hanging="2"/>
        <w:jc w:val="both"/>
        <w:rPr>
          <w:rFonts w:ascii="Calibri" w:eastAsia="Calibri" w:hAnsi="Calibri" w:cs="Calibri"/>
          <w:color w:val="000000"/>
        </w:rPr>
      </w:pPr>
    </w:p>
    <w:p w:rsidR="007D636F" w:rsidRDefault="007F11B0">
      <w:pPr>
        <w:ind w:hanging="2"/>
        <w:jc w:val="both"/>
        <w:rPr>
          <w:rFonts w:ascii="Calibri" w:eastAsia="Calibri" w:hAnsi="Calibri" w:cs="Calibri"/>
          <w:color w:val="000000"/>
        </w:rPr>
      </w:pPr>
      <w:r>
        <w:rPr>
          <w:rFonts w:ascii="MS Gothic" w:eastAsia="MS Gothic" w:hAnsi="MS Gothic" w:cs="MS Gothic"/>
          <w:color w:val="000000"/>
        </w:rPr>
        <w:t>☐</w:t>
      </w:r>
      <w:r>
        <w:rPr>
          <w:rFonts w:ascii="Calibri" w:eastAsia="Calibri" w:hAnsi="Calibri" w:cs="Calibri"/>
          <w:color w:val="000000"/>
        </w:rPr>
        <w:t xml:space="preserve"> La empresa declara “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7D636F" w:rsidRDefault="007D636F">
      <w:pPr>
        <w:ind w:hanging="2"/>
        <w:jc w:val="both"/>
        <w:rPr>
          <w:rFonts w:ascii="Calibri" w:eastAsia="Calibri" w:hAnsi="Calibri" w:cs="Calibri"/>
          <w:color w:val="000000"/>
        </w:rPr>
      </w:pPr>
    </w:p>
    <w:p w:rsidR="007D636F" w:rsidRDefault="007D636F">
      <w:pPr>
        <w:pBdr>
          <w:top w:val="nil"/>
          <w:left w:val="nil"/>
          <w:bottom w:val="nil"/>
          <w:right w:val="nil"/>
          <w:between w:val="nil"/>
        </w:pBdr>
        <w:tabs>
          <w:tab w:val="left" w:pos="567"/>
        </w:tabs>
        <w:ind w:hanging="2"/>
        <w:jc w:val="both"/>
        <w:rPr>
          <w:rFonts w:ascii="Calibri" w:eastAsia="Calibri" w:hAnsi="Calibri" w:cs="Calibri"/>
          <w:color w:val="000080"/>
        </w:rPr>
      </w:pPr>
    </w:p>
    <w:p w:rsidR="007D636F" w:rsidRDefault="007F11B0">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 xml:space="preserve">En _________a, ___ de ______ </w:t>
      </w:r>
      <w:proofErr w:type="spellStart"/>
      <w:r>
        <w:rPr>
          <w:rFonts w:ascii="Calibri" w:eastAsia="Calibri" w:hAnsi="Calibri" w:cs="Calibri"/>
          <w:color w:val="000000"/>
        </w:rPr>
        <w:t>de</w:t>
      </w:r>
      <w:proofErr w:type="spellEnd"/>
      <w:r>
        <w:rPr>
          <w:rFonts w:ascii="Calibri" w:eastAsia="Calibri" w:hAnsi="Calibri" w:cs="Calibri"/>
          <w:color w:val="000000"/>
        </w:rPr>
        <w:t xml:space="preserve"> 20__</w:t>
      </w:r>
    </w:p>
    <w:p w:rsidR="007D636F" w:rsidRDefault="007D636F">
      <w:pPr>
        <w:pBdr>
          <w:top w:val="nil"/>
          <w:left w:val="nil"/>
          <w:bottom w:val="nil"/>
          <w:right w:val="nil"/>
          <w:between w:val="nil"/>
        </w:pBdr>
        <w:ind w:hanging="2"/>
        <w:jc w:val="both"/>
        <w:rPr>
          <w:rFonts w:ascii="Calibri" w:eastAsia="Calibri" w:hAnsi="Calibri" w:cs="Calibri"/>
          <w:color w:val="000000"/>
        </w:rPr>
      </w:pPr>
    </w:p>
    <w:p w:rsidR="007D636F" w:rsidRDefault="007D636F">
      <w:pPr>
        <w:pBdr>
          <w:top w:val="nil"/>
          <w:left w:val="nil"/>
          <w:bottom w:val="nil"/>
          <w:right w:val="nil"/>
          <w:between w:val="nil"/>
        </w:pBdr>
        <w:ind w:hanging="2"/>
        <w:jc w:val="both"/>
        <w:rPr>
          <w:rFonts w:ascii="Calibri" w:eastAsia="Calibri" w:hAnsi="Calibri" w:cs="Calibri"/>
          <w:color w:val="000000"/>
        </w:rPr>
      </w:pPr>
    </w:p>
    <w:p w:rsidR="007D636F" w:rsidRDefault="007F11B0">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Fdo.:______________</w:t>
      </w:r>
    </w:p>
    <w:p w:rsidR="007D636F" w:rsidRDefault="007D636F">
      <w:pPr>
        <w:pBdr>
          <w:top w:val="nil"/>
          <w:left w:val="nil"/>
          <w:bottom w:val="nil"/>
          <w:right w:val="nil"/>
          <w:between w:val="nil"/>
        </w:pBdr>
        <w:ind w:hanging="2"/>
        <w:jc w:val="both"/>
        <w:rPr>
          <w:rFonts w:ascii="Calibri" w:eastAsia="Calibri" w:hAnsi="Calibri" w:cs="Calibri"/>
          <w:color w:val="000000"/>
        </w:rPr>
      </w:pPr>
    </w:p>
    <w:p w:rsidR="007D636F" w:rsidRDefault="007D636F">
      <w:pPr>
        <w:pBdr>
          <w:top w:val="nil"/>
          <w:left w:val="nil"/>
          <w:bottom w:val="nil"/>
          <w:right w:val="nil"/>
          <w:between w:val="nil"/>
        </w:pBdr>
        <w:ind w:hanging="2"/>
        <w:jc w:val="both"/>
        <w:rPr>
          <w:rFonts w:ascii="Calibri" w:eastAsia="Calibri" w:hAnsi="Calibri" w:cs="Calibri"/>
          <w:i/>
          <w:color w:val="000000"/>
        </w:rPr>
      </w:pPr>
    </w:p>
    <w:p w:rsidR="007D636F" w:rsidRDefault="007D636F">
      <w:pPr>
        <w:pBdr>
          <w:top w:val="nil"/>
          <w:left w:val="nil"/>
          <w:bottom w:val="nil"/>
          <w:right w:val="nil"/>
          <w:between w:val="nil"/>
        </w:pBdr>
        <w:ind w:hanging="2"/>
        <w:jc w:val="both"/>
        <w:rPr>
          <w:rFonts w:ascii="Calibri" w:eastAsia="Calibri" w:hAnsi="Calibri" w:cs="Calibri"/>
          <w:i/>
          <w:color w:val="000000"/>
        </w:rPr>
      </w:pPr>
    </w:p>
    <w:p w:rsidR="007D636F" w:rsidRDefault="007D636F">
      <w:pPr>
        <w:pBdr>
          <w:top w:val="nil"/>
          <w:left w:val="nil"/>
          <w:bottom w:val="nil"/>
          <w:right w:val="nil"/>
          <w:between w:val="nil"/>
        </w:pBdr>
        <w:ind w:hanging="2"/>
        <w:jc w:val="both"/>
        <w:rPr>
          <w:rFonts w:ascii="Calibri" w:eastAsia="Calibri" w:hAnsi="Calibri" w:cs="Calibri"/>
          <w:i/>
          <w:color w:val="000000"/>
        </w:rPr>
      </w:pPr>
    </w:p>
    <w:p w:rsidR="007D636F" w:rsidRDefault="007F11B0">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PRESIDENCIA DE LA MESA DE CONTRATACIÓN</w:t>
      </w:r>
    </w:p>
    <w:p w:rsidR="007D636F" w:rsidRDefault="007F11B0">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ASEPEYO</w:t>
      </w:r>
    </w:p>
    <w:tbl>
      <w:tblPr>
        <w:tblStyle w:val="affffffffffffffff2"/>
        <w:tblW w:w="9464" w:type="dxa"/>
        <w:tblInd w:w="-345" w:type="dxa"/>
        <w:tblLayout w:type="fixed"/>
        <w:tblLook w:val="0400" w:firstRow="0" w:lastRow="0" w:firstColumn="0" w:lastColumn="0" w:noHBand="0" w:noVBand="1"/>
      </w:tblPr>
      <w:tblGrid>
        <w:gridCol w:w="9464"/>
      </w:tblGrid>
      <w:tr w:rsidR="007D636F">
        <w:trPr>
          <w:trHeight w:val="828"/>
        </w:trPr>
        <w:tc>
          <w:tcPr>
            <w:tcW w:w="9464" w:type="dxa"/>
            <w:shd w:val="clear" w:color="auto" w:fill="00B0F0"/>
          </w:tcPr>
          <w:p w:rsidR="007D636F" w:rsidRDefault="007F11B0">
            <w:pPr>
              <w:pBdr>
                <w:top w:val="nil"/>
                <w:left w:val="nil"/>
                <w:bottom w:val="nil"/>
                <w:right w:val="nil"/>
                <w:between w:val="nil"/>
              </w:pBdr>
              <w:ind w:hanging="2"/>
              <w:jc w:val="both"/>
              <w:rPr>
                <w:rFonts w:ascii="Calibri" w:eastAsia="Calibri" w:hAnsi="Calibri" w:cs="Calibri"/>
                <w:b/>
                <w:color w:val="FFFFFF"/>
                <w:sz w:val="28"/>
                <w:szCs w:val="28"/>
              </w:rPr>
            </w:pPr>
            <w:r>
              <w:rPr>
                <w:rFonts w:ascii="Calibri" w:eastAsia="Calibri" w:hAnsi="Calibri" w:cs="Calibri"/>
                <w:b/>
                <w:color w:val="FFFFFF"/>
                <w:sz w:val="28"/>
                <w:szCs w:val="28"/>
              </w:rPr>
              <w:lastRenderedPageBreak/>
              <w:t>Anexo IV.2 Declaración responsable general empresa adjudicataria</w:t>
            </w:r>
          </w:p>
        </w:tc>
      </w:tr>
    </w:tbl>
    <w:p w:rsidR="007D636F" w:rsidRDefault="007D636F">
      <w:pPr>
        <w:pBdr>
          <w:top w:val="nil"/>
          <w:left w:val="nil"/>
          <w:bottom w:val="nil"/>
          <w:right w:val="nil"/>
          <w:between w:val="nil"/>
        </w:pBdr>
        <w:ind w:hanging="2"/>
        <w:jc w:val="both"/>
        <w:rPr>
          <w:rFonts w:ascii="Calibri" w:eastAsia="Calibri" w:hAnsi="Calibri" w:cs="Calibri"/>
          <w:b/>
          <w:color w:val="000080"/>
          <w:sz w:val="24"/>
          <w:szCs w:val="24"/>
        </w:rPr>
      </w:pPr>
    </w:p>
    <w:tbl>
      <w:tblPr>
        <w:tblStyle w:val="affffffffffffffff3"/>
        <w:tblW w:w="9464" w:type="dxa"/>
        <w:tblInd w:w="-345" w:type="dxa"/>
        <w:tblLayout w:type="fixed"/>
        <w:tblLook w:val="0400" w:firstRow="0" w:lastRow="0" w:firstColumn="0" w:lastColumn="0" w:noHBand="0" w:noVBand="1"/>
      </w:tblPr>
      <w:tblGrid>
        <w:gridCol w:w="9464"/>
      </w:tblGrid>
      <w:tr w:rsidR="007D636F">
        <w:trPr>
          <w:trHeight w:val="388"/>
        </w:trPr>
        <w:tc>
          <w:tcPr>
            <w:tcW w:w="9464" w:type="dxa"/>
            <w:shd w:val="clear" w:color="auto" w:fill="00B0F0"/>
          </w:tcPr>
          <w:p w:rsidR="007D636F" w:rsidRDefault="007F11B0">
            <w:pPr>
              <w:pBdr>
                <w:top w:val="nil"/>
                <w:left w:val="nil"/>
                <w:bottom w:val="nil"/>
                <w:right w:val="nil"/>
                <w:between w:val="nil"/>
              </w:pBdr>
              <w:jc w:val="right"/>
              <w:rPr>
                <w:rFonts w:ascii="Calibri" w:eastAsia="Calibri" w:hAnsi="Calibri" w:cs="Calibri"/>
                <w:b/>
                <w:color w:val="FFFFFF"/>
                <w:sz w:val="24"/>
                <w:szCs w:val="24"/>
              </w:rPr>
            </w:pPr>
            <w:proofErr w:type="spellStart"/>
            <w:r>
              <w:rPr>
                <w:rFonts w:ascii="Calibri" w:eastAsia="Calibri" w:hAnsi="Calibri" w:cs="Calibri"/>
                <w:b/>
                <w:color w:val="FFFFFF"/>
                <w:sz w:val="24"/>
                <w:szCs w:val="24"/>
              </w:rPr>
              <w:t>Exp</w:t>
            </w:r>
            <w:proofErr w:type="spellEnd"/>
            <w:r>
              <w:rPr>
                <w:rFonts w:ascii="Calibri" w:eastAsia="Calibri" w:hAnsi="Calibri" w:cs="Calibri"/>
                <w:b/>
                <w:color w:val="FFFFFF"/>
                <w:sz w:val="24"/>
                <w:szCs w:val="24"/>
              </w:rPr>
              <w:t>. SP00016/2025</w:t>
            </w:r>
          </w:p>
          <w:p w:rsidR="007D636F" w:rsidRDefault="007D636F">
            <w:pPr>
              <w:pBdr>
                <w:top w:val="nil"/>
                <w:left w:val="nil"/>
                <w:bottom w:val="nil"/>
                <w:right w:val="nil"/>
                <w:between w:val="nil"/>
              </w:pBdr>
              <w:jc w:val="center"/>
              <w:rPr>
                <w:rFonts w:ascii="Calibri" w:eastAsia="Calibri" w:hAnsi="Calibri" w:cs="Calibri"/>
                <w:b/>
                <w:color w:val="FFFFFF"/>
                <w:sz w:val="24"/>
                <w:szCs w:val="24"/>
              </w:rPr>
            </w:pPr>
          </w:p>
          <w:p w:rsidR="007D636F" w:rsidRDefault="007F11B0">
            <w:pPr>
              <w:pBdr>
                <w:top w:val="nil"/>
                <w:left w:val="nil"/>
                <w:bottom w:val="nil"/>
                <w:right w:val="nil"/>
                <w:between w:val="nil"/>
              </w:pBdr>
              <w:ind w:hanging="2"/>
              <w:jc w:val="both"/>
              <w:rPr>
                <w:rFonts w:ascii="Calibri" w:eastAsia="Calibri" w:hAnsi="Calibri" w:cs="Calibri"/>
                <w:b/>
                <w:color w:val="FFFFFF"/>
                <w:sz w:val="28"/>
                <w:szCs w:val="28"/>
              </w:rPr>
            </w:pPr>
            <w:r>
              <w:rPr>
                <w:rFonts w:ascii="Calibri" w:eastAsia="Calibri" w:hAnsi="Calibri" w:cs="Calibri"/>
                <w:b/>
                <w:color w:val="FFFFFF"/>
                <w:sz w:val="24"/>
                <w:szCs w:val="24"/>
              </w:rPr>
              <w:t>Contratación de los Servicios de Asistencia Sanitaria Hospitalaria, para ASEPEYO, Mutua Colaboradora de la Seguridad Social nº 151, en el ámbito territorial de Vigo (Pontevedra)</w:t>
            </w:r>
          </w:p>
        </w:tc>
      </w:tr>
    </w:tbl>
    <w:p w:rsidR="007D636F" w:rsidRDefault="007D636F">
      <w:pPr>
        <w:pBdr>
          <w:top w:val="nil"/>
          <w:left w:val="nil"/>
          <w:bottom w:val="nil"/>
          <w:right w:val="nil"/>
          <w:between w:val="nil"/>
        </w:pBdr>
        <w:ind w:hanging="2"/>
        <w:jc w:val="both"/>
        <w:rPr>
          <w:rFonts w:ascii="Calibri" w:eastAsia="Calibri" w:hAnsi="Calibri" w:cs="Calibri"/>
          <w:b/>
          <w:color w:val="000000"/>
          <w:sz w:val="22"/>
          <w:szCs w:val="22"/>
        </w:rPr>
      </w:pPr>
    </w:p>
    <w:p w:rsidR="007D636F" w:rsidRDefault="007D636F">
      <w:pPr>
        <w:pBdr>
          <w:top w:val="nil"/>
          <w:left w:val="nil"/>
          <w:bottom w:val="nil"/>
          <w:right w:val="nil"/>
          <w:between w:val="nil"/>
        </w:pBdr>
        <w:ind w:hanging="2"/>
        <w:jc w:val="both"/>
        <w:rPr>
          <w:rFonts w:ascii="Calibri" w:eastAsia="Calibri" w:hAnsi="Calibri" w:cs="Calibri"/>
          <w:b/>
          <w:color w:val="000000"/>
          <w:sz w:val="18"/>
          <w:szCs w:val="18"/>
        </w:rPr>
      </w:pPr>
    </w:p>
    <w:p w:rsidR="007D636F" w:rsidRDefault="007F11B0">
      <w:pPr>
        <w:pBdr>
          <w:top w:val="nil"/>
          <w:left w:val="nil"/>
          <w:bottom w:val="nil"/>
          <w:right w:val="nil"/>
          <w:between w:val="nil"/>
        </w:pBdr>
        <w:ind w:hanging="2"/>
        <w:jc w:val="both"/>
        <w:rPr>
          <w:rFonts w:ascii="Calibri" w:eastAsia="Calibri" w:hAnsi="Calibri" w:cs="Calibri"/>
          <w:b/>
          <w:color w:val="000000"/>
        </w:rPr>
      </w:pPr>
      <w:r>
        <w:rPr>
          <w:rFonts w:ascii="Calibri" w:eastAsia="Calibri" w:hAnsi="Calibri" w:cs="Calibri"/>
          <w:b/>
          <w:color w:val="000000"/>
        </w:rPr>
        <w:t>(Es obligatorio consignar todos los datos relativos al apoderamiento del representante de la empresa)</w:t>
      </w:r>
    </w:p>
    <w:p w:rsidR="007D636F" w:rsidRDefault="007D636F">
      <w:pPr>
        <w:pBdr>
          <w:top w:val="nil"/>
          <w:left w:val="nil"/>
          <w:bottom w:val="nil"/>
          <w:right w:val="nil"/>
          <w:between w:val="nil"/>
        </w:pBdr>
        <w:ind w:hanging="2"/>
        <w:jc w:val="both"/>
        <w:rPr>
          <w:rFonts w:ascii="Calibri" w:eastAsia="Calibri" w:hAnsi="Calibri" w:cs="Calibri"/>
          <w:color w:val="000000"/>
        </w:rPr>
      </w:pPr>
    </w:p>
    <w:p w:rsidR="007D636F" w:rsidRDefault="007F11B0">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rFonts w:ascii="Calibri" w:eastAsia="Calibri" w:hAnsi="Calibri" w:cs="Calibri"/>
          <w:color w:val="000000"/>
        </w:rPr>
        <w:t>de</w:t>
      </w:r>
      <w:proofErr w:type="spellEnd"/>
      <w:r>
        <w:rPr>
          <w:rFonts w:ascii="Calibri" w:eastAsia="Calibri" w:hAnsi="Calibri" w:cs="Calibri"/>
          <w:color w:val="000000"/>
        </w:rPr>
        <w:t xml:space="preserve"> ____ , </w:t>
      </w:r>
      <w:r w:rsidR="00385199">
        <w:rPr>
          <w:rFonts w:ascii="Calibri" w:eastAsia="Calibri" w:hAnsi="Calibri" w:cs="Calibri"/>
          <w:color w:val="000000"/>
        </w:rPr>
        <w:t>núm.</w:t>
      </w:r>
      <w:r>
        <w:rPr>
          <w:rFonts w:ascii="Calibri" w:eastAsia="Calibri" w:hAnsi="Calibri" w:cs="Calibri"/>
          <w:color w:val="000000"/>
        </w:rPr>
        <w:t xml:space="preserve"> de protocolo ___________ </w:t>
      </w:r>
    </w:p>
    <w:p w:rsidR="007D636F" w:rsidRDefault="007D636F">
      <w:pPr>
        <w:pBdr>
          <w:top w:val="nil"/>
          <w:left w:val="nil"/>
          <w:bottom w:val="nil"/>
          <w:right w:val="nil"/>
          <w:between w:val="nil"/>
        </w:pBdr>
        <w:ind w:hanging="2"/>
        <w:jc w:val="both"/>
        <w:rPr>
          <w:rFonts w:ascii="Calibri" w:eastAsia="Calibri" w:hAnsi="Calibri" w:cs="Calibri"/>
          <w:color w:val="000000"/>
        </w:rPr>
      </w:pPr>
    </w:p>
    <w:p w:rsidR="007D636F" w:rsidRDefault="007F11B0">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b/>
          <w:color w:val="000000"/>
        </w:rPr>
        <w:t>DECLARA, bajo su responsabilidad  1</w:t>
      </w:r>
      <w:r>
        <w:rPr>
          <w:rFonts w:ascii="Calibri" w:eastAsia="Calibri" w:hAnsi="Calibri" w:cs="Calibri"/>
          <w:color w:val="000000"/>
        </w:rPr>
        <w:t xml:space="preserve"> </w:t>
      </w:r>
    </w:p>
    <w:p w:rsidR="007D636F" w:rsidRDefault="007D636F">
      <w:pPr>
        <w:pBdr>
          <w:top w:val="nil"/>
          <w:left w:val="nil"/>
          <w:bottom w:val="nil"/>
          <w:right w:val="nil"/>
          <w:between w:val="nil"/>
        </w:pBdr>
        <w:ind w:hanging="2"/>
        <w:jc w:val="both"/>
        <w:rPr>
          <w:rFonts w:ascii="Calibri" w:eastAsia="Calibri" w:hAnsi="Calibri" w:cs="Calibri"/>
          <w:color w:val="000000"/>
        </w:rPr>
      </w:pPr>
    </w:p>
    <w:p w:rsidR="007D636F" w:rsidRDefault="007F11B0">
      <w:pPr>
        <w:tabs>
          <w:tab w:val="left" w:pos="8505"/>
        </w:tabs>
        <w:ind w:hanging="2"/>
        <w:jc w:val="both"/>
        <w:rPr>
          <w:rFonts w:ascii="Calibri" w:eastAsia="Calibri" w:hAnsi="Calibri" w:cs="Calibri"/>
          <w:color w:val="000000"/>
        </w:rPr>
      </w:pPr>
      <w:r>
        <w:rPr>
          <w:rFonts w:ascii="Calibri" w:eastAsia="Calibri" w:hAnsi="Calibri" w:cs="Calibri"/>
          <w:color w:val="000000"/>
        </w:rPr>
        <w:t>1.-Que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7D636F" w:rsidRDefault="007D636F">
      <w:pPr>
        <w:ind w:right="425" w:hanging="2"/>
        <w:jc w:val="both"/>
        <w:rPr>
          <w:rFonts w:ascii="Calibri" w:eastAsia="Calibri" w:hAnsi="Calibri" w:cs="Calibri"/>
          <w:color w:val="000000"/>
        </w:rPr>
      </w:pPr>
    </w:p>
    <w:p w:rsidR="007D636F" w:rsidRDefault="007F11B0">
      <w:pPr>
        <w:tabs>
          <w:tab w:val="left" w:pos="8505"/>
        </w:tabs>
        <w:ind w:hanging="2"/>
        <w:jc w:val="both"/>
        <w:rPr>
          <w:rFonts w:ascii="Calibri" w:eastAsia="Calibri" w:hAnsi="Calibri" w:cs="Calibri"/>
          <w:color w:val="000000"/>
        </w:rPr>
      </w:pPr>
      <w:r>
        <w:rPr>
          <w:rFonts w:ascii="Calibri" w:eastAsia="Calibri" w:hAnsi="Calibri" w:cs="Calibri"/>
          <w:color w:val="000000"/>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7">
        <w:r>
          <w:rPr>
            <w:rFonts w:ascii="Calibri" w:eastAsia="Calibri" w:hAnsi="Calibri" w:cs="Calibri"/>
            <w:color w:val="000000"/>
          </w:rPr>
          <w:t>https://www.asepeyo.es/organigrama</w:t>
        </w:r>
      </w:hyperlink>
      <w:r>
        <w:rPr>
          <w:rFonts w:ascii="Calibri" w:eastAsia="Calibri" w:hAnsi="Calibri" w:cs="Calibri"/>
          <w:color w:val="000000"/>
        </w:rPr>
        <w:t xml:space="preserve">). </w:t>
      </w:r>
    </w:p>
    <w:p w:rsidR="007D636F" w:rsidRDefault="007D636F">
      <w:pPr>
        <w:ind w:right="425" w:hanging="2"/>
        <w:jc w:val="both"/>
        <w:rPr>
          <w:rFonts w:ascii="Calibri" w:eastAsia="Calibri" w:hAnsi="Calibri" w:cs="Calibri"/>
          <w:color w:val="000000"/>
        </w:rPr>
      </w:pPr>
    </w:p>
    <w:p w:rsidR="007D636F" w:rsidRDefault="007F11B0">
      <w:pPr>
        <w:ind w:hanging="2"/>
        <w:jc w:val="both"/>
        <w:rPr>
          <w:rFonts w:ascii="Calibri" w:eastAsia="Calibri" w:hAnsi="Calibri" w:cs="Calibri"/>
          <w:color w:val="000000"/>
        </w:rPr>
      </w:pPr>
      <w:r>
        <w:rPr>
          <w:rFonts w:ascii="Calibri" w:eastAsia="Calibri" w:hAnsi="Calibri" w:cs="Calibri"/>
          <w:color w:val="000000"/>
        </w:rPr>
        <w:t>3.- Que el titular de la Empresa y el personal que atenderá la prestación de servicios objeto del contrato, no está incurso en causa de incompatibilidad conforme a lo previsto en la normativa sanitaria</w:t>
      </w:r>
    </w:p>
    <w:p w:rsidR="007D636F" w:rsidRDefault="007D636F">
      <w:pPr>
        <w:ind w:right="425" w:hanging="2"/>
        <w:jc w:val="both"/>
        <w:rPr>
          <w:rFonts w:ascii="Calibri" w:eastAsia="Calibri" w:hAnsi="Calibri" w:cs="Calibri"/>
          <w:color w:val="000000"/>
        </w:rPr>
      </w:pPr>
    </w:p>
    <w:p w:rsidR="007D636F" w:rsidRDefault="007F11B0">
      <w:pPr>
        <w:tabs>
          <w:tab w:val="left" w:pos="8505"/>
        </w:tabs>
        <w:ind w:hanging="2"/>
        <w:jc w:val="both"/>
        <w:rPr>
          <w:rFonts w:ascii="Calibri" w:eastAsia="Calibri" w:hAnsi="Calibri" w:cs="Calibri"/>
          <w:color w:val="000000"/>
        </w:rPr>
      </w:pPr>
      <w:r>
        <w:rPr>
          <w:rFonts w:ascii="Calibri" w:eastAsia="Calibri" w:hAnsi="Calibri" w:cs="Calibri"/>
          <w:color w:val="000000"/>
        </w:rPr>
        <w:t>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7D636F" w:rsidRDefault="007D636F">
      <w:pPr>
        <w:ind w:right="425" w:hanging="2"/>
        <w:jc w:val="both"/>
        <w:rPr>
          <w:rFonts w:ascii="Calibri" w:eastAsia="Calibri" w:hAnsi="Calibri" w:cs="Calibri"/>
          <w:color w:val="000000"/>
        </w:rPr>
      </w:pPr>
    </w:p>
    <w:p w:rsidR="007D636F" w:rsidRDefault="007F11B0">
      <w:pPr>
        <w:tabs>
          <w:tab w:val="left" w:pos="8505"/>
        </w:tabs>
        <w:ind w:hanging="2"/>
        <w:jc w:val="both"/>
        <w:rPr>
          <w:rFonts w:ascii="Calibri" w:eastAsia="Calibri" w:hAnsi="Calibri" w:cs="Calibri"/>
          <w:color w:val="000000"/>
        </w:rPr>
      </w:pPr>
      <w:r>
        <w:rPr>
          <w:rFonts w:ascii="Calibri" w:eastAsia="Calibri" w:hAnsi="Calibri" w:cs="Calibri"/>
          <w:color w:val="000000"/>
        </w:rPr>
        <w:t>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7D636F" w:rsidRDefault="007D636F">
      <w:pPr>
        <w:ind w:right="425" w:hanging="2"/>
        <w:jc w:val="both"/>
        <w:rPr>
          <w:rFonts w:ascii="Calibri" w:eastAsia="Calibri" w:hAnsi="Calibri" w:cs="Calibri"/>
          <w:color w:val="000000"/>
        </w:rPr>
      </w:pPr>
    </w:p>
    <w:p w:rsidR="007D636F" w:rsidRDefault="007D636F">
      <w:pPr>
        <w:ind w:hanging="2"/>
        <w:jc w:val="both"/>
        <w:rPr>
          <w:rFonts w:ascii="Calibri" w:eastAsia="Calibri" w:hAnsi="Calibri" w:cs="Calibri"/>
        </w:rPr>
      </w:pPr>
    </w:p>
    <w:p w:rsidR="007D636F" w:rsidRDefault="007F11B0">
      <w:pPr>
        <w:ind w:hanging="2"/>
        <w:jc w:val="both"/>
        <w:rPr>
          <w:rFonts w:ascii="Calibri" w:eastAsia="Calibri" w:hAnsi="Calibri" w:cs="Calibri"/>
        </w:rPr>
      </w:pPr>
      <w:r>
        <w:rPr>
          <w:rFonts w:ascii="Calibri" w:eastAsia="Calibri" w:hAnsi="Calibri" w:cs="Calibri"/>
        </w:rPr>
        <w:t xml:space="preserve">1 En caso de Unión Temporal de Empresas  </w:t>
      </w:r>
      <w:r w:rsidR="00385199">
        <w:rPr>
          <w:rFonts w:ascii="Calibri" w:eastAsia="Calibri" w:hAnsi="Calibri" w:cs="Calibri"/>
        </w:rPr>
        <w:t>(UTE</w:t>
      </w:r>
      <w:r>
        <w:rPr>
          <w:rFonts w:ascii="Calibri" w:eastAsia="Calibri" w:hAnsi="Calibri" w:cs="Calibri"/>
        </w:rPr>
        <w:t>) hay que presentar una declaración por cada  empresa que forma parte de la  (UTE)</w:t>
      </w:r>
      <w:r w:rsidR="00385199">
        <w:rPr>
          <w:rFonts w:ascii="Calibri" w:eastAsia="Calibri" w:hAnsi="Calibri" w:cs="Calibri"/>
        </w:rPr>
        <w:t>.</w:t>
      </w:r>
    </w:p>
    <w:p w:rsidR="007D636F" w:rsidRDefault="007D636F">
      <w:pPr>
        <w:ind w:hanging="2"/>
        <w:jc w:val="both"/>
        <w:rPr>
          <w:rFonts w:ascii="Calibri" w:eastAsia="Calibri" w:hAnsi="Calibri" w:cs="Calibri"/>
          <w:color w:val="000000"/>
        </w:rPr>
      </w:pPr>
    </w:p>
    <w:p w:rsidR="007D636F" w:rsidRDefault="007F11B0">
      <w:pPr>
        <w:ind w:hanging="2"/>
        <w:jc w:val="both"/>
        <w:rPr>
          <w:rFonts w:ascii="Calibri" w:eastAsia="Calibri" w:hAnsi="Calibri" w:cs="Calibri"/>
          <w:color w:val="000000"/>
        </w:rPr>
      </w:pPr>
      <w:r>
        <w:rPr>
          <w:rFonts w:ascii="Calibri" w:eastAsia="Calibri" w:hAnsi="Calibri" w:cs="Calibri"/>
          <w:color w:val="000000"/>
        </w:rPr>
        <w:t>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7D636F" w:rsidRDefault="007D636F">
      <w:pPr>
        <w:ind w:right="425" w:hanging="2"/>
        <w:jc w:val="both"/>
        <w:rPr>
          <w:rFonts w:ascii="Calibri" w:eastAsia="Calibri" w:hAnsi="Calibri" w:cs="Calibri"/>
          <w:color w:val="000000"/>
        </w:rPr>
      </w:pPr>
    </w:p>
    <w:p w:rsidR="007D636F" w:rsidRDefault="007F11B0">
      <w:pPr>
        <w:tabs>
          <w:tab w:val="left" w:pos="8505"/>
        </w:tabs>
        <w:ind w:hanging="2"/>
        <w:jc w:val="both"/>
        <w:rPr>
          <w:rFonts w:ascii="Calibri" w:eastAsia="Calibri" w:hAnsi="Calibri" w:cs="Calibri"/>
          <w:color w:val="000000"/>
        </w:rPr>
      </w:pPr>
      <w:r>
        <w:rPr>
          <w:rFonts w:ascii="Calibri" w:eastAsia="Calibri" w:hAnsi="Calibri" w:cs="Calibri"/>
          <w:color w:val="000000"/>
        </w:rPr>
        <w:lastRenderedPageBreak/>
        <w:t>6.-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7D636F" w:rsidRDefault="007D636F">
      <w:pPr>
        <w:ind w:right="425" w:hanging="2"/>
        <w:jc w:val="both"/>
        <w:rPr>
          <w:rFonts w:ascii="Calibri" w:eastAsia="Calibri" w:hAnsi="Calibri" w:cs="Calibri"/>
          <w:color w:val="000000"/>
        </w:rPr>
      </w:pPr>
    </w:p>
    <w:p w:rsidR="007D636F" w:rsidRDefault="007F11B0">
      <w:pPr>
        <w:ind w:hanging="2"/>
        <w:jc w:val="both"/>
        <w:rPr>
          <w:rFonts w:ascii="Calibri" w:eastAsia="Calibri" w:hAnsi="Calibri" w:cs="Calibri"/>
          <w:color w:val="000000"/>
        </w:rPr>
      </w:pPr>
      <w:r>
        <w:rPr>
          <w:rFonts w:ascii="Calibri" w:eastAsia="Calibri" w:hAnsi="Calibri" w:cs="Calibri"/>
          <w:color w:val="000000"/>
        </w:rPr>
        <w:t>7.-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7D636F" w:rsidRDefault="007D636F">
      <w:pPr>
        <w:ind w:hanging="2"/>
        <w:jc w:val="both"/>
        <w:rPr>
          <w:rFonts w:ascii="Calibri" w:eastAsia="Calibri" w:hAnsi="Calibri" w:cs="Calibri"/>
          <w:color w:val="000000"/>
        </w:rPr>
      </w:pPr>
    </w:p>
    <w:p w:rsidR="007D636F" w:rsidRDefault="007F11B0">
      <w:pPr>
        <w:ind w:hanging="2"/>
        <w:jc w:val="both"/>
        <w:rPr>
          <w:rFonts w:ascii="Calibri" w:eastAsia="Calibri" w:hAnsi="Calibri" w:cs="Calibri"/>
          <w:color w:val="000000"/>
        </w:rPr>
      </w:pPr>
      <w:r>
        <w:rPr>
          <w:rFonts w:ascii="Calibri" w:eastAsia="Calibri" w:hAnsi="Calibri" w:cs="Calibri"/>
          <w:color w:val="000000"/>
        </w:rPr>
        <w:t xml:space="preserve">8.- Que la empresa que representa </w:t>
      </w:r>
      <w:r w:rsidR="00385199">
        <w:rPr>
          <w:rFonts w:ascii="Calibri" w:eastAsia="Calibri" w:hAnsi="Calibri" w:cs="Calibri"/>
          <w:color w:val="000000"/>
        </w:rPr>
        <w:t>(señale</w:t>
      </w:r>
      <w:r>
        <w:rPr>
          <w:rFonts w:ascii="Calibri" w:eastAsia="Calibri" w:hAnsi="Calibri" w:cs="Calibri"/>
          <w:color w:val="000000"/>
        </w:rPr>
        <w:t xml:space="preserve"> la que  corresponda):</w:t>
      </w:r>
    </w:p>
    <w:p w:rsidR="007D636F" w:rsidRDefault="007D636F">
      <w:pPr>
        <w:ind w:hanging="2"/>
        <w:jc w:val="both"/>
        <w:rPr>
          <w:rFonts w:ascii="Calibri" w:eastAsia="Calibri" w:hAnsi="Calibri" w:cs="Calibri"/>
          <w:color w:val="000000"/>
        </w:rPr>
      </w:pPr>
    </w:p>
    <w:p w:rsidR="007D636F" w:rsidRDefault="007F11B0">
      <w:pPr>
        <w:ind w:hanging="2"/>
        <w:jc w:val="both"/>
        <w:rPr>
          <w:rFonts w:ascii="Calibri" w:eastAsia="Calibri" w:hAnsi="Calibri" w:cs="Calibri"/>
          <w:color w:val="000000"/>
        </w:rPr>
      </w:pPr>
      <w:r>
        <w:rPr>
          <w:rFonts w:ascii="MS Gothic" w:eastAsia="MS Gothic" w:hAnsi="MS Gothic" w:cs="MS Gothic"/>
          <w:color w:val="000000"/>
        </w:rPr>
        <w:t>☐</w:t>
      </w:r>
      <w:r>
        <w:rPr>
          <w:rFonts w:ascii="Calibri" w:eastAsia="Calibri" w:hAnsi="Calibri" w:cs="Calibri"/>
          <w:color w:val="000000"/>
        </w:rPr>
        <w:t xml:space="preserve"> No</w:t>
      </w:r>
      <w:r>
        <w:rPr>
          <w:rFonts w:ascii="Calibri" w:eastAsia="Calibri" w:hAnsi="Calibri" w:cs="Calibri"/>
        </w:rPr>
        <w:t xml:space="preserve"> está clasificada ni inscrita en el ROLECE</w:t>
      </w:r>
    </w:p>
    <w:p w:rsidR="007D636F" w:rsidRDefault="007D636F">
      <w:pPr>
        <w:ind w:hanging="2"/>
        <w:jc w:val="both"/>
        <w:rPr>
          <w:rFonts w:ascii="Calibri" w:eastAsia="Calibri" w:hAnsi="Calibri" w:cs="Calibri"/>
          <w:color w:val="000000"/>
          <w:highlight w:val="yellow"/>
        </w:rPr>
      </w:pPr>
    </w:p>
    <w:p w:rsidR="007D636F" w:rsidRDefault="007F11B0">
      <w:pPr>
        <w:pBdr>
          <w:top w:val="nil"/>
          <w:left w:val="nil"/>
          <w:bottom w:val="nil"/>
          <w:right w:val="nil"/>
          <w:between w:val="nil"/>
        </w:pBdr>
        <w:tabs>
          <w:tab w:val="left" w:pos="567"/>
        </w:tabs>
        <w:ind w:hanging="2"/>
        <w:jc w:val="both"/>
        <w:rPr>
          <w:rFonts w:ascii="Calibri" w:eastAsia="Calibri" w:hAnsi="Calibri" w:cs="Calibri"/>
          <w:color w:val="000000"/>
        </w:rPr>
      </w:pPr>
      <w:r>
        <w:rPr>
          <w:rFonts w:ascii="MS Gothic" w:eastAsia="MS Gothic" w:hAnsi="MS Gothic" w:cs="MS Gothic"/>
        </w:rPr>
        <w:t>☐</w:t>
      </w:r>
      <w:r>
        <w:rPr>
          <w:rFonts w:ascii="Calibri" w:eastAsia="Calibri" w:hAnsi="Calibri" w:cs="Calibri"/>
        </w:rPr>
        <w:t xml:space="preserve"> Está clasificada  según </w:t>
      </w:r>
      <w:r>
        <w:rPr>
          <w:rFonts w:ascii="Calibri" w:eastAsia="Calibri" w:hAnsi="Calibri" w:cs="Calibri"/>
          <w:color w:val="000000"/>
        </w:rPr>
        <w:t xml:space="preserve"> se acredita en el certificado que se adjunta a esta declaración y que la clasificación  permanece vigente  y sin </w:t>
      </w:r>
      <w:r w:rsidR="00385199">
        <w:rPr>
          <w:rFonts w:ascii="Calibri" w:eastAsia="Calibri" w:hAnsi="Calibri" w:cs="Calibri"/>
          <w:color w:val="000000"/>
        </w:rPr>
        <w:t>modificación,</w:t>
      </w:r>
      <w:r>
        <w:rPr>
          <w:rFonts w:ascii="Calibri" w:eastAsia="Calibri" w:hAnsi="Calibri" w:cs="Calibri"/>
          <w:color w:val="000000"/>
        </w:rPr>
        <w:t xml:space="preserve">  manteniendo la empresa las  características y circunstancias que   dieron lugar a su otorgamiento por la Junta Consultiva de Contratación Administrativa  del Estado.</w:t>
      </w:r>
    </w:p>
    <w:p w:rsidR="007D636F" w:rsidRDefault="007D636F">
      <w:pPr>
        <w:ind w:hanging="2"/>
        <w:rPr>
          <w:rFonts w:ascii="Calibri" w:eastAsia="Calibri" w:hAnsi="Calibri" w:cs="Calibri"/>
          <w:color w:val="000000"/>
        </w:rPr>
      </w:pPr>
    </w:p>
    <w:p w:rsidR="007D636F" w:rsidRDefault="007F11B0">
      <w:pPr>
        <w:ind w:hanging="2"/>
        <w:rPr>
          <w:rFonts w:ascii="Calibri" w:eastAsia="Calibri" w:hAnsi="Calibri" w:cs="Calibri"/>
          <w:color w:val="000000"/>
        </w:rPr>
      </w:pPr>
      <w:r>
        <w:rPr>
          <w:rFonts w:ascii="MS Gothic" w:eastAsia="MS Gothic" w:hAnsi="MS Gothic" w:cs="MS Gothic"/>
          <w:color w:val="000000"/>
        </w:rPr>
        <w:t>☐</w:t>
      </w:r>
      <w:r>
        <w:rPr>
          <w:rFonts w:ascii="Calibri" w:eastAsia="Calibri" w:hAnsi="Calibri" w:cs="Calibri"/>
          <w:color w:val="000000"/>
        </w:rPr>
        <w:t xml:space="preserve"> Está  inscrita en el Registro Oficial de  Licitadores  y  Empresas Clasificadas del Estado (ROLECE)  con el número -------</w:t>
      </w:r>
    </w:p>
    <w:p w:rsidR="007D636F" w:rsidRDefault="007D636F">
      <w:pPr>
        <w:ind w:hanging="2"/>
        <w:rPr>
          <w:rFonts w:ascii="Calibri" w:eastAsia="Calibri" w:hAnsi="Calibri" w:cs="Calibri"/>
          <w:color w:val="000000"/>
        </w:rPr>
      </w:pPr>
    </w:p>
    <w:p w:rsidR="007D636F" w:rsidRDefault="007F11B0">
      <w:pPr>
        <w:pBdr>
          <w:top w:val="nil"/>
          <w:left w:val="nil"/>
          <w:bottom w:val="nil"/>
          <w:right w:val="nil"/>
          <w:between w:val="nil"/>
        </w:pBdr>
        <w:tabs>
          <w:tab w:val="left" w:pos="567"/>
        </w:tabs>
        <w:ind w:left="2" w:hanging="2"/>
        <w:jc w:val="both"/>
        <w:rPr>
          <w:rFonts w:ascii="Calibri" w:eastAsia="Calibri" w:hAnsi="Calibri" w:cs="Calibri"/>
          <w:color w:val="000000"/>
        </w:rPr>
      </w:pPr>
      <w:r>
        <w:rPr>
          <w:rFonts w:ascii="Calibri" w:eastAsia="Calibri" w:hAnsi="Calibri" w:cs="Calibri"/>
          <w:b/>
          <w:color w:val="000000"/>
        </w:rPr>
        <w:t>A-</w:t>
      </w:r>
      <w:r>
        <w:rPr>
          <w:rFonts w:ascii="Calibri" w:eastAsia="Calibri" w:hAnsi="Calibri" w:cs="Calibri"/>
          <w:color w:val="000000"/>
        </w:rPr>
        <w:t xml:space="preserve"> Que los datos de la empresa que constan en el ROLECE no han sido alterados en ninguna de sus circunstancias y que se corresponden con la certificación del Registro que acompaña a esta declaración.</w:t>
      </w:r>
    </w:p>
    <w:p w:rsidR="007D636F" w:rsidRDefault="007D636F">
      <w:pPr>
        <w:pBdr>
          <w:top w:val="nil"/>
          <w:left w:val="nil"/>
          <w:bottom w:val="nil"/>
          <w:right w:val="nil"/>
          <w:between w:val="nil"/>
        </w:pBdr>
        <w:tabs>
          <w:tab w:val="left" w:pos="567"/>
        </w:tabs>
        <w:ind w:left="2" w:hanging="2"/>
        <w:jc w:val="both"/>
        <w:rPr>
          <w:rFonts w:ascii="Calibri" w:eastAsia="Calibri" w:hAnsi="Calibri" w:cs="Calibri"/>
          <w:color w:val="000000"/>
        </w:rPr>
      </w:pPr>
    </w:p>
    <w:p w:rsidR="007D636F" w:rsidRDefault="007F11B0">
      <w:pPr>
        <w:pBdr>
          <w:top w:val="nil"/>
          <w:left w:val="nil"/>
          <w:bottom w:val="nil"/>
          <w:right w:val="nil"/>
          <w:between w:val="nil"/>
        </w:pBdr>
        <w:tabs>
          <w:tab w:val="left" w:pos="567"/>
        </w:tabs>
        <w:ind w:left="2" w:hanging="2"/>
        <w:jc w:val="both"/>
        <w:rPr>
          <w:rFonts w:ascii="Calibri" w:eastAsia="Calibri" w:hAnsi="Calibri" w:cs="Calibri"/>
          <w:color w:val="000000"/>
        </w:rPr>
      </w:pPr>
      <w:r>
        <w:rPr>
          <w:rFonts w:ascii="Calibri" w:eastAsia="Calibri" w:hAnsi="Calibri" w:cs="Calibri"/>
          <w:b/>
          <w:color w:val="000000"/>
        </w:rPr>
        <w:t>B-</w:t>
      </w:r>
      <w:r>
        <w:rPr>
          <w:rFonts w:ascii="Calibri" w:eastAsia="Calibri" w:hAnsi="Calibri" w:cs="Calibri"/>
          <w:color w:val="000000"/>
        </w:rPr>
        <w:t xml:space="preserve"> Que los datos de esta empresa que constan en el Registro de Licitadores referentes a:</w:t>
      </w:r>
    </w:p>
    <w:p w:rsidR="007D636F" w:rsidRDefault="007F11B0">
      <w:pPr>
        <w:pBdr>
          <w:top w:val="nil"/>
          <w:left w:val="nil"/>
          <w:bottom w:val="nil"/>
          <w:right w:val="nil"/>
          <w:between w:val="nil"/>
        </w:pBdr>
        <w:tabs>
          <w:tab w:val="left" w:pos="567"/>
        </w:tabs>
        <w:ind w:left="2" w:hanging="2"/>
        <w:jc w:val="both"/>
        <w:rPr>
          <w:rFonts w:ascii="Calibri" w:eastAsia="Calibri" w:hAnsi="Calibri" w:cs="Calibri"/>
          <w:color w:val="000000"/>
        </w:rPr>
      </w:pPr>
      <w:r>
        <w:rPr>
          <w:rFonts w:ascii="Calibri" w:eastAsia="Calibri" w:hAnsi="Calibri" w:cs="Calibri"/>
          <w:color w:val="000000"/>
        </w:rPr>
        <w:t>1.</w:t>
      </w:r>
    </w:p>
    <w:p w:rsidR="007D636F" w:rsidRDefault="007F11B0">
      <w:pPr>
        <w:pBdr>
          <w:top w:val="nil"/>
          <w:left w:val="nil"/>
          <w:bottom w:val="nil"/>
          <w:right w:val="nil"/>
          <w:between w:val="nil"/>
        </w:pBdr>
        <w:tabs>
          <w:tab w:val="left" w:pos="567"/>
        </w:tabs>
        <w:ind w:left="2" w:hanging="2"/>
        <w:jc w:val="both"/>
        <w:rPr>
          <w:rFonts w:ascii="Calibri" w:eastAsia="Calibri" w:hAnsi="Calibri" w:cs="Calibri"/>
          <w:color w:val="000000"/>
        </w:rPr>
      </w:pPr>
      <w:r>
        <w:rPr>
          <w:rFonts w:ascii="Calibri" w:eastAsia="Calibri" w:hAnsi="Calibri" w:cs="Calibri"/>
          <w:color w:val="000000"/>
        </w:rPr>
        <w:t>2.</w:t>
      </w:r>
    </w:p>
    <w:p w:rsidR="007D636F" w:rsidRDefault="007F11B0">
      <w:pPr>
        <w:pBdr>
          <w:top w:val="nil"/>
          <w:left w:val="nil"/>
          <w:bottom w:val="nil"/>
          <w:right w:val="nil"/>
          <w:between w:val="nil"/>
        </w:pBdr>
        <w:tabs>
          <w:tab w:val="left" w:pos="567"/>
        </w:tabs>
        <w:ind w:left="2" w:hanging="2"/>
        <w:jc w:val="both"/>
        <w:rPr>
          <w:rFonts w:ascii="Calibri" w:eastAsia="Calibri" w:hAnsi="Calibri" w:cs="Calibri"/>
          <w:color w:val="000000"/>
        </w:rPr>
      </w:pPr>
      <w:r>
        <w:rPr>
          <w:rFonts w:ascii="Calibri" w:eastAsia="Calibri" w:hAnsi="Calibri" w:cs="Calibri"/>
          <w:color w:val="000000"/>
        </w:rPr>
        <w:t>3.</w:t>
      </w:r>
    </w:p>
    <w:p w:rsidR="007D636F" w:rsidRDefault="007F11B0">
      <w:pPr>
        <w:pBdr>
          <w:top w:val="nil"/>
          <w:left w:val="nil"/>
          <w:bottom w:val="nil"/>
          <w:right w:val="nil"/>
          <w:between w:val="nil"/>
        </w:pBdr>
        <w:tabs>
          <w:tab w:val="left" w:pos="567"/>
        </w:tabs>
        <w:ind w:left="2" w:hanging="2"/>
        <w:jc w:val="both"/>
        <w:rPr>
          <w:rFonts w:ascii="Calibri" w:eastAsia="Calibri" w:hAnsi="Calibri" w:cs="Calibri"/>
          <w:color w:val="000000"/>
        </w:rPr>
      </w:pPr>
      <w:r>
        <w:rPr>
          <w:rFonts w:ascii="Calibri" w:eastAsia="Calibri" w:hAnsi="Calibri" w:cs="Calibri"/>
          <w:color w:val="000000"/>
        </w:rPr>
        <w:t>4.</w:t>
      </w:r>
    </w:p>
    <w:p w:rsidR="007D636F" w:rsidRDefault="007F11B0">
      <w:pPr>
        <w:pBdr>
          <w:top w:val="nil"/>
          <w:left w:val="nil"/>
          <w:bottom w:val="nil"/>
          <w:right w:val="nil"/>
          <w:between w:val="nil"/>
        </w:pBdr>
        <w:tabs>
          <w:tab w:val="left" w:pos="567"/>
        </w:tabs>
        <w:ind w:left="2" w:hanging="2"/>
        <w:jc w:val="both"/>
        <w:rPr>
          <w:rFonts w:ascii="Calibri" w:eastAsia="Calibri" w:hAnsi="Calibri" w:cs="Calibri"/>
          <w:color w:val="000000"/>
        </w:rPr>
      </w:pPr>
      <w:r>
        <w:rPr>
          <w:rFonts w:ascii="Calibri" w:eastAsia="Calibri" w:hAnsi="Calibri" w:cs="Calibri"/>
          <w:color w:val="000000"/>
        </w:rPr>
        <w:t>han sufrido alteración según se acredita mediante los documentos que se adjuntan a la presente declaración y que estos extremos ya han sido comunicados al Registro con fecha______</w:t>
      </w:r>
    </w:p>
    <w:p w:rsidR="007D636F" w:rsidRDefault="007D636F">
      <w:pPr>
        <w:pBdr>
          <w:top w:val="nil"/>
          <w:left w:val="nil"/>
          <w:bottom w:val="nil"/>
          <w:right w:val="nil"/>
          <w:between w:val="nil"/>
        </w:pBdr>
        <w:tabs>
          <w:tab w:val="left" w:pos="567"/>
        </w:tabs>
        <w:ind w:left="2" w:hanging="2"/>
        <w:jc w:val="both"/>
        <w:rPr>
          <w:rFonts w:ascii="Calibri" w:eastAsia="Calibri" w:hAnsi="Calibri" w:cs="Calibri"/>
        </w:rPr>
      </w:pPr>
    </w:p>
    <w:p w:rsidR="007D636F" w:rsidRDefault="007F11B0">
      <w:pPr>
        <w:pBdr>
          <w:top w:val="nil"/>
          <w:left w:val="nil"/>
          <w:bottom w:val="nil"/>
          <w:right w:val="nil"/>
          <w:between w:val="nil"/>
        </w:pBdr>
        <w:tabs>
          <w:tab w:val="left" w:pos="567"/>
        </w:tabs>
        <w:ind w:left="2" w:hanging="2"/>
        <w:jc w:val="both"/>
        <w:rPr>
          <w:rFonts w:ascii="Calibri" w:eastAsia="Calibri" w:hAnsi="Calibri" w:cs="Calibri"/>
        </w:rPr>
      </w:pPr>
      <w:r>
        <w:rPr>
          <w:rFonts w:ascii="Calibri" w:eastAsia="Calibri" w:hAnsi="Calibri" w:cs="Calibri"/>
          <w:color w:val="000000"/>
        </w:rPr>
        <w:t>(Las opciones A) y B) son incompatibles entre sí, señale solamente la que corresponda</w:t>
      </w:r>
      <w:r>
        <w:rPr>
          <w:rFonts w:ascii="Calibri" w:eastAsia="Calibri" w:hAnsi="Calibri" w:cs="Calibri"/>
        </w:rPr>
        <w:t xml:space="preserve"> </w:t>
      </w:r>
    </w:p>
    <w:p w:rsidR="007D636F" w:rsidRDefault="007D636F">
      <w:pPr>
        <w:pBdr>
          <w:top w:val="nil"/>
          <w:left w:val="nil"/>
          <w:bottom w:val="nil"/>
          <w:right w:val="nil"/>
          <w:between w:val="nil"/>
        </w:pBdr>
        <w:tabs>
          <w:tab w:val="left" w:pos="567"/>
        </w:tabs>
        <w:ind w:hanging="2"/>
        <w:jc w:val="both"/>
        <w:rPr>
          <w:rFonts w:ascii="Calibri" w:eastAsia="Calibri" w:hAnsi="Calibri" w:cs="Calibri"/>
        </w:rPr>
      </w:pPr>
    </w:p>
    <w:p w:rsidR="007D636F" w:rsidRDefault="007D636F">
      <w:pPr>
        <w:ind w:right="425" w:hanging="2"/>
        <w:jc w:val="both"/>
        <w:rPr>
          <w:rFonts w:ascii="Calibri" w:eastAsia="Calibri" w:hAnsi="Calibri" w:cs="Calibri"/>
          <w:color w:val="000000"/>
        </w:rPr>
      </w:pPr>
    </w:p>
    <w:p w:rsidR="007D636F" w:rsidRDefault="007F11B0">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 xml:space="preserve">En ______________ a ___ de ____ </w:t>
      </w:r>
      <w:proofErr w:type="spellStart"/>
      <w:r>
        <w:rPr>
          <w:rFonts w:ascii="Calibri" w:eastAsia="Calibri" w:hAnsi="Calibri" w:cs="Calibri"/>
          <w:color w:val="000000"/>
        </w:rPr>
        <w:t>de</w:t>
      </w:r>
      <w:proofErr w:type="spellEnd"/>
      <w:r>
        <w:rPr>
          <w:rFonts w:ascii="Calibri" w:eastAsia="Calibri" w:hAnsi="Calibri" w:cs="Calibri"/>
          <w:color w:val="000000"/>
        </w:rPr>
        <w:t xml:space="preserve"> 20__</w:t>
      </w:r>
    </w:p>
    <w:p w:rsidR="007D636F" w:rsidRDefault="007F11B0">
      <w:pPr>
        <w:spacing w:after="240"/>
        <w:ind w:hanging="2"/>
        <w:rPr>
          <w:rFonts w:ascii="Calibri" w:eastAsia="Calibri" w:hAnsi="Calibri" w:cs="Calibri"/>
        </w:rPr>
      </w:pPr>
      <w:r>
        <w:rPr>
          <w:rFonts w:ascii="Calibri" w:eastAsia="Calibri" w:hAnsi="Calibri" w:cs="Calibri"/>
        </w:rPr>
        <w:br/>
      </w:r>
      <w:r>
        <w:rPr>
          <w:rFonts w:ascii="Calibri" w:eastAsia="Calibri" w:hAnsi="Calibri" w:cs="Calibri"/>
        </w:rPr>
        <w:br/>
      </w:r>
      <w:r>
        <w:rPr>
          <w:rFonts w:ascii="Calibri" w:eastAsia="Calibri" w:hAnsi="Calibri" w:cs="Calibri"/>
          <w:color w:val="000000"/>
        </w:rPr>
        <w:t>Fdo.:      </w:t>
      </w:r>
    </w:p>
    <w:p w:rsidR="007D636F" w:rsidRDefault="007F11B0">
      <w:pPr>
        <w:ind w:hanging="2"/>
        <w:jc w:val="both"/>
        <w:rPr>
          <w:rFonts w:ascii="Calibri" w:eastAsia="Calibri" w:hAnsi="Calibri" w:cs="Calibri"/>
        </w:rPr>
      </w:pPr>
      <w:r>
        <w:rPr>
          <w:rFonts w:ascii="Calibri" w:eastAsia="Calibri" w:hAnsi="Calibri" w:cs="Calibri"/>
        </w:rPr>
        <w:br/>
      </w:r>
      <w:r>
        <w:rPr>
          <w:rFonts w:ascii="Calibri" w:eastAsia="Calibri" w:hAnsi="Calibri" w:cs="Calibri"/>
          <w:b/>
          <w:color w:val="000000"/>
        </w:rPr>
        <w:t>PRESIDENCIA DE LA MESA DE CONTRATACIÓN</w:t>
      </w:r>
    </w:p>
    <w:p w:rsidR="007D636F" w:rsidRDefault="007D636F">
      <w:pPr>
        <w:ind w:hanging="2"/>
        <w:rPr>
          <w:rFonts w:ascii="Calibri" w:eastAsia="Calibri" w:hAnsi="Calibri" w:cs="Calibri"/>
        </w:rPr>
      </w:pPr>
    </w:p>
    <w:p w:rsidR="007D636F" w:rsidRDefault="007F11B0">
      <w:pPr>
        <w:ind w:hanging="2"/>
        <w:rPr>
          <w:rFonts w:ascii="Calibri" w:eastAsia="Calibri" w:hAnsi="Calibri" w:cs="Calibri"/>
          <w:b/>
        </w:rPr>
      </w:pPr>
      <w:r>
        <w:rPr>
          <w:rFonts w:ascii="Calibri" w:eastAsia="Calibri" w:hAnsi="Calibri" w:cs="Calibri"/>
          <w:b/>
        </w:rPr>
        <w:t>ASEPEYO</w:t>
      </w:r>
    </w:p>
    <w:p w:rsidR="007D636F" w:rsidRDefault="007D636F">
      <w:pPr>
        <w:ind w:hanging="2"/>
        <w:rPr>
          <w:rFonts w:ascii="Calibri" w:eastAsia="Calibri" w:hAnsi="Calibri" w:cs="Calibri"/>
          <w:sz w:val="22"/>
          <w:szCs w:val="22"/>
        </w:rPr>
      </w:pPr>
    </w:p>
    <w:p w:rsidR="007D636F" w:rsidRDefault="007D636F">
      <w:pPr>
        <w:pBdr>
          <w:top w:val="nil"/>
          <w:left w:val="nil"/>
          <w:bottom w:val="nil"/>
          <w:right w:val="nil"/>
          <w:between w:val="nil"/>
        </w:pBdr>
        <w:ind w:hanging="2"/>
        <w:jc w:val="center"/>
        <w:rPr>
          <w:rFonts w:ascii="Calibri" w:eastAsia="Calibri" w:hAnsi="Calibri" w:cs="Calibri"/>
          <w:color w:val="000080"/>
          <w:sz w:val="22"/>
          <w:szCs w:val="22"/>
        </w:rPr>
      </w:pPr>
      <w:bookmarkStart w:id="9" w:name="bookmark=id.1ksv4uv" w:colFirst="0" w:colLast="0"/>
      <w:bookmarkEnd w:id="9"/>
    </w:p>
    <w:p w:rsidR="007D636F" w:rsidRDefault="007F11B0">
      <w:pPr>
        <w:rPr>
          <w:rFonts w:ascii="Calibri" w:eastAsia="Calibri" w:hAnsi="Calibri" w:cs="Calibri"/>
          <w:sz w:val="24"/>
          <w:szCs w:val="24"/>
        </w:rPr>
      </w:pPr>
      <w:r>
        <w:br w:type="page"/>
      </w:r>
    </w:p>
    <w:tbl>
      <w:tblPr>
        <w:tblStyle w:val="affffffffffffffff4"/>
        <w:tblpPr w:leftFromText="141" w:rightFromText="141" w:vertAnchor="text"/>
        <w:tblW w:w="9575" w:type="dxa"/>
        <w:tblInd w:w="-115" w:type="dxa"/>
        <w:tblLayout w:type="fixed"/>
        <w:tblLook w:val="0000" w:firstRow="0" w:lastRow="0" w:firstColumn="0" w:lastColumn="0" w:noHBand="0" w:noVBand="0"/>
      </w:tblPr>
      <w:tblGrid>
        <w:gridCol w:w="9575"/>
      </w:tblGrid>
      <w:tr w:rsidR="007D636F">
        <w:trPr>
          <w:trHeight w:val="765"/>
        </w:trPr>
        <w:tc>
          <w:tcPr>
            <w:tcW w:w="9575" w:type="dxa"/>
            <w:shd w:val="clear" w:color="auto" w:fill="00B0F0"/>
          </w:tcPr>
          <w:p w:rsidR="007D636F" w:rsidRDefault="007F11B0">
            <w:pPr>
              <w:pBdr>
                <w:top w:val="nil"/>
                <w:left w:val="nil"/>
                <w:bottom w:val="nil"/>
                <w:right w:val="nil"/>
                <w:between w:val="nil"/>
              </w:pBdr>
              <w:ind w:hanging="2"/>
              <w:jc w:val="center"/>
              <w:rPr>
                <w:rFonts w:ascii="Calibri" w:eastAsia="Calibri" w:hAnsi="Calibri" w:cs="Calibri"/>
                <w:color w:val="FFFFFF"/>
                <w:sz w:val="24"/>
                <w:szCs w:val="24"/>
              </w:rPr>
            </w:pPr>
            <w:r>
              <w:rPr>
                <w:rFonts w:ascii="Calibri" w:eastAsia="Calibri" w:hAnsi="Calibri" w:cs="Calibri"/>
                <w:b/>
                <w:color w:val="FFFFFF"/>
                <w:sz w:val="24"/>
                <w:szCs w:val="24"/>
              </w:rPr>
              <w:lastRenderedPageBreak/>
              <w:t>Anexo IV.3</w:t>
            </w:r>
            <w:r>
              <w:rPr>
                <w:rFonts w:ascii="Calibri" w:eastAsia="Calibri" w:hAnsi="Calibri" w:cs="Calibri"/>
                <w:b/>
                <w:color w:val="FFFFFF"/>
                <w:sz w:val="24"/>
                <w:szCs w:val="24"/>
              </w:rPr>
              <w:br/>
            </w:r>
          </w:p>
          <w:p w:rsidR="007D636F" w:rsidRDefault="007F11B0">
            <w:pPr>
              <w:pBdr>
                <w:top w:val="nil"/>
                <w:left w:val="nil"/>
                <w:bottom w:val="nil"/>
                <w:right w:val="nil"/>
                <w:between w:val="nil"/>
              </w:pBdr>
              <w:ind w:hanging="2"/>
              <w:jc w:val="center"/>
              <w:rPr>
                <w:rFonts w:ascii="Calibri" w:eastAsia="Calibri" w:hAnsi="Calibri" w:cs="Calibri"/>
                <w:color w:val="FFFFFF"/>
                <w:sz w:val="24"/>
                <w:szCs w:val="24"/>
              </w:rPr>
            </w:pPr>
            <w:r>
              <w:rPr>
                <w:rFonts w:ascii="Calibri" w:eastAsia="Calibri" w:hAnsi="Calibri" w:cs="Calibri"/>
                <w:b/>
                <w:color w:val="FFFFFF"/>
                <w:sz w:val="24"/>
                <w:szCs w:val="24"/>
              </w:rPr>
              <w:t xml:space="preserve">Modelo normalizado de presentación de la documentación de capacidad y solvencia </w:t>
            </w:r>
          </w:p>
        </w:tc>
      </w:tr>
    </w:tbl>
    <w:p w:rsidR="007D636F" w:rsidRDefault="007D636F">
      <w:pPr>
        <w:ind w:hanging="2"/>
        <w:rPr>
          <w:rFonts w:ascii="Calibri" w:eastAsia="Calibri" w:hAnsi="Calibri" w:cs="Calibri"/>
          <w:sz w:val="22"/>
          <w:szCs w:val="22"/>
        </w:rPr>
      </w:pPr>
    </w:p>
    <w:tbl>
      <w:tblPr>
        <w:tblStyle w:val="affffffffffffffff5"/>
        <w:tblW w:w="9501" w:type="dxa"/>
        <w:jc w:val="center"/>
        <w:tblInd w:w="0" w:type="dxa"/>
        <w:tblLayout w:type="fixed"/>
        <w:tblLook w:val="0000" w:firstRow="0" w:lastRow="0" w:firstColumn="0" w:lastColumn="0" w:noHBand="0" w:noVBand="0"/>
      </w:tblPr>
      <w:tblGrid>
        <w:gridCol w:w="9501"/>
      </w:tblGrid>
      <w:tr w:rsidR="007D636F">
        <w:trPr>
          <w:trHeight w:val="811"/>
          <w:jc w:val="center"/>
        </w:trPr>
        <w:tc>
          <w:tcPr>
            <w:tcW w:w="9501" w:type="dxa"/>
            <w:shd w:val="clear" w:color="auto" w:fill="00B0F0"/>
          </w:tcPr>
          <w:p w:rsidR="007D636F" w:rsidRDefault="007F11B0">
            <w:pPr>
              <w:pBdr>
                <w:top w:val="nil"/>
                <w:left w:val="nil"/>
                <w:bottom w:val="nil"/>
                <w:right w:val="nil"/>
                <w:between w:val="nil"/>
              </w:pBdr>
              <w:jc w:val="right"/>
              <w:rPr>
                <w:rFonts w:ascii="Calibri" w:eastAsia="Calibri" w:hAnsi="Calibri" w:cs="Calibri"/>
                <w:b/>
                <w:color w:val="FFFFFF"/>
                <w:sz w:val="24"/>
                <w:szCs w:val="24"/>
              </w:rPr>
            </w:pPr>
            <w:proofErr w:type="spellStart"/>
            <w:r>
              <w:rPr>
                <w:rFonts w:ascii="Calibri" w:eastAsia="Calibri" w:hAnsi="Calibri" w:cs="Calibri"/>
                <w:b/>
                <w:color w:val="FFFFFF"/>
                <w:sz w:val="24"/>
                <w:szCs w:val="24"/>
              </w:rPr>
              <w:t>Exp</w:t>
            </w:r>
            <w:proofErr w:type="spellEnd"/>
            <w:r>
              <w:rPr>
                <w:rFonts w:ascii="Calibri" w:eastAsia="Calibri" w:hAnsi="Calibri" w:cs="Calibri"/>
                <w:b/>
                <w:color w:val="FFFFFF"/>
                <w:sz w:val="24"/>
                <w:szCs w:val="24"/>
              </w:rPr>
              <w:t>. SP00016/2025</w:t>
            </w:r>
          </w:p>
          <w:p w:rsidR="007D636F" w:rsidRDefault="007D636F">
            <w:pPr>
              <w:pBdr>
                <w:top w:val="nil"/>
                <w:left w:val="nil"/>
                <w:bottom w:val="nil"/>
                <w:right w:val="nil"/>
                <w:between w:val="nil"/>
              </w:pBdr>
              <w:jc w:val="center"/>
              <w:rPr>
                <w:rFonts w:ascii="Calibri" w:eastAsia="Calibri" w:hAnsi="Calibri" w:cs="Calibri"/>
                <w:b/>
                <w:color w:val="FFFFFF"/>
                <w:sz w:val="24"/>
                <w:szCs w:val="24"/>
              </w:rPr>
            </w:pPr>
          </w:p>
          <w:p w:rsidR="007D636F" w:rsidRDefault="007F11B0">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color w:val="FFFFFF"/>
                <w:sz w:val="24"/>
                <w:szCs w:val="24"/>
              </w:rPr>
              <w:t>Contratación de los Servicios de Asistencia Sanitaria Hospitalaria, para ASEPEYO, Mutua Colaboradora de la Seguridad Social nº 151, en el ámbito territorial de Vigo (Pontevedra)</w:t>
            </w:r>
          </w:p>
        </w:tc>
      </w:tr>
    </w:tbl>
    <w:p w:rsidR="007D636F" w:rsidRDefault="007D636F">
      <w:pPr>
        <w:pBdr>
          <w:top w:val="nil"/>
          <w:left w:val="nil"/>
          <w:bottom w:val="nil"/>
          <w:right w:val="nil"/>
          <w:between w:val="nil"/>
        </w:pBdr>
        <w:tabs>
          <w:tab w:val="left" w:pos="567"/>
        </w:tabs>
        <w:ind w:hanging="2"/>
        <w:jc w:val="both"/>
        <w:rPr>
          <w:rFonts w:ascii="Calibri" w:eastAsia="Calibri" w:hAnsi="Calibri" w:cs="Calibri"/>
          <w:color w:val="000080"/>
          <w:sz w:val="24"/>
          <w:szCs w:val="24"/>
        </w:rPr>
      </w:pPr>
    </w:p>
    <w:p w:rsidR="007D636F" w:rsidRDefault="007F11B0">
      <w:pPr>
        <w:keepNext/>
        <w:pBdr>
          <w:top w:val="nil"/>
          <w:left w:val="nil"/>
          <w:bottom w:val="nil"/>
          <w:right w:val="nil"/>
          <w:between w:val="nil"/>
        </w:pBdr>
        <w:ind w:hanging="2"/>
        <w:rPr>
          <w:rFonts w:ascii="Calibri" w:eastAsia="Calibri" w:hAnsi="Calibri" w:cs="Calibri"/>
          <w:color w:val="000000"/>
          <w:u w:val="single"/>
        </w:rPr>
      </w:pPr>
      <w:r>
        <w:rPr>
          <w:rFonts w:ascii="Calibri" w:eastAsia="Calibri" w:hAnsi="Calibri" w:cs="Calibri"/>
          <w:b/>
          <w:color w:val="000000"/>
          <w:u w:val="single"/>
        </w:rPr>
        <w:t>Empresa Ofertante ( licitadora )</w:t>
      </w:r>
    </w:p>
    <w:p w:rsidR="007D636F" w:rsidRDefault="007D636F">
      <w:pPr>
        <w:ind w:hanging="2"/>
        <w:rPr>
          <w:rFonts w:ascii="Calibri" w:eastAsia="Calibri" w:hAnsi="Calibri" w:cs="Calibri"/>
        </w:rPr>
      </w:pPr>
    </w:p>
    <w:p w:rsidR="007D636F" w:rsidRDefault="007F11B0">
      <w:pPr>
        <w:numPr>
          <w:ilvl w:val="0"/>
          <w:numId w:val="14"/>
        </w:numPr>
        <w:ind w:left="0" w:hanging="2"/>
        <w:rPr>
          <w:rFonts w:ascii="Calibri" w:eastAsia="Calibri" w:hAnsi="Calibri" w:cs="Calibri"/>
        </w:rPr>
      </w:pPr>
      <w:r>
        <w:rPr>
          <w:rFonts w:ascii="Calibri" w:eastAsia="Calibri" w:hAnsi="Calibri" w:cs="Calibri"/>
        </w:rPr>
        <w:t xml:space="preserve">Empresa única </w:t>
      </w:r>
    </w:p>
    <w:p w:rsidR="007D636F" w:rsidRDefault="007D636F">
      <w:pPr>
        <w:ind w:hanging="2"/>
        <w:rPr>
          <w:rFonts w:ascii="Calibri" w:eastAsia="Calibri" w:hAnsi="Calibri" w:cs="Calibri"/>
        </w:rPr>
      </w:pPr>
    </w:p>
    <w:tbl>
      <w:tblPr>
        <w:tblStyle w:val="affffffffffffffff6"/>
        <w:tblW w:w="7655" w:type="dxa"/>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5"/>
      </w:tblGrid>
      <w:tr w:rsidR="007D636F">
        <w:tc>
          <w:tcPr>
            <w:tcW w:w="7655" w:type="dxa"/>
          </w:tcPr>
          <w:p w:rsidR="007D636F" w:rsidRDefault="007D636F">
            <w:pPr>
              <w:ind w:hanging="2"/>
              <w:rPr>
                <w:rFonts w:ascii="Calibri" w:eastAsia="Calibri" w:hAnsi="Calibri" w:cs="Calibri"/>
              </w:rPr>
            </w:pPr>
          </w:p>
          <w:p w:rsidR="007D636F" w:rsidRDefault="007D636F">
            <w:pPr>
              <w:ind w:hanging="2"/>
              <w:rPr>
                <w:rFonts w:ascii="Calibri" w:eastAsia="Calibri" w:hAnsi="Calibri" w:cs="Calibri"/>
              </w:rPr>
            </w:pPr>
          </w:p>
        </w:tc>
      </w:tr>
    </w:tbl>
    <w:p w:rsidR="007D636F" w:rsidRDefault="007D636F">
      <w:pPr>
        <w:ind w:hanging="2"/>
        <w:rPr>
          <w:rFonts w:ascii="Calibri" w:eastAsia="Calibri" w:hAnsi="Calibri" w:cs="Calibri"/>
        </w:rPr>
      </w:pPr>
    </w:p>
    <w:p w:rsidR="007D636F" w:rsidRDefault="007F11B0">
      <w:pPr>
        <w:numPr>
          <w:ilvl w:val="0"/>
          <w:numId w:val="14"/>
        </w:numPr>
        <w:ind w:left="0" w:hanging="2"/>
        <w:rPr>
          <w:rFonts w:ascii="Calibri" w:eastAsia="Calibri" w:hAnsi="Calibri" w:cs="Calibri"/>
        </w:rPr>
      </w:pPr>
      <w:r>
        <w:rPr>
          <w:rFonts w:ascii="Calibri" w:eastAsia="Calibri" w:hAnsi="Calibri" w:cs="Calibri"/>
        </w:rPr>
        <w:t>Unión Temporal de Empresas U.T.E.</w:t>
      </w:r>
    </w:p>
    <w:p w:rsidR="007D636F" w:rsidRDefault="007D636F">
      <w:pPr>
        <w:ind w:hanging="2"/>
        <w:rPr>
          <w:rFonts w:ascii="Calibri" w:eastAsia="Calibri" w:hAnsi="Calibri" w:cs="Calibri"/>
        </w:rPr>
      </w:pPr>
    </w:p>
    <w:p w:rsidR="007D636F" w:rsidRDefault="007F11B0">
      <w:pPr>
        <w:ind w:left="720"/>
        <w:jc w:val="both"/>
        <w:rPr>
          <w:rFonts w:ascii="Calibri" w:eastAsia="Calibri" w:hAnsi="Calibri" w:cs="Calibri"/>
        </w:rPr>
      </w:pPr>
      <w:r>
        <w:rPr>
          <w:rFonts w:ascii="Calibri" w:eastAsia="Calibri" w:hAnsi="Calibri" w:cs="Calibri"/>
          <w:color w:val="000000"/>
          <w:u w:val="single"/>
        </w:rPr>
        <w:t>Si se concurre en U.T.E</w:t>
      </w:r>
      <w:r>
        <w:rPr>
          <w:rFonts w:ascii="Calibri" w:eastAsia="Calibri" w:hAnsi="Calibri" w:cs="Calibri"/>
          <w:color w:val="000000"/>
        </w:rPr>
        <w:t>.,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p>
    <w:p w:rsidR="007D636F" w:rsidRDefault="007D636F">
      <w:pPr>
        <w:ind w:hanging="2"/>
        <w:rPr>
          <w:rFonts w:ascii="Calibri" w:eastAsia="Calibri" w:hAnsi="Calibri" w:cs="Calibri"/>
        </w:rPr>
      </w:pPr>
    </w:p>
    <w:p w:rsidR="007D636F" w:rsidRDefault="007D636F">
      <w:pPr>
        <w:ind w:hanging="2"/>
        <w:rPr>
          <w:rFonts w:ascii="Calibri" w:eastAsia="Calibri" w:hAnsi="Calibri" w:cs="Calibri"/>
        </w:rPr>
      </w:pPr>
    </w:p>
    <w:tbl>
      <w:tblPr>
        <w:tblStyle w:val="affffffffffffffff7"/>
        <w:tblW w:w="8505" w:type="dxa"/>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12"/>
        <w:gridCol w:w="2693"/>
      </w:tblGrid>
      <w:tr w:rsidR="007D636F">
        <w:tc>
          <w:tcPr>
            <w:tcW w:w="5812" w:type="dxa"/>
            <w:vAlign w:val="center"/>
          </w:tcPr>
          <w:p w:rsidR="007D636F" w:rsidRDefault="007F11B0">
            <w:pPr>
              <w:ind w:hanging="2"/>
              <w:rPr>
                <w:rFonts w:ascii="Calibri" w:eastAsia="Calibri" w:hAnsi="Calibri" w:cs="Calibri"/>
              </w:rPr>
            </w:pPr>
            <w:r>
              <w:rPr>
                <w:rFonts w:ascii="Calibri" w:eastAsia="Calibri" w:hAnsi="Calibri" w:cs="Calibri"/>
              </w:rPr>
              <w:t xml:space="preserve">Nombre de las empresas </w:t>
            </w:r>
          </w:p>
        </w:tc>
        <w:tc>
          <w:tcPr>
            <w:tcW w:w="2693" w:type="dxa"/>
            <w:vAlign w:val="center"/>
          </w:tcPr>
          <w:p w:rsidR="007D636F" w:rsidRDefault="007F11B0">
            <w:pPr>
              <w:ind w:hanging="2"/>
              <w:rPr>
                <w:rFonts w:ascii="Calibri" w:eastAsia="Calibri" w:hAnsi="Calibri" w:cs="Calibri"/>
              </w:rPr>
            </w:pPr>
            <w:r>
              <w:rPr>
                <w:rFonts w:ascii="Calibri" w:eastAsia="Calibri" w:hAnsi="Calibri" w:cs="Calibri"/>
              </w:rPr>
              <w:t xml:space="preserve"> % participación </w:t>
            </w:r>
          </w:p>
        </w:tc>
      </w:tr>
      <w:tr w:rsidR="007D636F">
        <w:trPr>
          <w:trHeight w:val="681"/>
        </w:trPr>
        <w:tc>
          <w:tcPr>
            <w:tcW w:w="5812" w:type="dxa"/>
          </w:tcPr>
          <w:p w:rsidR="007D636F" w:rsidRDefault="007D636F">
            <w:pPr>
              <w:ind w:hanging="2"/>
              <w:rPr>
                <w:rFonts w:ascii="Calibri" w:eastAsia="Calibri" w:hAnsi="Calibri" w:cs="Calibri"/>
              </w:rPr>
            </w:pPr>
          </w:p>
          <w:p w:rsidR="007D636F" w:rsidRDefault="007D636F">
            <w:pPr>
              <w:ind w:hanging="2"/>
              <w:rPr>
                <w:rFonts w:ascii="Calibri" w:eastAsia="Calibri" w:hAnsi="Calibri" w:cs="Calibri"/>
              </w:rPr>
            </w:pPr>
          </w:p>
        </w:tc>
        <w:tc>
          <w:tcPr>
            <w:tcW w:w="2693" w:type="dxa"/>
          </w:tcPr>
          <w:p w:rsidR="007D636F" w:rsidRDefault="007D636F">
            <w:pPr>
              <w:ind w:hanging="2"/>
              <w:rPr>
                <w:rFonts w:ascii="Calibri" w:eastAsia="Calibri" w:hAnsi="Calibri" w:cs="Calibri"/>
              </w:rPr>
            </w:pPr>
          </w:p>
        </w:tc>
      </w:tr>
      <w:tr w:rsidR="007D636F">
        <w:trPr>
          <w:trHeight w:val="681"/>
        </w:trPr>
        <w:tc>
          <w:tcPr>
            <w:tcW w:w="5812" w:type="dxa"/>
          </w:tcPr>
          <w:p w:rsidR="007D636F" w:rsidRDefault="007D636F">
            <w:pPr>
              <w:ind w:hanging="2"/>
              <w:rPr>
                <w:rFonts w:ascii="Calibri" w:eastAsia="Calibri" w:hAnsi="Calibri" w:cs="Calibri"/>
              </w:rPr>
            </w:pPr>
          </w:p>
          <w:p w:rsidR="007D636F" w:rsidRDefault="007D636F">
            <w:pPr>
              <w:ind w:hanging="2"/>
              <w:rPr>
                <w:rFonts w:ascii="Calibri" w:eastAsia="Calibri" w:hAnsi="Calibri" w:cs="Calibri"/>
              </w:rPr>
            </w:pPr>
          </w:p>
          <w:p w:rsidR="007D636F" w:rsidRDefault="007D636F">
            <w:pPr>
              <w:ind w:hanging="2"/>
              <w:rPr>
                <w:rFonts w:ascii="Calibri" w:eastAsia="Calibri" w:hAnsi="Calibri" w:cs="Calibri"/>
              </w:rPr>
            </w:pPr>
          </w:p>
        </w:tc>
        <w:tc>
          <w:tcPr>
            <w:tcW w:w="2693" w:type="dxa"/>
          </w:tcPr>
          <w:p w:rsidR="007D636F" w:rsidRDefault="007D636F">
            <w:pPr>
              <w:ind w:hanging="2"/>
              <w:rPr>
                <w:rFonts w:ascii="Calibri" w:eastAsia="Calibri" w:hAnsi="Calibri" w:cs="Calibri"/>
              </w:rPr>
            </w:pPr>
          </w:p>
        </w:tc>
      </w:tr>
      <w:tr w:rsidR="007D636F">
        <w:trPr>
          <w:trHeight w:val="681"/>
        </w:trPr>
        <w:tc>
          <w:tcPr>
            <w:tcW w:w="5812" w:type="dxa"/>
          </w:tcPr>
          <w:p w:rsidR="007D636F" w:rsidRDefault="007D636F">
            <w:pPr>
              <w:ind w:hanging="2"/>
              <w:rPr>
                <w:rFonts w:ascii="Calibri" w:eastAsia="Calibri" w:hAnsi="Calibri" w:cs="Calibri"/>
              </w:rPr>
            </w:pPr>
          </w:p>
          <w:p w:rsidR="007D636F" w:rsidRDefault="007D636F">
            <w:pPr>
              <w:ind w:hanging="2"/>
              <w:rPr>
                <w:rFonts w:ascii="Calibri" w:eastAsia="Calibri" w:hAnsi="Calibri" w:cs="Calibri"/>
              </w:rPr>
            </w:pPr>
          </w:p>
          <w:p w:rsidR="007D636F" w:rsidRDefault="007D636F">
            <w:pPr>
              <w:ind w:hanging="2"/>
              <w:rPr>
                <w:rFonts w:ascii="Calibri" w:eastAsia="Calibri" w:hAnsi="Calibri" w:cs="Calibri"/>
              </w:rPr>
            </w:pPr>
          </w:p>
        </w:tc>
        <w:tc>
          <w:tcPr>
            <w:tcW w:w="2693" w:type="dxa"/>
          </w:tcPr>
          <w:p w:rsidR="007D636F" w:rsidRDefault="007D636F">
            <w:pPr>
              <w:ind w:hanging="2"/>
              <w:rPr>
                <w:rFonts w:ascii="Calibri" w:eastAsia="Calibri" w:hAnsi="Calibri" w:cs="Calibri"/>
              </w:rPr>
            </w:pPr>
          </w:p>
        </w:tc>
      </w:tr>
      <w:tr w:rsidR="007D636F">
        <w:trPr>
          <w:trHeight w:val="681"/>
        </w:trPr>
        <w:tc>
          <w:tcPr>
            <w:tcW w:w="5812" w:type="dxa"/>
          </w:tcPr>
          <w:p w:rsidR="007D636F" w:rsidRDefault="007D636F">
            <w:pPr>
              <w:ind w:hanging="2"/>
              <w:rPr>
                <w:rFonts w:ascii="Calibri" w:eastAsia="Calibri" w:hAnsi="Calibri" w:cs="Calibri"/>
              </w:rPr>
            </w:pPr>
          </w:p>
          <w:p w:rsidR="007D636F" w:rsidRDefault="007D636F">
            <w:pPr>
              <w:ind w:hanging="2"/>
              <w:rPr>
                <w:rFonts w:ascii="Calibri" w:eastAsia="Calibri" w:hAnsi="Calibri" w:cs="Calibri"/>
              </w:rPr>
            </w:pPr>
          </w:p>
        </w:tc>
        <w:tc>
          <w:tcPr>
            <w:tcW w:w="2693" w:type="dxa"/>
          </w:tcPr>
          <w:p w:rsidR="007D636F" w:rsidRDefault="007D636F">
            <w:pPr>
              <w:ind w:hanging="2"/>
              <w:rPr>
                <w:rFonts w:ascii="Calibri" w:eastAsia="Calibri" w:hAnsi="Calibri" w:cs="Calibri"/>
              </w:rPr>
            </w:pPr>
          </w:p>
        </w:tc>
      </w:tr>
    </w:tbl>
    <w:p w:rsidR="007D636F" w:rsidRDefault="007D636F">
      <w:pPr>
        <w:ind w:hanging="2"/>
        <w:rPr>
          <w:rFonts w:ascii="Calibri" w:eastAsia="Calibri" w:hAnsi="Calibri" w:cs="Calibri"/>
        </w:rPr>
      </w:pPr>
    </w:p>
    <w:p w:rsidR="007D636F" w:rsidRDefault="007F11B0">
      <w:pPr>
        <w:ind w:left="720"/>
        <w:jc w:val="both"/>
        <w:rPr>
          <w:rFonts w:ascii="Calibri" w:eastAsia="Calibri" w:hAnsi="Calibri" w:cs="Calibri"/>
          <w:color w:val="000000"/>
        </w:rPr>
      </w:pPr>
      <w:r>
        <w:rPr>
          <w:rFonts w:ascii="Calibri" w:eastAsia="Calibri" w:hAnsi="Calibri" w:cs="Calibri"/>
          <w:color w:val="000000"/>
        </w:rPr>
        <w:t>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7D636F" w:rsidRDefault="007D636F">
      <w:pPr>
        <w:rPr>
          <w:rFonts w:ascii="Calibri" w:eastAsia="Calibri" w:hAnsi="Calibri" w:cs="Calibri"/>
          <w:color w:val="000000"/>
        </w:rPr>
      </w:pPr>
    </w:p>
    <w:p w:rsidR="007D636F" w:rsidRDefault="007F11B0">
      <w:pPr>
        <w:ind w:left="720"/>
        <w:jc w:val="both"/>
        <w:rPr>
          <w:rFonts w:ascii="Calibri" w:eastAsia="Calibri" w:hAnsi="Calibri" w:cs="Calibri"/>
          <w:color w:val="000000"/>
        </w:rPr>
      </w:pPr>
      <w:r>
        <w:rPr>
          <w:rFonts w:ascii="Calibri" w:eastAsia="Calibri" w:hAnsi="Calibri" w:cs="Calibri"/>
          <w:color w:val="000000"/>
        </w:rPr>
        <w:t>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7D636F" w:rsidRDefault="007D636F">
      <w:pPr>
        <w:rPr>
          <w:rFonts w:ascii="Calibri" w:eastAsia="Calibri" w:hAnsi="Calibri" w:cs="Calibri"/>
          <w:color w:val="000000"/>
        </w:rPr>
      </w:pPr>
    </w:p>
    <w:p w:rsidR="007D636F" w:rsidRDefault="007F11B0">
      <w:pPr>
        <w:ind w:left="720"/>
        <w:jc w:val="both"/>
        <w:rPr>
          <w:rFonts w:ascii="Calibri" w:eastAsia="Calibri" w:hAnsi="Calibri" w:cs="Calibri"/>
          <w:color w:val="000000"/>
        </w:rPr>
      </w:pPr>
      <w:r>
        <w:rPr>
          <w:rFonts w:ascii="Calibri" w:eastAsia="Calibri" w:hAnsi="Calibri" w:cs="Calibri"/>
          <w:color w:val="000000"/>
        </w:rPr>
        <w:t>Asimismo asumen el compromiso de constituirse formalmente en unión temporal en caso de resultar adjudicatarios del contrato.</w:t>
      </w:r>
    </w:p>
    <w:p w:rsidR="007D636F" w:rsidRDefault="007D636F">
      <w:pPr>
        <w:ind w:hanging="2"/>
        <w:jc w:val="center"/>
        <w:rPr>
          <w:rFonts w:ascii="Calibri" w:eastAsia="Calibri" w:hAnsi="Calibri" w:cs="Calibri"/>
          <w:color w:val="000000"/>
        </w:rPr>
      </w:pPr>
    </w:p>
    <w:p w:rsidR="007D636F" w:rsidRDefault="007D636F">
      <w:pPr>
        <w:ind w:hanging="2"/>
        <w:jc w:val="center"/>
        <w:rPr>
          <w:rFonts w:ascii="Calibri" w:eastAsia="Calibri" w:hAnsi="Calibri" w:cs="Calibri"/>
          <w:color w:val="000000"/>
        </w:rPr>
      </w:pPr>
    </w:p>
    <w:p w:rsidR="007D636F" w:rsidRDefault="007F11B0">
      <w:pPr>
        <w:ind w:hanging="2"/>
        <w:rPr>
          <w:rFonts w:ascii="Calibri" w:eastAsia="Calibri" w:hAnsi="Calibri" w:cs="Calibri"/>
        </w:rPr>
      </w:pPr>
      <w:r>
        <w:rPr>
          <w:rFonts w:ascii="Calibri" w:eastAsia="Calibri" w:hAnsi="Calibri" w:cs="Calibri"/>
        </w:rPr>
        <w:t>Fdo.</w:t>
      </w:r>
    </w:p>
    <w:p w:rsidR="007D636F" w:rsidRDefault="007D636F">
      <w:pPr>
        <w:pBdr>
          <w:top w:val="nil"/>
          <w:left w:val="nil"/>
          <w:bottom w:val="nil"/>
          <w:right w:val="nil"/>
          <w:between w:val="nil"/>
        </w:pBdr>
        <w:ind w:hanging="2"/>
        <w:jc w:val="both"/>
        <w:rPr>
          <w:rFonts w:ascii="Calibri" w:eastAsia="Calibri" w:hAnsi="Calibri" w:cs="Calibri"/>
          <w:color w:val="000000"/>
        </w:rPr>
      </w:pPr>
    </w:p>
    <w:p w:rsidR="007D636F" w:rsidRDefault="007D636F">
      <w:pPr>
        <w:pBdr>
          <w:top w:val="nil"/>
          <w:left w:val="nil"/>
          <w:bottom w:val="nil"/>
          <w:right w:val="nil"/>
          <w:between w:val="nil"/>
        </w:pBdr>
        <w:ind w:hanging="2"/>
        <w:jc w:val="both"/>
        <w:rPr>
          <w:rFonts w:ascii="Calibri" w:eastAsia="Calibri" w:hAnsi="Calibri" w:cs="Calibri"/>
          <w:color w:val="000000"/>
        </w:rPr>
      </w:pPr>
    </w:p>
    <w:p w:rsidR="007D636F" w:rsidRDefault="007D636F">
      <w:pPr>
        <w:pBdr>
          <w:top w:val="nil"/>
          <w:left w:val="nil"/>
          <w:bottom w:val="nil"/>
          <w:right w:val="nil"/>
          <w:between w:val="nil"/>
        </w:pBdr>
        <w:ind w:hanging="2"/>
        <w:jc w:val="both"/>
        <w:rPr>
          <w:rFonts w:ascii="Calibri" w:eastAsia="Calibri" w:hAnsi="Calibri" w:cs="Calibri"/>
          <w:color w:val="000000"/>
        </w:rPr>
      </w:pPr>
    </w:p>
    <w:p w:rsidR="007D636F" w:rsidRDefault="007F11B0">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PRESIDENCIA DE LA MESA DE CONTRATACIÓN</w:t>
      </w:r>
    </w:p>
    <w:p w:rsidR="007D636F" w:rsidRDefault="007F11B0">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ASEPEYO</w:t>
      </w:r>
    </w:p>
    <w:p w:rsidR="007D636F" w:rsidRDefault="007F11B0">
      <w:pPr>
        <w:pBdr>
          <w:top w:val="nil"/>
          <w:left w:val="nil"/>
          <w:bottom w:val="nil"/>
          <w:right w:val="nil"/>
          <w:between w:val="nil"/>
        </w:pBdr>
        <w:ind w:hanging="2"/>
        <w:jc w:val="center"/>
        <w:rPr>
          <w:rFonts w:ascii="Calibri" w:eastAsia="Calibri" w:hAnsi="Calibri" w:cs="Calibri"/>
          <w:color w:val="0070C0"/>
          <w:u w:val="single"/>
        </w:rPr>
      </w:pPr>
      <w:r>
        <w:br w:type="page"/>
      </w:r>
      <w:r>
        <w:rPr>
          <w:rFonts w:ascii="Calibri" w:eastAsia="Calibri" w:hAnsi="Calibri" w:cs="Calibri"/>
          <w:b/>
          <w:color w:val="0070C0"/>
          <w:u w:val="single"/>
        </w:rPr>
        <w:lastRenderedPageBreak/>
        <w:t>INDICE DE DOCUMENTOS APORTADOS</w:t>
      </w:r>
    </w:p>
    <w:p w:rsidR="007D636F" w:rsidRDefault="007F11B0">
      <w:pPr>
        <w:ind w:hanging="2"/>
        <w:jc w:val="center"/>
        <w:rPr>
          <w:rFonts w:ascii="Calibri" w:eastAsia="Calibri" w:hAnsi="Calibri" w:cs="Calibri"/>
        </w:rPr>
      </w:pPr>
      <w:r>
        <w:rPr>
          <w:rFonts w:ascii="Calibri" w:eastAsia="Calibri" w:hAnsi="Calibri" w:cs="Calibri"/>
          <w:b/>
          <w:color w:val="0070C0"/>
          <w:u w:val="single"/>
        </w:rPr>
        <w:t>A entregar por las empresas licitadoras</w:t>
      </w:r>
    </w:p>
    <w:p w:rsidR="007D636F" w:rsidRDefault="007D636F">
      <w:pPr>
        <w:ind w:hanging="2"/>
        <w:jc w:val="both"/>
        <w:rPr>
          <w:rFonts w:ascii="Calibri" w:eastAsia="Calibri" w:hAnsi="Calibri" w:cs="Calibri"/>
          <w:color w:val="7030A0"/>
        </w:rPr>
      </w:pPr>
    </w:p>
    <w:p w:rsidR="007D636F" w:rsidRDefault="007F11B0">
      <w:pPr>
        <w:ind w:hanging="2"/>
        <w:jc w:val="both"/>
        <w:rPr>
          <w:rFonts w:ascii="Calibri" w:eastAsia="Calibri" w:hAnsi="Calibri" w:cs="Calibri"/>
        </w:rPr>
      </w:pPr>
      <w:r>
        <w:rPr>
          <w:rFonts w:ascii="Calibri" w:eastAsia="Calibri" w:hAnsi="Calibri" w:cs="Calibri"/>
          <w:b/>
        </w:rPr>
        <w:t>Las empresas licitadoras deberán presentar en el SOBRE 1 el formulario normalizado del Documento Europeo Único de Contratación y el resto de documentación general referida en el Pliego de Cláusulas administrativas particulares (Apartado I.1 del cuadro de características).</w:t>
      </w:r>
    </w:p>
    <w:p w:rsidR="007D636F" w:rsidRDefault="007D636F">
      <w:pPr>
        <w:ind w:hanging="2"/>
        <w:jc w:val="both"/>
        <w:rPr>
          <w:rFonts w:ascii="Calibri" w:eastAsia="Calibri" w:hAnsi="Calibri" w:cs="Calibri"/>
        </w:rPr>
      </w:pPr>
    </w:p>
    <w:p w:rsidR="007D636F" w:rsidRDefault="007F11B0">
      <w:pPr>
        <w:ind w:hanging="2"/>
        <w:jc w:val="both"/>
        <w:rPr>
          <w:rFonts w:ascii="Calibri" w:eastAsia="Calibri" w:hAnsi="Calibri" w:cs="Calibri"/>
          <w:color w:val="7030A0"/>
        </w:rPr>
      </w:pPr>
      <w:r>
        <w:rPr>
          <w:rFonts w:ascii="Calibri" w:eastAsia="Calibri" w:hAnsi="Calibri" w:cs="Calibri"/>
          <w:b/>
        </w:rPr>
        <w:t>En relación al SOBRE 2, las empresas licitadoras deberán presentar la documentación referida en el apartado I.1 del cuadro de características  del Pliego de cláusulas administrativas particulares</w:t>
      </w:r>
      <w:r>
        <w:rPr>
          <w:rFonts w:ascii="Calibri" w:eastAsia="Calibri" w:hAnsi="Calibri" w:cs="Calibri"/>
          <w:b/>
          <w:color w:val="7030A0"/>
        </w:rPr>
        <w:t xml:space="preserve">. </w:t>
      </w:r>
    </w:p>
    <w:p w:rsidR="007D636F" w:rsidRDefault="007D636F">
      <w:pPr>
        <w:ind w:hanging="2"/>
        <w:jc w:val="both"/>
        <w:rPr>
          <w:rFonts w:ascii="Calibri" w:eastAsia="Calibri" w:hAnsi="Calibri" w:cs="Calibri"/>
        </w:rPr>
      </w:pPr>
    </w:p>
    <w:p w:rsidR="007D636F" w:rsidRDefault="007D636F">
      <w:pPr>
        <w:ind w:hanging="2"/>
        <w:jc w:val="both"/>
        <w:rPr>
          <w:rFonts w:ascii="Calibri" w:eastAsia="Calibri" w:hAnsi="Calibri" w:cs="Calibri"/>
          <w:i/>
        </w:rPr>
      </w:pPr>
    </w:p>
    <w:p w:rsidR="007D636F" w:rsidRDefault="007F11B0">
      <w:pPr>
        <w:ind w:hanging="2"/>
        <w:jc w:val="center"/>
        <w:rPr>
          <w:rFonts w:ascii="Calibri" w:eastAsia="Calibri" w:hAnsi="Calibri" w:cs="Calibri"/>
          <w:color w:val="0070C0"/>
          <w:u w:val="single"/>
        </w:rPr>
      </w:pPr>
      <w:r>
        <w:rPr>
          <w:rFonts w:ascii="Calibri" w:eastAsia="Calibri" w:hAnsi="Calibri" w:cs="Calibri"/>
          <w:b/>
          <w:color w:val="0070C0"/>
          <w:u w:val="single"/>
        </w:rPr>
        <w:t>Únicamente a entregar SOLO  por la empresa propuesta como adjudicataria</w:t>
      </w:r>
    </w:p>
    <w:p w:rsidR="007D636F" w:rsidRDefault="007D636F">
      <w:pPr>
        <w:ind w:hanging="2"/>
        <w:jc w:val="both"/>
        <w:rPr>
          <w:rFonts w:ascii="Calibri" w:eastAsia="Calibri" w:hAnsi="Calibri" w:cs="Calibri"/>
        </w:rPr>
      </w:pPr>
    </w:p>
    <w:p w:rsidR="007D636F" w:rsidRDefault="007F11B0">
      <w:pPr>
        <w:ind w:hanging="2"/>
        <w:jc w:val="both"/>
        <w:rPr>
          <w:rFonts w:ascii="Calibri" w:eastAsia="Calibri" w:hAnsi="Calibri" w:cs="Calibri"/>
        </w:rPr>
      </w:pPr>
      <w:r>
        <w:rPr>
          <w:rFonts w:ascii="Calibri" w:eastAsia="Calibri" w:hAnsi="Calibri" w:cs="Calibri"/>
          <w:b/>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7D636F" w:rsidRDefault="007D636F">
      <w:pPr>
        <w:ind w:hanging="2"/>
        <w:jc w:val="both"/>
        <w:rPr>
          <w:rFonts w:ascii="Calibri" w:eastAsia="Calibri" w:hAnsi="Calibri" w:cs="Calibri"/>
          <w:u w:val="single"/>
        </w:rPr>
      </w:pPr>
    </w:p>
    <w:p w:rsidR="007D636F" w:rsidRDefault="007F11B0">
      <w:pPr>
        <w:numPr>
          <w:ilvl w:val="0"/>
          <w:numId w:val="15"/>
        </w:numPr>
        <w:ind w:left="0" w:hanging="2"/>
        <w:jc w:val="both"/>
        <w:rPr>
          <w:rFonts w:ascii="Calibri" w:eastAsia="Calibri" w:hAnsi="Calibri" w:cs="Calibri"/>
        </w:rPr>
      </w:pPr>
      <w:r>
        <w:rPr>
          <w:rFonts w:ascii="Calibri" w:eastAsia="Calibri" w:hAnsi="Calibri" w:cs="Calibri"/>
          <w:b/>
        </w:rPr>
        <w:t>DOCUMENTACIÓN ACREDITATIVA DE LA PERSONALIDAD Y CAPACIDAD JURÍDICA</w:t>
      </w:r>
    </w:p>
    <w:p w:rsidR="007D636F" w:rsidRDefault="007F11B0">
      <w:pPr>
        <w:ind w:hanging="2"/>
        <w:jc w:val="both"/>
        <w:rPr>
          <w:rFonts w:ascii="Calibri" w:eastAsia="Calibri" w:hAnsi="Calibri" w:cs="Calibri"/>
        </w:rPr>
      </w:pPr>
      <w:r>
        <w:rPr>
          <w:rFonts w:ascii="Calibri" w:eastAsia="Calibri" w:hAnsi="Calibri" w:cs="Calibri"/>
        </w:rPr>
        <w:t>- D.N.I. o documento  que lo sustituya, si es persona física la empresa</w:t>
      </w:r>
    </w:p>
    <w:p w:rsidR="007D636F" w:rsidRDefault="007F11B0">
      <w:pPr>
        <w:ind w:hanging="2"/>
        <w:jc w:val="both"/>
        <w:rPr>
          <w:rFonts w:ascii="Calibri" w:eastAsia="Calibri" w:hAnsi="Calibri" w:cs="Calibri"/>
        </w:rPr>
      </w:pPr>
      <w:r>
        <w:rPr>
          <w:rFonts w:ascii="Calibri" w:eastAsia="Calibri" w:hAnsi="Calibri" w:cs="Calibri"/>
        </w:rPr>
        <w:t>- Escritura de constitución o modificación, estatutos o acto fundacional, si es persona jurídica.</w:t>
      </w:r>
    </w:p>
    <w:p w:rsidR="007D636F" w:rsidRDefault="007F11B0">
      <w:pPr>
        <w:ind w:hanging="2"/>
        <w:jc w:val="both"/>
        <w:rPr>
          <w:rFonts w:ascii="Calibri" w:eastAsia="Calibri" w:hAnsi="Calibri" w:cs="Calibri"/>
        </w:rPr>
      </w:pPr>
      <w:r>
        <w:rPr>
          <w:rFonts w:ascii="Calibri" w:eastAsia="Calibri" w:hAnsi="Calibri" w:cs="Calibri"/>
        </w:rPr>
        <w:t>- Poder bastante en derecho a favor del representante legal del licitador y su DNI, si es persona jurídica</w:t>
      </w:r>
    </w:p>
    <w:p w:rsidR="007D636F" w:rsidRDefault="007F11B0">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 Compromiso de constituirse formalmente en unión temporal, en su caso.</w:t>
      </w:r>
    </w:p>
    <w:p w:rsidR="007D636F" w:rsidRDefault="007D636F">
      <w:pPr>
        <w:ind w:hanging="2"/>
        <w:jc w:val="both"/>
        <w:rPr>
          <w:rFonts w:ascii="Calibri" w:eastAsia="Calibri" w:hAnsi="Calibri" w:cs="Calibri"/>
        </w:rPr>
      </w:pPr>
    </w:p>
    <w:p w:rsidR="007D636F" w:rsidRDefault="007F11B0">
      <w:pPr>
        <w:keepNext/>
        <w:numPr>
          <w:ilvl w:val="0"/>
          <w:numId w:val="15"/>
        </w:numPr>
        <w:pBdr>
          <w:top w:val="nil"/>
          <w:left w:val="nil"/>
          <w:bottom w:val="nil"/>
          <w:right w:val="nil"/>
          <w:between w:val="nil"/>
        </w:pBdr>
        <w:ind w:left="0" w:hanging="2"/>
        <w:jc w:val="both"/>
        <w:rPr>
          <w:rFonts w:ascii="Calibri" w:eastAsia="Calibri" w:hAnsi="Calibri" w:cs="Calibri"/>
          <w:b/>
        </w:rPr>
      </w:pPr>
      <w:r>
        <w:rPr>
          <w:rFonts w:ascii="Calibri" w:eastAsia="Calibri" w:hAnsi="Calibri" w:cs="Calibri"/>
          <w:b/>
        </w:rPr>
        <w:t xml:space="preserve">Documentación justificativa de hallarse al corriente en el cumplimiento de sus </w:t>
      </w:r>
      <w:r>
        <w:rPr>
          <w:rFonts w:ascii="Calibri" w:eastAsia="Calibri" w:hAnsi="Calibri" w:cs="Calibri"/>
          <w:b/>
          <w:u w:val="single"/>
        </w:rPr>
        <w:t>obligaciones tributarias y con la Seguridad Social</w:t>
      </w:r>
      <w:r>
        <w:rPr>
          <w:rFonts w:ascii="Calibri" w:eastAsia="Calibri" w:hAnsi="Calibri" w:cs="Calibri"/>
          <w:b/>
        </w:rPr>
        <w:t xml:space="preserve">, </w:t>
      </w:r>
      <w:r>
        <w:rPr>
          <w:rFonts w:ascii="Calibri" w:eastAsia="Calibri" w:hAnsi="Calibri" w:cs="Calibri"/>
        </w:rPr>
        <w:t xml:space="preserve">en las condiciones descritas en el pliego de cláusulas administrativas particulares que rige el presente procedimiento y en caso de ser una empresa con 50 o más trabajadores, </w:t>
      </w:r>
      <w:r>
        <w:rPr>
          <w:rFonts w:ascii="Calibri" w:eastAsia="Calibri" w:hAnsi="Calibri" w:cs="Calibri"/>
          <w:b/>
          <w:u w:val="single"/>
        </w:rPr>
        <w:t xml:space="preserve">certificado que acredite que el plan de que dispone la empresa   para la igualdad entre hombres y mujeres  está inscrito en el registro laboral correspondiente. </w:t>
      </w:r>
      <w:r>
        <w:rPr>
          <w:rFonts w:ascii="Calibri" w:eastAsia="Calibri" w:hAnsi="Calibri" w:cs="Calibri"/>
        </w:rPr>
        <w:t>Los correspondientes certificados podrán ser expedidos por medios electrónicos, informáticos o telemáticos</w:t>
      </w:r>
      <w:r>
        <w:rPr>
          <w:rFonts w:ascii="Calibri" w:eastAsia="Calibri" w:hAnsi="Calibri" w:cs="Calibri"/>
          <w:b/>
        </w:rPr>
        <w:t>.</w:t>
      </w:r>
    </w:p>
    <w:p w:rsidR="007D636F" w:rsidRDefault="007D636F">
      <w:pPr>
        <w:keepNext/>
        <w:pBdr>
          <w:top w:val="nil"/>
          <w:left w:val="nil"/>
          <w:bottom w:val="nil"/>
          <w:right w:val="nil"/>
          <w:between w:val="nil"/>
        </w:pBdr>
        <w:ind w:hanging="2"/>
        <w:jc w:val="both"/>
        <w:rPr>
          <w:rFonts w:ascii="Calibri" w:eastAsia="Calibri" w:hAnsi="Calibri" w:cs="Calibri"/>
          <w:b/>
        </w:rPr>
      </w:pPr>
    </w:p>
    <w:p w:rsidR="007D636F" w:rsidRDefault="007F11B0">
      <w:pPr>
        <w:keepNext/>
        <w:numPr>
          <w:ilvl w:val="0"/>
          <w:numId w:val="15"/>
        </w:numPr>
        <w:pBdr>
          <w:top w:val="nil"/>
          <w:left w:val="nil"/>
          <w:bottom w:val="nil"/>
          <w:right w:val="nil"/>
          <w:between w:val="nil"/>
        </w:pBdr>
        <w:ind w:left="0" w:hanging="2"/>
        <w:jc w:val="both"/>
        <w:rPr>
          <w:rFonts w:ascii="Calibri" w:eastAsia="Calibri" w:hAnsi="Calibri" w:cs="Calibri"/>
          <w:b/>
          <w:color w:val="000000"/>
        </w:rPr>
      </w:pPr>
      <w:r>
        <w:rPr>
          <w:rFonts w:ascii="Calibri" w:eastAsia="Calibri" w:hAnsi="Calibri" w:cs="Calibri"/>
          <w:b/>
          <w:color w:val="000000"/>
        </w:rPr>
        <w:t>Declaración responsable sobre prohibición de contratar (</w:t>
      </w:r>
      <w:r>
        <w:rPr>
          <w:rFonts w:ascii="Calibri" w:eastAsia="Calibri" w:hAnsi="Calibri" w:cs="Calibri"/>
          <w:b/>
          <w:color w:val="0070C0"/>
          <w:u w:val="single"/>
        </w:rPr>
        <w:t xml:space="preserve">Anexo IV.2 </w:t>
      </w:r>
      <w:r>
        <w:rPr>
          <w:rFonts w:ascii="Calibri" w:eastAsia="Calibri" w:hAnsi="Calibri" w:cs="Calibri"/>
          <w:b/>
          <w:color w:val="000000"/>
        </w:rPr>
        <w:t>)</w:t>
      </w:r>
    </w:p>
    <w:p w:rsidR="007D636F" w:rsidRDefault="007D636F">
      <w:pPr>
        <w:pBdr>
          <w:top w:val="nil"/>
          <w:left w:val="nil"/>
          <w:bottom w:val="nil"/>
          <w:right w:val="nil"/>
          <w:between w:val="nil"/>
        </w:pBdr>
        <w:tabs>
          <w:tab w:val="left" w:pos="567"/>
        </w:tabs>
        <w:ind w:hanging="2"/>
        <w:jc w:val="both"/>
        <w:rPr>
          <w:rFonts w:ascii="Calibri" w:eastAsia="Calibri" w:hAnsi="Calibri" w:cs="Calibri"/>
          <w:color w:val="000000"/>
        </w:rPr>
      </w:pPr>
    </w:p>
    <w:p w:rsidR="007D636F" w:rsidRDefault="007F11B0">
      <w:pPr>
        <w:keepNext/>
        <w:numPr>
          <w:ilvl w:val="0"/>
          <w:numId w:val="15"/>
        </w:numPr>
        <w:pBdr>
          <w:top w:val="nil"/>
          <w:left w:val="nil"/>
          <w:bottom w:val="nil"/>
          <w:right w:val="nil"/>
          <w:between w:val="nil"/>
        </w:pBdr>
        <w:ind w:left="0" w:hanging="2"/>
        <w:jc w:val="both"/>
        <w:rPr>
          <w:rFonts w:ascii="Calibri" w:eastAsia="Calibri" w:hAnsi="Calibri" w:cs="Calibri"/>
          <w:b/>
          <w:color w:val="000000"/>
        </w:rPr>
      </w:pPr>
      <w:r>
        <w:rPr>
          <w:rFonts w:ascii="Calibri" w:eastAsia="Calibri" w:hAnsi="Calibri" w:cs="Calibri"/>
          <w:b/>
          <w:color w:val="000000"/>
        </w:rPr>
        <w:t xml:space="preserve">Declaración responsable de haber tenido en cuenta en la presentación de la oferta las obligaciones legales en materia laboral y medioambientales ( </w:t>
      </w:r>
      <w:r>
        <w:rPr>
          <w:rFonts w:ascii="Calibri" w:eastAsia="Calibri" w:hAnsi="Calibri" w:cs="Calibri"/>
          <w:b/>
          <w:color w:val="0070C0"/>
          <w:u w:val="single"/>
        </w:rPr>
        <w:t>Anexo IV.2</w:t>
      </w:r>
      <w:r>
        <w:rPr>
          <w:rFonts w:ascii="Calibri" w:eastAsia="Calibri" w:hAnsi="Calibri" w:cs="Calibri"/>
          <w:b/>
          <w:color w:val="000000"/>
        </w:rPr>
        <w:t xml:space="preserve"> )</w:t>
      </w:r>
    </w:p>
    <w:p w:rsidR="007D636F" w:rsidRDefault="007D636F">
      <w:pPr>
        <w:ind w:hanging="2"/>
        <w:jc w:val="both"/>
        <w:rPr>
          <w:rFonts w:ascii="Calibri" w:eastAsia="Calibri" w:hAnsi="Calibri" w:cs="Calibri"/>
        </w:rPr>
      </w:pPr>
    </w:p>
    <w:p w:rsidR="007D636F" w:rsidRDefault="007F11B0">
      <w:pPr>
        <w:keepNext/>
        <w:numPr>
          <w:ilvl w:val="0"/>
          <w:numId w:val="15"/>
        </w:numPr>
        <w:pBdr>
          <w:top w:val="nil"/>
          <w:left w:val="nil"/>
          <w:bottom w:val="nil"/>
          <w:right w:val="nil"/>
          <w:between w:val="nil"/>
        </w:pBdr>
        <w:ind w:left="0" w:hanging="2"/>
        <w:jc w:val="both"/>
        <w:rPr>
          <w:rFonts w:ascii="Calibri" w:eastAsia="Calibri" w:hAnsi="Calibri" w:cs="Calibri"/>
          <w:b/>
          <w:color w:val="000000"/>
        </w:rPr>
      </w:pPr>
      <w:r>
        <w:rPr>
          <w:rFonts w:ascii="Calibri" w:eastAsia="Calibri" w:hAnsi="Calibri" w:cs="Calibri"/>
          <w:b/>
          <w:color w:val="000000"/>
        </w:rPr>
        <w:t>Declaración de vigencia de los datos de clasificación empresarial, en su caso (</w:t>
      </w:r>
      <w:r>
        <w:rPr>
          <w:rFonts w:ascii="Calibri" w:eastAsia="Calibri" w:hAnsi="Calibri" w:cs="Calibri"/>
          <w:b/>
          <w:color w:val="0070C0"/>
          <w:u w:val="single"/>
        </w:rPr>
        <w:t>Anexo IV.2</w:t>
      </w:r>
      <w:r>
        <w:rPr>
          <w:rFonts w:ascii="Calibri" w:eastAsia="Calibri" w:hAnsi="Calibri" w:cs="Calibri"/>
          <w:b/>
          <w:color w:val="000000"/>
        </w:rPr>
        <w:t>)</w:t>
      </w:r>
    </w:p>
    <w:p w:rsidR="007D636F" w:rsidRDefault="007D636F">
      <w:pPr>
        <w:ind w:hanging="2"/>
        <w:jc w:val="both"/>
        <w:rPr>
          <w:rFonts w:ascii="Calibri" w:eastAsia="Calibri" w:hAnsi="Calibri" w:cs="Calibri"/>
        </w:rPr>
      </w:pPr>
    </w:p>
    <w:p w:rsidR="007D636F" w:rsidRDefault="007F11B0">
      <w:pPr>
        <w:keepNext/>
        <w:numPr>
          <w:ilvl w:val="0"/>
          <w:numId w:val="15"/>
        </w:numPr>
        <w:pBdr>
          <w:top w:val="nil"/>
          <w:left w:val="nil"/>
          <w:bottom w:val="nil"/>
          <w:right w:val="nil"/>
          <w:between w:val="nil"/>
        </w:pBdr>
        <w:ind w:left="0" w:hanging="2"/>
        <w:jc w:val="both"/>
        <w:rPr>
          <w:rFonts w:ascii="Calibri" w:eastAsia="Calibri" w:hAnsi="Calibri" w:cs="Calibri"/>
          <w:b/>
          <w:color w:val="000000"/>
        </w:rPr>
      </w:pPr>
      <w:r>
        <w:rPr>
          <w:rFonts w:ascii="Calibri" w:eastAsia="Calibri" w:hAnsi="Calibri" w:cs="Calibri"/>
          <w:b/>
          <w:color w:val="000000"/>
        </w:rPr>
        <w:t>Declaración de vigencia de los datos del ROLECE, en su caso (</w:t>
      </w:r>
      <w:r>
        <w:rPr>
          <w:rFonts w:ascii="Calibri" w:eastAsia="Calibri" w:hAnsi="Calibri" w:cs="Calibri"/>
          <w:b/>
          <w:color w:val="0070C0"/>
          <w:u w:val="single"/>
        </w:rPr>
        <w:t>Anexo IV.2</w:t>
      </w:r>
      <w:r>
        <w:rPr>
          <w:rFonts w:ascii="Calibri" w:eastAsia="Calibri" w:hAnsi="Calibri" w:cs="Calibri"/>
          <w:b/>
          <w:color w:val="000000"/>
        </w:rPr>
        <w:t>)</w:t>
      </w:r>
    </w:p>
    <w:p w:rsidR="007D636F" w:rsidRDefault="007D636F">
      <w:pPr>
        <w:ind w:hanging="2"/>
        <w:jc w:val="both"/>
        <w:rPr>
          <w:rFonts w:ascii="Calibri" w:eastAsia="Calibri" w:hAnsi="Calibri" w:cs="Calibri"/>
        </w:rPr>
      </w:pPr>
    </w:p>
    <w:p w:rsidR="007D636F" w:rsidRDefault="007F11B0">
      <w:pPr>
        <w:keepNext/>
        <w:numPr>
          <w:ilvl w:val="0"/>
          <w:numId w:val="15"/>
        </w:numPr>
        <w:pBdr>
          <w:top w:val="nil"/>
          <w:left w:val="nil"/>
          <w:bottom w:val="nil"/>
          <w:right w:val="nil"/>
          <w:between w:val="nil"/>
        </w:pBdr>
        <w:ind w:left="0" w:hanging="2"/>
        <w:jc w:val="both"/>
        <w:rPr>
          <w:rFonts w:ascii="Calibri" w:eastAsia="Calibri" w:hAnsi="Calibri" w:cs="Calibri"/>
          <w:b/>
          <w:color w:val="000000"/>
        </w:rPr>
      </w:pPr>
      <w:r>
        <w:rPr>
          <w:rFonts w:ascii="Calibri" w:eastAsia="Calibri" w:hAnsi="Calibri" w:cs="Calibri"/>
          <w:b/>
          <w:color w:val="000000"/>
        </w:rPr>
        <w:t>Solvencia económica y financiera (</w:t>
      </w:r>
      <w:r>
        <w:rPr>
          <w:rFonts w:ascii="Calibri" w:eastAsia="Calibri" w:hAnsi="Calibri" w:cs="Calibri"/>
          <w:b/>
          <w:color w:val="0070C0"/>
          <w:u w:val="single"/>
        </w:rPr>
        <w:t>ver Anexo IV.1</w:t>
      </w:r>
      <w:r>
        <w:rPr>
          <w:rFonts w:ascii="Calibri" w:eastAsia="Calibri" w:hAnsi="Calibri" w:cs="Calibri"/>
          <w:b/>
          <w:color w:val="000000"/>
        </w:rPr>
        <w:t>)</w:t>
      </w:r>
    </w:p>
    <w:p w:rsidR="007D636F" w:rsidRDefault="007D636F">
      <w:pPr>
        <w:pBdr>
          <w:top w:val="nil"/>
          <w:left w:val="nil"/>
          <w:bottom w:val="nil"/>
          <w:right w:val="nil"/>
          <w:between w:val="nil"/>
        </w:pBdr>
        <w:ind w:hanging="2"/>
        <w:jc w:val="both"/>
        <w:rPr>
          <w:rFonts w:ascii="Calibri" w:eastAsia="Calibri" w:hAnsi="Calibri" w:cs="Calibri"/>
          <w:color w:val="000000"/>
        </w:rPr>
      </w:pPr>
    </w:p>
    <w:p w:rsidR="007D636F" w:rsidRDefault="007F11B0">
      <w:pPr>
        <w:keepNext/>
        <w:numPr>
          <w:ilvl w:val="0"/>
          <w:numId w:val="15"/>
        </w:numPr>
        <w:pBdr>
          <w:top w:val="nil"/>
          <w:left w:val="nil"/>
          <w:bottom w:val="nil"/>
          <w:right w:val="nil"/>
          <w:between w:val="nil"/>
        </w:pBdr>
        <w:ind w:left="0" w:hanging="2"/>
        <w:jc w:val="both"/>
        <w:rPr>
          <w:rFonts w:ascii="Calibri" w:eastAsia="Calibri" w:hAnsi="Calibri" w:cs="Calibri"/>
          <w:b/>
          <w:color w:val="000000"/>
        </w:rPr>
      </w:pPr>
      <w:r>
        <w:rPr>
          <w:rFonts w:ascii="Calibri" w:eastAsia="Calibri" w:hAnsi="Calibri" w:cs="Calibri"/>
          <w:b/>
          <w:color w:val="000000"/>
        </w:rPr>
        <w:t>Solvencia técnica y profesional (</w:t>
      </w:r>
      <w:r>
        <w:rPr>
          <w:rFonts w:ascii="Calibri" w:eastAsia="Calibri" w:hAnsi="Calibri" w:cs="Calibri"/>
          <w:b/>
          <w:color w:val="0070C0"/>
          <w:u w:val="single"/>
        </w:rPr>
        <w:t>ver Anexo IV.1 y Anexo  IV.1.bis</w:t>
      </w:r>
      <w:r>
        <w:rPr>
          <w:rFonts w:ascii="Calibri" w:eastAsia="Calibri" w:hAnsi="Calibri" w:cs="Calibri"/>
          <w:b/>
          <w:color w:val="000000"/>
        </w:rPr>
        <w:t>)</w:t>
      </w:r>
    </w:p>
    <w:p w:rsidR="007D636F" w:rsidRDefault="007D636F">
      <w:pPr>
        <w:pBdr>
          <w:top w:val="nil"/>
          <w:left w:val="nil"/>
          <w:bottom w:val="nil"/>
          <w:right w:val="nil"/>
          <w:between w:val="nil"/>
        </w:pBdr>
        <w:ind w:hanging="2"/>
        <w:jc w:val="both"/>
        <w:rPr>
          <w:rFonts w:ascii="Calibri" w:eastAsia="Calibri" w:hAnsi="Calibri" w:cs="Calibri"/>
          <w:color w:val="000000"/>
          <w:u w:val="single"/>
        </w:rPr>
      </w:pPr>
    </w:p>
    <w:p w:rsidR="007D636F" w:rsidRDefault="007F11B0">
      <w:pPr>
        <w:keepNext/>
        <w:numPr>
          <w:ilvl w:val="0"/>
          <w:numId w:val="15"/>
        </w:numPr>
        <w:pBdr>
          <w:top w:val="nil"/>
          <w:left w:val="nil"/>
          <w:bottom w:val="nil"/>
          <w:right w:val="nil"/>
          <w:between w:val="nil"/>
        </w:pBdr>
        <w:ind w:left="0" w:hanging="2"/>
        <w:jc w:val="both"/>
        <w:rPr>
          <w:rFonts w:ascii="Calibri" w:eastAsia="Calibri" w:hAnsi="Calibri" w:cs="Calibri"/>
          <w:b/>
          <w:color w:val="000000"/>
        </w:rPr>
      </w:pPr>
      <w:r>
        <w:rPr>
          <w:rFonts w:ascii="Calibri" w:eastAsia="Calibri" w:hAnsi="Calibri" w:cs="Calibri"/>
          <w:b/>
          <w:color w:val="000000"/>
        </w:rPr>
        <w:t xml:space="preserve">Compromiso a dedicar o adscribir a la ejecución del contrato los medios personales o materiales suficientes para ello (art. 76 LCSP) ( </w:t>
      </w:r>
      <w:r>
        <w:rPr>
          <w:rFonts w:ascii="Calibri" w:eastAsia="Calibri" w:hAnsi="Calibri" w:cs="Calibri"/>
          <w:b/>
          <w:color w:val="0070C0"/>
          <w:u w:val="single"/>
        </w:rPr>
        <w:t>Anexo IV.2</w:t>
      </w:r>
      <w:r>
        <w:rPr>
          <w:rFonts w:ascii="Calibri" w:eastAsia="Calibri" w:hAnsi="Calibri" w:cs="Calibri"/>
          <w:b/>
          <w:color w:val="000000"/>
        </w:rPr>
        <w:t>)</w:t>
      </w:r>
    </w:p>
    <w:p w:rsidR="007D636F" w:rsidRDefault="007D636F">
      <w:pPr>
        <w:pBdr>
          <w:top w:val="nil"/>
          <w:left w:val="nil"/>
          <w:bottom w:val="nil"/>
          <w:right w:val="nil"/>
          <w:between w:val="nil"/>
        </w:pBdr>
        <w:ind w:hanging="2"/>
        <w:jc w:val="both"/>
        <w:rPr>
          <w:rFonts w:ascii="Calibri" w:eastAsia="Calibri" w:hAnsi="Calibri" w:cs="Calibri"/>
          <w:color w:val="000000"/>
        </w:rPr>
      </w:pPr>
    </w:p>
    <w:p w:rsidR="007D636F" w:rsidRDefault="007F11B0">
      <w:pPr>
        <w:keepNext/>
        <w:numPr>
          <w:ilvl w:val="0"/>
          <w:numId w:val="15"/>
        </w:numPr>
        <w:pBdr>
          <w:top w:val="nil"/>
          <w:left w:val="nil"/>
          <w:bottom w:val="nil"/>
          <w:right w:val="nil"/>
          <w:between w:val="nil"/>
        </w:pBdr>
        <w:ind w:left="0" w:hanging="2"/>
        <w:jc w:val="both"/>
        <w:rPr>
          <w:rFonts w:ascii="Calibri" w:eastAsia="Calibri" w:hAnsi="Calibri" w:cs="Calibri"/>
          <w:b/>
          <w:color w:val="000000"/>
        </w:rPr>
      </w:pPr>
      <w:r>
        <w:rPr>
          <w:rFonts w:ascii="Calibri" w:eastAsia="Calibri" w:hAnsi="Calibri" w:cs="Calibri"/>
          <w:b/>
          <w:color w:val="000000"/>
        </w:rPr>
        <w:t xml:space="preserve">Garantía definitiva, </w:t>
      </w:r>
      <w:r>
        <w:rPr>
          <w:rFonts w:ascii="Calibri" w:eastAsia="Calibri" w:hAnsi="Calibri" w:cs="Calibri"/>
          <w:b/>
          <w:color w:val="000000"/>
          <w:u w:val="single"/>
        </w:rPr>
        <w:t>en caso que se solicite</w:t>
      </w:r>
      <w:r>
        <w:rPr>
          <w:rFonts w:ascii="Calibri" w:eastAsia="Calibri" w:hAnsi="Calibri" w:cs="Calibri"/>
          <w:b/>
          <w:color w:val="000000"/>
        </w:rPr>
        <w:t xml:space="preserve"> (aval o seguro de caución. </w:t>
      </w:r>
      <w:r>
        <w:rPr>
          <w:rFonts w:ascii="Calibri" w:eastAsia="Calibri" w:hAnsi="Calibri" w:cs="Calibri"/>
          <w:b/>
          <w:color w:val="0070C0"/>
          <w:u w:val="single"/>
        </w:rPr>
        <w:t>Anexo IV.4</w:t>
      </w:r>
      <w:r>
        <w:rPr>
          <w:rFonts w:ascii="Calibri" w:eastAsia="Calibri" w:hAnsi="Calibri" w:cs="Calibri"/>
          <w:b/>
          <w:color w:val="000000"/>
        </w:rPr>
        <w:t>)</w:t>
      </w:r>
    </w:p>
    <w:p w:rsidR="007D636F" w:rsidRDefault="007D636F">
      <w:pPr>
        <w:ind w:hanging="2"/>
        <w:jc w:val="both"/>
        <w:rPr>
          <w:rFonts w:ascii="Calibri" w:eastAsia="Calibri" w:hAnsi="Calibri" w:cs="Calibri"/>
        </w:rPr>
      </w:pPr>
    </w:p>
    <w:p w:rsidR="007D636F" w:rsidRDefault="007F11B0">
      <w:pPr>
        <w:keepNext/>
        <w:numPr>
          <w:ilvl w:val="0"/>
          <w:numId w:val="15"/>
        </w:numPr>
        <w:pBdr>
          <w:top w:val="nil"/>
          <w:left w:val="nil"/>
          <w:bottom w:val="nil"/>
          <w:right w:val="nil"/>
          <w:between w:val="nil"/>
        </w:pBdr>
        <w:ind w:left="0" w:hanging="2"/>
        <w:jc w:val="both"/>
        <w:rPr>
          <w:rFonts w:ascii="Calibri" w:eastAsia="Calibri" w:hAnsi="Calibri" w:cs="Calibri"/>
          <w:b/>
          <w:color w:val="000000"/>
        </w:rPr>
      </w:pPr>
      <w:r>
        <w:rPr>
          <w:rFonts w:ascii="Calibri" w:eastAsia="Calibri" w:hAnsi="Calibri" w:cs="Calibri"/>
          <w:b/>
          <w:color w:val="000000"/>
        </w:rPr>
        <w:t>Declaración Responsable acreditativa de la capacidad y solvencia para concertar de la empresa adjudicataria (</w:t>
      </w:r>
      <w:r>
        <w:rPr>
          <w:rFonts w:ascii="Calibri" w:eastAsia="Calibri" w:hAnsi="Calibri" w:cs="Calibri"/>
          <w:b/>
          <w:color w:val="0070C0"/>
          <w:u w:val="single"/>
        </w:rPr>
        <w:t>Anexo IV.2</w:t>
      </w:r>
      <w:r>
        <w:rPr>
          <w:rFonts w:ascii="Calibri" w:eastAsia="Calibri" w:hAnsi="Calibri" w:cs="Calibri"/>
          <w:b/>
          <w:color w:val="000000"/>
        </w:rPr>
        <w:t>).</w:t>
      </w:r>
    </w:p>
    <w:p w:rsidR="007D636F" w:rsidRDefault="007D636F">
      <w:pPr>
        <w:spacing w:line="276" w:lineRule="auto"/>
        <w:ind w:hanging="2"/>
        <w:rPr>
          <w:rFonts w:ascii="Calibri" w:eastAsia="Calibri" w:hAnsi="Calibri" w:cs="Calibri"/>
          <w:b/>
          <w:color w:val="000000"/>
        </w:rPr>
      </w:pPr>
    </w:p>
    <w:p w:rsidR="007D636F" w:rsidRDefault="007F11B0">
      <w:pPr>
        <w:numPr>
          <w:ilvl w:val="0"/>
          <w:numId w:val="15"/>
        </w:numPr>
        <w:pBdr>
          <w:top w:val="nil"/>
          <w:left w:val="nil"/>
          <w:bottom w:val="nil"/>
          <w:right w:val="nil"/>
          <w:between w:val="nil"/>
        </w:pBdr>
        <w:spacing w:line="360" w:lineRule="auto"/>
        <w:jc w:val="both"/>
        <w:rPr>
          <w:rFonts w:ascii="Calibri" w:eastAsia="Calibri" w:hAnsi="Calibri" w:cs="Calibri"/>
          <w:b/>
          <w:color w:val="000000"/>
        </w:rPr>
      </w:pPr>
      <w:r>
        <w:rPr>
          <w:rFonts w:ascii="Calibri" w:eastAsia="Calibri" w:hAnsi="Calibri" w:cs="Calibri"/>
          <w:b/>
          <w:color w:val="000000"/>
        </w:rPr>
        <w:t>Declaración responsable relativa a la normativa en materia de protección de datos de carácter personal  (</w:t>
      </w:r>
      <w:r>
        <w:rPr>
          <w:rFonts w:ascii="Calibri" w:eastAsia="Calibri" w:hAnsi="Calibri" w:cs="Calibri"/>
          <w:b/>
          <w:color w:val="0070C0"/>
          <w:u w:val="single"/>
        </w:rPr>
        <w:t>Anexo IV. 5 )</w:t>
      </w:r>
    </w:p>
    <w:p w:rsidR="007D636F" w:rsidRDefault="007D636F">
      <w:pPr>
        <w:ind w:hanging="2"/>
        <w:jc w:val="both"/>
        <w:rPr>
          <w:rFonts w:ascii="Calibri" w:eastAsia="Calibri" w:hAnsi="Calibri" w:cs="Calibri"/>
          <w:sz w:val="22"/>
          <w:szCs w:val="22"/>
        </w:rPr>
      </w:pPr>
    </w:p>
    <w:p w:rsidR="007D636F" w:rsidRDefault="007D636F">
      <w:pPr>
        <w:ind w:hanging="2"/>
        <w:jc w:val="both"/>
        <w:rPr>
          <w:rFonts w:ascii="Calibri" w:eastAsia="Calibri" w:hAnsi="Calibri" w:cs="Calibri"/>
          <w:sz w:val="22"/>
          <w:szCs w:val="22"/>
        </w:rPr>
      </w:pPr>
    </w:p>
    <w:p w:rsidR="007D636F" w:rsidRDefault="007D636F">
      <w:pPr>
        <w:jc w:val="center"/>
        <w:rPr>
          <w:rFonts w:ascii="Calibri" w:eastAsia="Calibri" w:hAnsi="Calibri" w:cs="Calibri"/>
          <w:b/>
          <w:color w:val="0070C0"/>
          <w:sz w:val="22"/>
          <w:szCs w:val="22"/>
          <w:u w:val="single"/>
        </w:rPr>
      </w:pPr>
    </w:p>
    <w:tbl>
      <w:tblPr>
        <w:tblStyle w:val="affffffffffffffff8"/>
        <w:tblW w:w="9575" w:type="dxa"/>
        <w:tblInd w:w="-345" w:type="dxa"/>
        <w:tblLayout w:type="fixed"/>
        <w:tblLook w:val="0000" w:firstRow="0" w:lastRow="0" w:firstColumn="0" w:lastColumn="0" w:noHBand="0" w:noVBand="0"/>
      </w:tblPr>
      <w:tblGrid>
        <w:gridCol w:w="9575"/>
      </w:tblGrid>
      <w:tr w:rsidR="007D636F">
        <w:trPr>
          <w:trHeight w:val="765"/>
        </w:trPr>
        <w:tc>
          <w:tcPr>
            <w:tcW w:w="9575" w:type="dxa"/>
            <w:shd w:val="clear" w:color="auto" w:fill="00B0F0"/>
          </w:tcPr>
          <w:p w:rsidR="007D636F" w:rsidRDefault="007F11B0">
            <w:pPr>
              <w:pBdr>
                <w:top w:val="nil"/>
                <w:left w:val="nil"/>
                <w:bottom w:val="nil"/>
                <w:right w:val="nil"/>
                <w:between w:val="nil"/>
              </w:pBdr>
              <w:ind w:hanging="2"/>
              <w:jc w:val="center"/>
              <w:rPr>
                <w:rFonts w:ascii="Calibri" w:eastAsia="Calibri" w:hAnsi="Calibri" w:cs="Calibri"/>
                <w:color w:val="FFFFFF"/>
                <w:sz w:val="24"/>
                <w:szCs w:val="24"/>
              </w:rPr>
            </w:pPr>
            <w:r>
              <w:rPr>
                <w:rFonts w:ascii="Calibri" w:eastAsia="Calibri" w:hAnsi="Calibri" w:cs="Calibri"/>
                <w:b/>
                <w:color w:val="FFFFFF"/>
                <w:sz w:val="24"/>
                <w:szCs w:val="24"/>
              </w:rPr>
              <w:lastRenderedPageBreak/>
              <w:t>Anexo IV.4</w:t>
            </w:r>
            <w:r>
              <w:rPr>
                <w:rFonts w:ascii="Calibri" w:eastAsia="Calibri" w:hAnsi="Calibri" w:cs="Calibri"/>
                <w:b/>
                <w:color w:val="FFFFFF"/>
                <w:sz w:val="24"/>
                <w:szCs w:val="24"/>
              </w:rPr>
              <w:br/>
            </w:r>
          </w:p>
          <w:p w:rsidR="007D636F" w:rsidRDefault="007F11B0">
            <w:pPr>
              <w:pBdr>
                <w:top w:val="nil"/>
                <w:left w:val="nil"/>
                <w:bottom w:val="nil"/>
                <w:right w:val="nil"/>
                <w:between w:val="nil"/>
              </w:pBdr>
              <w:ind w:hanging="2"/>
              <w:jc w:val="center"/>
              <w:rPr>
                <w:rFonts w:ascii="Calibri" w:eastAsia="Calibri" w:hAnsi="Calibri" w:cs="Calibri"/>
                <w:color w:val="FFFFFF"/>
                <w:sz w:val="24"/>
                <w:szCs w:val="24"/>
              </w:rPr>
            </w:pPr>
            <w:r>
              <w:rPr>
                <w:rFonts w:ascii="Calibri" w:eastAsia="Calibri" w:hAnsi="Calibri" w:cs="Calibri"/>
                <w:b/>
                <w:color w:val="FFFFFF"/>
                <w:sz w:val="24"/>
                <w:szCs w:val="24"/>
              </w:rPr>
              <w:t>Modelo de Aval o Seguro de Caución</w:t>
            </w:r>
            <w:r>
              <w:rPr>
                <w:rFonts w:ascii="Calibri" w:eastAsia="Calibri" w:hAnsi="Calibri" w:cs="Calibri"/>
                <w:b/>
                <w:color w:val="FFFFFF"/>
                <w:sz w:val="24"/>
                <w:szCs w:val="24"/>
              </w:rPr>
              <w:br/>
            </w:r>
          </w:p>
          <w:p w:rsidR="007D636F" w:rsidRDefault="007F11B0">
            <w:pPr>
              <w:pBdr>
                <w:top w:val="nil"/>
                <w:left w:val="nil"/>
                <w:bottom w:val="nil"/>
                <w:right w:val="nil"/>
                <w:between w:val="nil"/>
              </w:pBdr>
              <w:ind w:hanging="2"/>
              <w:jc w:val="center"/>
              <w:rPr>
                <w:rFonts w:ascii="Calibri" w:eastAsia="Calibri" w:hAnsi="Calibri" w:cs="Calibri"/>
                <w:color w:val="FFFFFF"/>
                <w:sz w:val="24"/>
                <w:szCs w:val="24"/>
              </w:rPr>
            </w:pPr>
            <w:r>
              <w:rPr>
                <w:rFonts w:ascii="Calibri" w:eastAsia="Calibri" w:hAnsi="Calibri" w:cs="Calibri"/>
                <w:b/>
                <w:color w:val="FFFFFF"/>
                <w:sz w:val="24"/>
                <w:szCs w:val="24"/>
              </w:rPr>
              <w:t xml:space="preserve">(solo en caso que se solicite en el cuadro de características) </w:t>
            </w:r>
          </w:p>
        </w:tc>
      </w:tr>
    </w:tbl>
    <w:p w:rsidR="007D636F" w:rsidRDefault="007D636F">
      <w:pPr>
        <w:ind w:hanging="2"/>
        <w:rPr>
          <w:rFonts w:ascii="Calibri" w:eastAsia="Calibri" w:hAnsi="Calibri" w:cs="Calibri"/>
          <w:sz w:val="28"/>
          <w:szCs w:val="28"/>
        </w:rPr>
      </w:pPr>
    </w:p>
    <w:p w:rsidR="007D636F" w:rsidRDefault="007D636F">
      <w:pPr>
        <w:pBdr>
          <w:top w:val="nil"/>
          <w:left w:val="nil"/>
          <w:bottom w:val="nil"/>
          <w:right w:val="nil"/>
          <w:between w:val="nil"/>
        </w:pBdr>
        <w:ind w:hanging="2"/>
        <w:jc w:val="center"/>
        <w:rPr>
          <w:rFonts w:ascii="Calibri" w:eastAsia="Calibri" w:hAnsi="Calibri" w:cs="Calibri"/>
          <w:color w:val="000000"/>
          <w:sz w:val="28"/>
          <w:szCs w:val="28"/>
        </w:rPr>
      </w:pPr>
    </w:p>
    <w:p w:rsidR="007D636F" w:rsidRDefault="007F11B0">
      <w:pPr>
        <w:pBdr>
          <w:top w:val="nil"/>
          <w:left w:val="nil"/>
          <w:bottom w:val="nil"/>
          <w:right w:val="nil"/>
          <w:between w:val="nil"/>
        </w:pBdr>
        <w:ind w:hanging="2"/>
        <w:jc w:val="center"/>
        <w:rPr>
          <w:rFonts w:ascii="Calibri" w:eastAsia="Calibri" w:hAnsi="Calibri" w:cs="Calibri"/>
          <w:color w:val="000000"/>
          <w:sz w:val="28"/>
          <w:szCs w:val="28"/>
        </w:rPr>
      </w:pPr>
      <w:r>
        <w:rPr>
          <w:rFonts w:ascii="Calibri" w:eastAsia="Calibri" w:hAnsi="Calibri" w:cs="Calibri"/>
          <w:b/>
          <w:color w:val="000000"/>
          <w:sz w:val="28"/>
          <w:szCs w:val="28"/>
        </w:rPr>
        <w:t>MODELO DE AVAL BANCARIO</w:t>
      </w:r>
    </w:p>
    <w:p w:rsidR="007D636F" w:rsidRDefault="007D636F">
      <w:pPr>
        <w:ind w:hanging="2"/>
        <w:jc w:val="both"/>
        <w:rPr>
          <w:rFonts w:ascii="Calibri" w:eastAsia="Calibri" w:hAnsi="Calibri" w:cs="Calibri"/>
          <w:sz w:val="28"/>
          <w:szCs w:val="28"/>
        </w:rPr>
      </w:pPr>
    </w:p>
    <w:p w:rsidR="007D636F" w:rsidRDefault="007F11B0">
      <w:pPr>
        <w:ind w:hanging="2"/>
        <w:jc w:val="center"/>
        <w:rPr>
          <w:rFonts w:ascii="Calibri" w:eastAsia="Calibri" w:hAnsi="Calibri" w:cs="Calibri"/>
          <w:sz w:val="28"/>
          <w:szCs w:val="28"/>
        </w:rPr>
      </w:pPr>
      <w:r>
        <w:rPr>
          <w:rFonts w:ascii="Calibri" w:eastAsia="Calibri" w:hAnsi="Calibri" w:cs="Calibri"/>
          <w:b/>
          <w:sz w:val="28"/>
          <w:szCs w:val="28"/>
        </w:rPr>
        <w:t>GARANTIA DE CUMPLIMIENTO DE CONTRATO</w:t>
      </w:r>
    </w:p>
    <w:p w:rsidR="007D636F" w:rsidRDefault="007D636F">
      <w:pPr>
        <w:ind w:hanging="2"/>
        <w:jc w:val="both"/>
        <w:rPr>
          <w:rFonts w:ascii="Calibri" w:eastAsia="Calibri" w:hAnsi="Calibri" w:cs="Calibri"/>
          <w:sz w:val="24"/>
          <w:szCs w:val="24"/>
        </w:rPr>
      </w:pPr>
    </w:p>
    <w:p w:rsidR="007D636F" w:rsidRDefault="007F11B0">
      <w:pPr>
        <w:ind w:hanging="2"/>
        <w:jc w:val="center"/>
        <w:rPr>
          <w:rFonts w:ascii="Calibri" w:eastAsia="Calibri" w:hAnsi="Calibri" w:cs="Calibri"/>
          <w:sz w:val="24"/>
          <w:szCs w:val="24"/>
        </w:rPr>
      </w:pPr>
      <w:r>
        <w:rPr>
          <w:rFonts w:ascii="Calibri" w:eastAsia="Calibri" w:hAnsi="Calibri" w:cs="Calibri"/>
          <w:b/>
          <w:sz w:val="24"/>
          <w:szCs w:val="24"/>
        </w:rPr>
        <w:t>(A formalizar en papel con membrete del Banco avalista)</w:t>
      </w:r>
    </w:p>
    <w:p w:rsidR="007D636F" w:rsidRDefault="007D636F">
      <w:pPr>
        <w:ind w:hanging="2"/>
        <w:jc w:val="both"/>
        <w:rPr>
          <w:rFonts w:ascii="Calibri" w:eastAsia="Calibri" w:hAnsi="Calibri" w:cs="Calibri"/>
          <w:sz w:val="24"/>
          <w:szCs w:val="24"/>
        </w:rPr>
      </w:pPr>
    </w:p>
    <w:p w:rsidR="007D636F" w:rsidRDefault="007F11B0">
      <w:pPr>
        <w:ind w:hanging="2"/>
        <w:jc w:val="both"/>
        <w:rPr>
          <w:rFonts w:ascii="Calibri" w:eastAsia="Calibri" w:hAnsi="Calibri" w:cs="Calibri"/>
          <w:sz w:val="24"/>
          <w:szCs w:val="24"/>
        </w:rPr>
      </w:pPr>
      <w:r>
        <w:rPr>
          <w:rFonts w:ascii="Calibri" w:eastAsia="Calibri" w:hAnsi="Calibri" w:cs="Calibri"/>
          <w:sz w:val="24"/>
          <w:szCs w:val="24"/>
        </w:rPr>
        <w:t>Referencia Aval:</w:t>
      </w:r>
    </w:p>
    <w:p w:rsidR="007D636F" w:rsidRDefault="007F11B0">
      <w:pPr>
        <w:ind w:hanging="2"/>
        <w:jc w:val="both"/>
        <w:rPr>
          <w:rFonts w:ascii="Calibri" w:eastAsia="Calibri" w:hAnsi="Calibri" w:cs="Calibri"/>
          <w:sz w:val="24"/>
          <w:szCs w:val="24"/>
        </w:rPr>
      </w:pPr>
      <w:r>
        <w:rPr>
          <w:rFonts w:ascii="Calibri" w:eastAsia="Calibri" w:hAnsi="Calibri" w:cs="Calibri"/>
          <w:sz w:val="24"/>
          <w:szCs w:val="24"/>
        </w:rPr>
        <w:t>Nº ___________.</w:t>
      </w:r>
    </w:p>
    <w:p w:rsidR="007D636F" w:rsidRDefault="007D636F">
      <w:pPr>
        <w:ind w:hanging="2"/>
        <w:jc w:val="both"/>
        <w:rPr>
          <w:rFonts w:ascii="Calibri" w:eastAsia="Calibri" w:hAnsi="Calibri" w:cs="Calibri"/>
          <w:sz w:val="24"/>
          <w:szCs w:val="24"/>
        </w:rPr>
      </w:pPr>
    </w:p>
    <w:p w:rsidR="007D636F" w:rsidRDefault="007F11B0">
      <w:pPr>
        <w:pBdr>
          <w:top w:val="nil"/>
          <w:left w:val="nil"/>
          <w:bottom w:val="nil"/>
          <w:right w:val="nil"/>
          <w:between w:val="nil"/>
        </w:pBdr>
        <w:ind w:hanging="2"/>
        <w:jc w:val="both"/>
        <w:rPr>
          <w:rFonts w:ascii="Calibri" w:eastAsia="Calibri" w:hAnsi="Calibri" w:cs="Calibri"/>
          <w:color w:val="000000"/>
          <w:sz w:val="24"/>
          <w:szCs w:val="24"/>
        </w:rPr>
      </w:pPr>
      <w:r>
        <w:rPr>
          <w:rFonts w:ascii="Calibri" w:eastAsia="Calibri" w:hAnsi="Calibri" w:cs="Calibri"/>
          <w:color w:val="000000"/>
          <w:sz w:val="24"/>
          <w:szCs w:val="24"/>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7D636F" w:rsidRDefault="007D636F">
      <w:pPr>
        <w:ind w:hanging="2"/>
        <w:rPr>
          <w:rFonts w:ascii="Calibri" w:eastAsia="Calibri" w:hAnsi="Calibri" w:cs="Calibri"/>
          <w:sz w:val="24"/>
          <w:szCs w:val="24"/>
        </w:rPr>
      </w:pPr>
    </w:p>
    <w:p w:rsidR="007D636F" w:rsidRDefault="007F11B0">
      <w:pPr>
        <w:ind w:hanging="2"/>
        <w:jc w:val="center"/>
        <w:rPr>
          <w:rFonts w:ascii="Calibri" w:eastAsia="Calibri" w:hAnsi="Calibri" w:cs="Calibri"/>
          <w:sz w:val="24"/>
          <w:szCs w:val="24"/>
        </w:rPr>
      </w:pPr>
      <w:r>
        <w:rPr>
          <w:rFonts w:ascii="Calibri" w:eastAsia="Calibri" w:hAnsi="Calibri" w:cs="Calibri"/>
          <w:sz w:val="24"/>
          <w:szCs w:val="24"/>
        </w:rPr>
        <w:t>AVALA</w:t>
      </w:r>
    </w:p>
    <w:p w:rsidR="007D636F" w:rsidRDefault="007D636F">
      <w:pPr>
        <w:ind w:hanging="2"/>
        <w:jc w:val="both"/>
        <w:rPr>
          <w:rFonts w:ascii="Calibri" w:eastAsia="Calibri" w:hAnsi="Calibri" w:cs="Calibri"/>
          <w:sz w:val="24"/>
          <w:szCs w:val="24"/>
        </w:rPr>
      </w:pPr>
    </w:p>
    <w:p w:rsidR="007D636F" w:rsidRDefault="007F11B0">
      <w:pPr>
        <w:pBdr>
          <w:top w:val="nil"/>
          <w:left w:val="nil"/>
          <w:bottom w:val="nil"/>
          <w:right w:val="nil"/>
          <w:between w:val="nil"/>
        </w:pBdr>
        <w:ind w:hanging="2"/>
        <w:jc w:val="both"/>
        <w:rPr>
          <w:rFonts w:ascii="Calibri" w:eastAsia="Calibri" w:hAnsi="Calibri" w:cs="Calibri"/>
          <w:color w:val="FF0000"/>
          <w:sz w:val="24"/>
          <w:szCs w:val="24"/>
        </w:rPr>
      </w:pPr>
      <w:r>
        <w:rPr>
          <w:rFonts w:ascii="Calibri" w:eastAsia="Calibri" w:hAnsi="Calibri" w:cs="Calibri"/>
          <w:color w:val="000000"/>
          <w:sz w:val="24"/>
          <w:szCs w:val="24"/>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7D636F" w:rsidRDefault="007F11B0">
      <w:pPr>
        <w:pBdr>
          <w:top w:val="nil"/>
          <w:left w:val="nil"/>
          <w:bottom w:val="nil"/>
          <w:right w:val="nil"/>
          <w:between w:val="nil"/>
        </w:pBdr>
        <w:ind w:hanging="2"/>
        <w:jc w:val="both"/>
        <w:rPr>
          <w:rFonts w:ascii="Calibri" w:eastAsia="Calibri" w:hAnsi="Calibri" w:cs="Calibri"/>
          <w:color w:val="000000"/>
          <w:sz w:val="24"/>
          <w:szCs w:val="24"/>
        </w:rPr>
      </w:pPr>
      <w:r>
        <w:rPr>
          <w:rFonts w:ascii="Calibri" w:eastAsia="Calibri" w:hAnsi="Calibri" w:cs="Calibri"/>
          <w:color w:val="000000"/>
          <w:sz w:val="24"/>
          <w:szCs w:val="24"/>
        </w:rPr>
        <w:t xml:space="preserve">El presente aval tendrá validez desde la fecha de emisión hasta que </w:t>
      </w:r>
      <w:proofErr w:type="spellStart"/>
      <w:r>
        <w:rPr>
          <w:rFonts w:ascii="Calibri" w:eastAsia="Calibri" w:hAnsi="Calibri" w:cs="Calibri"/>
          <w:color w:val="000000"/>
          <w:sz w:val="24"/>
          <w:szCs w:val="24"/>
        </w:rPr>
        <w:t>Asepeyo</w:t>
      </w:r>
      <w:proofErr w:type="spellEnd"/>
      <w:r>
        <w:rPr>
          <w:rFonts w:ascii="Calibri" w:eastAsia="Calibri" w:hAnsi="Calibri" w:cs="Calibri"/>
          <w:color w:val="000000"/>
          <w:sz w:val="24"/>
          <w:szCs w:val="24"/>
        </w:rPr>
        <w:t>, Mutua colaboradora con la seguridad social núm. 151 devuelva el original del mismo a _____(nombre de la Empresa avalada)_________.</w:t>
      </w:r>
    </w:p>
    <w:p w:rsidR="007D636F" w:rsidRDefault="007F11B0">
      <w:pPr>
        <w:spacing w:before="120"/>
        <w:ind w:hanging="2"/>
        <w:jc w:val="both"/>
        <w:rPr>
          <w:rFonts w:ascii="Calibri" w:eastAsia="Calibri" w:hAnsi="Calibri" w:cs="Calibri"/>
          <w:sz w:val="24"/>
          <w:szCs w:val="24"/>
        </w:rPr>
      </w:pPr>
      <w:r>
        <w:rPr>
          <w:rFonts w:ascii="Calibri" w:eastAsia="Calibri" w:hAnsi="Calibri" w:cs="Calibri"/>
          <w:sz w:val="24"/>
          <w:szCs w:val="24"/>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7D636F" w:rsidRDefault="007F11B0">
      <w:pPr>
        <w:pBdr>
          <w:top w:val="nil"/>
          <w:left w:val="nil"/>
          <w:bottom w:val="nil"/>
          <w:right w:val="nil"/>
          <w:between w:val="nil"/>
        </w:pBdr>
        <w:spacing w:before="120"/>
        <w:ind w:hanging="2"/>
        <w:jc w:val="both"/>
        <w:rPr>
          <w:rFonts w:ascii="Calibri" w:eastAsia="Calibri" w:hAnsi="Calibri" w:cs="Calibri"/>
          <w:color w:val="000000"/>
          <w:sz w:val="24"/>
          <w:szCs w:val="24"/>
        </w:rPr>
      </w:pPr>
      <w:r>
        <w:rPr>
          <w:rFonts w:ascii="Calibri" w:eastAsia="Calibri" w:hAnsi="Calibri" w:cs="Calibri"/>
          <w:color w:val="000000"/>
          <w:sz w:val="24"/>
          <w:szCs w:val="24"/>
        </w:rPr>
        <w:t>El presente aval ha sido inscrito en esta misma fecha en el registro especial de avales con el nº__________.</w:t>
      </w:r>
    </w:p>
    <w:p w:rsidR="007D636F" w:rsidRDefault="007D636F">
      <w:pPr>
        <w:ind w:hanging="2"/>
        <w:jc w:val="both"/>
        <w:rPr>
          <w:rFonts w:ascii="Calibri" w:eastAsia="Calibri" w:hAnsi="Calibri" w:cs="Calibri"/>
          <w:sz w:val="24"/>
          <w:szCs w:val="24"/>
        </w:rPr>
      </w:pPr>
    </w:p>
    <w:p w:rsidR="007D636F" w:rsidRDefault="007F11B0">
      <w:pPr>
        <w:ind w:hanging="2"/>
        <w:jc w:val="right"/>
        <w:rPr>
          <w:rFonts w:ascii="Calibri" w:eastAsia="Calibri" w:hAnsi="Calibri" w:cs="Calibri"/>
          <w:sz w:val="24"/>
          <w:szCs w:val="24"/>
        </w:rPr>
      </w:pPr>
      <w:r>
        <w:rPr>
          <w:rFonts w:ascii="Calibri" w:eastAsia="Calibri" w:hAnsi="Calibri" w:cs="Calibri"/>
          <w:sz w:val="24"/>
          <w:szCs w:val="24"/>
        </w:rPr>
        <w:t xml:space="preserve">_________, a _____ de ________ </w:t>
      </w:r>
      <w:proofErr w:type="spellStart"/>
      <w:r>
        <w:rPr>
          <w:rFonts w:ascii="Calibri" w:eastAsia="Calibri" w:hAnsi="Calibri" w:cs="Calibri"/>
          <w:sz w:val="24"/>
          <w:szCs w:val="24"/>
        </w:rPr>
        <w:t>de</w:t>
      </w:r>
      <w:proofErr w:type="spellEnd"/>
      <w:r>
        <w:rPr>
          <w:rFonts w:ascii="Calibri" w:eastAsia="Calibri" w:hAnsi="Calibri" w:cs="Calibri"/>
          <w:sz w:val="24"/>
          <w:szCs w:val="24"/>
        </w:rPr>
        <w:t xml:space="preserve"> _________.</w:t>
      </w:r>
    </w:p>
    <w:p w:rsidR="007D636F" w:rsidRDefault="007F11B0">
      <w:pPr>
        <w:ind w:hanging="2"/>
        <w:rPr>
          <w:rFonts w:ascii="Calibri" w:eastAsia="Calibri" w:hAnsi="Calibri" w:cs="Calibri"/>
          <w:sz w:val="28"/>
          <w:szCs w:val="28"/>
        </w:rPr>
      </w:pPr>
      <w:r>
        <w:rPr>
          <w:rFonts w:ascii="Calibri" w:eastAsia="Calibri" w:hAnsi="Calibri" w:cs="Calibri"/>
          <w:sz w:val="24"/>
          <w:szCs w:val="24"/>
        </w:rPr>
        <w:t>(Nombre del Banco)</w:t>
      </w:r>
    </w:p>
    <w:p w:rsidR="007D636F" w:rsidRDefault="007D636F">
      <w:pPr>
        <w:ind w:hanging="2"/>
        <w:jc w:val="both"/>
        <w:rPr>
          <w:rFonts w:ascii="Calibri" w:eastAsia="Calibri" w:hAnsi="Calibri" w:cs="Calibri"/>
          <w:sz w:val="28"/>
          <w:szCs w:val="28"/>
        </w:rPr>
      </w:pPr>
    </w:p>
    <w:p w:rsidR="007D636F" w:rsidRDefault="007F11B0">
      <w:pPr>
        <w:keepNext/>
        <w:pBdr>
          <w:top w:val="nil"/>
          <w:left w:val="nil"/>
          <w:bottom w:val="nil"/>
          <w:right w:val="nil"/>
          <w:between w:val="nil"/>
        </w:pBdr>
        <w:ind w:hanging="2"/>
        <w:jc w:val="center"/>
        <w:rPr>
          <w:rFonts w:ascii="Calibri" w:eastAsia="Calibri" w:hAnsi="Calibri" w:cs="Calibri"/>
          <w:color w:val="000000"/>
          <w:sz w:val="24"/>
          <w:szCs w:val="24"/>
          <w:u w:val="single"/>
        </w:rPr>
      </w:pPr>
      <w:r>
        <w:rPr>
          <w:rFonts w:ascii="Calibri" w:eastAsia="Calibri" w:hAnsi="Calibri" w:cs="Calibri"/>
          <w:color w:val="000000"/>
          <w:sz w:val="24"/>
          <w:szCs w:val="24"/>
          <w:u w:val="single"/>
        </w:rPr>
        <w:t>Firmas con indicación del nº D.N.I. y sello del Banco</w:t>
      </w:r>
    </w:p>
    <w:p w:rsidR="007D636F" w:rsidRDefault="007D636F">
      <w:pPr>
        <w:pBdr>
          <w:top w:val="nil"/>
          <w:left w:val="nil"/>
          <w:bottom w:val="nil"/>
          <w:right w:val="nil"/>
          <w:between w:val="nil"/>
        </w:pBdr>
        <w:ind w:hanging="2"/>
        <w:jc w:val="center"/>
        <w:rPr>
          <w:rFonts w:ascii="Calibri" w:eastAsia="Calibri" w:hAnsi="Calibri" w:cs="Calibri"/>
          <w:b/>
          <w:color w:val="000000"/>
          <w:sz w:val="22"/>
          <w:szCs w:val="22"/>
        </w:rPr>
      </w:pPr>
    </w:p>
    <w:p w:rsidR="007D636F" w:rsidRDefault="007D636F">
      <w:pPr>
        <w:pBdr>
          <w:top w:val="nil"/>
          <w:left w:val="nil"/>
          <w:bottom w:val="nil"/>
          <w:right w:val="nil"/>
          <w:between w:val="nil"/>
        </w:pBdr>
        <w:spacing w:before="240" w:after="60"/>
        <w:ind w:left="1" w:hanging="3"/>
        <w:jc w:val="center"/>
        <w:rPr>
          <w:rFonts w:ascii="Calibri" w:eastAsia="Calibri" w:hAnsi="Calibri" w:cs="Calibri"/>
          <w:b/>
          <w:color w:val="000000"/>
          <w:sz w:val="36"/>
          <w:szCs w:val="36"/>
        </w:rPr>
      </w:pPr>
    </w:p>
    <w:p w:rsidR="007D636F" w:rsidRDefault="007F11B0">
      <w:pPr>
        <w:pBdr>
          <w:top w:val="nil"/>
          <w:left w:val="nil"/>
          <w:bottom w:val="nil"/>
          <w:right w:val="nil"/>
          <w:between w:val="nil"/>
        </w:pBdr>
        <w:ind w:hanging="2"/>
        <w:jc w:val="center"/>
        <w:rPr>
          <w:rFonts w:ascii="Calibri" w:eastAsia="Calibri" w:hAnsi="Calibri" w:cs="Calibri"/>
          <w:b/>
          <w:color w:val="000000"/>
          <w:sz w:val="22"/>
          <w:szCs w:val="22"/>
        </w:rPr>
      </w:pPr>
      <w:r>
        <w:rPr>
          <w:rFonts w:ascii="Calibri" w:eastAsia="Calibri" w:hAnsi="Calibri" w:cs="Calibri"/>
          <w:b/>
          <w:color w:val="000000"/>
          <w:sz w:val="22"/>
          <w:szCs w:val="22"/>
        </w:rPr>
        <w:t>MODELO DE SEGURO DE CAUCIÓN</w:t>
      </w:r>
    </w:p>
    <w:p w:rsidR="007D636F" w:rsidRDefault="007D636F">
      <w:pPr>
        <w:ind w:hanging="2"/>
        <w:jc w:val="both"/>
        <w:rPr>
          <w:rFonts w:ascii="Calibri" w:eastAsia="Calibri" w:hAnsi="Calibri" w:cs="Calibri"/>
          <w:sz w:val="22"/>
          <w:szCs w:val="22"/>
        </w:rPr>
      </w:pPr>
    </w:p>
    <w:p w:rsidR="007D636F" w:rsidRDefault="007D636F">
      <w:pPr>
        <w:ind w:hanging="2"/>
        <w:jc w:val="both"/>
        <w:rPr>
          <w:rFonts w:ascii="Calibri" w:eastAsia="Calibri" w:hAnsi="Calibri" w:cs="Calibri"/>
          <w:sz w:val="22"/>
          <w:szCs w:val="22"/>
        </w:rPr>
      </w:pPr>
    </w:p>
    <w:p w:rsidR="007D636F" w:rsidRDefault="007F11B0">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(MEMBRETE DEL ASEGURADOR)</w:t>
      </w:r>
    </w:p>
    <w:p w:rsidR="007D636F" w:rsidRDefault="007D636F">
      <w:pPr>
        <w:ind w:hanging="2"/>
        <w:jc w:val="both"/>
        <w:rPr>
          <w:rFonts w:ascii="Calibri" w:eastAsia="Calibri" w:hAnsi="Calibri" w:cs="Calibri"/>
          <w:sz w:val="22"/>
          <w:szCs w:val="22"/>
        </w:rPr>
      </w:pPr>
    </w:p>
    <w:p w:rsidR="007D636F" w:rsidRDefault="007D636F">
      <w:pPr>
        <w:ind w:hanging="2"/>
        <w:jc w:val="both"/>
        <w:rPr>
          <w:rFonts w:ascii="Calibri" w:eastAsia="Calibri" w:hAnsi="Calibri" w:cs="Calibri"/>
          <w:sz w:val="22"/>
          <w:szCs w:val="22"/>
        </w:rPr>
      </w:pPr>
    </w:p>
    <w:p w:rsidR="007D636F" w:rsidRDefault="007F11B0">
      <w:pPr>
        <w:ind w:hanging="2"/>
        <w:jc w:val="both"/>
        <w:rPr>
          <w:rFonts w:ascii="Calibri" w:eastAsia="Calibri" w:hAnsi="Calibri" w:cs="Calibri"/>
          <w:sz w:val="22"/>
          <w:szCs w:val="22"/>
        </w:rPr>
      </w:pPr>
      <w:r>
        <w:rPr>
          <w:rFonts w:ascii="Calibri" w:eastAsia="Calibri" w:hAnsi="Calibri" w:cs="Calibri"/>
          <w:sz w:val="22"/>
          <w:szCs w:val="22"/>
        </w:rPr>
        <w:t>Certificado número ---------------------</w:t>
      </w:r>
    </w:p>
    <w:p w:rsidR="007D636F" w:rsidRDefault="007D636F">
      <w:pPr>
        <w:ind w:hanging="2"/>
        <w:jc w:val="both"/>
        <w:rPr>
          <w:rFonts w:ascii="Calibri" w:eastAsia="Calibri" w:hAnsi="Calibri" w:cs="Calibri"/>
          <w:sz w:val="22"/>
          <w:szCs w:val="22"/>
        </w:rPr>
      </w:pPr>
    </w:p>
    <w:p w:rsidR="007D636F" w:rsidRDefault="007F11B0">
      <w:pPr>
        <w:ind w:hanging="2"/>
        <w:jc w:val="both"/>
        <w:rPr>
          <w:rFonts w:ascii="Calibri" w:eastAsia="Calibri" w:hAnsi="Calibri" w:cs="Calibri"/>
          <w:sz w:val="22"/>
          <w:szCs w:val="22"/>
        </w:rPr>
      </w:pPr>
      <w:r>
        <w:rPr>
          <w:rFonts w:ascii="Calibri" w:eastAsia="Calibri" w:hAnsi="Calibri" w:cs="Calibri"/>
          <w:sz w:val="22"/>
          <w:szCs w:val="22"/>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7D636F" w:rsidRDefault="007D636F">
      <w:pPr>
        <w:ind w:hanging="2"/>
        <w:jc w:val="both"/>
        <w:rPr>
          <w:rFonts w:ascii="Calibri" w:eastAsia="Calibri" w:hAnsi="Calibri" w:cs="Calibri"/>
          <w:sz w:val="22"/>
          <w:szCs w:val="22"/>
        </w:rPr>
      </w:pPr>
    </w:p>
    <w:p w:rsidR="007D636F" w:rsidRDefault="007F11B0">
      <w:pPr>
        <w:keepNext/>
        <w:pBdr>
          <w:top w:val="nil"/>
          <w:left w:val="nil"/>
          <w:bottom w:val="nil"/>
          <w:right w:val="nil"/>
          <w:between w:val="nil"/>
        </w:pBdr>
        <w:spacing w:before="240"/>
        <w:ind w:hanging="2"/>
        <w:rPr>
          <w:rFonts w:ascii="Calibri" w:eastAsia="Calibri" w:hAnsi="Calibri" w:cs="Calibri"/>
          <w:b/>
          <w:smallCaps/>
          <w:color w:val="000000"/>
          <w:sz w:val="22"/>
          <w:szCs w:val="22"/>
        </w:rPr>
      </w:pPr>
      <w:r>
        <w:rPr>
          <w:rFonts w:ascii="Calibri" w:eastAsia="Calibri" w:hAnsi="Calibri" w:cs="Calibri"/>
          <w:b/>
          <w:smallCaps/>
          <w:color w:val="000000"/>
          <w:sz w:val="22"/>
          <w:szCs w:val="22"/>
        </w:rPr>
        <w:t>ASEGURA</w:t>
      </w:r>
    </w:p>
    <w:p w:rsidR="007D636F" w:rsidRDefault="007F11B0">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a: (</w:t>
      </w:r>
      <w:r>
        <w:rPr>
          <w:rFonts w:ascii="Calibri" w:eastAsia="Calibri" w:hAnsi="Calibri" w:cs="Calibri"/>
          <w:b/>
          <w:color w:val="000000"/>
          <w:sz w:val="22"/>
          <w:szCs w:val="22"/>
        </w:rPr>
        <w:t>nombre y apellidos o razón social</w:t>
      </w:r>
      <w:r>
        <w:rPr>
          <w:rFonts w:ascii="Calibri" w:eastAsia="Calibri" w:hAnsi="Calibri" w:cs="Calibri"/>
          <w:color w:val="000000"/>
          <w:sz w:val="22"/>
          <w:szCs w:val="22"/>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7D636F" w:rsidRDefault="007F11B0">
      <w:pPr>
        <w:ind w:hanging="2"/>
        <w:jc w:val="both"/>
        <w:rPr>
          <w:rFonts w:ascii="Calibri" w:eastAsia="Calibri" w:hAnsi="Calibri" w:cs="Calibri"/>
          <w:sz w:val="22"/>
          <w:szCs w:val="22"/>
        </w:rPr>
      </w:pPr>
      <w:r>
        <w:rPr>
          <w:rFonts w:ascii="Calibri" w:eastAsia="Calibri" w:hAnsi="Calibri" w:cs="Calibri"/>
          <w:sz w:val="22"/>
          <w:szCs w:val="22"/>
        </w:rPr>
        <w:t xml:space="preserve">El asegurador declara bajo su responsabilidad, que cumple los requisitos exigidos en el artículo 57.1 del Reglamento General de la Ley de Contratos de las Administraciones Públicas. </w:t>
      </w:r>
    </w:p>
    <w:p w:rsidR="007D636F" w:rsidRDefault="007F11B0">
      <w:pPr>
        <w:ind w:hanging="2"/>
        <w:jc w:val="both"/>
        <w:rPr>
          <w:rFonts w:ascii="Calibri" w:eastAsia="Calibri" w:hAnsi="Calibri" w:cs="Calibri"/>
          <w:sz w:val="22"/>
          <w:szCs w:val="22"/>
        </w:rPr>
      </w:pPr>
      <w:r>
        <w:rPr>
          <w:rFonts w:ascii="Calibri" w:eastAsia="Calibri" w:hAnsi="Calibri" w:cs="Calibri"/>
          <w:sz w:val="22"/>
          <w:szCs w:val="22"/>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7D636F" w:rsidRDefault="007F11B0">
      <w:pPr>
        <w:ind w:hanging="2"/>
        <w:jc w:val="both"/>
        <w:rPr>
          <w:rFonts w:ascii="Calibri" w:eastAsia="Calibri" w:hAnsi="Calibri" w:cs="Calibri"/>
          <w:sz w:val="22"/>
          <w:szCs w:val="22"/>
        </w:rPr>
      </w:pPr>
      <w:r>
        <w:rPr>
          <w:rFonts w:ascii="Calibri" w:eastAsia="Calibri" w:hAnsi="Calibri" w:cs="Calibri"/>
          <w:sz w:val="22"/>
          <w:szCs w:val="22"/>
        </w:rPr>
        <w:t>El asegurador no podrá oponer al asegurado las excepciones que puedan corresponderle contra el tomador del seguro.</w:t>
      </w:r>
    </w:p>
    <w:p w:rsidR="007D636F" w:rsidRDefault="007F11B0">
      <w:pPr>
        <w:ind w:hanging="2"/>
        <w:jc w:val="both"/>
        <w:rPr>
          <w:rFonts w:ascii="Calibri" w:eastAsia="Calibri" w:hAnsi="Calibri" w:cs="Calibri"/>
          <w:sz w:val="22"/>
          <w:szCs w:val="22"/>
        </w:rPr>
      </w:pPr>
      <w:r>
        <w:rPr>
          <w:rFonts w:ascii="Calibri" w:eastAsia="Calibri" w:hAnsi="Calibri" w:cs="Calibri"/>
          <w:sz w:val="22"/>
          <w:szCs w:val="22"/>
        </w:rPr>
        <w:t xml:space="preserve">El asegurador asume el compromiso de indemnizar al asegurado al primer requerimiento de </w:t>
      </w:r>
      <w:proofErr w:type="spellStart"/>
      <w:r>
        <w:rPr>
          <w:rFonts w:ascii="Calibri" w:eastAsia="Calibri" w:hAnsi="Calibri" w:cs="Calibri"/>
          <w:sz w:val="22"/>
          <w:szCs w:val="22"/>
        </w:rPr>
        <w:t>Asepeyo</w:t>
      </w:r>
      <w:proofErr w:type="spellEnd"/>
    </w:p>
    <w:p w:rsidR="007D636F" w:rsidRDefault="007F11B0">
      <w:pPr>
        <w:ind w:hanging="2"/>
        <w:jc w:val="both"/>
        <w:rPr>
          <w:rFonts w:ascii="Calibri" w:eastAsia="Calibri" w:hAnsi="Calibri" w:cs="Calibri"/>
          <w:sz w:val="22"/>
          <w:szCs w:val="22"/>
        </w:rPr>
      </w:pPr>
      <w:r>
        <w:rPr>
          <w:rFonts w:ascii="Calibri" w:eastAsia="Calibri" w:hAnsi="Calibri" w:cs="Calibri"/>
          <w:sz w:val="22"/>
          <w:szCs w:val="22"/>
        </w:rPr>
        <w:t>El presente seguro de caución estará en vigor hasta que el órgano a cuya disposición se constituye resuelva expresamente declarar la extinción de la obligación garantizada y la cancelación del seguro de caución.</w:t>
      </w:r>
    </w:p>
    <w:p w:rsidR="007D636F" w:rsidRDefault="007F11B0">
      <w:pPr>
        <w:ind w:hanging="2"/>
        <w:jc w:val="center"/>
        <w:rPr>
          <w:rFonts w:ascii="Calibri" w:eastAsia="Calibri" w:hAnsi="Calibri" w:cs="Calibri"/>
          <w:sz w:val="22"/>
          <w:szCs w:val="22"/>
        </w:rPr>
      </w:pPr>
      <w:r>
        <w:rPr>
          <w:rFonts w:ascii="Calibri" w:eastAsia="Calibri" w:hAnsi="Calibri" w:cs="Calibri"/>
          <w:sz w:val="22"/>
          <w:szCs w:val="22"/>
        </w:rPr>
        <w:t xml:space="preserve"> (Lugar y </w:t>
      </w:r>
      <w:r w:rsidR="00385199">
        <w:rPr>
          <w:rFonts w:ascii="Calibri" w:eastAsia="Calibri" w:hAnsi="Calibri" w:cs="Calibri"/>
          <w:sz w:val="22"/>
          <w:szCs w:val="22"/>
        </w:rPr>
        <w:t>fecha)</w:t>
      </w:r>
      <w:r>
        <w:rPr>
          <w:rFonts w:ascii="Calibri" w:eastAsia="Calibri" w:hAnsi="Calibri" w:cs="Calibri"/>
          <w:sz w:val="22"/>
          <w:szCs w:val="22"/>
        </w:rPr>
        <w:t xml:space="preserve"> -------------------------------</w:t>
      </w:r>
    </w:p>
    <w:p w:rsidR="007D636F" w:rsidRDefault="007F11B0">
      <w:pPr>
        <w:ind w:hanging="2"/>
        <w:jc w:val="center"/>
        <w:rPr>
          <w:rFonts w:ascii="Calibri" w:eastAsia="Calibri" w:hAnsi="Calibri" w:cs="Calibri"/>
          <w:sz w:val="22"/>
          <w:szCs w:val="22"/>
        </w:rPr>
      </w:pPr>
      <w:r>
        <w:rPr>
          <w:rFonts w:ascii="Calibri" w:eastAsia="Calibri" w:hAnsi="Calibri" w:cs="Calibri"/>
          <w:sz w:val="22"/>
          <w:szCs w:val="22"/>
        </w:rPr>
        <w:t>(</w:t>
      </w:r>
      <w:r w:rsidR="00385199">
        <w:rPr>
          <w:rFonts w:ascii="Calibri" w:eastAsia="Calibri" w:hAnsi="Calibri" w:cs="Calibri"/>
          <w:sz w:val="22"/>
          <w:szCs w:val="22"/>
        </w:rPr>
        <w:t>Razón</w:t>
      </w:r>
      <w:r>
        <w:rPr>
          <w:rFonts w:ascii="Calibri" w:eastAsia="Calibri" w:hAnsi="Calibri" w:cs="Calibri"/>
          <w:sz w:val="22"/>
          <w:szCs w:val="22"/>
        </w:rPr>
        <w:t xml:space="preserve"> social de la entidad) --------------------------------------------</w:t>
      </w:r>
    </w:p>
    <w:p w:rsidR="007D636F" w:rsidRDefault="007D636F">
      <w:pPr>
        <w:ind w:hanging="2"/>
        <w:jc w:val="center"/>
        <w:rPr>
          <w:rFonts w:ascii="Calibri" w:eastAsia="Calibri" w:hAnsi="Calibri" w:cs="Calibri"/>
          <w:sz w:val="22"/>
          <w:szCs w:val="22"/>
        </w:rPr>
      </w:pPr>
    </w:p>
    <w:p w:rsidR="007D636F" w:rsidRDefault="007D636F">
      <w:pPr>
        <w:ind w:hanging="2"/>
        <w:jc w:val="center"/>
        <w:rPr>
          <w:rFonts w:ascii="Calibri" w:eastAsia="Calibri" w:hAnsi="Calibri" w:cs="Calibri"/>
          <w:sz w:val="22"/>
          <w:szCs w:val="22"/>
        </w:rPr>
      </w:pPr>
    </w:p>
    <w:p w:rsidR="007D636F" w:rsidRDefault="007F11B0">
      <w:pPr>
        <w:ind w:hanging="2"/>
        <w:jc w:val="center"/>
        <w:rPr>
          <w:rFonts w:ascii="Calibri" w:eastAsia="Calibri" w:hAnsi="Calibri" w:cs="Calibri"/>
          <w:sz w:val="22"/>
          <w:szCs w:val="22"/>
        </w:rPr>
      </w:pPr>
      <w:r>
        <w:rPr>
          <w:rFonts w:ascii="Calibri" w:eastAsia="Calibri" w:hAnsi="Calibri" w:cs="Calibri"/>
          <w:sz w:val="22"/>
          <w:szCs w:val="22"/>
        </w:rPr>
        <w:t>(Sello entidad aseguradora) (firma de los Apoderados)</w:t>
      </w:r>
    </w:p>
    <w:p w:rsidR="007D636F" w:rsidRDefault="007D636F">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p w:rsidR="007D636F" w:rsidRDefault="007D636F">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p w:rsidR="007D636F" w:rsidRDefault="007D636F">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p w:rsidR="007D636F" w:rsidRDefault="007D636F">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p w:rsidR="007D636F" w:rsidRDefault="007D636F">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p w:rsidR="007D636F" w:rsidRDefault="007D636F">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tbl>
      <w:tblPr>
        <w:tblStyle w:val="affffffffffffffff9"/>
        <w:tblW w:w="9590" w:type="dxa"/>
        <w:tblInd w:w="-345" w:type="dxa"/>
        <w:tblLayout w:type="fixed"/>
        <w:tblLook w:val="0000" w:firstRow="0" w:lastRow="0" w:firstColumn="0" w:lastColumn="0" w:noHBand="0" w:noVBand="0"/>
      </w:tblPr>
      <w:tblGrid>
        <w:gridCol w:w="9590"/>
      </w:tblGrid>
      <w:tr w:rsidR="007D636F">
        <w:trPr>
          <w:trHeight w:val="821"/>
        </w:trPr>
        <w:tc>
          <w:tcPr>
            <w:tcW w:w="9590" w:type="dxa"/>
            <w:shd w:val="clear" w:color="auto" w:fill="00B0F0"/>
          </w:tcPr>
          <w:p w:rsidR="007D636F" w:rsidRDefault="007F11B0">
            <w:pPr>
              <w:ind w:hanging="2"/>
              <w:jc w:val="both"/>
              <w:rPr>
                <w:rFonts w:ascii="Calibri" w:eastAsia="Calibri" w:hAnsi="Calibri" w:cs="Calibri"/>
                <w:color w:val="FFFFFF"/>
                <w:sz w:val="28"/>
                <w:szCs w:val="28"/>
              </w:rPr>
            </w:pPr>
            <w:r>
              <w:rPr>
                <w:rFonts w:ascii="Calibri" w:eastAsia="Calibri" w:hAnsi="Calibri" w:cs="Calibri"/>
                <w:b/>
                <w:color w:val="FFFFFF"/>
                <w:sz w:val="28"/>
                <w:szCs w:val="28"/>
              </w:rPr>
              <w:lastRenderedPageBreak/>
              <w:t xml:space="preserve">Anexo </w:t>
            </w:r>
            <w:r w:rsidR="00385199">
              <w:rPr>
                <w:rFonts w:ascii="Calibri" w:eastAsia="Calibri" w:hAnsi="Calibri" w:cs="Calibri"/>
                <w:b/>
                <w:color w:val="FFFFFF"/>
                <w:sz w:val="28"/>
                <w:szCs w:val="28"/>
              </w:rPr>
              <w:t xml:space="preserve">IV.5. </w:t>
            </w:r>
            <w:r>
              <w:rPr>
                <w:rFonts w:ascii="Calibri" w:eastAsia="Calibri" w:hAnsi="Calibri" w:cs="Calibri"/>
                <w:b/>
                <w:color w:val="FFFFFF"/>
                <w:sz w:val="28"/>
                <w:szCs w:val="28"/>
              </w:rPr>
              <w:t>Declaración responsable en materia de protección de datos</w:t>
            </w:r>
          </w:p>
          <w:p w:rsidR="007D636F" w:rsidRDefault="007F11B0">
            <w:pPr>
              <w:pBdr>
                <w:top w:val="nil"/>
                <w:left w:val="nil"/>
                <w:bottom w:val="nil"/>
                <w:right w:val="nil"/>
                <w:between w:val="nil"/>
              </w:pBdr>
              <w:jc w:val="right"/>
              <w:rPr>
                <w:rFonts w:ascii="Calibri" w:eastAsia="Calibri" w:hAnsi="Calibri" w:cs="Calibri"/>
                <w:b/>
                <w:color w:val="FFFFFF"/>
                <w:sz w:val="24"/>
                <w:szCs w:val="24"/>
              </w:rPr>
            </w:pPr>
            <w:r>
              <w:rPr>
                <w:rFonts w:ascii="Calibri" w:eastAsia="Calibri" w:hAnsi="Calibri" w:cs="Calibri"/>
                <w:color w:val="FFFFFF"/>
                <w:sz w:val="24"/>
                <w:szCs w:val="24"/>
              </w:rPr>
              <w:t xml:space="preserve">                                                                                                                       </w:t>
            </w:r>
            <w:proofErr w:type="spellStart"/>
            <w:r>
              <w:rPr>
                <w:rFonts w:ascii="Calibri" w:eastAsia="Calibri" w:hAnsi="Calibri" w:cs="Calibri"/>
                <w:b/>
                <w:color w:val="FFFFFF"/>
                <w:sz w:val="24"/>
                <w:szCs w:val="24"/>
              </w:rPr>
              <w:t>Exp</w:t>
            </w:r>
            <w:proofErr w:type="spellEnd"/>
            <w:r>
              <w:rPr>
                <w:rFonts w:ascii="Calibri" w:eastAsia="Calibri" w:hAnsi="Calibri" w:cs="Calibri"/>
                <w:b/>
                <w:color w:val="FFFFFF"/>
                <w:sz w:val="24"/>
                <w:szCs w:val="24"/>
              </w:rPr>
              <w:t>. SP00016/2025</w:t>
            </w:r>
          </w:p>
          <w:p w:rsidR="007D636F" w:rsidRDefault="007D636F">
            <w:pPr>
              <w:pBdr>
                <w:top w:val="nil"/>
                <w:left w:val="nil"/>
                <w:bottom w:val="nil"/>
                <w:right w:val="nil"/>
                <w:between w:val="nil"/>
              </w:pBdr>
              <w:jc w:val="center"/>
              <w:rPr>
                <w:rFonts w:ascii="Calibri" w:eastAsia="Calibri" w:hAnsi="Calibri" w:cs="Calibri"/>
                <w:b/>
                <w:color w:val="FFFFFF"/>
                <w:sz w:val="24"/>
                <w:szCs w:val="24"/>
              </w:rPr>
            </w:pPr>
          </w:p>
          <w:p w:rsidR="007D636F" w:rsidRDefault="007F11B0">
            <w:pPr>
              <w:ind w:hanging="2"/>
              <w:jc w:val="both"/>
              <w:rPr>
                <w:rFonts w:ascii="Calibri" w:eastAsia="Calibri" w:hAnsi="Calibri" w:cs="Calibri"/>
                <w:color w:val="FFFFFF"/>
                <w:sz w:val="24"/>
                <w:szCs w:val="24"/>
              </w:rPr>
            </w:pPr>
            <w:r>
              <w:rPr>
                <w:rFonts w:ascii="Calibri" w:eastAsia="Calibri" w:hAnsi="Calibri" w:cs="Calibri"/>
                <w:b/>
                <w:color w:val="FFFFFF"/>
                <w:sz w:val="24"/>
                <w:szCs w:val="24"/>
              </w:rPr>
              <w:t>Contratación de los Servicios de Asistencia Sanitaria Hospitalaria, para ASEPEYO, Mutua Colaboradora de la Seguridad Social nº 151, en el ámbito territorial de Vigo (Pontevedra)</w:t>
            </w:r>
          </w:p>
        </w:tc>
      </w:tr>
    </w:tbl>
    <w:p w:rsidR="007D636F" w:rsidRDefault="007D636F">
      <w:pPr>
        <w:tabs>
          <w:tab w:val="left" w:pos="567"/>
        </w:tabs>
        <w:ind w:hanging="2"/>
        <w:jc w:val="both"/>
        <w:rPr>
          <w:rFonts w:ascii="Calibri" w:eastAsia="Calibri" w:hAnsi="Calibri" w:cs="Calibri"/>
          <w:color w:val="000080"/>
          <w:sz w:val="24"/>
          <w:szCs w:val="24"/>
        </w:rPr>
      </w:pPr>
    </w:p>
    <w:p w:rsidR="007D636F" w:rsidRDefault="007F11B0">
      <w:pPr>
        <w:tabs>
          <w:tab w:val="left" w:pos="567"/>
        </w:tabs>
        <w:ind w:hanging="2"/>
        <w:jc w:val="both"/>
        <w:rPr>
          <w:rFonts w:ascii="Calibri" w:eastAsia="Calibri" w:hAnsi="Calibri" w:cs="Calibri"/>
        </w:rPr>
      </w:pPr>
      <w:r>
        <w:rPr>
          <w:rFonts w:ascii="Calibri" w:eastAsia="Calibri" w:hAnsi="Calibri" w:cs="Calibri"/>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7D636F" w:rsidRDefault="007D636F">
      <w:pPr>
        <w:tabs>
          <w:tab w:val="left" w:pos="567"/>
        </w:tabs>
        <w:ind w:hanging="2"/>
        <w:jc w:val="both"/>
        <w:rPr>
          <w:rFonts w:ascii="Calibri" w:eastAsia="Calibri" w:hAnsi="Calibri" w:cs="Calibri"/>
          <w:color w:val="000080"/>
        </w:rPr>
      </w:pPr>
    </w:p>
    <w:p w:rsidR="007D636F" w:rsidRDefault="007D636F">
      <w:pPr>
        <w:tabs>
          <w:tab w:val="left" w:pos="567"/>
        </w:tabs>
        <w:ind w:hanging="2"/>
        <w:jc w:val="both"/>
        <w:rPr>
          <w:rFonts w:ascii="Calibri" w:eastAsia="Calibri" w:hAnsi="Calibri" w:cs="Calibri"/>
          <w:color w:val="000080"/>
        </w:rPr>
      </w:pPr>
    </w:p>
    <w:p w:rsidR="007D636F" w:rsidRDefault="007F11B0">
      <w:pPr>
        <w:tabs>
          <w:tab w:val="left" w:pos="567"/>
        </w:tabs>
        <w:ind w:hanging="2"/>
        <w:jc w:val="both"/>
        <w:rPr>
          <w:rFonts w:ascii="Calibri" w:eastAsia="Calibri" w:hAnsi="Calibri" w:cs="Calibri"/>
        </w:rPr>
      </w:pPr>
      <w:r>
        <w:rPr>
          <w:rFonts w:ascii="Calibri" w:eastAsia="Calibri" w:hAnsi="Calibri" w:cs="Calibri"/>
          <w:u w:val="single"/>
        </w:rPr>
        <w:t>1</w:t>
      </w:r>
      <w:r>
        <w:rPr>
          <w:rFonts w:ascii="Calibri" w:eastAsia="Calibri" w:hAnsi="Calibri" w:cs="Calibri"/>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7D636F" w:rsidRDefault="007D636F">
      <w:pPr>
        <w:ind w:hanging="2"/>
        <w:jc w:val="both"/>
        <w:rPr>
          <w:rFonts w:ascii="Calibri" w:eastAsia="Calibri" w:hAnsi="Calibri" w:cs="Calibri"/>
        </w:rPr>
      </w:pPr>
    </w:p>
    <w:p w:rsidR="007D636F" w:rsidRDefault="007F11B0">
      <w:pPr>
        <w:ind w:hanging="2"/>
        <w:jc w:val="both"/>
        <w:rPr>
          <w:rFonts w:ascii="Calibri" w:eastAsia="Calibri" w:hAnsi="Calibri" w:cs="Calibri"/>
        </w:rPr>
      </w:pPr>
      <w:r>
        <w:rPr>
          <w:rFonts w:ascii="Calibri" w:eastAsia="Calibri" w:hAnsi="Calibri" w:cs="Calibri"/>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7D636F" w:rsidRDefault="007D636F">
      <w:pPr>
        <w:tabs>
          <w:tab w:val="left" w:pos="567"/>
        </w:tabs>
        <w:ind w:hanging="2"/>
        <w:jc w:val="both"/>
        <w:rPr>
          <w:rFonts w:ascii="Calibri" w:eastAsia="Calibri" w:hAnsi="Calibri" w:cs="Calibri"/>
        </w:rPr>
      </w:pPr>
    </w:p>
    <w:p w:rsidR="007D636F" w:rsidRDefault="007F11B0">
      <w:pPr>
        <w:tabs>
          <w:tab w:val="left" w:pos="567"/>
        </w:tabs>
        <w:ind w:hanging="2"/>
        <w:jc w:val="both"/>
        <w:rPr>
          <w:rFonts w:ascii="Calibri" w:eastAsia="Calibri" w:hAnsi="Calibri" w:cs="Calibri"/>
        </w:rPr>
      </w:pPr>
      <w:r>
        <w:rPr>
          <w:rFonts w:ascii="Calibri" w:eastAsia="Calibri" w:hAnsi="Calibri" w:cs="Calibri"/>
        </w:rPr>
        <w:t>3.- Que de conformidad con lo previsto en el artículo 122.2  e) de la Ley 9/2017, de 8 de noviembre, de contratos del sector públic</w:t>
      </w:r>
      <w:r w:rsidR="00385199">
        <w:rPr>
          <w:rFonts w:ascii="Calibri" w:eastAsia="Calibri" w:hAnsi="Calibri" w:cs="Calibri"/>
        </w:rPr>
        <w:t>o (</w:t>
      </w:r>
      <w:r>
        <w:rPr>
          <w:rFonts w:ascii="Calibri" w:eastAsia="Calibri" w:hAnsi="Calibri" w:cs="Calibri"/>
          <w:b/>
          <w:u w:val="single"/>
        </w:rPr>
        <w:t>marque y cumplimente la opción que corresponda</w:t>
      </w:r>
      <w:r>
        <w:rPr>
          <w:rFonts w:ascii="Calibri" w:eastAsia="Calibri" w:hAnsi="Calibri" w:cs="Calibri"/>
        </w:rPr>
        <w:t xml:space="preserve">): </w:t>
      </w:r>
    </w:p>
    <w:p w:rsidR="007D636F" w:rsidRDefault="007D636F">
      <w:pPr>
        <w:tabs>
          <w:tab w:val="left" w:pos="567"/>
        </w:tabs>
        <w:ind w:hanging="2"/>
        <w:jc w:val="both"/>
        <w:rPr>
          <w:rFonts w:ascii="Calibri" w:eastAsia="Calibri" w:hAnsi="Calibri" w:cs="Calibri"/>
        </w:rPr>
      </w:pPr>
    </w:p>
    <w:p w:rsidR="007D636F" w:rsidRDefault="007F11B0">
      <w:pPr>
        <w:tabs>
          <w:tab w:val="left" w:pos="567"/>
        </w:tabs>
        <w:ind w:hanging="2"/>
        <w:jc w:val="both"/>
        <w:rPr>
          <w:rFonts w:ascii="Calibri" w:eastAsia="Calibri" w:hAnsi="Calibri" w:cs="Calibri"/>
        </w:rPr>
      </w:pPr>
      <w:r>
        <w:rPr>
          <w:rFonts w:ascii="Calibri" w:eastAsia="Calibri" w:hAnsi="Calibri" w:cs="Calibri"/>
          <w:i/>
        </w:rPr>
        <w:tab/>
      </w:r>
      <w:r>
        <w:rPr>
          <w:rFonts w:ascii="Calibri" w:eastAsia="Calibri" w:hAnsi="Calibri" w:cs="Calibri"/>
          <w:i/>
        </w:rPr>
        <w:tab/>
      </w:r>
      <w:r>
        <w:rPr>
          <w:rFonts w:ascii="Calibri" w:eastAsia="Calibri" w:hAnsi="Calibri" w:cs="Calibri"/>
          <w:i/>
        </w:rPr>
        <w:tab/>
        <w:t xml:space="preserve"> Qu</w:t>
      </w:r>
      <w:r>
        <w:rPr>
          <w:rFonts w:ascii="Calibri" w:eastAsia="Calibri" w:hAnsi="Calibri" w:cs="Calibri"/>
        </w:rPr>
        <w:t xml:space="preserve">e  sus servidores están ubicados  en </w:t>
      </w:r>
      <w:proofErr w:type="spellStart"/>
      <w:r>
        <w:rPr>
          <w:rFonts w:ascii="Calibri" w:eastAsia="Calibri" w:hAnsi="Calibri" w:cs="Calibri"/>
        </w:rPr>
        <w:t>xxxxxxx</w:t>
      </w:r>
      <w:proofErr w:type="spellEnd"/>
      <w:r>
        <w:rPr>
          <w:rFonts w:ascii="Calibri" w:eastAsia="Calibri" w:hAnsi="Calibri" w:cs="Calibri"/>
        </w:rPr>
        <w:t xml:space="preserve"> (indicar país) y los servicios asociados a los mismos se prestarán desde </w:t>
      </w:r>
      <w:proofErr w:type="spellStart"/>
      <w:r>
        <w:rPr>
          <w:rFonts w:ascii="Calibri" w:eastAsia="Calibri" w:hAnsi="Calibri" w:cs="Calibri"/>
        </w:rPr>
        <w:t>xxxxxx</w:t>
      </w:r>
      <w:proofErr w:type="spellEnd"/>
      <w:r>
        <w:rPr>
          <w:rFonts w:ascii="Calibri" w:eastAsia="Calibri" w:hAnsi="Calibri" w:cs="Calibri"/>
        </w:rPr>
        <w:t xml:space="preserve"> (indicar país), siendo ambos estados de la Unión Europea </w:t>
      </w:r>
      <w:r>
        <w:rPr>
          <w:noProof/>
        </w:rPr>
        <mc:AlternateContent>
          <mc:Choice Requires="wps">
            <w:drawing>
              <wp:anchor distT="0" distB="0" distL="114300" distR="114300" simplePos="0" relativeHeight="251658240" behindDoc="0" locked="0" layoutInCell="1" hidden="0" allowOverlap="1">
                <wp:simplePos x="0" y="0"/>
                <wp:positionH relativeFrom="column">
                  <wp:posOffset>12701</wp:posOffset>
                </wp:positionH>
                <wp:positionV relativeFrom="paragraph">
                  <wp:posOffset>12700</wp:posOffset>
                </wp:positionV>
                <wp:extent cx="428625" cy="133350"/>
                <wp:effectExtent l="0" t="0" r="0" b="0"/>
                <wp:wrapNone/>
                <wp:docPr id="15" name=""/>
                <wp:cNvGraphicFramePr/>
                <a:graphic xmlns:a="http://schemas.openxmlformats.org/drawingml/2006/main">
                  <a:graphicData uri="http://schemas.microsoft.com/office/word/2010/wordprocessingShape">
                    <wps:wsp>
                      <wps:cNvSpPr/>
                      <wps:spPr>
                        <a:xfrm>
                          <a:off x="5145975" y="3727613"/>
                          <a:ext cx="400050" cy="1047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F11B0" w:rsidRDefault="007F11B0">
                            <w:pPr>
                              <w:ind w:hanging="2"/>
                              <w:textDirection w:val="btLr"/>
                            </w:pPr>
                          </w:p>
                        </w:txbxContent>
                      </wps:txbx>
                      <wps:bodyPr spcFirstLastPara="1" wrap="square" lIns="91425" tIns="91425" rIns="91425" bIns="91425" anchor="ctr" anchorCtr="0">
                        <a:noAutofit/>
                      </wps:bodyPr>
                    </wps:wsp>
                  </a:graphicData>
                </a:graphic>
              </wp:anchor>
            </w:drawing>
          </mc:Choice>
          <mc:Fallback>
            <w:pict>
              <v:rect id="_x0000_s1026" style="position:absolute;left:0;text-align:left;margin-left:1pt;margin-top:1pt;width:33.75pt;height:10.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">
                <v:stroke startarrowwidth="narrow" startarrowlength="short" endarrowwidth="narrow" endarrowlength="short"/>
                <v:textbox inset="2.53958mm,2.53958mm,2.53958mm,2.53958mm">
                  <w:txbxContent>
                    <w:p w:rsidR="007F11B0" w:rsidRDefault="007F11B0">
                      <w:pPr>
                        <w:ind w:hanging="2"/>
                        <w:textDirection w:val="btLr"/>
                      </w:pPr>
                    </w:p>
                  </w:txbxContent>
                </v:textbox>
              </v:rect>
            </w:pict>
          </mc:Fallback>
        </mc:AlternateContent>
      </w:r>
    </w:p>
    <w:p w:rsidR="007D636F" w:rsidRDefault="007D636F">
      <w:pPr>
        <w:tabs>
          <w:tab w:val="left" w:pos="567"/>
        </w:tabs>
        <w:ind w:hanging="2"/>
        <w:jc w:val="both"/>
        <w:rPr>
          <w:rFonts w:ascii="Calibri" w:eastAsia="Calibri" w:hAnsi="Calibri" w:cs="Calibri"/>
        </w:rPr>
      </w:pPr>
    </w:p>
    <w:p w:rsidR="007D636F" w:rsidRDefault="007F11B0">
      <w:pPr>
        <w:tabs>
          <w:tab w:val="left" w:pos="567"/>
        </w:tabs>
        <w:ind w:hanging="2"/>
        <w:jc w:val="both"/>
        <w:rPr>
          <w:rFonts w:ascii="Calibri" w:eastAsia="Calibri" w:hAnsi="Calibri" w:cs="Calibri"/>
        </w:rPr>
      </w:pPr>
      <w:r>
        <w:rPr>
          <w:rFonts w:ascii="Calibri" w:eastAsia="Calibri" w:hAnsi="Calibri" w:cs="Calibri"/>
          <w:i/>
        </w:rPr>
        <w:tab/>
      </w:r>
      <w:r>
        <w:rPr>
          <w:rFonts w:ascii="Calibri" w:eastAsia="Calibri" w:hAnsi="Calibri" w:cs="Calibri"/>
          <w:i/>
        </w:rPr>
        <w:tab/>
      </w:r>
      <w:r>
        <w:rPr>
          <w:rFonts w:ascii="Calibri" w:eastAsia="Calibri" w:hAnsi="Calibri" w:cs="Calibri"/>
          <w:i/>
        </w:rPr>
        <w:tab/>
        <w:t xml:space="preserve"> </w:t>
      </w:r>
      <w:r>
        <w:rPr>
          <w:rFonts w:ascii="Calibri" w:eastAsia="Calibri" w:hAnsi="Calibri" w:cs="Calibri"/>
        </w:rPr>
        <w:t xml:space="preserve">Que sus servidores están ubicados en </w:t>
      </w:r>
      <w:proofErr w:type="spellStart"/>
      <w:r>
        <w:rPr>
          <w:rFonts w:ascii="Calibri" w:eastAsia="Calibri" w:hAnsi="Calibri" w:cs="Calibri"/>
        </w:rPr>
        <w:t>xxxxxx</w:t>
      </w:r>
      <w:proofErr w:type="spellEnd"/>
      <w:r>
        <w:rPr>
          <w:rFonts w:ascii="Calibri" w:eastAsia="Calibri" w:hAnsi="Calibri" w:cs="Calibri"/>
        </w:rPr>
        <w:t xml:space="preserve"> (indicar país) y los servicios asociados a los mismos se prestarán desde </w:t>
      </w:r>
      <w:proofErr w:type="spellStart"/>
      <w:r>
        <w:rPr>
          <w:rFonts w:ascii="Calibri" w:eastAsia="Calibri" w:hAnsi="Calibri" w:cs="Calibri"/>
        </w:rPr>
        <w:t>xxxxx</w:t>
      </w:r>
      <w:proofErr w:type="spellEnd"/>
      <w:r>
        <w:rPr>
          <w:rFonts w:ascii="Calibri" w:eastAsia="Calibri" w:hAnsi="Calibri" w:cs="Calibri"/>
        </w:rPr>
        <w:t xml:space="preserve"> (indicar país). Estos países no forman parte de la UE pero se manifiesta que ofrecen, conforme a lo previsto en el artículo 46 del RGPD, el mismo nivel de garantía y de protección. </w:t>
      </w:r>
      <w:r>
        <w:rPr>
          <w:noProof/>
        </w:rPr>
        <mc:AlternateContent>
          <mc:Choice Requires="wps">
            <w:drawing>
              <wp:anchor distT="0" distB="0" distL="114300" distR="114300" simplePos="0" relativeHeight="251659264" behindDoc="0" locked="0" layoutInCell="1" hidden="0" allowOverlap="1">
                <wp:simplePos x="0" y="0"/>
                <wp:positionH relativeFrom="column">
                  <wp:posOffset>12701</wp:posOffset>
                </wp:positionH>
                <wp:positionV relativeFrom="paragraph">
                  <wp:posOffset>0</wp:posOffset>
                </wp:positionV>
                <wp:extent cx="428625" cy="133350"/>
                <wp:effectExtent l="0" t="0" r="0" b="0"/>
                <wp:wrapNone/>
                <wp:docPr id="14" name=""/>
                <wp:cNvGraphicFramePr/>
                <a:graphic xmlns:a="http://schemas.openxmlformats.org/drawingml/2006/main">
                  <a:graphicData uri="http://schemas.microsoft.com/office/word/2010/wordprocessingShape">
                    <wps:wsp>
                      <wps:cNvSpPr/>
                      <wps:spPr>
                        <a:xfrm>
                          <a:off x="5145975" y="3727613"/>
                          <a:ext cx="400050" cy="1047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F11B0" w:rsidRDefault="007F11B0">
                            <w:pPr>
                              <w:ind w:hanging="2"/>
                              <w:textDirection w:val="btLr"/>
                            </w:pPr>
                          </w:p>
                        </w:txbxContent>
                      </wps:txbx>
                      <wps:bodyPr spcFirstLastPara="1" wrap="square" lIns="91425" tIns="91425" rIns="91425" bIns="91425" anchor="ctr" anchorCtr="0">
                        <a:noAutofit/>
                      </wps:bodyPr>
                    </wps:wsp>
                  </a:graphicData>
                </a:graphic>
              </wp:anchor>
            </w:drawing>
          </mc:Choice>
          <mc:Fallback>
            <w:pict>
              <v:rect id="_x0000_s1027" style="position:absolute;left:0;text-align:left;margin-left:1pt;margin-top:0;width:33.75pt;height:1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">
                <v:stroke startarrowwidth="narrow" startarrowlength="short" endarrowwidth="narrow" endarrowlength="short"/>
                <v:textbox inset="2.53958mm,2.53958mm,2.53958mm,2.53958mm">
                  <w:txbxContent>
                    <w:p w:rsidR="007F11B0" w:rsidRDefault="007F11B0">
                      <w:pPr>
                        <w:ind w:hanging="2"/>
                        <w:textDirection w:val="btLr"/>
                      </w:pPr>
                    </w:p>
                  </w:txbxContent>
                </v:textbox>
              </v:rect>
            </w:pict>
          </mc:Fallback>
        </mc:AlternateContent>
      </w:r>
    </w:p>
    <w:p w:rsidR="007D636F" w:rsidRDefault="007D636F">
      <w:pPr>
        <w:tabs>
          <w:tab w:val="left" w:pos="567"/>
        </w:tabs>
        <w:ind w:hanging="2"/>
        <w:jc w:val="both"/>
        <w:rPr>
          <w:rFonts w:ascii="Calibri" w:eastAsia="Calibri" w:hAnsi="Calibri" w:cs="Calibri"/>
        </w:rPr>
      </w:pPr>
    </w:p>
    <w:p w:rsidR="007D636F" w:rsidRDefault="007F11B0">
      <w:pPr>
        <w:tabs>
          <w:tab w:val="left" w:pos="567"/>
        </w:tabs>
        <w:ind w:hanging="2"/>
        <w:jc w:val="both"/>
        <w:rPr>
          <w:rFonts w:ascii="Calibri" w:eastAsia="Calibri" w:hAnsi="Calibri" w:cs="Calibri"/>
        </w:rPr>
      </w:pPr>
      <w:r>
        <w:rPr>
          <w:rFonts w:ascii="Calibri" w:eastAsia="Calibri" w:hAnsi="Calibri" w:cs="Calibri"/>
          <w:i/>
        </w:rPr>
        <w:tab/>
      </w:r>
      <w:r>
        <w:rPr>
          <w:rFonts w:ascii="Calibri" w:eastAsia="Calibri" w:hAnsi="Calibri" w:cs="Calibri"/>
          <w:i/>
        </w:rPr>
        <w:tab/>
      </w:r>
      <w:r>
        <w:rPr>
          <w:rFonts w:ascii="Calibri" w:eastAsia="Calibri" w:hAnsi="Calibri" w:cs="Calibri"/>
          <w:i/>
        </w:rPr>
        <w:tab/>
        <w:t xml:space="preserve">  </w:t>
      </w:r>
      <w:r>
        <w:rPr>
          <w:rFonts w:ascii="Calibri" w:eastAsia="Calibri" w:hAnsi="Calibri" w:cs="Calibri"/>
        </w:rPr>
        <w:t xml:space="preserve">Que tiene previsto subcontratar los servidores y/o servicios asociados a los mismos con los siguientes </w:t>
      </w:r>
      <w:r w:rsidR="00385199">
        <w:rPr>
          <w:rFonts w:ascii="Calibri" w:eastAsia="Calibri" w:hAnsi="Calibri" w:cs="Calibri"/>
        </w:rPr>
        <w:t>subcontratistas</w:t>
      </w:r>
      <w:r w:rsidR="00385199">
        <w:rPr>
          <w:rFonts w:ascii="Calibri" w:eastAsia="Calibri" w:hAnsi="Calibri" w:cs="Calibri"/>
          <w:i/>
        </w:rPr>
        <w:t>:</w:t>
      </w:r>
      <w:r>
        <w:rPr>
          <w:rFonts w:ascii="Calibri" w:eastAsia="Calibri" w:hAnsi="Calibri" w:cs="Calibri"/>
          <w:i/>
        </w:rPr>
        <w:t xml:space="preserve"> </w:t>
      </w:r>
      <w:r>
        <w:rPr>
          <w:noProof/>
        </w:rPr>
        <mc:AlternateContent>
          <mc:Choice Requires="wps">
            <w:drawing>
              <wp:anchor distT="0" distB="0" distL="114300" distR="114300" simplePos="0" relativeHeight="251660288" behindDoc="0" locked="0" layoutInCell="1" hidden="0" allowOverlap="1">
                <wp:simplePos x="0" y="0"/>
                <wp:positionH relativeFrom="column">
                  <wp:posOffset>12701</wp:posOffset>
                </wp:positionH>
                <wp:positionV relativeFrom="paragraph">
                  <wp:posOffset>0</wp:posOffset>
                </wp:positionV>
                <wp:extent cx="504825" cy="171450"/>
                <wp:effectExtent l="0" t="0" r="0" b="0"/>
                <wp:wrapNone/>
                <wp:docPr id="16" name=""/>
                <wp:cNvGraphicFramePr/>
                <a:graphic xmlns:a="http://schemas.openxmlformats.org/drawingml/2006/main">
                  <a:graphicData uri="http://schemas.microsoft.com/office/word/2010/wordprocessingShape">
                    <wps:wsp>
                      <wps:cNvSpPr/>
                      <wps:spPr>
                        <a:xfrm>
                          <a:off x="5107875" y="3708563"/>
                          <a:ext cx="476250" cy="1428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F11B0" w:rsidRDefault="007F11B0">
                            <w:pPr>
                              <w:ind w:hanging="2"/>
                              <w:textDirection w:val="btLr"/>
                            </w:pPr>
                          </w:p>
                        </w:txbxContent>
                      </wps:txbx>
                      <wps:bodyPr spcFirstLastPara="1" wrap="square" lIns="91425" tIns="91425" rIns="91425" bIns="91425" anchor="ctr" anchorCtr="0">
                        <a:noAutofit/>
                      </wps:bodyPr>
                    </wps:wsp>
                  </a:graphicData>
                </a:graphic>
              </wp:anchor>
            </w:drawing>
          </mc:Choice>
          <mc:Fallback>
            <w:pict>
              <v:rect id="_x0000_s1028" style="position:absolute;left:0;text-align:left;margin-left:1pt;margin-top:0;width:39.75pt;height:1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">
                <v:stroke startarrowwidth="narrow" startarrowlength="short" endarrowwidth="narrow" endarrowlength="short"/>
                <v:textbox inset="2.53958mm,2.53958mm,2.53958mm,2.53958mm">
                  <w:txbxContent>
                    <w:p w:rsidR="007F11B0" w:rsidRDefault="007F11B0">
                      <w:pPr>
                        <w:ind w:hanging="2"/>
                        <w:textDirection w:val="btLr"/>
                      </w:pPr>
                    </w:p>
                  </w:txbxContent>
                </v:textbox>
              </v:rect>
            </w:pict>
          </mc:Fallback>
        </mc:AlternateContent>
      </w:r>
    </w:p>
    <w:p w:rsidR="007D636F" w:rsidRDefault="007D636F">
      <w:pPr>
        <w:tabs>
          <w:tab w:val="left" w:pos="567"/>
        </w:tabs>
        <w:ind w:hanging="2"/>
        <w:jc w:val="both"/>
        <w:rPr>
          <w:rFonts w:ascii="Calibri" w:eastAsia="Calibri" w:hAnsi="Calibri" w:cs="Calibri"/>
        </w:rPr>
      </w:pPr>
    </w:p>
    <w:p w:rsidR="007D636F" w:rsidRDefault="007F11B0">
      <w:pPr>
        <w:tabs>
          <w:tab w:val="left" w:pos="567"/>
        </w:tabs>
        <w:ind w:hanging="2"/>
        <w:jc w:val="both"/>
        <w:rPr>
          <w:rFonts w:ascii="Calibri" w:eastAsia="Calibri" w:hAnsi="Calibri" w:cs="Calibri"/>
          <w:i/>
        </w:rPr>
      </w:pPr>
      <w:r>
        <w:rPr>
          <w:rFonts w:ascii="Calibri" w:eastAsia="Calibri" w:hAnsi="Calibri" w:cs="Calibri"/>
          <w:i/>
        </w:rPr>
        <w:tab/>
      </w:r>
      <w:r>
        <w:rPr>
          <w:rFonts w:ascii="Calibri" w:eastAsia="Calibri" w:hAnsi="Calibri" w:cs="Calibri"/>
          <w:i/>
        </w:rPr>
        <w:tab/>
      </w:r>
      <w:r>
        <w:rPr>
          <w:rFonts w:ascii="Calibri" w:eastAsia="Calibri" w:hAnsi="Calibri" w:cs="Calibri"/>
          <w:i/>
        </w:rPr>
        <w:tab/>
      </w:r>
      <w:r>
        <w:rPr>
          <w:rFonts w:ascii="Calibri" w:eastAsia="Calibri" w:hAnsi="Calibri" w:cs="Calibri"/>
          <w:i/>
        </w:rPr>
        <w:tab/>
      </w:r>
      <w:proofErr w:type="spellStart"/>
      <w:r>
        <w:rPr>
          <w:rFonts w:ascii="Calibri" w:eastAsia="Calibri" w:hAnsi="Calibri" w:cs="Calibri"/>
          <w:i/>
        </w:rPr>
        <w:t>Xxxxxxxxx</w:t>
      </w:r>
      <w:proofErr w:type="spellEnd"/>
      <w:r>
        <w:rPr>
          <w:rFonts w:ascii="Calibri" w:eastAsia="Calibri" w:hAnsi="Calibri" w:cs="Calibri"/>
          <w:i/>
        </w:rPr>
        <w:t xml:space="preserve"> (indicar nombre o perfil profesional). </w:t>
      </w:r>
    </w:p>
    <w:p w:rsidR="007D636F" w:rsidRDefault="007D636F">
      <w:pPr>
        <w:tabs>
          <w:tab w:val="left" w:pos="567"/>
        </w:tabs>
        <w:ind w:hanging="2"/>
        <w:jc w:val="both"/>
        <w:rPr>
          <w:rFonts w:ascii="Calibri" w:eastAsia="Calibri" w:hAnsi="Calibri" w:cs="Calibri"/>
        </w:rPr>
      </w:pPr>
    </w:p>
    <w:p w:rsidR="007D636F" w:rsidRDefault="007F11B0">
      <w:pPr>
        <w:tabs>
          <w:tab w:val="left" w:pos="567"/>
        </w:tabs>
        <w:ind w:hanging="2"/>
        <w:jc w:val="both"/>
        <w:rPr>
          <w:rFonts w:ascii="Calibri" w:eastAsia="Calibri" w:hAnsi="Calibri" w:cs="Calibri"/>
        </w:rPr>
      </w:pPr>
      <w:r>
        <w:rPr>
          <w:rFonts w:ascii="Calibri" w:eastAsia="Calibri" w:hAnsi="Calibri" w:cs="Calibri"/>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7D636F" w:rsidRDefault="007D636F">
      <w:pPr>
        <w:ind w:hanging="2"/>
        <w:rPr>
          <w:rFonts w:ascii="Calibri" w:eastAsia="Calibri" w:hAnsi="Calibri" w:cs="Calibri"/>
        </w:rPr>
      </w:pPr>
    </w:p>
    <w:p w:rsidR="007D636F" w:rsidRDefault="007D636F">
      <w:pPr>
        <w:pBdr>
          <w:top w:val="nil"/>
          <w:left w:val="nil"/>
          <w:bottom w:val="nil"/>
          <w:right w:val="nil"/>
          <w:between w:val="nil"/>
        </w:pBdr>
        <w:tabs>
          <w:tab w:val="left" w:pos="567"/>
        </w:tabs>
        <w:ind w:hanging="2"/>
        <w:jc w:val="both"/>
        <w:rPr>
          <w:rFonts w:ascii="Calibri" w:eastAsia="Calibri" w:hAnsi="Calibri" w:cs="Calibri"/>
          <w:color w:val="000000"/>
        </w:rPr>
      </w:pPr>
    </w:p>
    <w:p w:rsidR="007D636F" w:rsidRDefault="007F11B0">
      <w:pPr>
        <w:pBdr>
          <w:top w:val="nil"/>
          <w:left w:val="nil"/>
          <w:bottom w:val="nil"/>
          <w:right w:val="nil"/>
          <w:between w:val="nil"/>
        </w:pBdr>
        <w:tabs>
          <w:tab w:val="left" w:pos="567"/>
        </w:tabs>
        <w:ind w:hanging="2"/>
        <w:jc w:val="both"/>
        <w:rPr>
          <w:rFonts w:ascii="Calibri" w:eastAsia="Calibri" w:hAnsi="Calibri" w:cs="Calibri"/>
          <w:color w:val="000000"/>
        </w:rPr>
      </w:pPr>
      <w:r>
        <w:rPr>
          <w:rFonts w:ascii="Calibri" w:eastAsia="Calibri" w:hAnsi="Calibri" w:cs="Calibri"/>
          <w:color w:val="000000"/>
        </w:rPr>
        <w:t>En……</w:t>
      </w:r>
    </w:p>
    <w:p w:rsidR="007D636F" w:rsidRDefault="007D636F">
      <w:pPr>
        <w:pBdr>
          <w:top w:val="nil"/>
          <w:left w:val="nil"/>
          <w:bottom w:val="nil"/>
          <w:right w:val="nil"/>
          <w:between w:val="nil"/>
        </w:pBdr>
        <w:tabs>
          <w:tab w:val="left" w:pos="567"/>
        </w:tabs>
        <w:ind w:hanging="2"/>
        <w:jc w:val="both"/>
        <w:rPr>
          <w:rFonts w:ascii="Calibri" w:eastAsia="Calibri" w:hAnsi="Calibri" w:cs="Calibri"/>
          <w:color w:val="000000"/>
        </w:rPr>
      </w:pPr>
    </w:p>
    <w:p w:rsidR="007D636F" w:rsidRDefault="007F11B0">
      <w:pPr>
        <w:pBdr>
          <w:top w:val="nil"/>
          <w:left w:val="nil"/>
          <w:bottom w:val="nil"/>
          <w:right w:val="nil"/>
          <w:between w:val="nil"/>
        </w:pBdr>
        <w:tabs>
          <w:tab w:val="left" w:pos="567"/>
        </w:tabs>
        <w:ind w:hanging="2"/>
        <w:jc w:val="both"/>
        <w:rPr>
          <w:rFonts w:ascii="Calibri" w:eastAsia="Calibri" w:hAnsi="Calibri" w:cs="Calibri"/>
          <w:color w:val="000000"/>
        </w:rPr>
      </w:pPr>
      <w:r>
        <w:rPr>
          <w:rFonts w:ascii="Calibri" w:eastAsia="Calibri" w:hAnsi="Calibri" w:cs="Calibri"/>
          <w:color w:val="000000"/>
        </w:rPr>
        <w:t>Fdo.</w:t>
      </w:r>
    </w:p>
    <w:p w:rsidR="007D636F" w:rsidRDefault="007F11B0">
      <w:pPr>
        <w:rPr>
          <w:rFonts w:ascii="Calibri" w:eastAsia="Calibri" w:hAnsi="Calibri" w:cs="Calibri"/>
          <w:i/>
          <w:sz w:val="24"/>
          <w:szCs w:val="24"/>
        </w:rPr>
      </w:pPr>
      <w:r>
        <w:br w:type="page"/>
      </w:r>
    </w:p>
    <w:p w:rsidR="007D636F" w:rsidRDefault="007D636F">
      <w:pPr>
        <w:rPr>
          <w:rFonts w:ascii="Calibri" w:eastAsia="Calibri" w:hAnsi="Calibri" w:cs="Calibri"/>
          <w:i/>
          <w:sz w:val="24"/>
          <w:szCs w:val="24"/>
        </w:rPr>
      </w:pPr>
    </w:p>
    <w:tbl>
      <w:tblPr>
        <w:tblStyle w:val="affffffffffffffffa"/>
        <w:tblW w:w="9501" w:type="dxa"/>
        <w:tblInd w:w="-345" w:type="dxa"/>
        <w:tblLayout w:type="fixed"/>
        <w:tblLook w:val="0400" w:firstRow="0" w:lastRow="0" w:firstColumn="0" w:lastColumn="0" w:noHBand="0" w:noVBand="1"/>
      </w:tblPr>
      <w:tblGrid>
        <w:gridCol w:w="9501"/>
      </w:tblGrid>
      <w:tr w:rsidR="007D636F">
        <w:trPr>
          <w:trHeight w:val="724"/>
        </w:trPr>
        <w:tc>
          <w:tcPr>
            <w:tcW w:w="9501" w:type="dxa"/>
            <w:shd w:val="clear" w:color="auto" w:fill="00B0F0"/>
          </w:tcPr>
          <w:p w:rsidR="007D636F" w:rsidRDefault="007F11B0">
            <w:pPr>
              <w:pBdr>
                <w:top w:val="nil"/>
                <w:left w:val="nil"/>
                <w:bottom w:val="nil"/>
                <w:right w:val="nil"/>
                <w:between w:val="nil"/>
              </w:pBdr>
              <w:rPr>
                <w:rFonts w:ascii="Calibri" w:eastAsia="Calibri" w:hAnsi="Calibri" w:cs="Calibri"/>
                <w:b/>
                <w:i/>
                <w:color w:val="FFFFFF"/>
                <w:sz w:val="28"/>
                <w:szCs w:val="28"/>
              </w:rPr>
            </w:pPr>
            <w:bookmarkStart w:id="10" w:name="bookmark=id.44sinio" w:colFirst="0" w:colLast="0"/>
            <w:bookmarkStart w:id="11" w:name="bookmark=id.4d34og8" w:colFirst="0" w:colLast="0"/>
            <w:bookmarkEnd w:id="10"/>
            <w:bookmarkEnd w:id="11"/>
            <w:r>
              <w:rPr>
                <w:rFonts w:ascii="Calibri" w:eastAsia="Calibri" w:hAnsi="Calibri" w:cs="Calibri"/>
                <w:b/>
                <w:color w:val="FFFFFF"/>
                <w:sz w:val="28"/>
                <w:szCs w:val="28"/>
              </w:rPr>
              <w:t>Anexo V. Modelo de proposición económica y demás criterios automáticos sometidos a fórmulas</w:t>
            </w:r>
          </w:p>
        </w:tc>
      </w:tr>
    </w:tbl>
    <w:p w:rsidR="007D636F" w:rsidRDefault="007D636F">
      <w:pPr>
        <w:pBdr>
          <w:top w:val="nil"/>
          <w:left w:val="nil"/>
          <w:bottom w:val="nil"/>
          <w:right w:val="nil"/>
          <w:between w:val="nil"/>
        </w:pBdr>
        <w:jc w:val="both"/>
        <w:rPr>
          <w:rFonts w:ascii="Calibri" w:eastAsia="Calibri" w:hAnsi="Calibri" w:cs="Calibri"/>
          <w:b/>
          <w:i/>
          <w:color w:val="000080"/>
          <w:sz w:val="24"/>
          <w:szCs w:val="24"/>
        </w:rPr>
      </w:pPr>
    </w:p>
    <w:tbl>
      <w:tblPr>
        <w:tblStyle w:val="affffffffffffffffb"/>
        <w:tblW w:w="9441" w:type="dxa"/>
        <w:tblInd w:w="-345" w:type="dxa"/>
        <w:tblLayout w:type="fixed"/>
        <w:tblLook w:val="0400" w:firstRow="0" w:lastRow="0" w:firstColumn="0" w:lastColumn="0" w:noHBand="0" w:noVBand="1"/>
      </w:tblPr>
      <w:tblGrid>
        <w:gridCol w:w="9441"/>
      </w:tblGrid>
      <w:tr w:rsidR="007D636F">
        <w:trPr>
          <w:trHeight w:val="1020"/>
        </w:trPr>
        <w:tc>
          <w:tcPr>
            <w:tcW w:w="9441" w:type="dxa"/>
            <w:shd w:val="clear" w:color="auto" w:fill="00B0F0"/>
          </w:tcPr>
          <w:p w:rsidR="007D636F" w:rsidRDefault="007F11B0">
            <w:pPr>
              <w:pBdr>
                <w:top w:val="nil"/>
                <w:left w:val="nil"/>
                <w:bottom w:val="nil"/>
                <w:right w:val="nil"/>
                <w:between w:val="nil"/>
              </w:pBdr>
              <w:jc w:val="right"/>
              <w:rPr>
                <w:rFonts w:ascii="Calibri" w:eastAsia="Calibri" w:hAnsi="Calibri" w:cs="Calibri"/>
                <w:b/>
                <w:color w:val="FFFFFF"/>
                <w:sz w:val="24"/>
                <w:szCs w:val="24"/>
              </w:rPr>
            </w:pPr>
            <w:proofErr w:type="spellStart"/>
            <w:r>
              <w:rPr>
                <w:rFonts w:ascii="Calibri" w:eastAsia="Calibri" w:hAnsi="Calibri" w:cs="Calibri"/>
                <w:b/>
                <w:color w:val="FFFFFF"/>
                <w:sz w:val="24"/>
                <w:szCs w:val="24"/>
              </w:rPr>
              <w:t>Exp</w:t>
            </w:r>
            <w:proofErr w:type="spellEnd"/>
            <w:r>
              <w:rPr>
                <w:rFonts w:ascii="Calibri" w:eastAsia="Calibri" w:hAnsi="Calibri" w:cs="Calibri"/>
                <w:b/>
                <w:color w:val="FFFFFF"/>
                <w:sz w:val="24"/>
                <w:szCs w:val="24"/>
              </w:rPr>
              <w:t>. SP00016/2025</w:t>
            </w:r>
          </w:p>
          <w:p w:rsidR="007D636F" w:rsidRDefault="007D636F">
            <w:pPr>
              <w:pBdr>
                <w:top w:val="nil"/>
                <w:left w:val="nil"/>
                <w:bottom w:val="nil"/>
                <w:right w:val="nil"/>
                <w:between w:val="nil"/>
              </w:pBdr>
              <w:jc w:val="center"/>
              <w:rPr>
                <w:rFonts w:ascii="Calibri" w:eastAsia="Calibri" w:hAnsi="Calibri" w:cs="Calibri"/>
                <w:b/>
                <w:color w:val="FFFFFF"/>
                <w:sz w:val="24"/>
                <w:szCs w:val="24"/>
              </w:rPr>
            </w:pPr>
          </w:p>
          <w:p w:rsidR="007D636F" w:rsidRDefault="007F11B0">
            <w:pPr>
              <w:widowControl w:val="0"/>
              <w:pBdr>
                <w:top w:val="nil"/>
                <w:left w:val="nil"/>
                <w:bottom w:val="nil"/>
                <w:right w:val="nil"/>
                <w:between w:val="nil"/>
              </w:pBdr>
              <w:spacing w:line="276" w:lineRule="auto"/>
              <w:jc w:val="both"/>
              <w:rPr>
                <w:rFonts w:ascii="Calibri" w:eastAsia="Calibri" w:hAnsi="Calibri" w:cs="Calibri"/>
                <w:b/>
                <w:i/>
                <w:color w:val="000080"/>
                <w:sz w:val="24"/>
                <w:szCs w:val="24"/>
              </w:rPr>
            </w:pPr>
            <w:r>
              <w:rPr>
                <w:rFonts w:ascii="Calibri" w:eastAsia="Calibri" w:hAnsi="Calibri" w:cs="Calibri"/>
                <w:b/>
                <w:color w:val="FFFFFF"/>
                <w:sz w:val="24"/>
                <w:szCs w:val="24"/>
              </w:rPr>
              <w:t>Contratación de los Servicios de Asistencia Sanitaria Hospitalaria, para ASEPEYO, Mutua Colaboradora de la Seguridad Social nº 151, en el ámbito territorial de Vigo (Pontevedra)</w:t>
            </w:r>
          </w:p>
          <w:p w:rsidR="007D636F" w:rsidRDefault="007D636F">
            <w:pPr>
              <w:pBdr>
                <w:top w:val="nil"/>
                <w:left w:val="nil"/>
                <w:bottom w:val="nil"/>
                <w:right w:val="nil"/>
                <w:between w:val="nil"/>
              </w:pBdr>
              <w:jc w:val="both"/>
              <w:rPr>
                <w:rFonts w:ascii="Calibri" w:eastAsia="Calibri" w:hAnsi="Calibri" w:cs="Calibri"/>
                <w:b/>
                <w:i/>
                <w:color w:val="FFFFFF"/>
                <w:sz w:val="24"/>
                <w:szCs w:val="24"/>
              </w:rPr>
            </w:pPr>
          </w:p>
        </w:tc>
      </w:tr>
    </w:tbl>
    <w:p w:rsidR="007D636F" w:rsidRDefault="007D636F">
      <w:pPr>
        <w:pBdr>
          <w:top w:val="nil"/>
          <w:left w:val="nil"/>
          <w:bottom w:val="nil"/>
          <w:right w:val="nil"/>
          <w:between w:val="nil"/>
        </w:pBdr>
        <w:jc w:val="both"/>
        <w:rPr>
          <w:rFonts w:ascii="Calibri" w:eastAsia="Calibri" w:hAnsi="Calibri" w:cs="Calibri"/>
          <w:i/>
          <w:color w:val="000000"/>
          <w:sz w:val="22"/>
          <w:szCs w:val="22"/>
        </w:rPr>
      </w:pPr>
    </w:p>
    <w:p w:rsidR="007D636F" w:rsidRDefault="007F11B0">
      <w:pPr>
        <w:jc w:val="both"/>
        <w:rPr>
          <w:rFonts w:ascii="Calibri" w:eastAsia="Calibri" w:hAnsi="Calibri" w:cs="Calibri"/>
          <w:i/>
          <w:sz w:val="22"/>
          <w:szCs w:val="22"/>
        </w:rPr>
      </w:pPr>
      <w:r>
        <w:rPr>
          <w:rFonts w:ascii="Calibri" w:eastAsia="Calibri" w:hAnsi="Calibri" w:cs="Calibri"/>
          <w:sz w:val="22"/>
          <w:szCs w:val="22"/>
        </w:rPr>
        <w:t>*Ver Anexo V publicado en formato Excel.</w:t>
      </w:r>
    </w:p>
    <w:p w:rsidR="007D636F" w:rsidRDefault="007D636F">
      <w:pPr>
        <w:pBdr>
          <w:top w:val="nil"/>
          <w:left w:val="nil"/>
          <w:bottom w:val="nil"/>
          <w:right w:val="nil"/>
          <w:between w:val="nil"/>
        </w:pBdr>
        <w:jc w:val="both"/>
        <w:rPr>
          <w:rFonts w:ascii="Calibri" w:eastAsia="Calibri" w:hAnsi="Calibri" w:cs="Calibri"/>
          <w:b/>
          <w:i/>
          <w:color w:val="000080"/>
          <w:sz w:val="22"/>
          <w:szCs w:val="22"/>
        </w:rPr>
      </w:pPr>
    </w:p>
    <w:p w:rsidR="007D636F" w:rsidRDefault="007F11B0">
      <w:pPr>
        <w:jc w:val="both"/>
        <w:rPr>
          <w:rFonts w:ascii="Calibri" w:eastAsia="Calibri" w:hAnsi="Calibri" w:cs="Calibri"/>
          <w:i/>
          <w:sz w:val="28"/>
          <w:szCs w:val="28"/>
        </w:rPr>
      </w:pPr>
      <w:r>
        <w:rPr>
          <w:rFonts w:ascii="Calibri" w:eastAsia="Calibri" w:hAnsi="Calibri" w:cs="Calibri"/>
          <w:b/>
          <w:color w:val="000080"/>
          <w:sz w:val="22"/>
          <w:szCs w:val="22"/>
        </w:rPr>
        <w:t>INSTRUCCIONES CUMPLIMENTACIÓN </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r>
        <w:rPr>
          <w:rFonts w:ascii="Calibri" w:eastAsia="Calibri" w:hAnsi="Calibri" w:cs="Calibri"/>
          <w:sz w:val="22"/>
          <w:szCs w:val="22"/>
        </w:rPr>
        <w:t>Las empresas deberán presentar su oferta económica  y demás criterios automáticos según el modelo que figura en el Anexo V publicado en formato Excel y se deberá rellenar </w:t>
      </w:r>
      <w:r>
        <w:rPr>
          <w:rFonts w:ascii="Calibri" w:eastAsia="Calibri" w:hAnsi="Calibri" w:cs="Calibri"/>
          <w:b/>
          <w:color w:val="0070C0"/>
          <w:sz w:val="22"/>
          <w:szCs w:val="22"/>
        </w:rPr>
        <w:t>tanto la pestaña de la oferta económica como la pestaña de los demás criterios sometidos a fórmulas</w:t>
      </w:r>
      <w:r>
        <w:rPr>
          <w:rFonts w:ascii="Calibri" w:eastAsia="Calibri" w:hAnsi="Calibri" w:cs="Calibri"/>
          <w:sz w:val="22"/>
          <w:szCs w:val="22"/>
        </w:rPr>
        <w:t>.</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r>
        <w:rPr>
          <w:rFonts w:ascii="Calibri" w:eastAsia="Calibri" w:hAnsi="Calibri" w:cs="Calibri"/>
          <w:sz w:val="22"/>
          <w:szCs w:val="22"/>
        </w:rPr>
        <w:t>En caso de licitación por lotes se deberá cumplimentar y adjuntar una oferta para cada uno de los lotes a los que se desea presentar oferta </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r>
        <w:rPr>
          <w:rFonts w:ascii="Calibri" w:eastAsia="Calibri" w:hAnsi="Calibri" w:cs="Calibri"/>
          <w:sz w:val="22"/>
          <w:szCs w:val="22"/>
        </w:rPr>
        <w:t>Se presentará el formulario/ modelo del Anexo V con caracteres claros o escrito a máquina y no se aceptarán aquellos que contengan omisiones, errores o tachaduras que impidan conocer claramente su contenido</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r>
        <w:rPr>
          <w:rFonts w:ascii="Calibri" w:eastAsia="Calibri" w:hAnsi="Calibri" w:cs="Calibri"/>
          <w:sz w:val="22"/>
          <w:szCs w:val="22"/>
        </w:rPr>
        <w:t>Respecto de la oferta económica,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oferta.</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r>
        <w:rPr>
          <w:rFonts w:ascii="Calibri" w:eastAsia="Calibri" w:hAnsi="Calibri" w:cs="Calibri"/>
          <w:sz w:val="22"/>
          <w:szCs w:val="22"/>
        </w:rPr>
        <w:t>De definirse en los pliegos servicios / especialidades optativas,  la empresa deberá indicar el precio unitario de los servicios optativos que oferte, rellenando el precio en  la pestaña del Anexo V correspondiente a la especialidad de ese servicio/actuación.</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r>
        <w:rPr>
          <w:rFonts w:ascii="Calibri" w:eastAsia="Calibri" w:hAnsi="Calibri" w:cs="Calibri"/>
          <w:sz w:val="22"/>
          <w:szCs w:val="22"/>
        </w:rPr>
        <w:t>Los precios se presentarán en euros, con dos decimales.</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r>
        <w:rPr>
          <w:rFonts w:ascii="Calibri" w:eastAsia="Calibri" w:hAnsi="Calibri" w:cs="Calibri"/>
          <w:sz w:val="22"/>
          <w:szCs w:val="22"/>
        </w:rPr>
        <w:t>El precio ofertado no podrá ser igual o  inferior a cero  </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r>
        <w:rPr>
          <w:rFonts w:ascii="Calibri" w:eastAsia="Calibri" w:hAnsi="Calibri" w:cs="Calibri"/>
          <w:sz w:val="22"/>
          <w:szCs w:val="22"/>
        </w:rPr>
        <w:t>El precio ofertado no podrá superar el precio unitario máximo establecido en el Anexo V para cada uno de los servicios.  </w:t>
      </w:r>
    </w:p>
    <w:p w:rsidR="007D636F" w:rsidRDefault="007D636F">
      <w:pPr>
        <w:rPr>
          <w:rFonts w:ascii="Calibri" w:eastAsia="Calibri" w:hAnsi="Calibri" w:cs="Calibri"/>
          <w:i/>
          <w:sz w:val="28"/>
          <w:szCs w:val="28"/>
        </w:rPr>
      </w:pPr>
    </w:p>
    <w:p w:rsidR="007D636F" w:rsidRDefault="007F11B0">
      <w:pPr>
        <w:ind w:hanging="2"/>
        <w:jc w:val="both"/>
        <w:rPr>
          <w:rFonts w:ascii="Calibri" w:eastAsia="Calibri" w:hAnsi="Calibri" w:cs="Calibri"/>
          <w:sz w:val="24"/>
          <w:szCs w:val="24"/>
        </w:rPr>
      </w:pPr>
      <w:r>
        <w:rPr>
          <w:rFonts w:ascii="Calibri" w:eastAsia="Calibri" w:hAnsi="Calibri" w:cs="Calibri"/>
          <w:sz w:val="24"/>
          <w:szCs w:val="24"/>
        </w:rPr>
        <w:t>Se podrán considerar las proposiciones presentadas como anormales cuando las mismas sean inferiores al presupuesto base de licitación en más de 20 unidades porcentuales.</w:t>
      </w:r>
    </w:p>
    <w:p w:rsidR="007D636F" w:rsidRDefault="007D636F">
      <w:pPr>
        <w:rPr>
          <w:rFonts w:ascii="Calibri" w:eastAsia="Calibri" w:hAnsi="Calibri" w:cs="Calibri"/>
          <w:sz w:val="22"/>
          <w:szCs w:val="22"/>
        </w:rPr>
      </w:pPr>
    </w:p>
    <w:p w:rsidR="007D636F" w:rsidRDefault="007F11B0">
      <w:pPr>
        <w:jc w:val="both"/>
        <w:rPr>
          <w:rFonts w:ascii="Calibri" w:eastAsia="Calibri" w:hAnsi="Calibri" w:cs="Calibri"/>
          <w:i/>
          <w:sz w:val="28"/>
          <w:szCs w:val="28"/>
        </w:rPr>
      </w:pPr>
      <w:r>
        <w:rPr>
          <w:rFonts w:ascii="Calibri" w:eastAsia="Calibri" w:hAnsi="Calibri" w:cs="Calibri"/>
          <w:sz w:val="22"/>
          <w:szCs w:val="22"/>
        </w:rPr>
        <w:t>Se excluirán las ofertas económicas y a la empresa de la licitación:</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bookmarkStart w:id="12" w:name="_heading=h.3znysh7" w:colFirst="0" w:colLast="0"/>
      <w:bookmarkEnd w:id="12"/>
      <w:r>
        <w:rPr>
          <w:rFonts w:ascii="Calibri" w:eastAsia="Calibri" w:hAnsi="Calibri" w:cs="Calibri"/>
          <w:sz w:val="22"/>
          <w:szCs w:val="22"/>
        </w:rPr>
        <w:t>- Cuando las empresas no presenten su oferta en los términos exigidos en los pliegos respecto de las actuaciones/ servicios mínimos u obligatorios.</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r>
        <w:rPr>
          <w:rFonts w:ascii="Calibri" w:eastAsia="Calibri" w:hAnsi="Calibri" w:cs="Calibri"/>
          <w:sz w:val="22"/>
          <w:szCs w:val="22"/>
        </w:rPr>
        <w:t>- Cuando  el precio exceda del máximo fijado en Anexo V para las actuaciones servicios mínimos u obligatorios</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r>
        <w:rPr>
          <w:rFonts w:ascii="Calibri" w:eastAsia="Calibri" w:hAnsi="Calibri" w:cs="Calibri"/>
          <w:sz w:val="22"/>
          <w:szCs w:val="22"/>
        </w:rPr>
        <w:t>- Cuando  se hayan ofertado precios iguales o inferiores a cero para las actuaciones/ servicios mínimos u obligatorio.</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r>
        <w:rPr>
          <w:rFonts w:ascii="Calibri" w:eastAsia="Calibri" w:hAnsi="Calibri" w:cs="Calibri"/>
          <w:sz w:val="22"/>
          <w:szCs w:val="22"/>
        </w:rPr>
        <w:t>- Cuando no se presente oferta o no se  indiquen precios a la totalidad de los servicios mínimos u obligatorios</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r>
        <w:rPr>
          <w:rFonts w:ascii="Calibri" w:eastAsia="Calibri" w:hAnsi="Calibri" w:cs="Calibri"/>
          <w:sz w:val="22"/>
          <w:szCs w:val="22"/>
        </w:rPr>
        <w:t>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w:t>
      </w:r>
      <w:r>
        <w:rPr>
          <w:rFonts w:ascii="Calibri" w:eastAsia="Calibri" w:hAnsi="Calibri" w:cs="Calibri"/>
          <w:b/>
          <w:sz w:val="22"/>
          <w:szCs w:val="22"/>
        </w:rPr>
        <w:t xml:space="preserve">  </w:t>
      </w:r>
    </w:p>
    <w:p w:rsidR="007D636F" w:rsidRDefault="007D636F">
      <w:pPr>
        <w:rPr>
          <w:rFonts w:ascii="Calibri" w:eastAsia="Calibri" w:hAnsi="Calibri" w:cs="Calibri"/>
          <w:sz w:val="22"/>
          <w:szCs w:val="22"/>
        </w:rPr>
      </w:pPr>
    </w:p>
    <w:p w:rsidR="007D636F" w:rsidRDefault="007D636F">
      <w:pPr>
        <w:rPr>
          <w:rFonts w:ascii="Calibri" w:eastAsia="Calibri" w:hAnsi="Calibri" w:cs="Calibri"/>
          <w:sz w:val="22"/>
          <w:szCs w:val="22"/>
        </w:rPr>
      </w:pPr>
    </w:p>
    <w:p w:rsidR="007D636F" w:rsidRDefault="007F11B0">
      <w:pPr>
        <w:rPr>
          <w:rFonts w:ascii="Calibri" w:eastAsia="Calibri" w:hAnsi="Calibri" w:cs="Calibri"/>
          <w:sz w:val="22"/>
          <w:szCs w:val="22"/>
        </w:rPr>
      </w:pPr>
      <w:r>
        <w:br w:type="page"/>
      </w:r>
    </w:p>
    <w:p w:rsidR="007D636F" w:rsidRDefault="007D636F">
      <w:pPr>
        <w:rPr>
          <w:rFonts w:ascii="Calibri" w:eastAsia="Calibri" w:hAnsi="Calibri" w:cs="Calibri"/>
          <w:sz w:val="22"/>
          <w:szCs w:val="22"/>
        </w:rPr>
      </w:pPr>
    </w:p>
    <w:tbl>
      <w:tblPr>
        <w:tblStyle w:val="affffffffffffffffc"/>
        <w:tblW w:w="9455" w:type="dxa"/>
        <w:tblInd w:w="-345" w:type="dxa"/>
        <w:tblLayout w:type="fixed"/>
        <w:tblLook w:val="0400" w:firstRow="0" w:lastRow="0" w:firstColumn="0" w:lastColumn="0" w:noHBand="0" w:noVBand="1"/>
      </w:tblPr>
      <w:tblGrid>
        <w:gridCol w:w="9455"/>
      </w:tblGrid>
      <w:tr w:rsidR="007D636F">
        <w:trPr>
          <w:trHeight w:val="348"/>
        </w:trPr>
        <w:tc>
          <w:tcPr>
            <w:tcW w:w="9455" w:type="dxa"/>
            <w:shd w:val="clear" w:color="auto" w:fill="00B0F0"/>
          </w:tcPr>
          <w:p w:rsidR="007D636F" w:rsidRDefault="007F11B0">
            <w:pPr>
              <w:pBdr>
                <w:top w:val="nil"/>
                <w:left w:val="nil"/>
                <w:bottom w:val="nil"/>
                <w:right w:val="nil"/>
                <w:between w:val="nil"/>
              </w:pBdr>
              <w:rPr>
                <w:rFonts w:ascii="Calibri" w:eastAsia="Calibri" w:hAnsi="Calibri" w:cs="Calibri"/>
                <w:b/>
                <w:i/>
                <w:color w:val="FFFFFF"/>
                <w:sz w:val="28"/>
                <w:szCs w:val="28"/>
              </w:rPr>
            </w:pPr>
            <w:bookmarkStart w:id="13" w:name="bookmark=id.2jxsxqh" w:colFirst="0" w:colLast="0"/>
            <w:bookmarkEnd w:id="13"/>
            <w:r>
              <w:rPr>
                <w:rFonts w:ascii="Calibri" w:eastAsia="Calibri" w:hAnsi="Calibri" w:cs="Calibri"/>
                <w:b/>
                <w:color w:val="FFFFFF"/>
                <w:sz w:val="28"/>
                <w:szCs w:val="28"/>
              </w:rPr>
              <w:t xml:space="preserve">Anexo VI.- Condiciones especiales de ejecución </w:t>
            </w:r>
          </w:p>
        </w:tc>
      </w:tr>
    </w:tbl>
    <w:p w:rsidR="007D636F" w:rsidRDefault="007D636F">
      <w:pPr>
        <w:pBdr>
          <w:top w:val="nil"/>
          <w:left w:val="nil"/>
          <w:bottom w:val="nil"/>
          <w:right w:val="nil"/>
          <w:between w:val="nil"/>
        </w:pBdr>
        <w:jc w:val="both"/>
        <w:rPr>
          <w:rFonts w:ascii="Calibri" w:eastAsia="Calibri" w:hAnsi="Calibri" w:cs="Calibri"/>
          <w:b/>
          <w:i/>
          <w:color w:val="000080"/>
          <w:sz w:val="24"/>
          <w:szCs w:val="24"/>
        </w:rPr>
      </w:pPr>
    </w:p>
    <w:tbl>
      <w:tblPr>
        <w:tblStyle w:val="affffffffffffffffd"/>
        <w:tblW w:w="9441" w:type="dxa"/>
        <w:tblInd w:w="-345" w:type="dxa"/>
        <w:tblLayout w:type="fixed"/>
        <w:tblLook w:val="0400" w:firstRow="0" w:lastRow="0" w:firstColumn="0" w:lastColumn="0" w:noHBand="0" w:noVBand="1"/>
      </w:tblPr>
      <w:tblGrid>
        <w:gridCol w:w="9441"/>
      </w:tblGrid>
      <w:tr w:rsidR="007D636F">
        <w:trPr>
          <w:trHeight w:val="1020"/>
        </w:trPr>
        <w:tc>
          <w:tcPr>
            <w:tcW w:w="9441" w:type="dxa"/>
            <w:shd w:val="clear" w:color="auto" w:fill="00B0F0"/>
          </w:tcPr>
          <w:p w:rsidR="007D636F" w:rsidRDefault="007F11B0">
            <w:pPr>
              <w:pBdr>
                <w:top w:val="nil"/>
                <w:left w:val="nil"/>
                <w:bottom w:val="nil"/>
                <w:right w:val="nil"/>
                <w:between w:val="nil"/>
              </w:pBdr>
              <w:jc w:val="right"/>
              <w:rPr>
                <w:rFonts w:ascii="Calibri" w:eastAsia="Calibri" w:hAnsi="Calibri" w:cs="Calibri"/>
                <w:b/>
                <w:color w:val="FFFFFF"/>
                <w:sz w:val="24"/>
                <w:szCs w:val="24"/>
              </w:rPr>
            </w:pPr>
            <w:proofErr w:type="spellStart"/>
            <w:r>
              <w:rPr>
                <w:rFonts w:ascii="Calibri" w:eastAsia="Calibri" w:hAnsi="Calibri" w:cs="Calibri"/>
                <w:b/>
                <w:color w:val="FFFFFF"/>
                <w:sz w:val="24"/>
                <w:szCs w:val="24"/>
              </w:rPr>
              <w:t>Exp</w:t>
            </w:r>
            <w:proofErr w:type="spellEnd"/>
            <w:r>
              <w:rPr>
                <w:rFonts w:ascii="Calibri" w:eastAsia="Calibri" w:hAnsi="Calibri" w:cs="Calibri"/>
                <w:b/>
                <w:color w:val="FFFFFF"/>
                <w:sz w:val="24"/>
                <w:szCs w:val="24"/>
              </w:rPr>
              <w:t>. SP00016/2025</w:t>
            </w:r>
          </w:p>
          <w:p w:rsidR="007D636F" w:rsidRDefault="007D636F">
            <w:pPr>
              <w:pBdr>
                <w:top w:val="nil"/>
                <w:left w:val="nil"/>
                <w:bottom w:val="nil"/>
                <w:right w:val="nil"/>
                <w:between w:val="nil"/>
              </w:pBdr>
              <w:jc w:val="center"/>
              <w:rPr>
                <w:rFonts w:ascii="Calibri" w:eastAsia="Calibri" w:hAnsi="Calibri" w:cs="Calibri"/>
                <w:b/>
                <w:color w:val="FFFFFF"/>
                <w:sz w:val="24"/>
                <w:szCs w:val="24"/>
              </w:rPr>
            </w:pPr>
          </w:p>
          <w:p w:rsidR="007D636F" w:rsidRDefault="007F11B0">
            <w:pPr>
              <w:widowControl w:val="0"/>
              <w:pBdr>
                <w:top w:val="nil"/>
                <w:left w:val="nil"/>
                <w:bottom w:val="nil"/>
                <w:right w:val="nil"/>
                <w:between w:val="nil"/>
              </w:pBdr>
              <w:spacing w:line="276" w:lineRule="auto"/>
              <w:jc w:val="both"/>
              <w:rPr>
                <w:rFonts w:ascii="Calibri" w:eastAsia="Calibri" w:hAnsi="Calibri" w:cs="Calibri"/>
                <w:b/>
                <w:i/>
                <w:color w:val="000080"/>
                <w:sz w:val="24"/>
                <w:szCs w:val="24"/>
              </w:rPr>
            </w:pPr>
            <w:r>
              <w:rPr>
                <w:rFonts w:ascii="Calibri" w:eastAsia="Calibri" w:hAnsi="Calibri" w:cs="Calibri"/>
                <w:b/>
                <w:color w:val="FFFFFF"/>
                <w:sz w:val="24"/>
                <w:szCs w:val="24"/>
              </w:rPr>
              <w:t>Contratación de los Servicios de Asistencia Sanitaria Hospitalaria, para ASEPEYO, Mutua Colaboradora de la Seguridad Social nº 151, en el ámbito territorial de Vigo (Pontevedra)</w:t>
            </w:r>
          </w:p>
          <w:p w:rsidR="007D636F" w:rsidRDefault="007D636F">
            <w:pPr>
              <w:pBdr>
                <w:top w:val="nil"/>
                <w:left w:val="nil"/>
                <w:bottom w:val="nil"/>
                <w:right w:val="nil"/>
                <w:between w:val="nil"/>
              </w:pBdr>
              <w:jc w:val="both"/>
              <w:rPr>
                <w:rFonts w:ascii="Calibri" w:eastAsia="Calibri" w:hAnsi="Calibri" w:cs="Calibri"/>
                <w:b/>
                <w:i/>
                <w:color w:val="FFFFFF"/>
                <w:sz w:val="24"/>
                <w:szCs w:val="24"/>
              </w:rPr>
            </w:pPr>
          </w:p>
        </w:tc>
      </w:tr>
    </w:tbl>
    <w:p w:rsidR="007D636F" w:rsidRDefault="007D636F">
      <w:pPr>
        <w:pBdr>
          <w:top w:val="nil"/>
          <w:left w:val="nil"/>
          <w:bottom w:val="nil"/>
          <w:right w:val="nil"/>
          <w:between w:val="nil"/>
        </w:pBdr>
        <w:jc w:val="both"/>
        <w:rPr>
          <w:rFonts w:ascii="Calibri" w:eastAsia="Calibri" w:hAnsi="Calibri" w:cs="Calibri"/>
          <w:color w:val="000000"/>
          <w:sz w:val="22"/>
          <w:szCs w:val="22"/>
        </w:rPr>
      </w:pPr>
    </w:p>
    <w:p w:rsidR="007D636F" w:rsidRDefault="007F11B0">
      <w:pPr>
        <w:ind w:hanging="2"/>
        <w:jc w:val="both"/>
        <w:rPr>
          <w:rFonts w:ascii="Calibri" w:eastAsia="Calibri" w:hAnsi="Calibri" w:cs="Calibri"/>
          <w:i/>
          <w:sz w:val="22"/>
          <w:szCs w:val="22"/>
        </w:rPr>
      </w:pPr>
      <w:r>
        <w:rPr>
          <w:rFonts w:ascii="Calibri" w:eastAsia="Calibri" w:hAnsi="Calibri" w:cs="Calibri"/>
          <w:sz w:val="22"/>
          <w:szCs w:val="22"/>
        </w:rPr>
        <w:t xml:space="preserve">1.-La ejecución del contrato se sujetará a la siguiente condición de carácter social: </w:t>
      </w:r>
    </w:p>
    <w:p w:rsidR="007D636F" w:rsidRDefault="007D636F">
      <w:pPr>
        <w:ind w:hanging="2"/>
        <w:jc w:val="both"/>
        <w:rPr>
          <w:rFonts w:ascii="Calibri" w:eastAsia="Calibri" w:hAnsi="Calibri" w:cs="Calibri"/>
          <w:i/>
          <w:sz w:val="22"/>
          <w:szCs w:val="22"/>
        </w:rPr>
      </w:pPr>
    </w:p>
    <w:p w:rsidR="007D636F" w:rsidRDefault="007F11B0">
      <w:pP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Pr>
          <w:rFonts w:ascii="Calibri" w:eastAsia="Calibri" w:hAnsi="Calibri" w:cs="Calibri"/>
          <w:sz w:val="22"/>
          <w:szCs w:val="22"/>
        </w:rPr>
        <w:t xml:space="preserve">al menos  una </w:t>
      </w:r>
      <w:r>
        <w:rPr>
          <w:rFonts w:ascii="Calibri" w:eastAsia="Calibri" w:hAnsi="Calibri" w:cs="Calibri"/>
          <w:color w:val="000000"/>
          <w:sz w:val="22"/>
          <w:szCs w:val="22"/>
        </w:rPr>
        <w:t>de las siguientes:</w:t>
      </w:r>
    </w:p>
    <w:p w:rsidR="007D636F" w:rsidRDefault="007D636F">
      <w:pPr>
        <w:ind w:hanging="2"/>
        <w:jc w:val="both"/>
        <w:rPr>
          <w:rFonts w:ascii="Calibri" w:eastAsia="Calibri" w:hAnsi="Calibri" w:cs="Calibri"/>
          <w:color w:val="000000"/>
          <w:sz w:val="22"/>
          <w:szCs w:val="22"/>
        </w:rPr>
      </w:pPr>
    </w:p>
    <w:p w:rsidR="007D636F" w:rsidRPr="00385199" w:rsidRDefault="007F11B0" w:rsidP="00385199">
      <w:pPr>
        <w:numPr>
          <w:ilvl w:val="0"/>
          <w:numId w:val="16"/>
        </w:numPr>
        <w:ind w:left="718" w:hanging="2"/>
        <w:rPr>
          <w:rFonts w:ascii="Calibri" w:eastAsia="Calibri" w:hAnsi="Calibri" w:cs="Calibri"/>
          <w:color w:val="000000"/>
          <w:sz w:val="22"/>
          <w:szCs w:val="22"/>
        </w:rPr>
      </w:pPr>
      <w:r w:rsidRPr="00385199">
        <w:rPr>
          <w:rFonts w:ascii="Calibri" w:eastAsia="Calibri" w:hAnsi="Calibri" w:cs="Calibri"/>
          <w:color w:val="000000"/>
          <w:sz w:val="22"/>
          <w:szCs w:val="22"/>
        </w:rPr>
        <w:t>Flexibilidad de los horarios laborales de entrada y salida en el trabajo y de las pausas o</w:t>
      </w:r>
      <w:r w:rsidR="00385199">
        <w:rPr>
          <w:rFonts w:ascii="Calibri" w:eastAsia="Calibri" w:hAnsi="Calibri" w:cs="Calibri"/>
          <w:color w:val="000000"/>
          <w:sz w:val="22"/>
          <w:szCs w:val="22"/>
        </w:rPr>
        <w:t xml:space="preserve"> </w:t>
      </w:r>
      <w:r w:rsidRPr="00385199">
        <w:rPr>
          <w:rFonts w:ascii="Calibri" w:eastAsia="Calibri" w:hAnsi="Calibri" w:cs="Calibri"/>
          <w:color w:val="000000"/>
          <w:sz w:val="22"/>
          <w:szCs w:val="22"/>
        </w:rPr>
        <w:t>descanso para la comida, café, etc.</w:t>
      </w:r>
    </w:p>
    <w:p w:rsidR="007D636F" w:rsidRDefault="007D636F">
      <w:pPr>
        <w:ind w:hanging="2"/>
        <w:rPr>
          <w:rFonts w:ascii="Calibri" w:eastAsia="Calibri" w:hAnsi="Calibri" w:cs="Calibri"/>
          <w:color w:val="000000"/>
          <w:sz w:val="22"/>
          <w:szCs w:val="22"/>
        </w:rPr>
      </w:pPr>
    </w:p>
    <w:p w:rsidR="007D636F" w:rsidRDefault="007F11B0">
      <w:pPr>
        <w:numPr>
          <w:ilvl w:val="0"/>
          <w:numId w:val="16"/>
        </w:numPr>
        <w:ind w:left="0" w:hanging="2"/>
        <w:rPr>
          <w:rFonts w:ascii="Calibri" w:eastAsia="Calibri" w:hAnsi="Calibri" w:cs="Calibri"/>
          <w:color w:val="000000"/>
          <w:sz w:val="22"/>
          <w:szCs w:val="22"/>
        </w:rPr>
      </w:pPr>
      <w:r>
        <w:rPr>
          <w:rFonts w:ascii="Calibri" w:eastAsia="Calibri" w:hAnsi="Calibri" w:cs="Calibri"/>
          <w:color w:val="000000"/>
          <w:sz w:val="22"/>
          <w:szCs w:val="22"/>
        </w:rPr>
        <w:t xml:space="preserve">Adecuación de los horarios a los ritmos cotidianos de las personas: medida de  adecuación  de los horarios laborales a los horarios de los transportes, de las escuelas, de los comercios, etc. </w:t>
      </w:r>
    </w:p>
    <w:p w:rsidR="007D636F" w:rsidRDefault="007D636F">
      <w:pPr>
        <w:ind w:hanging="2"/>
        <w:rPr>
          <w:rFonts w:ascii="Calibri" w:eastAsia="Calibri" w:hAnsi="Calibri" w:cs="Calibri"/>
          <w:color w:val="000000"/>
          <w:sz w:val="22"/>
          <w:szCs w:val="22"/>
        </w:rPr>
      </w:pPr>
    </w:p>
    <w:p w:rsidR="007D636F" w:rsidRPr="00385199" w:rsidRDefault="007F11B0" w:rsidP="00385199">
      <w:pPr>
        <w:numPr>
          <w:ilvl w:val="0"/>
          <w:numId w:val="16"/>
        </w:numPr>
        <w:ind w:left="0"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Teletrabajo: trabajo a distancia sin estar de forma permanente en el puesto de trabajo </w:t>
      </w:r>
      <w:r w:rsidR="00385199">
        <w:rPr>
          <w:rFonts w:ascii="Calibri" w:eastAsia="Calibri" w:hAnsi="Calibri" w:cs="Calibri"/>
          <w:color w:val="000000"/>
          <w:sz w:val="22"/>
          <w:szCs w:val="22"/>
        </w:rPr>
        <w:t xml:space="preserve">y </w:t>
      </w:r>
      <w:r w:rsidRPr="00385199">
        <w:rPr>
          <w:rFonts w:ascii="Calibri" w:eastAsia="Calibri" w:hAnsi="Calibri" w:cs="Calibri"/>
          <w:color w:val="000000"/>
          <w:sz w:val="22"/>
          <w:szCs w:val="22"/>
        </w:rPr>
        <w:t>haciendo uso de las nuevas tecnologías.</w:t>
      </w:r>
    </w:p>
    <w:p w:rsidR="007D636F" w:rsidRDefault="007D636F">
      <w:pPr>
        <w:ind w:hanging="2"/>
        <w:rPr>
          <w:rFonts w:ascii="Calibri" w:eastAsia="Calibri" w:hAnsi="Calibri" w:cs="Calibri"/>
          <w:color w:val="000000"/>
          <w:sz w:val="22"/>
          <w:szCs w:val="22"/>
        </w:rPr>
      </w:pPr>
    </w:p>
    <w:p w:rsidR="007D636F" w:rsidRPr="00385199" w:rsidRDefault="007F11B0" w:rsidP="00385199">
      <w:pPr>
        <w:numPr>
          <w:ilvl w:val="0"/>
          <w:numId w:val="16"/>
        </w:numPr>
        <w:ind w:left="0" w:hanging="2"/>
        <w:rPr>
          <w:rFonts w:ascii="Calibri" w:eastAsia="Calibri" w:hAnsi="Calibri" w:cs="Calibri"/>
          <w:color w:val="000000"/>
          <w:sz w:val="22"/>
          <w:szCs w:val="22"/>
        </w:rPr>
      </w:pPr>
      <w:r>
        <w:rPr>
          <w:rFonts w:ascii="Calibri" w:eastAsia="Calibri" w:hAnsi="Calibri" w:cs="Calibri"/>
          <w:color w:val="000000"/>
          <w:sz w:val="22"/>
          <w:szCs w:val="22"/>
        </w:rPr>
        <w:t>Apoyo económico para sufragar gastos de escuelas infantiles y de otros centros de</w:t>
      </w:r>
      <w:r w:rsidR="00385199">
        <w:rPr>
          <w:rFonts w:ascii="Calibri" w:eastAsia="Calibri" w:hAnsi="Calibri" w:cs="Calibri"/>
          <w:color w:val="000000"/>
          <w:sz w:val="22"/>
          <w:szCs w:val="22"/>
        </w:rPr>
        <w:t xml:space="preserve"> </w:t>
      </w:r>
      <w:r w:rsidRPr="00385199">
        <w:rPr>
          <w:rFonts w:ascii="Calibri" w:eastAsia="Calibri" w:hAnsi="Calibri" w:cs="Calibri"/>
          <w:color w:val="000000"/>
          <w:sz w:val="22"/>
          <w:szCs w:val="22"/>
        </w:rPr>
        <w:t>atención a personas dependientes.</w:t>
      </w:r>
    </w:p>
    <w:p w:rsidR="007D636F" w:rsidRDefault="007D636F">
      <w:pPr>
        <w:ind w:hanging="2"/>
        <w:rPr>
          <w:rFonts w:ascii="Calibri" w:eastAsia="Calibri" w:hAnsi="Calibri" w:cs="Calibri"/>
          <w:color w:val="000000"/>
          <w:sz w:val="22"/>
          <w:szCs w:val="22"/>
        </w:rPr>
      </w:pPr>
    </w:p>
    <w:p w:rsidR="007D636F" w:rsidRDefault="007F11B0">
      <w:pPr>
        <w:numPr>
          <w:ilvl w:val="0"/>
          <w:numId w:val="16"/>
        </w:numPr>
        <w:ind w:left="0" w:hanging="2"/>
        <w:rPr>
          <w:rFonts w:ascii="Calibri" w:eastAsia="Calibri" w:hAnsi="Calibri" w:cs="Calibri"/>
          <w:color w:val="000000"/>
          <w:sz w:val="22"/>
          <w:szCs w:val="22"/>
        </w:rPr>
      </w:pPr>
      <w:r>
        <w:rPr>
          <w:rFonts w:ascii="Calibri" w:eastAsia="Calibri" w:hAnsi="Calibri" w:cs="Calibri"/>
          <w:color w:val="000000"/>
          <w:sz w:val="22"/>
          <w:szCs w:val="22"/>
        </w:rPr>
        <w:t>Realización de la formación interna de la organización en horario laboral, o bien, en parte de éste.</w:t>
      </w:r>
    </w:p>
    <w:p w:rsidR="007D636F" w:rsidRDefault="007D636F">
      <w:pPr>
        <w:ind w:left="718"/>
        <w:rPr>
          <w:rFonts w:ascii="Calibri" w:eastAsia="Calibri" w:hAnsi="Calibri" w:cs="Calibri"/>
          <w:color w:val="000000"/>
          <w:sz w:val="22"/>
          <w:szCs w:val="22"/>
        </w:rPr>
      </w:pPr>
    </w:p>
    <w:p w:rsidR="007D636F" w:rsidRDefault="007F11B0">
      <w:pPr>
        <w:numPr>
          <w:ilvl w:val="0"/>
          <w:numId w:val="16"/>
        </w:numPr>
        <w:ind w:left="0" w:hanging="2"/>
        <w:rPr>
          <w:rFonts w:ascii="Calibri" w:eastAsia="Calibri" w:hAnsi="Calibri" w:cs="Calibri"/>
          <w:color w:val="000000"/>
          <w:sz w:val="22"/>
          <w:szCs w:val="22"/>
        </w:rPr>
      </w:pPr>
      <w:r>
        <w:rPr>
          <w:rFonts w:ascii="Calibri" w:eastAsia="Calibri" w:hAnsi="Calibri" w:cs="Calibri"/>
          <w:color w:val="000000"/>
          <w:sz w:val="22"/>
          <w:szCs w:val="22"/>
        </w:rPr>
        <w:t>No establecer  reuniones en tiempos límites de descanso</w:t>
      </w:r>
    </w:p>
    <w:p w:rsidR="007D636F" w:rsidRDefault="007D636F">
      <w:pPr>
        <w:ind w:hanging="2"/>
        <w:jc w:val="both"/>
        <w:rPr>
          <w:rFonts w:ascii="Calibri" w:eastAsia="Calibri" w:hAnsi="Calibri" w:cs="Calibri"/>
          <w:color w:val="000000"/>
          <w:sz w:val="22"/>
          <w:szCs w:val="22"/>
        </w:rPr>
      </w:pPr>
    </w:p>
    <w:p w:rsidR="007D636F" w:rsidRDefault="007F11B0">
      <w:pP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La empresa que resulte adjudicataria deberá presentar en el plazo de </w:t>
      </w:r>
      <w:r>
        <w:rPr>
          <w:rFonts w:ascii="Calibri" w:eastAsia="Calibri" w:hAnsi="Calibri" w:cs="Calibri"/>
          <w:sz w:val="22"/>
          <w:szCs w:val="22"/>
        </w:rPr>
        <w:t xml:space="preserve">tres meses </w:t>
      </w:r>
      <w:r>
        <w:rPr>
          <w:rFonts w:ascii="Calibri" w:eastAsia="Calibri" w:hAnsi="Calibri" w:cs="Calibri"/>
          <w:color w:val="000000"/>
          <w:sz w:val="22"/>
          <w:szCs w:val="22"/>
        </w:rPr>
        <w:t xml:space="preserve">desde la firma del contrato, declaración responsable en la que indique qué medida o medidas  de las anteriores  tiene implantada en la empresa, aplicable al personal adscrito al contrato .Dicha  </w:t>
      </w:r>
      <w:r>
        <w:rPr>
          <w:rFonts w:ascii="Calibri" w:eastAsia="Calibri" w:hAnsi="Calibri" w:cs="Calibri"/>
          <w:sz w:val="22"/>
          <w:szCs w:val="22"/>
        </w:rPr>
        <w:t xml:space="preserve">medida /s  </w:t>
      </w:r>
      <w:r>
        <w:rPr>
          <w:rFonts w:ascii="Calibri" w:eastAsia="Calibri" w:hAnsi="Calibri" w:cs="Calibri"/>
          <w:color w:val="000000"/>
          <w:sz w:val="22"/>
          <w:szCs w:val="22"/>
        </w:rPr>
        <w:t xml:space="preserve">se deberá mantener durante toda la vigencia del contrato. A estos efectos, la empresa adjudicataria deberá presentar anualmente y mientras el contrato se encuentre en vigor, declaración responsable  sobre el  mantenimiento de la medida.  </w:t>
      </w:r>
    </w:p>
    <w:p w:rsidR="007D636F" w:rsidRDefault="007D636F">
      <w:pPr>
        <w:ind w:hanging="2"/>
        <w:jc w:val="both"/>
        <w:rPr>
          <w:rFonts w:ascii="Calibri" w:eastAsia="Calibri" w:hAnsi="Calibri" w:cs="Calibri"/>
          <w:color w:val="000000"/>
          <w:sz w:val="22"/>
          <w:szCs w:val="22"/>
        </w:rPr>
      </w:pPr>
    </w:p>
    <w:p w:rsidR="007D636F" w:rsidRDefault="007F11B0">
      <w:pPr>
        <w:ind w:hanging="2"/>
        <w:jc w:val="both"/>
        <w:rPr>
          <w:rFonts w:ascii="Calibri" w:eastAsia="Calibri" w:hAnsi="Calibri" w:cs="Calibri"/>
          <w:color w:val="000000"/>
          <w:sz w:val="22"/>
          <w:szCs w:val="22"/>
        </w:rPr>
      </w:pPr>
      <w:r>
        <w:rPr>
          <w:rFonts w:ascii="Calibri" w:eastAsia="Calibri" w:hAnsi="Calibri" w:cs="Calibri"/>
          <w:color w:val="000000"/>
          <w:sz w:val="22"/>
          <w:szCs w:val="22"/>
        </w:rPr>
        <w:t>El incumplimiento de esta condición especial de ejecución dará lugar a la imposición de  penalidades en los términos del artículo  192.1 de la LCSP.</w:t>
      </w:r>
    </w:p>
    <w:p w:rsidR="007D636F" w:rsidRDefault="007D636F">
      <w:pPr>
        <w:ind w:hanging="2"/>
        <w:jc w:val="both"/>
        <w:rPr>
          <w:rFonts w:ascii="Calibri" w:eastAsia="Calibri" w:hAnsi="Calibri" w:cs="Calibri"/>
          <w:color w:val="000000"/>
          <w:sz w:val="22"/>
          <w:szCs w:val="22"/>
        </w:rPr>
      </w:pPr>
    </w:p>
    <w:p w:rsidR="007D636F" w:rsidRDefault="007F11B0">
      <w:pPr>
        <w:ind w:hanging="2"/>
        <w:jc w:val="both"/>
        <w:rPr>
          <w:rFonts w:ascii="Calibri" w:eastAsia="Calibri" w:hAnsi="Calibri" w:cs="Calibri"/>
          <w:sz w:val="22"/>
          <w:szCs w:val="22"/>
        </w:rPr>
      </w:pPr>
      <w:r>
        <w:rPr>
          <w:rFonts w:ascii="Calibri" w:eastAsia="Calibri" w:hAnsi="Calibri" w:cs="Calibri"/>
          <w:sz w:val="22"/>
          <w:szCs w:val="22"/>
        </w:rPr>
        <w:t>2.- Si la ejecución del contrato implica la cesión de datos de carácter personal , la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7D636F" w:rsidRDefault="007D636F">
      <w:pPr>
        <w:ind w:hanging="2"/>
        <w:jc w:val="both"/>
        <w:rPr>
          <w:rFonts w:ascii="Calibri" w:eastAsia="Calibri" w:hAnsi="Calibri" w:cs="Calibri"/>
          <w:color w:val="000000"/>
          <w:sz w:val="22"/>
          <w:szCs w:val="22"/>
        </w:rPr>
      </w:pPr>
    </w:p>
    <w:p w:rsidR="007D636F" w:rsidRDefault="007F11B0">
      <w:pPr>
        <w:ind w:hanging="2"/>
        <w:jc w:val="both"/>
        <w:rPr>
          <w:rFonts w:ascii="Calibri" w:eastAsia="Calibri" w:hAnsi="Calibri" w:cs="Calibri"/>
          <w:sz w:val="22"/>
          <w:szCs w:val="22"/>
        </w:rPr>
      </w:pPr>
      <w:r>
        <w:rPr>
          <w:rFonts w:ascii="Calibri" w:eastAsia="Calibri" w:hAnsi="Calibri" w:cs="Calibri"/>
          <w:color w:val="000000"/>
          <w:sz w:val="22"/>
          <w:szCs w:val="22"/>
        </w:rPr>
        <w:t>De acuerdo con lo establecido en el artículo 202.1 de la LCSP, esta obligación tiene el carácter de obligación contractual esencial de conformidad con lo dispuesto en la letra f) del apartado 1 del  artículo 211.</w:t>
      </w:r>
    </w:p>
    <w:tbl>
      <w:tblPr>
        <w:tblStyle w:val="affffffffffffffffe"/>
        <w:tblW w:w="9455" w:type="dxa"/>
        <w:tblInd w:w="-345" w:type="dxa"/>
        <w:tblLayout w:type="fixed"/>
        <w:tblLook w:val="0400" w:firstRow="0" w:lastRow="0" w:firstColumn="0" w:lastColumn="0" w:noHBand="0" w:noVBand="1"/>
      </w:tblPr>
      <w:tblGrid>
        <w:gridCol w:w="9455"/>
      </w:tblGrid>
      <w:tr w:rsidR="007D636F">
        <w:trPr>
          <w:trHeight w:val="348"/>
        </w:trPr>
        <w:tc>
          <w:tcPr>
            <w:tcW w:w="9455" w:type="dxa"/>
            <w:shd w:val="clear" w:color="auto" w:fill="00B0F0"/>
          </w:tcPr>
          <w:p w:rsidR="007D636F" w:rsidRDefault="007F11B0">
            <w:pPr>
              <w:pBdr>
                <w:top w:val="nil"/>
                <w:left w:val="nil"/>
                <w:bottom w:val="nil"/>
                <w:right w:val="nil"/>
                <w:between w:val="nil"/>
              </w:pBdr>
              <w:jc w:val="both"/>
              <w:rPr>
                <w:rFonts w:ascii="Calibri" w:eastAsia="Calibri" w:hAnsi="Calibri" w:cs="Calibri"/>
                <w:b/>
                <w:i/>
                <w:color w:val="FFFFFF"/>
                <w:sz w:val="28"/>
                <w:szCs w:val="28"/>
              </w:rPr>
            </w:pPr>
            <w:bookmarkStart w:id="14" w:name="bookmark=id.z337ya" w:colFirst="0" w:colLast="0"/>
            <w:bookmarkEnd w:id="14"/>
            <w:r>
              <w:rPr>
                <w:rFonts w:ascii="Calibri" w:eastAsia="Calibri" w:hAnsi="Calibri" w:cs="Calibri"/>
                <w:b/>
                <w:color w:val="FFFFFF"/>
                <w:sz w:val="28"/>
                <w:szCs w:val="28"/>
              </w:rPr>
              <w:lastRenderedPageBreak/>
              <w:t xml:space="preserve">Anexo VII.- Documento Europeo Único de Contratación  </w:t>
            </w:r>
          </w:p>
        </w:tc>
      </w:tr>
    </w:tbl>
    <w:p w:rsidR="007D636F" w:rsidRDefault="007D636F">
      <w:pPr>
        <w:pBdr>
          <w:top w:val="nil"/>
          <w:left w:val="nil"/>
          <w:bottom w:val="nil"/>
          <w:right w:val="nil"/>
          <w:between w:val="nil"/>
        </w:pBdr>
        <w:jc w:val="both"/>
        <w:rPr>
          <w:rFonts w:ascii="Calibri" w:eastAsia="Calibri" w:hAnsi="Calibri" w:cs="Calibri"/>
          <w:b/>
          <w:i/>
          <w:color w:val="000080"/>
          <w:sz w:val="24"/>
          <w:szCs w:val="24"/>
        </w:rPr>
      </w:pPr>
    </w:p>
    <w:tbl>
      <w:tblPr>
        <w:tblStyle w:val="afffffffffffffffff"/>
        <w:tblW w:w="9441" w:type="dxa"/>
        <w:tblInd w:w="-345" w:type="dxa"/>
        <w:tblLayout w:type="fixed"/>
        <w:tblLook w:val="0400" w:firstRow="0" w:lastRow="0" w:firstColumn="0" w:lastColumn="0" w:noHBand="0" w:noVBand="1"/>
      </w:tblPr>
      <w:tblGrid>
        <w:gridCol w:w="9441"/>
      </w:tblGrid>
      <w:tr w:rsidR="007D636F">
        <w:trPr>
          <w:trHeight w:val="818"/>
        </w:trPr>
        <w:tc>
          <w:tcPr>
            <w:tcW w:w="9441" w:type="dxa"/>
            <w:shd w:val="clear" w:color="auto" w:fill="00B0F0"/>
          </w:tcPr>
          <w:p w:rsidR="007D636F" w:rsidRDefault="007F11B0">
            <w:pPr>
              <w:pBdr>
                <w:top w:val="nil"/>
                <w:left w:val="nil"/>
                <w:bottom w:val="nil"/>
                <w:right w:val="nil"/>
                <w:between w:val="nil"/>
              </w:pBdr>
              <w:jc w:val="right"/>
              <w:rPr>
                <w:rFonts w:ascii="Calibri" w:eastAsia="Calibri" w:hAnsi="Calibri" w:cs="Calibri"/>
                <w:b/>
                <w:color w:val="FFFFFF"/>
                <w:sz w:val="24"/>
                <w:szCs w:val="24"/>
              </w:rPr>
            </w:pPr>
            <w:proofErr w:type="spellStart"/>
            <w:r>
              <w:rPr>
                <w:rFonts w:ascii="Calibri" w:eastAsia="Calibri" w:hAnsi="Calibri" w:cs="Calibri"/>
                <w:b/>
                <w:color w:val="FFFFFF"/>
                <w:sz w:val="24"/>
                <w:szCs w:val="24"/>
              </w:rPr>
              <w:t>Exp</w:t>
            </w:r>
            <w:proofErr w:type="spellEnd"/>
            <w:r>
              <w:rPr>
                <w:rFonts w:ascii="Calibri" w:eastAsia="Calibri" w:hAnsi="Calibri" w:cs="Calibri"/>
                <w:b/>
                <w:color w:val="FFFFFF"/>
                <w:sz w:val="24"/>
                <w:szCs w:val="24"/>
              </w:rPr>
              <w:t>. SP00016/2025</w:t>
            </w:r>
          </w:p>
          <w:p w:rsidR="007D636F" w:rsidRDefault="007D636F">
            <w:pPr>
              <w:pBdr>
                <w:top w:val="nil"/>
                <w:left w:val="nil"/>
                <w:bottom w:val="nil"/>
                <w:right w:val="nil"/>
                <w:between w:val="nil"/>
              </w:pBdr>
              <w:jc w:val="center"/>
              <w:rPr>
                <w:rFonts w:ascii="Calibri" w:eastAsia="Calibri" w:hAnsi="Calibri" w:cs="Calibri"/>
                <w:b/>
                <w:color w:val="FFFFFF"/>
                <w:sz w:val="24"/>
                <w:szCs w:val="24"/>
              </w:rPr>
            </w:pPr>
          </w:p>
          <w:p w:rsidR="007D636F" w:rsidRDefault="007F11B0">
            <w:pPr>
              <w:pBdr>
                <w:top w:val="nil"/>
                <w:left w:val="nil"/>
                <w:bottom w:val="nil"/>
                <w:right w:val="nil"/>
                <w:between w:val="nil"/>
              </w:pBdr>
              <w:jc w:val="both"/>
              <w:rPr>
                <w:rFonts w:ascii="Calibri" w:eastAsia="Calibri" w:hAnsi="Calibri" w:cs="Calibri"/>
                <w:b/>
                <w:i/>
                <w:color w:val="FFFFFF"/>
                <w:sz w:val="24"/>
                <w:szCs w:val="24"/>
              </w:rPr>
            </w:pPr>
            <w:r>
              <w:rPr>
                <w:rFonts w:ascii="Calibri" w:eastAsia="Calibri" w:hAnsi="Calibri" w:cs="Calibri"/>
                <w:b/>
                <w:color w:val="FFFFFF"/>
                <w:sz w:val="24"/>
                <w:szCs w:val="24"/>
              </w:rPr>
              <w:t>Contratación de los Servicios de Asistencia Sanitaria Hospitalaria, para ASEPEYO, Mutua Colaboradora de la Seguridad Social nº 151, en el ámbito territorial de Vigo (Pontevedra)</w:t>
            </w:r>
          </w:p>
        </w:tc>
      </w:tr>
    </w:tbl>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F11B0">
      <w:pPr>
        <w:pBdr>
          <w:top w:val="nil"/>
          <w:left w:val="nil"/>
          <w:bottom w:val="nil"/>
          <w:right w:val="nil"/>
          <w:between w:val="nil"/>
        </w:pBdr>
        <w:jc w:val="both"/>
        <w:rPr>
          <w:rFonts w:ascii="Calibri" w:eastAsia="Calibri" w:hAnsi="Calibri" w:cs="Calibri"/>
          <w:i/>
          <w:color w:val="000000"/>
          <w:sz w:val="22"/>
          <w:szCs w:val="22"/>
        </w:rPr>
      </w:pPr>
      <w:r>
        <w:rPr>
          <w:rFonts w:ascii="Calibri" w:eastAsia="Calibri" w:hAnsi="Calibri" w:cs="Calibri"/>
          <w:color w:val="000000"/>
          <w:sz w:val="22"/>
          <w:szCs w:val="22"/>
        </w:rPr>
        <w:t xml:space="preserve">Deberá descargarse el archivo y las instrucciones publicadas en la ficha de la licitación de la Plataforma de Contratación del Sector Público. </w:t>
      </w: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D636F">
      <w:pPr>
        <w:pBdr>
          <w:top w:val="nil"/>
          <w:left w:val="nil"/>
          <w:bottom w:val="nil"/>
          <w:right w:val="nil"/>
          <w:between w:val="nil"/>
        </w:pBdr>
        <w:jc w:val="both"/>
        <w:rPr>
          <w:rFonts w:ascii="Calibri" w:eastAsia="Calibri" w:hAnsi="Calibri" w:cs="Calibri"/>
          <w:color w:val="000000"/>
        </w:rPr>
      </w:pPr>
    </w:p>
    <w:tbl>
      <w:tblPr>
        <w:tblStyle w:val="afffffffffffffffff0"/>
        <w:tblW w:w="9455" w:type="dxa"/>
        <w:tblInd w:w="-345" w:type="dxa"/>
        <w:tblLayout w:type="fixed"/>
        <w:tblLook w:val="0400" w:firstRow="0" w:lastRow="0" w:firstColumn="0" w:lastColumn="0" w:noHBand="0" w:noVBand="1"/>
      </w:tblPr>
      <w:tblGrid>
        <w:gridCol w:w="9455"/>
      </w:tblGrid>
      <w:tr w:rsidR="007D636F">
        <w:trPr>
          <w:trHeight w:val="348"/>
        </w:trPr>
        <w:tc>
          <w:tcPr>
            <w:tcW w:w="9455" w:type="dxa"/>
            <w:shd w:val="clear" w:color="auto" w:fill="00B0F0"/>
          </w:tcPr>
          <w:p w:rsidR="007D636F" w:rsidRDefault="007F11B0">
            <w:pPr>
              <w:pBdr>
                <w:top w:val="nil"/>
                <w:left w:val="nil"/>
                <w:bottom w:val="nil"/>
                <w:right w:val="nil"/>
                <w:between w:val="nil"/>
              </w:pBdr>
              <w:jc w:val="both"/>
              <w:rPr>
                <w:rFonts w:ascii="Calibri" w:eastAsia="Calibri" w:hAnsi="Calibri" w:cs="Calibri"/>
                <w:b/>
                <w:i/>
                <w:color w:val="FFFFFF"/>
                <w:sz w:val="28"/>
                <w:szCs w:val="28"/>
              </w:rPr>
            </w:pPr>
            <w:bookmarkStart w:id="15" w:name="bookmark=id.3j2qqm3" w:colFirst="0" w:colLast="0"/>
            <w:bookmarkEnd w:id="15"/>
            <w:r>
              <w:rPr>
                <w:rFonts w:ascii="Calibri" w:eastAsia="Calibri" w:hAnsi="Calibri" w:cs="Calibri"/>
                <w:b/>
                <w:color w:val="FFFFFF"/>
                <w:sz w:val="28"/>
                <w:szCs w:val="28"/>
              </w:rPr>
              <w:lastRenderedPageBreak/>
              <w:t xml:space="preserve">Anexo VIII.- Penalidades   </w:t>
            </w:r>
          </w:p>
        </w:tc>
      </w:tr>
    </w:tbl>
    <w:p w:rsidR="007D636F" w:rsidRDefault="007D636F">
      <w:pPr>
        <w:pBdr>
          <w:top w:val="nil"/>
          <w:left w:val="nil"/>
          <w:bottom w:val="nil"/>
          <w:right w:val="nil"/>
          <w:between w:val="nil"/>
        </w:pBdr>
        <w:jc w:val="both"/>
        <w:rPr>
          <w:rFonts w:ascii="Calibri" w:eastAsia="Calibri" w:hAnsi="Calibri" w:cs="Calibri"/>
          <w:b/>
          <w:i/>
          <w:color w:val="000080"/>
          <w:sz w:val="24"/>
          <w:szCs w:val="24"/>
        </w:rPr>
      </w:pPr>
    </w:p>
    <w:tbl>
      <w:tblPr>
        <w:tblStyle w:val="afffffffffffffffff1"/>
        <w:tblW w:w="9441" w:type="dxa"/>
        <w:tblInd w:w="-345" w:type="dxa"/>
        <w:tblLayout w:type="fixed"/>
        <w:tblLook w:val="0400" w:firstRow="0" w:lastRow="0" w:firstColumn="0" w:lastColumn="0" w:noHBand="0" w:noVBand="1"/>
      </w:tblPr>
      <w:tblGrid>
        <w:gridCol w:w="9441"/>
      </w:tblGrid>
      <w:tr w:rsidR="007D636F">
        <w:trPr>
          <w:trHeight w:val="818"/>
        </w:trPr>
        <w:tc>
          <w:tcPr>
            <w:tcW w:w="9441" w:type="dxa"/>
            <w:shd w:val="clear" w:color="auto" w:fill="00B0F0"/>
          </w:tcPr>
          <w:p w:rsidR="007D636F" w:rsidRDefault="007F11B0">
            <w:pPr>
              <w:pBdr>
                <w:top w:val="nil"/>
                <w:left w:val="nil"/>
                <w:bottom w:val="nil"/>
                <w:right w:val="nil"/>
                <w:between w:val="nil"/>
              </w:pBdr>
              <w:jc w:val="right"/>
              <w:rPr>
                <w:rFonts w:ascii="Calibri" w:eastAsia="Calibri" w:hAnsi="Calibri" w:cs="Calibri"/>
                <w:b/>
                <w:color w:val="FFFFFF"/>
                <w:sz w:val="24"/>
                <w:szCs w:val="24"/>
              </w:rPr>
            </w:pPr>
            <w:proofErr w:type="spellStart"/>
            <w:r>
              <w:rPr>
                <w:rFonts w:ascii="Calibri" w:eastAsia="Calibri" w:hAnsi="Calibri" w:cs="Calibri"/>
                <w:b/>
                <w:color w:val="FFFFFF"/>
                <w:sz w:val="24"/>
                <w:szCs w:val="24"/>
              </w:rPr>
              <w:t>Exp</w:t>
            </w:r>
            <w:proofErr w:type="spellEnd"/>
            <w:r>
              <w:rPr>
                <w:rFonts w:ascii="Calibri" w:eastAsia="Calibri" w:hAnsi="Calibri" w:cs="Calibri"/>
                <w:b/>
                <w:color w:val="FFFFFF"/>
                <w:sz w:val="24"/>
                <w:szCs w:val="24"/>
              </w:rPr>
              <w:t>. SP00016/2025</w:t>
            </w:r>
          </w:p>
          <w:p w:rsidR="007D636F" w:rsidRDefault="007D636F">
            <w:pPr>
              <w:pBdr>
                <w:top w:val="nil"/>
                <w:left w:val="nil"/>
                <w:bottom w:val="nil"/>
                <w:right w:val="nil"/>
                <w:between w:val="nil"/>
              </w:pBdr>
              <w:jc w:val="center"/>
              <w:rPr>
                <w:rFonts w:ascii="Calibri" w:eastAsia="Calibri" w:hAnsi="Calibri" w:cs="Calibri"/>
                <w:b/>
                <w:color w:val="FFFFFF"/>
                <w:sz w:val="24"/>
                <w:szCs w:val="24"/>
              </w:rPr>
            </w:pPr>
          </w:p>
          <w:p w:rsidR="007D636F" w:rsidRDefault="007F11B0">
            <w:pPr>
              <w:widowControl w:val="0"/>
              <w:pBdr>
                <w:top w:val="nil"/>
                <w:left w:val="nil"/>
                <w:bottom w:val="nil"/>
                <w:right w:val="nil"/>
                <w:between w:val="nil"/>
              </w:pBdr>
              <w:spacing w:line="276" w:lineRule="auto"/>
              <w:rPr>
                <w:rFonts w:ascii="Calibri" w:eastAsia="Calibri" w:hAnsi="Calibri" w:cs="Calibri"/>
                <w:b/>
                <w:i/>
                <w:color w:val="000080"/>
                <w:sz w:val="24"/>
                <w:szCs w:val="24"/>
              </w:rPr>
            </w:pPr>
            <w:r>
              <w:rPr>
                <w:rFonts w:ascii="Calibri" w:eastAsia="Calibri" w:hAnsi="Calibri" w:cs="Calibri"/>
                <w:b/>
                <w:color w:val="FFFFFF"/>
                <w:sz w:val="24"/>
                <w:szCs w:val="24"/>
              </w:rPr>
              <w:t>Contratación de los Servicios de Asistencia Sanitaria Hospitalaria, para ASEPEYO, Mutua Colaboradora de la Seguridad Social nº 151, en el ámbito territorial de Vigo (Pontevedra)</w:t>
            </w:r>
          </w:p>
          <w:p w:rsidR="007D636F" w:rsidRDefault="007D636F">
            <w:pPr>
              <w:pBdr>
                <w:top w:val="nil"/>
                <w:left w:val="nil"/>
                <w:bottom w:val="nil"/>
                <w:right w:val="nil"/>
                <w:between w:val="nil"/>
              </w:pBdr>
              <w:jc w:val="both"/>
              <w:rPr>
                <w:rFonts w:ascii="Calibri" w:eastAsia="Calibri" w:hAnsi="Calibri" w:cs="Calibri"/>
                <w:b/>
                <w:i/>
                <w:color w:val="FFFFFF"/>
                <w:sz w:val="24"/>
                <w:szCs w:val="24"/>
              </w:rPr>
            </w:pPr>
          </w:p>
        </w:tc>
      </w:tr>
    </w:tbl>
    <w:p w:rsidR="007D636F" w:rsidRDefault="007D636F">
      <w:pPr>
        <w:pBdr>
          <w:top w:val="nil"/>
          <w:left w:val="nil"/>
          <w:bottom w:val="nil"/>
          <w:right w:val="nil"/>
          <w:between w:val="nil"/>
        </w:pBdr>
        <w:jc w:val="both"/>
        <w:rPr>
          <w:rFonts w:ascii="Calibri" w:eastAsia="Calibri" w:hAnsi="Calibri" w:cs="Calibri"/>
          <w:color w:val="000000"/>
        </w:rPr>
      </w:pPr>
    </w:p>
    <w:p w:rsidR="007D636F" w:rsidRDefault="007F11B0">
      <w:pPr>
        <w:rPr>
          <w:rFonts w:ascii="Calibri" w:eastAsia="Calibri" w:hAnsi="Calibri" w:cs="Calibri"/>
          <w:b/>
          <w:i/>
          <w:sz w:val="22"/>
          <w:szCs w:val="22"/>
        </w:rPr>
      </w:pPr>
      <w:r>
        <w:rPr>
          <w:rFonts w:ascii="Calibri" w:eastAsia="Calibri" w:hAnsi="Calibri" w:cs="Calibri"/>
          <w:b/>
          <w:sz w:val="22"/>
          <w:szCs w:val="22"/>
        </w:rPr>
        <w:t>RÉGIMEN POTESTATIVO DE PENALIDADES</w:t>
      </w:r>
    </w:p>
    <w:p w:rsidR="007D636F" w:rsidRDefault="007D636F">
      <w:pPr>
        <w:rPr>
          <w:rFonts w:ascii="Calibri" w:eastAsia="Calibri" w:hAnsi="Calibri" w:cs="Calibri"/>
          <w:i/>
          <w:sz w:val="22"/>
          <w:szCs w:val="22"/>
        </w:rPr>
      </w:pPr>
    </w:p>
    <w:p w:rsidR="007D636F" w:rsidRDefault="007F11B0">
      <w:pPr>
        <w:rPr>
          <w:rFonts w:ascii="Calibri" w:eastAsia="Calibri" w:hAnsi="Calibri" w:cs="Calibri"/>
          <w:i/>
          <w:sz w:val="22"/>
          <w:szCs w:val="22"/>
        </w:rPr>
      </w:pPr>
      <w:bookmarkStart w:id="16" w:name="bookmark=id.1y810tw" w:colFirst="0" w:colLast="0"/>
      <w:bookmarkEnd w:id="16"/>
      <w:r>
        <w:rPr>
          <w:rFonts w:ascii="MS Gothic" w:eastAsia="MS Gothic" w:hAnsi="MS Gothic" w:cs="MS Gothic"/>
          <w:sz w:val="22"/>
          <w:szCs w:val="22"/>
        </w:rPr>
        <w:t>☒</w:t>
      </w:r>
      <w:r>
        <w:rPr>
          <w:rFonts w:ascii="Calibri" w:eastAsia="Calibri" w:hAnsi="Calibri" w:cs="Calibri"/>
          <w:sz w:val="22"/>
          <w:szCs w:val="22"/>
        </w:rPr>
        <w:t xml:space="preserve"> Penalidades por incumplimiento de plazos (artículo 193.1 LCSP)</w:t>
      </w:r>
    </w:p>
    <w:p w:rsidR="007D636F" w:rsidRDefault="007D636F">
      <w:pPr>
        <w:rPr>
          <w:rFonts w:ascii="Calibri" w:eastAsia="Calibri" w:hAnsi="Calibri" w:cs="Calibri"/>
          <w:i/>
          <w:sz w:val="22"/>
          <w:szCs w:val="22"/>
        </w:rPr>
      </w:pPr>
    </w:p>
    <w:p w:rsidR="007D636F" w:rsidRDefault="007F11B0">
      <w:pPr>
        <w:rPr>
          <w:rFonts w:ascii="Calibri" w:eastAsia="Calibri" w:hAnsi="Calibri" w:cs="Calibri"/>
          <w:i/>
          <w:sz w:val="22"/>
          <w:szCs w:val="22"/>
        </w:rPr>
      </w:pPr>
      <w:r>
        <w:rPr>
          <w:rFonts w:ascii="MS Gothic" w:eastAsia="MS Gothic" w:hAnsi="MS Gothic" w:cs="MS Gothic"/>
          <w:sz w:val="22"/>
          <w:szCs w:val="22"/>
        </w:rPr>
        <w:t>☒</w:t>
      </w:r>
      <w:r>
        <w:rPr>
          <w:rFonts w:ascii="Calibri" w:eastAsia="Calibri" w:hAnsi="Calibri" w:cs="Calibri"/>
          <w:sz w:val="22"/>
          <w:szCs w:val="22"/>
        </w:rPr>
        <w:t xml:space="preserve"> Cumplimiento defectuoso de la prestación objeto del contrato (artículo 192.1 LCSP)</w:t>
      </w:r>
    </w:p>
    <w:p w:rsidR="007D636F" w:rsidRDefault="007D636F">
      <w:pPr>
        <w:rPr>
          <w:rFonts w:ascii="Calibri" w:eastAsia="Calibri" w:hAnsi="Calibri" w:cs="Calibri"/>
          <w:i/>
          <w:sz w:val="22"/>
          <w:szCs w:val="22"/>
        </w:rPr>
      </w:pPr>
    </w:p>
    <w:p w:rsidR="007D636F" w:rsidRDefault="007F11B0">
      <w:pPr>
        <w:rPr>
          <w:rFonts w:ascii="Calibri" w:eastAsia="Calibri" w:hAnsi="Calibri" w:cs="Calibri"/>
          <w:i/>
          <w:sz w:val="22"/>
          <w:szCs w:val="22"/>
        </w:rPr>
      </w:pPr>
      <w:r>
        <w:rPr>
          <w:rFonts w:ascii="MS Gothic" w:eastAsia="MS Gothic" w:hAnsi="MS Gothic" w:cs="MS Gothic"/>
          <w:sz w:val="22"/>
          <w:szCs w:val="22"/>
        </w:rPr>
        <w:t>☒</w:t>
      </w:r>
      <w:r>
        <w:rPr>
          <w:rFonts w:ascii="Calibri" w:eastAsia="Calibri" w:hAnsi="Calibri" w:cs="Calibri"/>
          <w:sz w:val="22"/>
          <w:szCs w:val="22"/>
        </w:rPr>
        <w:t xml:space="preserve"> Incumplimiento de los compromisos de adscripción de medios (artículo 76.2 LCSP)</w:t>
      </w:r>
    </w:p>
    <w:p w:rsidR="007D636F" w:rsidRDefault="007D636F">
      <w:pPr>
        <w:rPr>
          <w:rFonts w:ascii="Calibri" w:eastAsia="Calibri" w:hAnsi="Calibri" w:cs="Calibri"/>
          <w:i/>
          <w:sz w:val="22"/>
          <w:szCs w:val="22"/>
        </w:rPr>
      </w:pPr>
    </w:p>
    <w:p w:rsidR="007D636F" w:rsidRDefault="007F11B0">
      <w:pPr>
        <w:rPr>
          <w:rFonts w:ascii="Calibri" w:eastAsia="Calibri" w:hAnsi="Calibri" w:cs="Calibri"/>
          <w:i/>
          <w:sz w:val="22"/>
          <w:szCs w:val="22"/>
        </w:rPr>
      </w:pPr>
      <w:r>
        <w:rPr>
          <w:rFonts w:ascii="MS Gothic" w:eastAsia="MS Gothic" w:hAnsi="MS Gothic" w:cs="MS Gothic"/>
          <w:sz w:val="22"/>
          <w:szCs w:val="22"/>
        </w:rPr>
        <w:t>☒</w:t>
      </w:r>
      <w:r>
        <w:rPr>
          <w:rFonts w:ascii="Calibri" w:eastAsia="Calibri" w:hAnsi="Calibri" w:cs="Calibri"/>
          <w:sz w:val="22"/>
          <w:szCs w:val="22"/>
        </w:rPr>
        <w:t xml:space="preserve"> Incumplimiento de las condiciones especiales de ejecución del contrato (artículo 202 LCSP)</w:t>
      </w:r>
    </w:p>
    <w:p w:rsidR="007D636F" w:rsidRDefault="007D636F">
      <w:pPr>
        <w:rPr>
          <w:rFonts w:ascii="Calibri" w:eastAsia="Calibri" w:hAnsi="Calibri" w:cs="Calibri"/>
          <w:i/>
          <w:sz w:val="22"/>
          <w:szCs w:val="22"/>
        </w:rPr>
      </w:pPr>
    </w:p>
    <w:p w:rsidR="007D636F" w:rsidRDefault="007F11B0">
      <w:pPr>
        <w:rPr>
          <w:rFonts w:ascii="Calibri" w:eastAsia="Calibri" w:hAnsi="Calibri" w:cs="Calibri"/>
          <w:i/>
          <w:sz w:val="22"/>
          <w:szCs w:val="22"/>
        </w:rPr>
      </w:pPr>
      <w:r>
        <w:rPr>
          <w:rFonts w:ascii="MS Gothic" w:eastAsia="MS Gothic" w:hAnsi="MS Gothic" w:cs="MS Gothic"/>
          <w:sz w:val="22"/>
          <w:szCs w:val="22"/>
        </w:rPr>
        <w:t>☒</w:t>
      </w:r>
      <w:r>
        <w:rPr>
          <w:rFonts w:ascii="Calibri" w:eastAsia="Calibri" w:hAnsi="Calibri" w:cs="Calibri"/>
          <w:sz w:val="22"/>
          <w:szCs w:val="22"/>
        </w:rPr>
        <w:t xml:space="preserve"> Incumplimiento de características de la oferta vinculadas a los criterios de adjudicación (artículo145 LCSP)</w:t>
      </w:r>
    </w:p>
    <w:p w:rsidR="007D636F" w:rsidRDefault="007D636F">
      <w:pPr>
        <w:rPr>
          <w:rFonts w:ascii="Calibri" w:eastAsia="Calibri" w:hAnsi="Calibri" w:cs="Calibri"/>
          <w:b/>
          <w:i/>
          <w:sz w:val="22"/>
          <w:szCs w:val="22"/>
        </w:rPr>
      </w:pPr>
    </w:p>
    <w:p w:rsidR="007D636F" w:rsidRDefault="007F11B0">
      <w:pPr>
        <w:rPr>
          <w:rFonts w:ascii="Calibri" w:eastAsia="Calibri" w:hAnsi="Calibri" w:cs="Calibri"/>
          <w:b/>
          <w:i/>
          <w:sz w:val="22"/>
          <w:szCs w:val="22"/>
        </w:rPr>
      </w:pPr>
      <w:r>
        <w:rPr>
          <w:rFonts w:ascii="MS Gothic" w:eastAsia="MS Gothic" w:hAnsi="MS Gothic" w:cs="MS Gothic"/>
          <w:sz w:val="22"/>
          <w:szCs w:val="22"/>
        </w:rPr>
        <w:t>☒</w:t>
      </w:r>
      <w:r>
        <w:rPr>
          <w:rFonts w:ascii="Calibri" w:eastAsia="Calibri" w:hAnsi="Calibri" w:cs="Calibri"/>
          <w:sz w:val="22"/>
          <w:szCs w:val="22"/>
        </w:rPr>
        <w:t xml:space="preserve"> </w:t>
      </w:r>
      <w:r>
        <w:rPr>
          <w:rFonts w:ascii="Calibri" w:eastAsia="Calibri" w:hAnsi="Calibri" w:cs="Calibri"/>
          <w:b/>
          <w:sz w:val="22"/>
          <w:szCs w:val="22"/>
        </w:rPr>
        <w:t>Otras Penalidades:</w:t>
      </w:r>
    </w:p>
    <w:p w:rsidR="007D636F" w:rsidRDefault="007D636F">
      <w:pPr>
        <w:rPr>
          <w:rFonts w:ascii="Calibri" w:eastAsia="Calibri" w:hAnsi="Calibri" w:cs="Calibri"/>
          <w:b/>
          <w:i/>
          <w:sz w:val="22"/>
          <w:szCs w:val="22"/>
        </w:rPr>
      </w:pPr>
    </w:p>
    <w:p w:rsidR="007D636F" w:rsidRDefault="007F11B0">
      <w:pPr>
        <w:rPr>
          <w:rFonts w:ascii="Calibri" w:eastAsia="Calibri" w:hAnsi="Calibri" w:cs="Calibri"/>
          <w:b/>
          <w:i/>
          <w:sz w:val="22"/>
          <w:szCs w:val="22"/>
        </w:rPr>
      </w:pPr>
      <w:r>
        <w:rPr>
          <w:rFonts w:ascii="Calibri" w:eastAsia="Calibri" w:hAnsi="Calibri" w:cs="Calibri"/>
          <w:b/>
          <w:sz w:val="22"/>
          <w:szCs w:val="22"/>
        </w:rPr>
        <w:t xml:space="preserve">Además de las previstas en este Anexo y en el pliego de cláusulas administrativas particulares, se aplicarán las siguientes penalidades: </w:t>
      </w:r>
    </w:p>
    <w:p w:rsidR="007D636F" w:rsidRDefault="007D636F">
      <w:pPr>
        <w:rPr>
          <w:rFonts w:ascii="Calibri" w:eastAsia="Calibri" w:hAnsi="Calibri" w:cs="Calibri"/>
          <w:b/>
          <w:i/>
          <w:sz w:val="22"/>
          <w:szCs w:val="22"/>
        </w:rPr>
      </w:pPr>
    </w:p>
    <w:p w:rsidR="007D636F" w:rsidRPr="00385199" w:rsidRDefault="007F11B0" w:rsidP="00385199">
      <w:pPr>
        <w:pStyle w:val="Prrafodelista"/>
        <w:numPr>
          <w:ilvl w:val="0"/>
          <w:numId w:val="24"/>
        </w:numPr>
        <w:jc w:val="both"/>
        <w:rPr>
          <w:rFonts w:cs="Calibri"/>
        </w:rPr>
      </w:pPr>
      <w:r w:rsidRPr="00385199">
        <w:rPr>
          <w:rFonts w:cs="Calibri"/>
        </w:rPr>
        <w:t xml:space="preserve">Las demoras que puedan producirse en la prestación de los servicios en los que figura plazo de realización darán lugar a la imposición de una penalización económica a la empresa adjudicataria, que será: </w:t>
      </w:r>
    </w:p>
    <w:p w:rsidR="007D636F" w:rsidRDefault="007D636F">
      <w:pPr>
        <w:ind w:left="360"/>
        <w:jc w:val="both"/>
        <w:rPr>
          <w:rFonts w:ascii="Calibri" w:eastAsia="Calibri" w:hAnsi="Calibri" w:cs="Calibri"/>
          <w:i/>
          <w:sz w:val="22"/>
          <w:szCs w:val="22"/>
        </w:rPr>
      </w:pPr>
    </w:p>
    <w:p w:rsidR="007D636F" w:rsidRDefault="007F11B0">
      <w:pPr>
        <w:numPr>
          <w:ilvl w:val="0"/>
          <w:numId w:val="6"/>
        </w:numPr>
        <w:ind w:left="1080"/>
        <w:jc w:val="both"/>
        <w:rPr>
          <w:rFonts w:ascii="Calibri" w:eastAsia="Calibri" w:hAnsi="Calibri" w:cs="Calibri"/>
          <w:i/>
          <w:sz w:val="22"/>
          <w:szCs w:val="22"/>
        </w:rPr>
      </w:pPr>
      <w:r>
        <w:rPr>
          <w:rFonts w:ascii="Calibri" w:eastAsia="Calibri" w:hAnsi="Calibri" w:cs="Calibri"/>
          <w:sz w:val="22"/>
          <w:szCs w:val="22"/>
        </w:rPr>
        <w:t>Equivalente al 20% del precio del servicio, si el tiempo  de realización no  supera el doble del máximo establecido en el pliego de prescripciones técnicas o del ofertado por la adjudicataria, de ser menor.</w:t>
      </w:r>
    </w:p>
    <w:p w:rsidR="007D636F" w:rsidRDefault="007D636F">
      <w:pPr>
        <w:ind w:left="1068"/>
        <w:jc w:val="both"/>
        <w:rPr>
          <w:rFonts w:ascii="Calibri" w:eastAsia="Calibri" w:hAnsi="Calibri" w:cs="Calibri"/>
          <w:i/>
          <w:sz w:val="22"/>
          <w:szCs w:val="22"/>
        </w:rPr>
      </w:pPr>
    </w:p>
    <w:p w:rsidR="007D636F" w:rsidRDefault="007F11B0">
      <w:pPr>
        <w:numPr>
          <w:ilvl w:val="0"/>
          <w:numId w:val="6"/>
        </w:numPr>
        <w:ind w:left="1080"/>
        <w:jc w:val="both"/>
        <w:rPr>
          <w:rFonts w:ascii="Calibri" w:eastAsia="Calibri" w:hAnsi="Calibri" w:cs="Calibri"/>
          <w:i/>
          <w:sz w:val="22"/>
          <w:szCs w:val="22"/>
        </w:rPr>
      </w:pPr>
      <w:r>
        <w:rPr>
          <w:rFonts w:ascii="Calibri" w:eastAsia="Calibri" w:hAnsi="Calibri" w:cs="Calibri"/>
          <w:sz w:val="22"/>
          <w:szCs w:val="22"/>
        </w:rPr>
        <w:t>Equivalente al 40% del precio del servicio, si el tiempo de realización supera el doble del máximo establecido en el pliego de prescripciones técnicas o del ofertado por la adjudicataria, de ser menos.</w:t>
      </w:r>
    </w:p>
    <w:p w:rsidR="007D636F" w:rsidRDefault="007D636F">
      <w:pPr>
        <w:ind w:left="1068"/>
        <w:jc w:val="both"/>
        <w:rPr>
          <w:rFonts w:ascii="Calibri" w:eastAsia="Calibri" w:hAnsi="Calibri" w:cs="Calibri"/>
          <w:i/>
          <w:sz w:val="22"/>
          <w:szCs w:val="22"/>
        </w:rPr>
      </w:pPr>
    </w:p>
    <w:p w:rsidR="007D636F" w:rsidRDefault="007D636F">
      <w:pPr>
        <w:ind w:left="720"/>
        <w:rPr>
          <w:rFonts w:ascii="Calibri" w:eastAsia="Calibri" w:hAnsi="Calibri" w:cs="Calibri"/>
          <w:i/>
          <w:sz w:val="22"/>
          <w:szCs w:val="22"/>
        </w:rPr>
      </w:pPr>
    </w:p>
    <w:p w:rsidR="007D636F" w:rsidRDefault="007F11B0">
      <w:pPr>
        <w:ind w:left="720"/>
        <w:rPr>
          <w:rFonts w:ascii="Calibri" w:eastAsia="Calibri" w:hAnsi="Calibri" w:cs="Calibri"/>
          <w:i/>
          <w:sz w:val="22"/>
          <w:szCs w:val="22"/>
        </w:rPr>
      </w:pPr>
      <w:r>
        <w:rPr>
          <w:rFonts w:ascii="Calibri" w:eastAsia="Calibri" w:hAnsi="Calibri" w:cs="Calibri"/>
          <w:sz w:val="22"/>
          <w:szCs w:val="22"/>
        </w:rPr>
        <w:t>Dicha penalización será detraída de la factura correspondiente al mes de la  imposición de la sanción.</w:t>
      </w:r>
    </w:p>
    <w:p w:rsidR="007D636F" w:rsidRDefault="007D636F">
      <w:pPr>
        <w:rPr>
          <w:rFonts w:ascii="Calibri" w:eastAsia="Calibri" w:hAnsi="Calibri" w:cs="Calibri"/>
          <w:sz w:val="22"/>
          <w:szCs w:val="22"/>
        </w:rPr>
      </w:pPr>
    </w:p>
    <w:p w:rsidR="007D636F" w:rsidRDefault="007F11B0" w:rsidP="00385199">
      <w:pPr>
        <w:numPr>
          <w:ilvl w:val="0"/>
          <w:numId w:val="23"/>
        </w:numPr>
        <w:jc w:val="both"/>
        <w:rPr>
          <w:rFonts w:ascii="Calibri" w:eastAsia="Calibri" w:hAnsi="Calibri" w:cs="Calibri"/>
          <w:i/>
          <w:sz w:val="22"/>
          <w:szCs w:val="22"/>
        </w:rPr>
      </w:pPr>
      <w:r>
        <w:rPr>
          <w:rFonts w:ascii="Calibri" w:eastAsia="Calibri" w:hAnsi="Calibri" w:cs="Calibri"/>
          <w:sz w:val="22"/>
          <w:szCs w:val="22"/>
        </w:rPr>
        <w:t xml:space="preserve">La no realización de los servicios requeridos por la Mutua por causas imputables a la adjudicataria dará lugar a una penalización económica a la empresa adjudicataria que consistente en el precio del servicio. </w:t>
      </w:r>
    </w:p>
    <w:p w:rsidR="007D636F" w:rsidRDefault="007D636F">
      <w:pPr>
        <w:jc w:val="both"/>
        <w:rPr>
          <w:rFonts w:ascii="Calibri" w:eastAsia="Calibri" w:hAnsi="Calibri" w:cs="Calibri"/>
          <w:sz w:val="22"/>
          <w:szCs w:val="22"/>
        </w:rPr>
      </w:pPr>
    </w:p>
    <w:p w:rsidR="007D636F" w:rsidRDefault="007F11B0">
      <w:pPr>
        <w:spacing w:after="200" w:line="276" w:lineRule="auto"/>
        <w:ind w:left="720"/>
        <w:jc w:val="both"/>
        <w:rPr>
          <w:rFonts w:ascii="Calibri" w:eastAsia="Calibri" w:hAnsi="Calibri" w:cs="Calibri"/>
          <w:sz w:val="22"/>
          <w:szCs w:val="22"/>
        </w:rPr>
      </w:pPr>
      <w:r>
        <w:rPr>
          <w:rFonts w:ascii="Calibri" w:eastAsia="Calibri" w:hAnsi="Calibri" w:cs="Calibri"/>
          <w:sz w:val="22"/>
          <w:szCs w:val="22"/>
        </w:rPr>
        <w:t>Dicha penalización será detraída de la factura correspondiente al mes de la imposición de la sanción.</w:t>
      </w:r>
    </w:p>
    <w:p w:rsidR="007D636F" w:rsidRDefault="007F11B0" w:rsidP="00385199">
      <w:pPr>
        <w:numPr>
          <w:ilvl w:val="0"/>
          <w:numId w:val="22"/>
        </w:numPr>
        <w:jc w:val="both"/>
        <w:rPr>
          <w:rFonts w:ascii="Calibri" w:eastAsia="Calibri" w:hAnsi="Calibri" w:cs="Calibri"/>
          <w:i/>
          <w:sz w:val="22"/>
          <w:szCs w:val="22"/>
        </w:rPr>
      </w:pPr>
      <w:r>
        <w:rPr>
          <w:rFonts w:ascii="Calibri" w:eastAsia="Calibri" w:hAnsi="Calibri" w:cs="Calibri"/>
          <w:sz w:val="22"/>
          <w:szCs w:val="22"/>
        </w:rPr>
        <w:lastRenderedPageBreak/>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La penalidad consistirá: </w:t>
      </w:r>
    </w:p>
    <w:p w:rsidR="007D636F" w:rsidRDefault="007D636F">
      <w:pPr>
        <w:jc w:val="both"/>
        <w:rPr>
          <w:rFonts w:ascii="Calibri" w:eastAsia="Calibri" w:hAnsi="Calibri" w:cs="Calibri"/>
          <w:sz w:val="22"/>
          <w:szCs w:val="22"/>
        </w:rPr>
      </w:pPr>
    </w:p>
    <w:p w:rsidR="007D636F" w:rsidRDefault="007F11B0">
      <w:pPr>
        <w:numPr>
          <w:ilvl w:val="0"/>
          <w:numId w:val="17"/>
        </w:numPr>
        <w:ind w:left="1068"/>
        <w:jc w:val="both"/>
        <w:rPr>
          <w:rFonts w:ascii="Calibri" w:eastAsia="Calibri" w:hAnsi="Calibri" w:cs="Calibri"/>
          <w:i/>
          <w:sz w:val="22"/>
          <w:szCs w:val="22"/>
        </w:rPr>
      </w:pPr>
      <w:r>
        <w:rPr>
          <w:rFonts w:ascii="Calibri" w:eastAsia="Calibri" w:hAnsi="Calibri" w:cs="Calibri"/>
          <w:sz w:val="22"/>
          <w:szCs w:val="22"/>
        </w:rPr>
        <w:t xml:space="preserve">Detracción del 10% del importe de facturación del mes de la imposición de la penalidad </w:t>
      </w:r>
    </w:p>
    <w:p w:rsidR="007D636F" w:rsidRDefault="007D636F">
      <w:pPr>
        <w:ind w:left="348"/>
        <w:jc w:val="both"/>
        <w:rPr>
          <w:rFonts w:ascii="Calibri" w:eastAsia="Calibri" w:hAnsi="Calibri" w:cs="Calibri"/>
          <w:sz w:val="22"/>
          <w:szCs w:val="22"/>
        </w:rPr>
      </w:pPr>
    </w:p>
    <w:p w:rsidR="007D636F" w:rsidRDefault="007F11B0">
      <w:pPr>
        <w:numPr>
          <w:ilvl w:val="0"/>
          <w:numId w:val="17"/>
        </w:numPr>
        <w:ind w:left="1068"/>
        <w:jc w:val="both"/>
        <w:rPr>
          <w:rFonts w:ascii="Calibri" w:eastAsia="Calibri" w:hAnsi="Calibri" w:cs="Calibri"/>
          <w:i/>
          <w:sz w:val="22"/>
          <w:szCs w:val="22"/>
        </w:rPr>
      </w:pPr>
      <w:r>
        <w:rPr>
          <w:rFonts w:ascii="Calibri" w:eastAsia="Calibri" w:hAnsi="Calibri" w:cs="Calibri"/>
          <w:sz w:val="22"/>
          <w:szCs w:val="22"/>
        </w:rPr>
        <w:t>Detracción del 25% del  importe de facturación del mes de la imposición de la penalidad, en la segunda reiteración.</w:t>
      </w:r>
    </w:p>
    <w:p w:rsidR="007D636F" w:rsidRDefault="007D636F">
      <w:pPr>
        <w:ind w:left="348"/>
        <w:jc w:val="both"/>
        <w:rPr>
          <w:rFonts w:ascii="Calibri" w:eastAsia="Calibri" w:hAnsi="Calibri" w:cs="Calibri"/>
          <w:sz w:val="22"/>
          <w:szCs w:val="22"/>
        </w:rPr>
      </w:pPr>
    </w:p>
    <w:p w:rsidR="007D636F" w:rsidRDefault="007F11B0">
      <w:pPr>
        <w:numPr>
          <w:ilvl w:val="0"/>
          <w:numId w:val="17"/>
        </w:numPr>
        <w:ind w:left="1068"/>
        <w:jc w:val="both"/>
        <w:rPr>
          <w:rFonts w:ascii="Calibri" w:eastAsia="Calibri" w:hAnsi="Calibri" w:cs="Calibri"/>
          <w:i/>
          <w:sz w:val="22"/>
          <w:szCs w:val="22"/>
        </w:rPr>
      </w:pPr>
      <w:r>
        <w:rPr>
          <w:rFonts w:ascii="Calibri" w:eastAsia="Calibri" w:hAnsi="Calibri" w:cs="Calibri"/>
          <w:sz w:val="22"/>
          <w:szCs w:val="22"/>
        </w:rPr>
        <w:t>Detracción del 50% del importe de facturación del mes de la imposición de la penalidad  o rescisión del contrato, en la tercera o sucesivas reiteraciones.</w:t>
      </w:r>
    </w:p>
    <w:p w:rsidR="007D636F" w:rsidRDefault="007D636F">
      <w:pPr>
        <w:jc w:val="both"/>
        <w:rPr>
          <w:rFonts w:ascii="Calibri" w:eastAsia="Calibri" w:hAnsi="Calibri" w:cs="Calibri"/>
          <w:i/>
          <w:sz w:val="22"/>
          <w:szCs w:val="22"/>
        </w:rPr>
      </w:pPr>
    </w:p>
    <w:p w:rsidR="007D636F" w:rsidRDefault="007F11B0" w:rsidP="00385199">
      <w:pPr>
        <w:numPr>
          <w:ilvl w:val="0"/>
          <w:numId w:val="21"/>
        </w:numPr>
        <w:spacing w:after="120"/>
        <w:jc w:val="both"/>
        <w:rPr>
          <w:rFonts w:ascii="Calibri" w:eastAsia="Calibri" w:hAnsi="Calibri" w:cs="Calibri"/>
          <w:i/>
          <w:sz w:val="22"/>
          <w:szCs w:val="22"/>
        </w:rPr>
      </w:pPr>
      <w:r>
        <w:rPr>
          <w:rFonts w:ascii="Calibri" w:eastAsia="Calibri" w:hAnsi="Calibri" w:cs="Calibri"/>
          <w:sz w:val="22"/>
          <w:szCs w:val="22"/>
        </w:rPr>
        <w:t>Que la empresa adjudicataria no facilite informes o documentos que la Mutua considere necesarios para la prestación del servicio, para las labores de control y evaluación de la actividad que la adjudicataria realice para la Mutua o documentos cuya entrega a la Mutua esté obligada la empresa adjudicataria. La penalidad consistirá en la detracción del 50% del importe equivalente a la facturación del mes de la imposición de la penalidad o en la resolución del contrato.</w:t>
      </w:r>
    </w:p>
    <w:p w:rsidR="007D636F" w:rsidRDefault="007F11B0" w:rsidP="00385199">
      <w:pPr>
        <w:numPr>
          <w:ilvl w:val="0"/>
          <w:numId w:val="21"/>
        </w:numPr>
        <w:spacing w:after="120"/>
        <w:jc w:val="both"/>
        <w:rPr>
          <w:rFonts w:ascii="Calibri" w:eastAsia="Calibri" w:hAnsi="Calibri" w:cs="Calibri"/>
          <w:i/>
          <w:sz w:val="22"/>
          <w:szCs w:val="22"/>
        </w:rPr>
      </w:pPr>
      <w:r>
        <w:rPr>
          <w:rFonts w:ascii="Calibri" w:eastAsia="Calibri" w:hAnsi="Calibri" w:cs="Calibri"/>
          <w:sz w:val="22"/>
          <w:szCs w:val="22"/>
        </w:rPr>
        <w:t>Que la empresa no facilite el acceso del personal  designado por la Mutua ASEPEYO a las instalaciones  sanitarias ofertadas por el licitador con el fin de verificar el cumplimiento de la oferta presentada por el adjudicatario. Se aplicará una penalización económica de 200 euros. Dicha penalización será detraída de la factura correspondiente al mes de la imposición de la sanción.</w:t>
      </w:r>
    </w:p>
    <w:p w:rsidR="007D636F" w:rsidRDefault="007F11B0" w:rsidP="00385199">
      <w:pPr>
        <w:numPr>
          <w:ilvl w:val="0"/>
          <w:numId w:val="21"/>
        </w:numPr>
        <w:spacing w:after="120"/>
        <w:jc w:val="both"/>
        <w:rPr>
          <w:rFonts w:ascii="Calibri" w:eastAsia="Calibri" w:hAnsi="Calibri" w:cs="Calibri"/>
          <w:sz w:val="22"/>
          <w:szCs w:val="22"/>
        </w:rPr>
      </w:pPr>
      <w:r>
        <w:rPr>
          <w:rFonts w:ascii="Calibri" w:eastAsia="Calibri" w:hAnsi="Calibri" w:cs="Calibri"/>
          <w:sz w:val="22"/>
          <w:szCs w:val="22"/>
        </w:rPr>
        <w:t xml:space="preserve">   Por deficiencias reiteradas en la facturación (en más de tres facturas), incumpliendo lo establecido en los pliegos. Se aplicará una penalización económica de 300 euros. Dicha penalización será detraída de la factura correspondiente al mes de la imposición de la sanción. </w:t>
      </w:r>
    </w:p>
    <w:p w:rsidR="007D636F" w:rsidRDefault="007D636F">
      <w:pPr>
        <w:spacing w:after="120"/>
        <w:ind w:left="774"/>
        <w:jc w:val="both"/>
        <w:rPr>
          <w:rFonts w:ascii="Calibri" w:eastAsia="Calibri" w:hAnsi="Calibri" w:cs="Calibri"/>
          <w:sz w:val="22"/>
          <w:szCs w:val="22"/>
        </w:rPr>
      </w:pPr>
    </w:p>
    <w:p w:rsidR="007D636F" w:rsidRDefault="007F11B0">
      <w:pPr>
        <w:jc w:val="both"/>
        <w:rPr>
          <w:rFonts w:ascii="Calibri" w:eastAsia="Calibri" w:hAnsi="Calibri" w:cs="Calibri"/>
          <w:i/>
          <w:sz w:val="22"/>
          <w:szCs w:val="22"/>
        </w:rPr>
      </w:pPr>
      <w:r>
        <w:rPr>
          <w:rFonts w:ascii="Calibri" w:eastAsia="Calibri" w:hAnsi="Calibri" w:cs="Calibri"/>
          <w:sz w:val="22"/>
          <w:szCs w:val="22"/>
        </w:rPr>
        <w:t>El importe de las penalizaciones podrá ser fraccionado en diversas mensualidades para no afectar al funcionamiento de la adjudicataria.</w:t>
      </w:r>
    </w:p>
    <w:p w:rsidR="007D636F" w:rsidRDefault="007D636F">
      <w:pPr>
        <w:rPr>
          <w:rFonts w:ascii="Calibri" w:eastAsia="Calibri" w:hAnsi="Calibri" w:cs="Calibri"/>
          <w:b/>
          <w:i/>
          <w:sz w:val="22"/>
          <w:szCs w:val="22"/>
        </w:rPr>
      </w:pPr>
    </w:p>
    <w:p w:rsidR="007D636F" w:rsidRDefault="007D636F">
      <w:pPr>
        <w:rPr>
          <w:rFonts w:ascii="Calibri" w:eastAsia="Calibri" w:hAnsi="Calibri" w:cs="Calibri"/>
          <w:b/>
          <w:i/>
          <w:sz w:val="22"/>
          <w:szCs w:val="22"/>
        </w:rPr>
      </w:pPr>
    </w:p>
    <w:p w:rsidR="007D636F" w:rsidRDefault="007F11B0">
      <w:pPr>
        <w:spacing w:after="120"/>
        <w:jc w:val="both"/>
        <w:rPr>
          <w:rFonts w:ascii="Calibri" w:eastAsia="Calibri" w:hAnsi="Calibri" w:cs="Calibri"/>
          <w:b/>
          <w:i/>
          <w:sz w:val="22"/>
          <w:szCs w:val="22"/>
        </w:rPr>
      </w:pPr>
      <w:r>
        <w:rPr>
          <w:rFonts w:ascii="Calibri" w:eastAsia="Calibri" w:hAnsi="Calibri" w:cs="Calibri"/>
          <w:sz w:val="22"/>
          <w:szCs w:val="22"/>
        </w:rPr>
        <w:t>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7D636F" w:rsidRDefault="007D636F">
      <w:pPr>
        <w:rPr>
          <w:rFonts w:ascii="Calibri" w:eastAsia="Calibri" w:hAnsi="Calibri" w:cs="Calibri"/>
          <w:b/>
          <w:i/>
          <w:color w:val="FF0000"/>
        </w:rPr>
      </w:pPr>
    </w:p>
    <w:p w:rsidR="007D636F" w:rsidRDefault="007D636F">
      <w:pPr>
        <w:rPr>
          <w:rFonts w:ascii="Calibri" w:eastAsia="Calibri" w:hAnsi="Calibri" w:cs="Calibri"/>
          <w:b/>
          <w:i/>
          <w:color w:val="FF0000"/>
        </w:rPr>
      </w:pPr>
    </w:p>
    <w:p w:rsidR="007D636F" w:rsidRDefault="007D636F">
      <w:pPr>
        <w:rPr>
          <w:rFonts w:ascii="Calibri" w:eastAsia="Calibri" w:hAnsi="Calibri" w:cs="Calibri"/>
          <w:b/>
          <w:i/>
          <w:color w:val="FF0000"/>
        </w:rPr>
      </w:pPr>
    </w:p>
    <w:p w:rsidR="007D636F" w:rsidRDefault="007D636F">
      <w:pPr>
        <w:rPr>
          <w:rFonts w:ascii="Calibri" w:eastAsia="Calibri" w:hAnsi="Calibri" w:cs="Calibri"/>
          <w:b/>
          <w:i/>
          <w:color w:val="FF0000"/>
        </w:rPr>
      </w:pPr>
    </w:p>
    <w:p w:rsidR="007D636F" w:rsidRDefault="007D636F">
      <w:pPr>
        <w:rPr>
          <w:rFonts w:ascii="Calibri" w:eastAsia="Calibri" w:hAnsi="Calibri" w:cs="Calibri"/>
          <w:b/>
          <w:i/>
          <w:color w:val="FF0000"/>
        </w:rPr>
      </w:pPr>
    </w:p>
    <w:p w:rsidR="007D636F" w:rsidRDefault="007D636F">
      <w:pPr>
        <w:rPr>
          <w:rFonts w:ascii="Calibri" w:eastAsia="Calibri" w:hAnsi="Calibri" w:cs="Calibri"/>
          <w:b/>
          <w:i/>
          <w:color w:val="FF0000"/>
        </w:rPr>
      </w:pPr>
    </w:p>
    <w:p w:rsidR="007D636F" w:rsidRDefault="007D636F">
      <w:pPr>
        <w:rPr>
          <w:rFonts w:ascii="Calibri" w:eastAsia="Calibri" w:hAnsi="Calibri" w:cs="Calibri"/>
          <w:b/>
          <w:i/>
          <w:color w:val="FF0000"/>
        </w:rPr>
      </w:pPr>
    </w:p>
    <w:p w:rsidR="007D636F" w:rsidRDefault="007D636F">
      <w:pPr>
        <w:rPr>
          <w:rFonts w:ascii="Calibri" w:eastAsia="Calibri" w:hAnsi="Calibri" w:cs="Calibri"/>
          <w:b/>
          <w:i/>
          <w:color w:val="FF0000"/>
        </w:rPr>
      </w:pPr>
    </w:p>
    <w:p w:rsidR="007D636F" w:rsidRDefault="007D636F">
      <w:pPr>
        <w:rPr>
          <w:rFonts w:ascii="Calibri" w:eastAsia="Calibri" w:hAnsi="Calibri" w:cs="Calibri"/>
          <w:b/>
          <w:i/>
          <w:color w:val="FF0000"/>
        </w:rPr>
      </w:pPr>
    </w:p>
    <w:p w:rsidR="007D636F" w:rsidRDefault="007D636F">
      <w:pPr>
        <w:rPr>
          <w:rFonts w:ascii="Calibri" w:eastAsia="Calibri" w:hAnsi="Calibri" w:cs="Calibri"/>
          <w:b/>
          <w:i/>
          <w:color w:val="FF0000"/>
        </w:rPr>
      </w:pPr>
    </w:p>
    <w:p w:rsidR="007D636F" w:rsidRDefault="007D636F">
      <w:pPr>
        <w:rPr>
          <w:rFonts w:ascii="Calibri" w:eastAsia="Calibri" w:hAnsi="Calibri" w:cs="Calibri"/>
          <w:b/>
          <w:i/>
          <w:color w:val="FF0000"/>
        </w:rPr>
      </w:pPr>
    </w:p>
    <w:p w:rsidR="007D636F" w:rsidRDefault="007D636F">
      <w:pPr>
        <w:rPr>
          <w:rFonts w:ascii="Calibri" w:eastAsia="Calibri" w:hAnsi="Calibri" w:cs="Calibri"/>
          <w:b/>
          <w:i/>
        </w:rPr>
      </w:pPr>
    </w:p>
    <w:p w:rsidR="007D636F" w:rsidRDefault="007D636F">
      <w:pPr>
        <w:rPr>
          <w:rFonts w:ascii="Calibri" w:eastAsia="Calibri" w:hAnsi="Calibri" w:cs="Calibri"/>
          <w:b/>
          <w:i/>
        </w:rPr>
      </w:pPr>
    </w:p>
    <w:p w:rsidR="007D636F" w:rsidRDefault="007D636F">
      <w:pPr>
        <w:rPr>
          <w:rFonts w:ascii="Calibri" w:eastAsia="Calibri" w:hAnsi="Calibri" w:cs="Calibri"/>
          <w:b/>
          <w:i/>
        </w:rPr>
      </w:pPr>
    </w:p>
    <w:p w:rsidR="007D636F" w:rsidRDefault="007D636F">
      <w:pPr>
        <w:rPr>
          <w:rFonts w:ascii="Calibri" w:eastAsia="Calibri" w:hAnsi="Calibri" w:cs="Calibri"/>
          <w:b/>
          <w:i/>
        </w:rPr>
      </w:pPr>
    </w:p>
    <w:p w:rsidR="007D636F" w:rsidRDefault="007D636F">
      <w:pPr>
        <w:rPr>
          <w:rFonts w:ascii="Calibri" w:eastAsia="Calibri" w:hAnsi="Calibri" w:cs="Calibri"/>
          <w:b/>
          <w:i/>
        </w:rPr>
      </w:pPr>
    </w:p>
    <w:p w:rsidR="007D636F" w:rsidRDefault="007D636F">
      <w:pPr>
        <w:rPr>
          <w:rFonts w:ascii="Calibri" w:eastAsia="Calibri" w:hAnsi="Calibri" w:cs="Calibri"/>
          <w:b/>
          <w:i/>
        </w:rPr>
      </w:pPr>
    </w:p>
    <w:tbl>
      <w:tblPr>
        <w:tblStyle w:val="afffffffffffffffff2"/>
        <w:tblW w:w="9455" w:type="dxa"/>
        <w:tblInd w:w="-345" w:type="dxa"/>
        <w:tblLayout w:type="fixed"/>
        <w:tblLook w:val="0400" w:firstRow="0" w:lastRow="0" w:firstColumn="0" w:lastColumn="0" w:noHBand="0" w:noVBand="1"/>
      </w:tblPr>
      <w:tblGrid>
        <w:gridCol w:w="9455"/>
      </w:tblGrid>
      <w:tr w:rsidR="007D636F">
        <w:trPr>
          <w:trHeight w:val="348"/>
        </w:trPr>
        <w:tc>
          <w:tcPr>
            <w:tcW w:w="9455" w:type="dxa"/>
            <w:shd w:val="clear" w:color="auto" w:fill="00B0F0"/>
          </w:tcPr>
          <w:p w:rsidR="007D636F" w:rsidRDefault="007F11B0">
            <w:pPr>
              <w:pBdr>
                <w:top w:val="nil"/>
                <w:left w:val="nil"/>
                <w:bottom w:val="nil"/>
                <w:right w:val="nil"/>
                <w:between w:val="nil"/>
              </w:pBdr>
              <w:jc w:val="both"/>
              <w:rPr>
                <w:rFonts w:ascii="Calibri" w:eastAsia="Calibri" w:hAnsi="Calibri" w:cs="Calibri"/>
                <w:b/>
                <w:i/>
                <w:color w:val="FFFFFF"/>
                <w:sz w:val="28"/>
                <w:szCs w:val="28"/>
              </w:rPr>
            </w:pPr>
            <w:bookmarkStart w:id="17" w:name="bookmark=id.4i7ojhp" w:colFirst="0" w:colLast="0"/>
            <w:bookmarkEnd w:id="17"/>
            <w:r>
              <w:rPr>
                <w:rFonts w:ascii="Calibri" w:eastAsia="Calibri" w:hAnsi="Calibri" w:cs="Calibri"/>
                <w:b/>
                <w:color w:val="FFFFFF"/>
                <w:sz w:val="28"/>
                <w:szCs w:val="28"/>
              </w:rPr>
              <w:t xml:space="preserve">Anexo IX.- Modificaciones contractuales previstas  </w:t>
            </w:r>
          </w:p>
        </w:tc>
      </w:tr>
    </w:tbl>
    <w:p w:rsidR="007D636F" w:rsidRDefault="007D636F">
      <w:pPr>
        <w:widowControl w:val="0"/>
        <w:pBdr>
          <w:top w:val="nil"/>
          <w:left w:val="nil"/>
          <w:bottom w:val="nil"/>
          <w:right w:val="nil"/>
          <w:between w:val="nil"/>
        </w:pBdr>
        <w:spacing w:line="276" w:lineRule="auto"/>
        <w:rPr>
          <w:rFonts w:ascii="Calibri" w:eastAsia="Calibri" w:hAnsi="Calibri" w:cs="Calibri"/>
          <w:b/>
          <w:i/>
          <w:color w:val="FFFFFF"/>
          <w:sz w:val="28"/>
          <w:szCs w:val="28"/>
        </w:rPr>
      </w:pPr>
    </w:p>
    <w:tbl>
      <w:tblPr>
        <w:tblStyle w:val="afffffffffffffffff3"/>
        <w:tblW w:w="9441" w:type="dxa"/>
        <w:tblInd w:w="-345" w:type="dxa"/>
        <w:tblLayout w:type="fixed"/>
        <w:tblLook w:val="0400" w:firstRow="0" w:lastRow="0" w:firstColumn="0" w:lastColumn="0" w:noHBand="0" w:noVBand="1"/>
      </w:tblPr>
      <w:tblGrid>
        <w:gridCol w:w="9441"/>
      </w:tblGrid>
      <w:tr w:rsidR="007D636F">
        <w:trPr>
          <w:trHeight w:val="818"/>
        </w:trPr>
        <w:tc>
          <w:tcPr>
            <w:tcW w:w="9441" w:type="dxa"/>
            <w:shd w:val="clear" w:color="auto" w:fill="00B0F0"/>
          </w:tcPr>
          <w:p w:rsidR="007D636F" w:rsidRDefault="007F11B0">
            <w:pPr>
              <w:pBdr>
                <w:top w:val="nil"/>
                <w:left w:val="nil"/>
                <w:bottom w:val="nil"/>
                <w:right w:val="nil"/>
                <w:between w:val="nil"/>
              </w:pBdr>
              <w:jc w:val="right"/>
              <w:rPr>
                <w:rFonts w:ascii="Calibri" w:eastAsia="Calibri" w:hAnsi="Calibri" w:cs="Calibri"/>
                <w:b/>
                <w:color w:val="FFFFFF"/>
                <w:sz w:val="24"/>
                <w:szCs w:val="24"/>
              </w:rPr>
            </w:pPr>
            <w:proofErr w:type="spellStart"/>
            <w:r>
              <w:rPr>
                <w:rFonts w:ascii="Calibri" w:eastAsia="Calibri" w:hAnsi="Calibri" w:cs="Calibri"/>
                <w:b/>
                <w:color w:val="FFFFFF"/>
                <w:sz w:val="24"/>
                <w:szCs w:val="24"/>
              </w:rPr>
              <w:t>Exp</w:t>
            </w:r>
            <w:proofErr w:type="spellEnd"/>
            <w:r>
              <w:rPr>
                <w:rFonts w:ascii="Calibri" w:eastAsia="Calibri" w:hAnsi="Calibri" w:cs="Calibri"/>
                <w:b/>
                <w:color w:val="FFFFFF"/>
                <w:sz w:val="24"/>
                <w:szCs w:val="24"/>
              </w:rPr>
              <w:t>. SP00016/2025</w:t>
            </w:r>
          </w:p>
          <w:p w:rsidR="007D636F" w:rsidRDefault="007D636F">
            <w:pPr>
              <w:pBdr>
                <w:top w:val="nil"/>
                <w:left w:val="nil"/>
                <w:bottom w:val="nil"/>
                <w:right w:val="nil"/>
                <w:between w:val="nil"/>
              </w:pBdr>
              <w:jc w:val="both"/>
              <w:rPr>
                <w:rFonts w:ascii="Calibri" w:eastAsia="Calibri" w:hAnsi="Calibri" w:cs="Calibri"/>
                <w:b/>
                <w:color w:val="FFFFFF"/>
                <w:sz w:val="24"/>
                <w:szCs w:val="24"/>
              </w:rPr>
            </w:pPr>
          </w:p>
          <w:p w:rsidR="007D636F" w:rsidRDefault="007F11B0">
            <w:pPr>
              <w:widowControl w:val="0"/>
              <w:pBdr>
                <w:top w:val="nil"/>
                <w:left w:val="nil"/>
                <w:bottom w:val="nil"/>
                <w:right w:val="nil"/>
                <w:between w:val="nil"/>
              </w:pBdr>
              <w:spacing w:line="276" w:lineRule="auto"/>
              <w:jc w:val="both"/>
              <w:rPr>
                <w:rFonts w:ascii="Calibri" w:eastAsia="Calibri" w:hAnsi="Calibri" w:cs="Calibri"/>
                <w:b/>
                <w:i/>
                <w:color w:val="000080"/>
                <w:sz w:val="24"/>
                <w:szCs w:val="24"/>
              </w:rPr>
            </w:pPr>
            <w:r>
              <w:rPr>
                <w:rFonts w:ascii="Calibri" w:eastAsia="Calibri" w:hAnsi="Calibri" w:cs="Calibri"/>
                <w:b/>
                <w:color w:val="FFFFFF"/>
                <w:sz w:val="24"/>
                <w:szCs w:val="24"/>
              </w:rPr>
              <w:t>Contratación de los Servicios de Asistencia Sanitaria Hospitalaria, para ASEPEYO, Mutua Colaboradora de la Seguridad Social nº 151, en el ámbito territorial de Vigo (Pontevedra)</w:t>
            </w:r>
          </w:p>
          <w:p w:rsidR="007D636F" w:rsidRDefault="007D636F">
            <w:pPr>
              <w:pBdr>
                <w:top w:val="nil"/>
                <w:left w:val="nil"/>
                <w:bottom w:val="nil"/>
                <w:right w:val="nil"/>
                <w:between w:val="nil"/>
              </w:pBdr>
              <w:jc w:val="both"/>
              <w:rPr>
                <w:rFonts w:ascii="Calibri" w:eastAsia="Calibri" w:hAnsi="Calibri" w:cs="Calibri"/>
                <w:b/>
                <w:i/>
                <w:color w:val="FFFFFF"/>
                <w:sz w:val="24"/>
                <w:szCs w:val="24"/>
              </w:rPr>
            </w:pPr>
          </w:p>
        </w:tc>
      </w:tr>
    </w:tbl>
    <w:p w:rsidR="007D636F" w:rsidRDefault="007D636F">
      <w:pPr>
        <w:rPr>
          <w:rFonts w:ascii="Calibri" w:eastAsia="Calibri" w:hAnsi="Calibri" w:cs="Calibri"/>
          <w:b/>
          <w:i/>
        </w:rPr>
      </w:pPr>
    </w:p>
    <w:p w:rsidR="007D636F" w:rsidRDefault="007F11B0">
      <w:pPr>
        <w:rPr>
          <w:rFonts w:ascii="Calibri" w:eastAsia="Calibri" w:hAnsi="Calibri" w:cs="Calibri"/>
          <w:i/>
          <w:sz w:val="28"/>
          <w:szCs w:val="28"/>
        </w:rPr>
      </w:pPr>
      <w:r>
        <w:rPr>
          <w:rFonts w:ascii="Calibri" w:eastAsia="Calibri" w:hAnsi="Calibri" w:cs="Calibri"/>
          <w:b/>
          <w:color w:val="000000"/>
        </w:rPr>
        <w:t>1. Causas generales. </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r>
        <w:rPr>
          <w:rFonts w:ascii="Calibri" w:eastAsia="Calibri" w:hAnsi="Calibri" w:cs="Calibri"/>
          <w:color w:val="000000"/>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r>
        <w:rPr>
          <w:rFonts w:ascii="Calibri" w:eastAsia="Calibri" w:hAnsi="Calibri" w:cs="Calibri"/>
          <w:color w:val="000000"/>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r>
        <w:rPr>
          <w:rFonts w:ascii="Calibri" w:eastAsia="Calibri" w:hAnsi="Calibri" w:cs="Calibri"/>
          <w:b/>
          <w:color w:val="000000"/>
        </w:rPr>
        <w:t>2.- Otras modificaciones previstas</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r>
        <w:rPr>
          <w:rFonts w:ascii="Calibri" w:eastAsia="Calibri" w:hAnsi="Calibri" w:cs="Calibri"/>
          <w:color w:val="000000"/>
        </w:rPr>
        <w:t>a)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r>
        <w:rPr>
          <w:rFonts w:ascii="Calibri" w:eastAsia="Calibri" w:hAnsi="Calibri" w:cs="Calibri"/>
          <w:color w:val="000000"/>
        </w:rPr>
        <w:t>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r>
        <w:rPr>
          <w:rFonts w:ascii="Calibri" w:eastAsia="Calibri" w:hAnsi="Calibri" w:cs="Calibri"/>
          <w:color w:val="000000"/>
        </w:rPr>
        <w:t>c)</w:t>
      </w:r>
      <w:r>
        <w:rPr>
          <w:rFonts w:ascii="Calibri" w:eastAsia="Calibri" w:hAnsi="Calibri" w:cs="Calibri"/>
          <w:b/>
          <w:color w:val="000000"/>
        </w:rPr>
        <w:t xml:space="preserve"> </w:t>
      </w:r>
      <w:r>
        <w:rPr>
          <w:rFonts w:ascii="Calibri" w:eastAsia="Calibri" w:hAnsi="Calibri" w:cs="Calibri"/>
          <w:color w:val="000000"/>
        </w:rPr>
        <w:t>Podrá modificarse el contrato  en el supuesto de que  surjan nuevas necesidades asistenciales  no previstas inicialmente siempre que la adjudicataria esté habilitada para atenderlas y disponga de los medios  materiales y personales necesarios.</w:t>
      </w:r>
      <w:r>
        <w:rPr>
          <w:rFonts w:ascii="Calibri" w:eastAsia="Calibri" w:hAnsi="Calibri" w:cs="Calibri"/>
          <w:b/>
          <w:color w:val="000000"/>
        </w:rPr>
        <w:t> </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r>
        <w:rPr>
          <w:rFonts w:ascii="Calibri" w:eastAsia="Calibri" w:hAnsi="Calibri" w:cs="Calibri"/>
          <w:color w:val="000000"/>
        </w:rPr>
        <w:t>d</w:t>
      </w:r>
      <w:r>
        <w:rPr>
          <w:rFonts w:ascii="Calibri" w:eastAsia="Calibri" w:hAnsi="Calibri" w:cs="Calibri"/>
          <w:b/>
          <w:color w:val="000000"/>
        </w:rPr>
        <w:t xml:space="preserve">) </w:t>
      </w:r>
      <w:r>
        <w:rPr>
          <w:rFonts w:ascii="Calibri" w:eastAsia="Calibri" w:hAnsi="Calibri" w:cs="Calibri"/>
          <w:color w:val="000000"/>
        </w:rPr>
        <w:t>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w:t>
      </w:r>
    </w:p>
    <w:p w:rsidR="007D636F" w:rsidRDefault="007D636F">
      <w:pPr>
        <w:rPr>
          <w:rFonts w:ascii="Calibri" w:eastAsia="Calibri" w:hAnsi="Calibri" w:cs="Calibri"/>
          <w:i/>
          <w:sz w:val="28"/>
          <w:szCs w:val="28"/>
        </w:rPr>
      </w:pPr>
    </w:p>
    <w:p w:rsidR="007D636F" w:rsidRDefault="007F11B0">
      <w:pPr>
        <w:jc w:val="both"/>
        <w:rPr>
          <w:rFonts w:ascii="Calibri" w:eastAsia="Calibri" w:hAnsi="Calibri" w:cs="Calibri"/>
          <w:i/>
          <w:sz w:val="28"/>
          <w:szCs w:val="28"/>
        </w:rPr>
      </w:pPr>
      <w:r>
        <w:rPr>
          <w:rFonts w:ascii="Calibri" w:eastAsia="Calibri" w:hAnsi="Calibri" w:cs="Calibri"/>
          <w:color w:val="000000"/>
        </w:rPr>
        <w:t>e) Podrá modificarse el contrato si las necesidades reales de los servicios  objeto de contrato fueran superiores a las estimadas inicialmente.  </w:t>
      </w:r>
    </w:p>
    <w:p w:rsidR="007D636F" w:rsidRDefault="007F11B0">
      <w:pPr>
        <w:spacing w:after="240"/>
        <w:rPr>
          <w:rFonts w:ascii="Calibri" w:eastAsia="Calibri" w:hAnsi="Calibri" w:cs="Calibri"/>
          <w:b/>
          <w:color w:val="000000"/>
        </w:rPr>
      </w:pPr>
      <w:r>
        <w:rPr>
          <w:rFonts w:ascii="Calibri" w:eastAsia="Calibri" w:hAnsi="Calibri" w:cs="Calibri"/>
          <w:sz w:val="28"/>
          <w:szCs w:val="28"/>
        </w:rPr>
        <w:br/>
      </w:r>
    </w:p>
    <w:p w:rsidR="007D636F" w:rsidRDefault="007F11B0">
      <w:pPr>
        <w:spacing w:after="240"/>
        <w:rPr>
          <w:rFonts w:ascii="Calibri" w:eastAsia="Calibri" w:hAnsi="Calibri" w:cs="Calibri"/>
          <w:b/>
          <w:i/>
        </w:rPr>
      </w:pPr>
      <w:r>
        <w:rPr>
          <w:rFonts w:ascii="Calibri" w:eastAsia="Calibri" w:hAnsi="Calibri" w:cs="Calibri"/>
          <w:b/>
          <w:color w:val="000000"/>
        </w:rPr>
        <w:lastRenderedPageBreak/>
        <w:t>NOTA IMPORTANTE: En ningún caso la suma de las modificaciones totales previstas puede superar 20% del precio inicial del contrato o del máximo legal permitido en cada momento</w:t>
      </w:r>
      <w:r>
        <w:br w:type="page"/>
      </w:r>
    </w:p>
    <w:tbl>
      <w:tblPr>
        <w:tblStyle w:val="afffffffffffffffff4"/>
        <w:tblW w:w="9455" w:type="dxa"/>
        <w:tblInd w:w="-345" w:type="dxa"/>
        <w:tblLayout w:type="fixed"/>
        <w:tblLook w:val="0400" w:firstRow="0" w:lastRow="0" w:firstColumn="0" w:lastColumn="0" w:noHBand="0" w:noVBand="1"/>
      </w:tblPr>
      <w:tblGrid>
        <w:gridCol w:w="9455"/>
      </w:tblGrid>
      <w:tr w:rsidR="007D636F">
        <w:trPr>
          <w:trHeight w:val="348"/>
        </w:trPr>
        <w:tc>
          <w:tcPr>
            <w:tcW w:w="9455" w:type="dxa"/>
            <w:shd w:val="clear" w:color="auto" w:fill="00B0F0"/>
          </w:tcPr>
          <w:p w:rsidR="007D636F" w:rsidRDefault="007D636F">
            <w:pPr>
              <w:pBdr>
                <w:top w:val="nil"/>
                <w:left w:val="nil"/>
                <w:bottom w:val="nil"/>
                <w:right w:val="nil"/>
                <w:between w:val="nil"/>
              </w:pBdr>
              <w:jc w:val="both"/>
              <w:rPr>
                <w:rFonts w:ascii="Calibri" w:eastAsia="Calibri" w:hAnsi="Calibri" w:cs="Calibri"/>
                <w:b/>
                <w:color w:val="FFFFFF"/>
                <w:sz w:val="28"/>
                <w:szCs w:val="28"/>
              </w:rPr>
            </w:pPr>
            <w:bookmarkStart w:id="18" w:name="bookmark=id.2xcytpi" w:colFirst="0" w:colLast="0"/>
            <w:bookmarkEnd w:id="18"/>
          </w:p>
          <w:p w:rsidR="007D636F" w:rsidRDefault="007F11B0">
            <w:pPr>
              <w:pBdr>
                <w:top w:val="nil"/>
                <w:left w:val="nil"/>
                <w:bottom w:val="nil"/>
                <w:right w:val="nil"/>
                <w:between w:val="nil"/>
              </w:pBdr>
              <w:jc w:val="both"/>
              <w:rPr>
                <w:rFonts w:ascii="Calibri" w:eastAsia="Calibri" w:hAnsi="Calibri" w:cs="Calibri"/>
                <w:b/>
                <w:i/>
                <w:color w:val="FFFFFF"/>
                <w:sz w:val="28"/>
                <w:szCs w:val="28"/>
              </w:rPr>
            </w:pPr>
            <w:r>
              <w:rPr>
                <w:rFonts w:ascii="Calibri" w:eastAsia="Calibri" w:hAnsi="Calibri" w:cs="Calibri"/>
                <w:b/>
                <w:color w:val="FFFFFF"/>
                <w:sz w:val="28"/>
                <w:szCs w:val="28"/>
              </w:rPr>
              <w:t xml:space="preserve">Anexo X.- Cláusulas específicas de resolución contractual.   </w:t>
            </w:r>
          </w:p>
        </w:tc>
      </w:tr>
    </w:tbl>
    <w:p w:rsidR="007D636F" w:rsidRDefault="007D636F">
      <w:pPr>
        <w:pBdr>
          <w:top w:val="nil"/>
          <w:left w:val="nil"/>
          <w:bottom w:val="nil"/>
          <w:right w:val="nil"/>
          <w:between w:val="nil"/>
        </w:pBdr>
        <w:jc w:val="both"/>
        <w:rPr>
          <w:rFonts w:ascii="Calibri" w:eastAsia="Calibri" w:hAnsi="Calibri" w:cs="Calibri"/>
          <w:b/>
          <w:i/>
          <w:color w:val="000080"/>
          <w:sz w:val="24"/>
          <w:szCs w:val="24"/>
        </w:rPr>
      </w:pPr>
    </w:p>
    <w:tbl>
      <w:tblPr>
        <w:tblStyle w:val="afffffffffffffffff5"/>
        <w:tblW w:w="9441" w:type="dxa"/>
        <w:tblInd w:w="-345" w:type="dxa"/>
        <w:tblLayout w:type="fixed"/>
        <w:tblLook w:val="0400" w:firstRow="0" w:lastRow="0" w:firstColumn="0" w:lastColumn="0" w:noHBand="0" w:noVBand="1"/>
      </w:tblPr>
      <w:tblGrid>
        <w:gridCol w:w="9441"/>
      </w:tblGrid>
      <w:tr w:rsidR="007D636F">
        <w:trPr>
          <w:trHeight w:val="818"/>
        </w:trPr>
        <w:tc>
          <w:tcPr>
            <w:tcW w:w="9441" w:type="dxa"/>
            <w:shd w:val="clear" w:color="auto" w:fill="00B0F0"/>
          </w:tcPr>
          <w:p w:rsidR="007D636F" w:rsidRDefault="007F11B0">
            <w:pPr>
              <w:pBdr>
                <w:top w:val="nil"/>
                <w:left w:val="nil"/>
                <w:bottom w:val="nil"/>
                <w:right w:val="nil"/>
                <w:between w:val="nil"/>
              </w:pBdr>
              <w:jc w:val="right"/>
              <w:rPr>
                <w:rFonts w:ascii="Calibri" w:eastAsia="Calibri" w:hAnsi="Calibri" w:cs="Calibri"/>
                <w:b/>
                <w:color w:val="FFFFFF"/>
                <w:sz w:val="24"/>
                <w:szCs w:val="24"/>
              </w:rPr>
            </w:pPr>
            <w:proofErr w:type="spellStart"/>
            <w:r>
              <w:rPr>
                <w:rFonts w:ascii="Calibri" w:eastAsia="Calibri" w:hAnsi="Calibri" w:cs="Calibri"/>
                <w:b/>
                <w:color w:val="FFFFFF"/>
                <w:sz w:val="24"/>
                <w:szCs w:val="24"/>
              </w:rPr>
              <w:t>Exp</w:t>
            </w:r>
            <w:proofErr w:type="spellEnd"/>
            <w:r>
              <w:rPr>
                <w:rFonts w:ascii="Calibri" w:eastAsia="Calibri" w:hAnsi="Calibri" w:cs="Calibri"/>
                <w:b/>
                <w:color w:val="FFFFFF"/>
                <w:sz w:val="24"/>
                <w:szCs w:val="24"/>
              </w:rPr>
              <w:t>. SP00016/2025</w:t>
            </w:r>
          </w:p>
          <w:p w:rsidR="007D636F" w:rsidRDefault="007D636F">
            <w:pPr>
              <w:pBdr>
                <w:top w:val="nil"/>
                <w:left w:val="nil"/>
                <w:bottom w:val="nil"/>
                <w:right w:val="nil"/>
                <w:between w:val="nil"/>
              </w:pBdr>
              <w:jc w:val="both"/>
              <w:rPr>
                <w:rFonts w:ascii="Calibri" w:eastAsia="Calibri" w:hAnsi="Calibri" w:cs="Calibri"/>
                <w:b/>
                <w:color w:val="FFFFFF"/>
                <w:sz w:val="24"/>
                <w:szCs w:val="24"/>
              </w:rPr>
            </w:pPr>
          </w:p>
          <w:p w:rsidR="007D636F" w:rsidRDefault="007F11B0">
            <w:pPr>
              <w:widowControl w:val="0"/>
              <w:pBdr>
                <w:top w:val="nil"/>
                <w:left w:val="nil"/>
                <w:bottom w:val="nil"/>
                <w:right w:val="nil"/>
                <w:between w:val="nil"/>
              </w:pBdr>
              <w:spacing w:line="276" w:lineRule="auto"/>
              <w:jc w:val="both"/>
              <w:rPr>
                <w:rFonts w:ascii="Calibri" w:eastAsia="Calibri" w:hAnsi="Calibri" w:cs="Calibri"/>
                <w:b/>
                <w:i/>
                <w:color w:val="000080"/>
                <w:sz w:val="24"/>
                <w:szCs w:val="24"/>
              </w:rPr>
            </w:pPr>
            <w:r>
              <w:rPr>
                <w:rFonts w:ascii="Calibri" w:eastAsia="Calibri" w:hAnsi="Calibri" w:cs="Calibri"/>
                <w:b/>
                <w:color w:val="FFFFFF"/>
                <w:sz w:val="24"/>
                <w:szCs w:val="24"/>
              </w:rPr>
              <w:t>Contratación de los Servicios de Asistencia Sanitaria Hospitalaria, para ASEPEYO, Mutua Colaboradora de la Seguridad Social nº 151, en el ámbito territorial de Vigo (Pontevedra)</w:t>
            </w:r>
          </w:p>
          <w:p w:rsidR="007D636F" w:rsidRDefault="007D636F">
            <w:pPr>
              <w:pBdr>
                <w:top w:val="nil"/>
                <w:left w:val="nil"/>
                <w:bottom w:val="nil"/>
                <w:right w:val="nil"/>
                <w:between w:val="nil"/>
              </w:pBdr>
              <w:jc w:val="both"/>
              <w:rPr>
                <w:rFonts w:ascii="Calibri" w:eastAsia="Calibri" w:hAnsi="Calibri" w:cs="Calibri"/>
                <w:b/>
                <w:i/>
                <w:color w:val="FFFFFF"/>
                <w:sz w:val="24"/>
                <w:szCs w:val="24"/>
              </w:rPr>
            </w:pPr>
          </w:p>
        </w:tc>
      </w:tr>
    </w:tbl>
    <w:p w:rsidR="007D636F" w:rsidRDefault="007D636F">
      <w:pPr>
        <w:pBdr>
          <w:top w:val="nil"/>
          <w:left w:val="nil"/>
          <w:bottom w:val="nil"/>
          <w:right w:val="nil"/>
          <w:between w:val="nil"/>
        </w:pBdr>
        <w:jc w:val="both"/>
        <w:rPr>
          <w:rFonts w:ascii="Calibri" w:eastAsia="Calibri" w:hAnsi="Calibri" w:cs="Calibri"/>
          <w:i/>
          <w:color w:val="000000"/>
          <w:sz w:val="22"/>
          <w:szCs w:val="22"/>
        </w:rPr>
      </w:pPr>
    </w:p>
    <w:p w:rsidR="007D636F" w:rsidRDefault="007D636F">
      <w:pPr>
        <w:pBdr>
          <w:top w:val="nil"/>
          <w:left w:val="nil"/>
          <w:bottom w:val="nil"/>
          <w:right w:val="nil"/>
          <w:between w:val="nil"/>
        </w:pBdr>
        <w:jc w:val="both"/>
        <w:rPr>
          <w:rFonts w:ascii="Calibri" w:eastAsia="Calibri" w:hAnsi="Calibri" w:cs="Calibri"/>
          <w:i/>
          <w:color w:val="000000"/>
          <w:sz w:val="22"/>
          <w:szCs w:val="22"/>
        </w:rPr>
      </w:pPr>
    </w:p>
    <w:p w:rsidR="007D636F" w:rsidRDefault="007F11B0">
      <w:pPr>
        <w:pBdr>
          <w:top w:val="nil"/>
          <w:left w:val="nil"/>
          <w:bottom w:val="nil"/>
          <w:right w:val="nil"/>
          <w:between w:val="nil"/>
        </w:pBdr>
        <w:jc w:val="both"/>
        <w:rPr>
          <w:rFonts w:ascii="Calibri" w:eastAsia="Calibri" w:hAnsi="Calibri" w:cs="Calibri"/>
          <w:i/>
          <w:color w:val="000000"/>
          <w:sz w:val="22"/>
          <w:szCs w:val="22"/>
        </w:rPr>
      </w:pPr>
      <w:r>
        <w:rPr>
          <w:rFonts w:ascii="Calibri" w:eastAsia="Calibri" w:hAnsi="Calibri" w:cs="Calibri"/>
          <w:color w:val="000000"/>
          <w:sz w:val="22"/>
          <w:szCs w:val="22"/>
        </w:rPr>
        <w:t xml:space="preserve">Además de las previstas en la cláusula 27 del pliego de cláusulas administrativas particulares, se prevén las siguientes causas específicas de resolución contractual: </w:t>
      </w: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rPr>
          <w:rFonts w:ascii="Calibri" w:eastAsia="Calibri" w:hAnsi="Calibri" w:cs="Calibri"/>
          <w:b/>
          <w:i/>
          <w:sz w:val="24"/>
          <w:szCs w:val="24"/>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bookmarkStart w:id="19" w:name="_heading=h.1ci93xb" w:colFirst="0" w:colLast="0"/>
      <w:bookmarkEnd w:id="19"/>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p w:rsidR="007D636F" w:rsidRDefault="007D636F">
      <w:pPr>
        <w:pBdr>
          <w:top w:val="nil"/>
          <w:left w:val="nil"/>
          <w:bottom w:val="nil"/>
          <w:right w:val="nil"/>
          <w:between w:val="nil"/>
        </w:pBdr>
        <w:jc w:val="both"/>
        <w:rPr>
          <w:rFonts w:ascii="Calibri" w:eastAsia="Calibri" w:hAnsi="Calibri" w:cs="Calibri"/>
          <w:b/>
          <w:i/>
          <w:color w:val="000000"/>
        </w:rPr>
      </w:pPr>
    </w:p>
    <w:tbl>
      <w:tblPr>
        <w:tblStyle w:val="afffffffffffffffff6"/>
        <w:tblW w:w="9455" w:type="dxa"/>
        <w:tblInd w:w="-345" w:type="dxa"/>
        <w:tblLayout w:type="fixed"/>
        <w:tblLook w:val="0400" w:firstRow="0" w:lastRow="0" w:firstColumn="0" w:lastColumn="0" w:noHBand="0" w:noVBand="1"/>
      </w:tblPr>
      <w:tblGrid>
        <w:gridCol w:w="9455"/>
      </w:tblGrid>
      <w:tr w:rsidR="007D636F">
        <w:trPr>
          <w:trHeight w:val="348"/>
        </w:trPr>
        <w:tc>
          <w:tcPr>
            <w:tcW w:w="9455" w:type="dxa"/>
            <w:shd w:val="clear" w:color="auto" w:fill="00B0F0"/>
          </w:tcPr>
          <w:p w:rsidR="007D636F" w:rsidRDefault="007F11B0">
            <w:pPr>
              <w:pBdr>
                <w:top w:val="nil"/>
                <w:left w:val="nil"/>
                <w:bottom w:val="nil"/>
                <w:right w:val="nil"/>
                <w:between w:val="nil"/>
              </w:pBdr>
              <w:jc w:val="both"/>
              <w:rPr>
                <w:rFonts w:ascii="Calibri" w:eastAsia="Calibri" w:hAnsi="Calibri" w:cs="Calibri"/>
                <w:b/>
                <w:i/>
                <w:color w:val="FFFFFF"/>
                <w:sz w:val="28"/>
                <w:szCs w:val="28"/>
              </w:rPr>
            </w:pPr>
            <w:bookmarkStart w:id="20" w:name="bookmark=id.3whwml4" w:colFirst="0" w:colLast="0"/>
            <w:bookmarkEnd w:id="20"/>
            <w:r>
              <w:rPr>
                <w:rFonts w:ascii="Calibri" w:eastAsia="Calibri" w:hAnsi="Calibri" w:cs="Calibri"/>
                <w:b/>
                <w:color w:val="FFFFFF"/>
                <w:sz w:val="28"/>
                <w:szCs w:val="28"/>
              </w:rPr>
              <w:lastRenderedPageBreak/>
              <w:t xml:space="preserve">Anexo XI.- Criterios de adjudicación.   </w:t>
            </w:r>
          </w:p>
        </w:tc>
      </w:tr>
    </w:tbl>
    <w:p w:rsidR="007D636F" w:rsidRDefault="007D636F">
      <w:pPr>
        <w:pBdr>
          <w:top w:val="nil"/>
          <w:left w:val="nil"/>
          <w:bottom w:val="nil"/>
          <w:right w:val="nil"/>
          <w:between w:val="nil"/>
        </w:pBdr>
        <w:jc w:val="both"/>
        <w:rPr>
          <w:rFonts w:ascii="Calibri" w:eastAsia="Calibri" w:hAnsi="Calibri" w:cs="Calibri"/>
          <w:b/>
          <w:i/>
          <w:color w:val="000080"/>
          <w:sz w:val="24"/>
          <w:szCs w:val="24"/>
        </w:rPr>
      </w:pPr>
    </w:p>
    <w:tbl>
      <w:tblPr>
        <w:tblStyle w:val="afffffffffffffffff7"/>
        <w:tblW w:w="9441" w:type="dxa"/>
        <w:tblInd w:w="-345" w:type="dxa"/>
        <w:tblLayout w:type="fixed"/>
        <w:tblLook w:val="0400" w:firstRow="0" w:lastRow="0" w:firstColumn="0" w:lastColumn="0" w:noHBand="0" w:noVBand="1"/>
      </w:tblPr>
      <w:tblGrid>
        <w:gridCol w:w="9441"/>
      </w:tblGrid>
      <w:tr w:rsidR="007D636F">
        <w:trPr>
          <w:trHeight w:val="818"/>
        </w:trPr>
        <w:tc>
          <w:tcPr>
            <w:tcW w:w="9441" w:type="dxa"/>
            <w:shd w:val="clear" w:color="auto" w:fill="00B0F0"/>
          </w:tcPr>
          <w:p w:rsidR="007D636F" w:rsidRDefault="007F11B0">
            <w:pPr>
              <w:pBdr>
                <w:top w:val="nil"/>
                <w:left w:val="nil"/>
                <w:bottom w:val="nil"/>
                <w:right w:val="nil"/>
                <w:between w:val="nil"/>
              </w:pBdr>
              <w:jc w:val="right"/>
              <w:rPr>
                <w:rFonts w:ascii="Calibri" w:eastAsia="Calibri" w:hAnsi="Calibri" w:cs="Calibri"/>
                <w:b/>
                <w:color w:val="FFFFFF"/>
                <w:sz w:val="24"/>
                <w:szCs w:val="24"/>
              </w:rPr>
            </w:pPr>
            <w:proofErr w:type="spellStart"/>
            <w:r>
              <w:rPr>
                <w:rFonts w:ascii="Calibri" w:eastAsia="Calibri" w:hAnsi="Calibri" w:cs="Calibri"/>
                <w:b/>
                <w:color w:val="FFFFFF"/>
                <w:sz w:val="24"/>
                <w:szCs w:val="24"/>
              </w:rPr>
              <w:t>Exp</w:t>
            </w:r>
            <w:proofErr w:type="spellEnd"/>
            <w:r>
              <w:rPr>
                <w:rFonts w:ascii="Calibri" w:eastAsia="Calibri" w:hAnsi="Calibri" w:cs="Calibri"/>
                <w:b/>
                <w:color w:val="FFFFFF"/>
                <w:sz w:val="24"/>
                <w:szCs w:val="24"/>
              </w:rPr>
              <w:t>. SP00016/2025</w:t>
            </w:r>
          </w:p>
          <w:p w:rsidR="007D636F" w:rsidRDefault="007D636F">
            <w:pPr>
              <w:pBdr>
                <w:top w:val="nil"/>
                <w:left w:val="nil"/>
                <w:bottom w:val="nil"/>
                <w:right w:val="nil"/>
                <w:between w:val="nil"/>
              </w:pBdr>
              <w:jc w:val="center"/>
              <w:rPr>
                <w:rFonts w:ascii="Calibri" w:eastAsia="Calibri" w:hAnsi="Calibri" w:cs="Calibri"/>
                <w:b/>
                <w:color w:val="FFFFFF"/>
                <w:sz w:val="24"/>
                <w:szCs w:val="24"/>
              </w:rPr>
            </w:pPr>
          </w:p>
          <w:p w:rsidR="007D636F" w:rsidRDefault="007F11B0">
            <w:pPr>
              <w:widowControl w:val="0"/>
              <w:pBdr>
                <w:top w:val="nil"/>
                <w:left w:val="nil"/>
                <w:bottom w:val="nil"/>
                <w:right w:val="nil"/>
                <w:between w:val="nil"/>
              </w:pBdr>
              <w:spacing w:line="276" w:lineRule="auto"/>
              <w:jc w:val="both"/>
              <w:rPr>
                <w:rFonts w:ascii="Calibri" w:eastAsia="Calibri" w:hAnsi="Calibri" w:cs="Calibri"/>
                <w:b/>
                <w:i/>
                <w:color w:val="000080"/>
                <w:sz w:val="24"/>
                <w:szCs w:val="24"/>
              </w:rPr>
            </w:pPr>
            <w:r>
              <w:rPr>
                <w:rFonts w:ascii="Calibri" w:eastAsia="Calibri" w:hAnsi="Calibri" w:cs="Calibri"/>
                <w:b/>
                <w:color w:val="FFFFFF"/>
                <w:sz w:val="24"/>
                <w:szCs w:val="24"/>
              </w:rPr>
              <w:t>Contratación de los Servicios de Asistencia Sanitaria Hospitalaria, para ASEPEYO, Mutua Colaboradora de la Seguridad Social nº 151, en el ámbito territorial de Vigo (Pontevedra)</w:t>
            </w:r>
          </w:p>
          <w:p w:rsidR="007D636F" w:rsidRDefault="007D636F">
            <w:pPr>
              <w:pBdr>
                <w:top w:val="nil"/>
                <w:left w:val="nil"/>
                <w:bottom w:val="nil"/>
                <w:right w:val="nil"/>
                <w:between w:val="nil"/>
              </w:pBdr>
              <w:jc w:val="both"/>
              <w:rPr>
                <w:rFonts w:ascii="Calibri" w:eastAsia="Calibri" w:hAnsi="Calibri" w:cs="Calibri"/>
                <w:b/>
                <w:i/>
                <w:color w:val="FFFFFF"/>
                <w:sz w:val="24"/>
                <w:szCs w:val="24"/>
              </w:rPr>
            </w:pPr>
          </w:p>
        </w:tc>
      </w:tr>
    </w:tbl>
    <w:p w:rsidR="007D636F" w:rsidRDefault="007D636F">
      <w:pPr>
        <w:pBdr>
          <w:top w:val="nil"/>
          <w:left w:val="nil"/>
          <w:bottom w:val="nil"/>
          <w:right w:val="nil"/>
          <w:between w:val="nil"/>
        </w:pBdr>
        <w:jc w:val="both"/>
        <w:rPr>
          <w:rFonts w:ascii="Calibri" w:eastAsia="Calibri" w:hAnsi="Calibri" w:cs="Calibri"/>
          <w:i/>
          <w:color w:val="000000"/>
          <w:sz w:val="22"/>
          <w:szCs w:val="22"/>
        </w:rPr>
      </w:pPr>
    </w:p>
    <w:p w:rsidR="007D636F" w:rsidRDefault="007F11B0">
      <w:pPr>
        <w:numPr>
          <w:ilvl w:val="0"/>
          <w:numId w:val="9"/>
        </w:numPr>
        <w:jc w:val="both"/>
        <w:rPr>
          <w:rFonts w:ascii="Calibri" w:eastAsia="Calibri" w:hAnsi="Calibri" w:cs="Calibri"/>
          <w:b/>
          <w:color w:val="000000"/>
          <w:sz w:val="24"/>
          <w:szCs w:val="24"/>
          <w:u w:val="single"/>
        </w:rPr>
      </w:pPr>
      <w:r>
        <w:rPr>
          <w:rFonts w:ascii="Calibri" w:eastAsia="Calibri" w:hAnsi="Calibri" w:cs="Calibri"/>
          <w:b/>
          <w:color w:val="000000"/>
          <w:sz w:val="24"/>
          <w:szCs w:val="24"/>
          <w:u w:val="single"/>
        </w:rPr>
        <w:t>Oferta económica. Máximo 49 puntos</w:t>
      </w:r>
    </w:p>
    <w:p w:rsidR="007D636F" w:rsidRDefault="007D636F">
      <w:pPr>
        <w:rPr>
          <w:rFonts w:ascii="Calibri" w:eastAsia="Calibri" w:hAnsi="Calibri" w:cs="Calibri"/>
          <w:sz w:val="28"/>
          <w:szCs w:val="28"/>
        </w:rPr>
      </w:pPr>
    </w:p>
    <w:p w:rsidR="007D636F" w:rsidRDefault="007F11B0">
      <w:pPr>
        <w:jc w:val="both"/>
        <w:rPr>
          <w:rFonts w:ascii="Calibri" w:eastAsia="Calibri" w:hAnsi="Calibri" w:cs="Calibri"/>
          <w:sz w:val="28"/>
          <w:szCs w:val="28"/>
        </w:rPr>
      </w:pPr>
      <w:r>
        <w:rPr>
          <w:rFonts w:ascii="Calibri" w:eastAsia="Calibri" w:hAnsi="Calibri" w:cs="Calibri"/>
          <w:color w:val="000000"/>
          <w:sz w:val="24"/>
          <w:szCs w:val="24"/>
        </w:rPr>
        <w:t>Se valorará con un máximo de 49 puntos a la oferta más baja de todas las presentadas, y las demás en forma proporcional, aplicando la siguiente fórmula:</w:t>
      </w:r>
    </w:p>
    <w:p w:rsidR="007D636F" w:rsidRDefault="007D636F">
      <w:pPr>
        <w:rPr>
          <w:rFonts w:ascii="Calibri" w:eastAsia="Calibri" w:hAnsi="Calibri" w:cs="Calibri"/>
          <w:sz w:val="28"/>
          <w:szCs w:val="28"/>
        </w:rPr>
      </w:pPr>
    </w:p>
    <w:p w:rsidR="007D636F" w:rsidRDefault="007F11B0">
      <w:pPr>
        <w:ind w:left="348" w:firstLine="708"/>
        <w:rPr>
          <w:rFonts w:ascii="Calibri" w:eastAsia="Calibri" w:hAnsi="Calibri" w:cs="Calibri"/>
          <w:sz w:val="28"/>
          <w:szCs w:val="28"/>
        </w:rPr>
      </w:pPr>
      <w:r>
        <w:rPr>
          <w:rFonts w:ascii="Calibri" w:eastAsia="Calibri" w:hAnsi="Calibri" w:cs="Calibri"/>
          <w:color w:val="000000"/>
          <w:sz w:val="24"/>
          <w:szCs w:val="24"/>
        </w:rPr>
        <w:t xml:space="preserve">P= Total Puntos Apartado x    </w:t>
      </w:r>
      <w:r>
        <w:rPr>
          <w:rFonts w:ascii="Calibri" w:eastAsia="Calibri" w:hAnsi="Calibri" w:cs="Calibri"/>
          <w:color w:val="000000"/>
          <w:sz w:val="24"/>
          <w:szCs w:val="24"/>
          <w:u w:val="single"/>
        </w:rPr>
        <w:t>MÍNIMA OFERTA PRESENTADA</w:t>
      </w:r>
    </w:p>
    <w:p w:rsidR="007D636F" w:rsidRDefault="007F11B0">
      <w:pPr>
        <w:ind w:left="2693" w:firstLine="138"/>
        <w:rPr>
          <w:rFonts w:ascii="Calibri" w:eastAsia="Calibri" w:hAnsi="Calibri" w:cs="Calibri"/>
          <w:sz w:val="28"/>
          <w:szCs w:val="28"/>
        </w:rPr>
      </w:pPr>
      <w:r>
        <w:rPr>
          <w:rFonts w:ascii="Calibri" w:eastAsia="Calibri" w:hAnsi="Calibri" w:cs="Calibri"/>
          <w:color w:val="000000"/>
          <w:sz w:val="24"/>
          <w:szCs w:val="24"/>
        </w:rPr>
        <w:t>              OFERTA PRESENTADA PROVEEDOR</w:t>
      </w:r>
    </w:p>
    <w:p w:rsidR="007D636F" w:rsidRDefault="007D636F">
      <w:pPr>
        <w:rPr>
          <w:rFonts w:ascii="Calibri" w:eastAsia="Calibri" w:hAnsi="Calibri" w:cs="Calibri"/>
          <w:sz w:val="28"/>
          <w:szCs w:val="28"/>
        </w:rPr>
      </w:pPr>
    </w:p>
    <w:p w:rsidR="007D636F" w:rsidRDefault="007F11B0">
      <w:pPr>
        <w:jc w:val="both"/>
        <w:rPr>
          <w:rFonts w:ascii="Calibri" w:eastAsia="Calibri" w:hAnsi="Calibri" w:cs="Calibri"/>
          <w:sz w:val="28"/>
          <w:szCs w:val="28"/>
        </w:rPr>
      </w:pPr>
      <w:r>
        <w:rPr>
          <w:rFonts w:ascii="Calibri" w:eastAsia="Calibri" w:hAnsi="Calibri" w:cs="Calibri"/>
          <w:color w:val="000000"/>
          <w:sz w:val="24"/>
          <w:szCs w:val="24"/>
        </w:rPr>
        <w:t xml:space="preserve">a.1. </w:t>
      </w:r>
      <w:r>
        <w:rPr>
          <w:rFonts w:ascii="Calibri" w:eastAsia="Calibri" w:hAnsi="Calibri" w:cs="Calibri"/>
          <w:color w:val="000000"/>
          <w:sz w:val="24"/>
          <w:szCs w:val="24"/>
          <w:u w:val="single"/>
        </w:rPr>
        <w:t xml:space="preserve">Oferta económica Intervenciones quirúrgicas grupos traumatológicos  Grupo OMC : </w:t>
      </w:r>
      <w:r>
        <w:rPr>
          <w:rFonts w:ascii="Calibri" w:eastAsia="Calibri" w:hAnsi="Calibri" w:cs="Calibri"/>
          <w:color w:val="000000"/>
          <w:sz w:val="24"/>
          <w:szCs w:val="24"/>
        </w:rPr>
        <w:tab/>
        <w:t xml:space="preserve"> Max. 7 </w:t>
      </w:r>
      <w:proofErr w:type="spellStart"/>
      <w:r>
        <w:rPr>
          <w:rFonts w:ascii="Calibri" w:eastAsia="Calibri" w:hAnsi="Calibri" w:cs="Calibri"/>
          <w:color w:val="000000"/>
          <w:sz w:val="24"/>
          <w:szCs w:val="24"/>
        </w:rPr>
        <w:t>ptos</w:t>
      </w:r>
      <w:proofErr w:type="spellEnd"/>
    </w:p>
    <w:p w:rsidR="007D636F" w:rsidRDefault="007D636F">
      <w:pPr>
        <w:rPr>
          <w:rFonts w:ascii="Calibri" w:eastAsia="Calibri" w:hAnsi="Calibri" w:cs="Calibri"/>
          <w:sz w:val="28"/>
          <w:szCs w:val="28"/>
        </w:rPr>
      </w:pPr>
    </w:p>
    <w:tbl>
      <w:tblPr>
        <w:tblStyle w:val="afffffffffffffffff8"/>
        <w:tblW w:w="8214" w:type="dxa"/>
        <w:tblInd w:w="-230" w:type="dxa"/>
        <w:tblLayout w:type="fixed"/>
        <w:tblLook w:val="0400" w:firstRow="0" w:lastRow="0" w:firstColumn="0" w:lastColumn="0" w:noHBand="0" w:noVBand="1"/>
      </w:tblPr>
      <w:tblGrid>
        <w:gridCol w:w="3458"/>
        <w:gridCol w:w="2195"/>
        <w:gridCol w:w="2561"/>
      </w:tblGrid>
      <w:tr w:rsidR="007D636F">
        <w:trPr>
          <w:trHeight w:val="386"/>
        </w:trPr>
        <w:tc>
          <w:tcPr>
            <w:tcW w:w="34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D636F">
            <w:pPr>
              <w:rPr>
                <w:rFonts w:ascii="Calibri" w:eastAsia="Calibri" w:hAnsi="Calibri" w:cs="Calibri"/>
                <w:sz w:val="28"/>
                <w:szCs w:val="28"/>
              </w:rPr>
            </w:pPr>
          </w:p>
        </w:tc>
        <w:tc>
          <w:tcPr>
            <w:tcW w:w="219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b/>
                <w:color w:val="000000"/>
                <w:sz w:val="18"/>
                <w:szCs w:val="18"/>
              </w:rPr>
              <w:t xml:space="preserve">Con médico cirujano </w:t>
            </w:r>
            <w:proofErr w:type="spellStart"/>
            <w:r>
              <w:rPr>
                <w:rFonts w:ascii="Calibri" w:eastAsia="Calibri" w:hAnsi="Calibri" w:cs="Calibri"/>
                <w:b/>
                <w:color w:val="000000"/>
                <w:sz w:val="18"/>
                <w:szCs w:val="18"/>
              </w:rPr>
              <w:t>Asepeyo</w:t>
            </w:r>
            <w:proofErr w:type="spellEnd"/>
          </w:p>
        </w:tc>
        <w:tc>
          <w:tcPr>
            <w:tcW w:w="256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b/>
                <w:color w:val="000000"/>
                <w:sz w:val="18"/>
                <w:szCs w:val="18"/>
              </w:rPr>
              <w:t>Con médico cirujano del proveedor</w:t>
            </w:r>
          </w:p>
        </w:tc>
      </w:tr>
      <w:tr w:rsidR="007D636F">
        <w:trPr>
          <w:trHeight w:val="386"/>
        </w:trPr>
        <w:tc>
          <w:tcPr>
            <w:tcW w:w="34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INTERVENCIONES QUIRURGICAS - GRUPO 0</w:t>
            </w:r>
          </w:p>
        </w:tc>
        <w:tc>
          <w:tcPr>
            <w:tcW w:w="219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0,5 </w:t>
            </w:r>
            <w:proofErr w:type="spellStart"/>
            <w:r>
              <w:rPr>
                <w:rFonts w:ascii="Calibri" w:eastAsia="Calibri" w:hAnsi="Calibri" w:cs="Calibri"/>
                <w:color w:val="000000"/>
              </w:rPr>
              <w:t>ptos</w:t>
            </w:r>
            <w:proofErr w:type="spellEnd"/>
          </w:p>
        </w:tc>
        <w:tc>
          <w:tcPr>
            <w:tcW w:w="256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0,5 </w:t>
            </w:r>
            <w:proofErr w:type="spellStart"/>
            <w:r>
              <w:rPr>
                <w:rFonts w:ascii="Calibri" w:eastAsia="Calibri" w:hAnsi="Calibri" w:cs="Calibri"/>
                <w:color w:val="000000"/>
              </w:rPr>
              <w:t>ptos</w:t>
            </w:r>
            <w:proofErr w:type="spellEnd"/>
          </w:p>
        </w:tc>
      </w:tr>
      <w:tr w:rsidR="007D636F">
        <w:trPr>
          <w:trHeight w:val="406"/>
        </w:trPr>
        <w:tc>
          <w:tcPr>
            <w:tcW w:w="34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INTERVENCIONES QUIRURGICAS - GRUPO I</w:t>
            </w:r>
          </w:p>
        </w:tc>
        <w:tc>
          <w:tcPr>
            <w:tcW w:w="219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0,5 </w:t>
            </w:r>
            <w:proofErr w:type="spellStart"/>
            <w:r>
              <w:rPr>
                <w:rFonts w:ascii="Calibri" w:eastAsia="Calibri" w:hAnsi="Calibri" w:cs="Calibri"/>
                <w:color w:val="000000"/>
              </w:rPr>
              <w:t>ptos</w:t>
            </w:r>
            <w:proofErr w:type="spellEnd"/>
          </w:p>
        </w:tc>
        <w:tc>
          <w:tcPr>
            <w:tcW w:w="256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0,5 </w:t>
            </w:r>
            <w:proofErr w:type="spellStart"/>
            <w:r>
              <w:rPr>
                <w:rFonts w:ascii="Calibri" w:eastAsia="Calibri" w:hAnsi="Calibri" w:cs="Calibri"/>
                <w:color w:val="000000"/>
              </w:rPr>
              <w:t>ptos</w:t>
            </w:r>
            <w:proofErr w:type="spellEnd"/>
          </w:p>
        </w:tc>
      </w:tr>
      <w:tr w:rsidR="007D636F">
        <w:trPr>
          <w:trHeight w:val="406"/>
        </w:trPr>
        <w:tc>
          <w:tcPr>
            <w:tcW w:w="34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INTERVENCIONES QUIRURGICAS - GRUPO II</w:t>
            </w:r>
          </w:p>
        </w:tc>
        <w:tc>
          <w:tcPr>
            <w:tcW w:w="219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0,5 </w:t>
            </w:r>
            <w:proofErr w:type="spellStart"/>
            <w:r>
              <w:rPr>
                <w:rFonts w:ascii="Calibri" w:eastAsia="Calibri" w:hAnsi="Calibri" w:cs="Calibri"/>
                <w:color w:val="000000"/>
              </w:rPr>
              <w:t>ptos</w:t>
            </w:r>
            <w:proofErr w:type="spellEnd"/>
          </w:p>
        </w:tc>
        <w:tc>
          <w:tcPr>
            <w:tcW w:w="256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0,5 </w:t>
            </w:r>
            <w:proofErr w:type="spellStart"/>
            <w:r>
              <w:rPr>
                <w:rFonts w:ascii="Calibri" w:eastAsia="Calibri" w:hAnsi="Calibri" w:cs="Calibri"/>
                <w:color w:val="000000"/>
              </w:rPr>
              <w:t>ptos</w:t>
            </w:r>
            <w:proofErr w:type="spellEnd"/>
          </w:p>
        </w:tc>
      </w:tr>
      <w:tr w:rsidR="007D636F">
        <w:trPr>
          <w:trHeight w:val="386"/>
        </w:trPr>
        <w:tc>
          <w:tcPr>
            <w:tcW w:w="34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INTERVENCIONES QUIRURGICAS - GRUPO III</w:t>
            </w:r>
          </w:p>
        </w:tc>
        <w:tc>
          <w:tcPr>
            <w:tcW w:w="219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0,5 </w:t>
            </w:r>
            <w:proofErr w:type="spellStart"/>
            <w:r>
              <w:rPr>
                <w:rFonts w:ascii="Calibri" w:eastAsia="Calibri" w:hAnsi="Calibri" w:cs="Calibri"/>
                <w:color w:val="000000"/>
              </w:rPr>
              <w:t>ptos</w:t>
            </w:r>
            <w:proofErr w:type="spellEnd"/>
          </w:p>
        </w:tc>
        <w:tc>
          <w:tcPr>
            <w:tcW w:w="256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0,5 </w:t>
            </w:r>
            <w:proofErr w:type="spellStart"/>
            <w:r>
              <w:rPr>
                <w:rFonts w:ascii="Calibri" w:eastAsia="Calibri" w:hAnsi="Calibri" w:cs="Calibri"/>
                <w:color w:val="000000"/>
              </w:rPr>
              <w:t>ptos</w:t>
            </w:r>
            <w:proofErr w:type="spellEnd"/>
          </w:p>
        </w:tc>
      </w:tr>
      <w:tr w:rsidR="007D636F">
        <w:trPr>
          <w:trHeight w:val="386"/>
        </w:trPr>
        <w:tc>
          <w:tcPr>
            <w:tcW w:w="34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INTERVENCIONES QUIRURGICAS - GRUPO IV</w:t>
            </w:r>
          </w:p>
        </w:tc>
        <w:tc>
          <w:tcPr>
            <w:tcW w:w="219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0,5 </w:t>
            </w:r>
            <w:proofErr w:type="spellStart"/>
            <w:r>
              <w:rPr>
                <w:rFonts w:ascii="Calibri" w:eastAsia="Calibri" w:hAnsi="Calibri" w:cs="Calibri"/>
                <w:color w:val="000000"/>
              </w:rPr>
              <w:t>ptos</w:t>
            </w:r>
            <w:proofErr w:type="spellEnd"/>
          </w:p>
        </w:tc>
        <w:tc>
          <w:tcPr>
            <w:tcW w:w="256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0,5 </w:t>
            </w:r>
            <w:proofErr w:type="spellStart"/>
            <w:r>
              <w:rPr>
                <w:rFonts w:ascii="Calibri" w:eastAsia="Calibri" w:hAnsi="Calibri" w:cs="Calibri"/>
                <w:color w:val="000000"/>
              </w:rPr>
              <w:t>ptos</w:t>
            </w:r>
            <w:proofErr w:type="spellEnd"/>
          </w:p>
        </w:tc>
      </w:tr>
      <w:tr w:rsidR="007D636F">
        <w:trPr>
          <w:trHeight w:val="406"/>
        </w:trPr>
        <w:tc>
          <w:tcPr>
            <w:tcW w:w="34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INTERVENCIONES QUIRURGICAS - GRUPO V</w:t>
            </w:r>
          </w:p>
        </w:tc>
        <w:tc>
          <w:tcPr>
            <w:tcW w:w="219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0,5 </w:t>
            </w:r>
            <w:proofErr w:type="spellStart"/>
            <w:r>
              <w:rPr>
                <w:rFonts w:ascii="Calibri" w:eastAsia="Calibri" w:hAnsi="Calibri" w:cs="Calibri"/>
                <w:color w:val="000000"/>
              </w:rPr>
              <w:t>ptos</w:t>
            </w:r>
            <w:proofErr w:type="spellEnd"/>
          </w:p>
        </w:tc>
        <w:tc>
          <w:tcPr>
            <w:tcW w:w="256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0,5 </w:t>
            </w:r>
            <w:proofErr w:type="spellStart"/>
            <w:r>
              <w:rPr>
                <w:rFonts w:ascii="Calibri" w:eastAsia="Calibri" w:hAnsi="Calibri" w:cs="Calibri"/>
                <w:color w:val="000000"/>
              </w:rPr>
              <w:t>ptos</w:t>
            </w:r>
            <w:proofErr w:type="spellEnd"/>
          </w:p>
        </w:tc>
      </w:tr>
      <w:tr w:rsidR="007D636F">
        <w:trPr>
          <w:trHeight w:val="406"/>
        </w:trPr>
        <w:tc>
          <w:tcPr>
            <w:tcW w:w="34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INTERVENCIONES QUIRURGICAS - GRUPO VI</w:t>
            </w:r>
          </w:p>
        </w:tc>
        <w:tc>
          <w:tcPr>
            <w:tcW w:w="219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0,5 </w:t>
            </w:r>
            <w:proofErr w:type="spellStart"/>
            <w:r>
              <w:rPr>
                <w:rFonts w:ascii="Calibri" w:eastAsia="Calibri" w:hAnsi="Calibri" w:cs="Calibri"/>
                <w:color w:val="000000"/>
              </w:rPr>
              <w:t>ptos</w:t>
            </w:r>
            <w:proofErr w:type="spellEnd"/>
          </w:p>
        </w:tc>
        <w:tc>
          <w:tcPr>
            <w:tcW w:w="256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0,5 </w:t>
            </w:r>
            <w:proofErr w:type="spellStart"/>
            <w:r>
              <w:rPr>
                <w:rFonts w:ascii="Calibri" w:eastAsia="Calibri" w:hAnsi="Calibri" w:cs="Calibri"/>
                <w:color w:val="000000"/>
              </w:rPr>
              <w:t>ptos</w:t>
            </w:r>
            <w:proofErr w:type="spellEnd"/>
          </w:p>
        </w:tc>
      </w:tr>
    </w:tbl>
    <w:p w:rsidR="007D636F" w:rsidRDefault="007D636F">
      <w:pPr>
        <w:rPr>
          <w:rFonts w:ascii="Calibri" w:eastAsia="Calibri" w:hAnsi="Calibri" w:cs="Calibri"/>
          <w:sz w:val="28"/>
          <w:szCs w:val="28"/>
        </w:rPr>
      </w:pPr>
    </w:p>
    <w:p w:rsidR="007D636F" w:rsidRDefault="007F11B0">
      <w:pPr>
        <w:jc w:val="both"/>
        <w:rPr>
          <w:rFonts w:ascii="Calibri" w:eastAsia="Calibri" w:hAnsi="Calibri" w:cs="Calibri"/>
          <w:color w:val="000000"/>
          <w:sz w:val="24"/>
          <w:szCs w:val="24"/>
        </w:rPr>
      </w:pPr>
      <w:r>
        <w:rPr>
          <w:rFonts w:ascii="Calibri" w:eastAsia="Calibri" w:hAnsi="Calibri" w:cs="Calibri"/>
          <w:color w:val="000000"/>
          <w:sz w:val="24"/>
          <w:szCs w:val="24"/>
        </w:rPr>
        <w:t xml:space="preserve">a.2. </w:t>
      </w:r>
      <w:r>
        <w:rPr>
          <w:rFonts w:ascii="Calibri" w:eastAsia="Calibri" w:hAnsi="Calibri" w:cs="Calibri"/>
          <w:color w:val="000000"/>
          <w:sz w:val="24"/>
          <w:szCs w:val="24"/>
          <w:u w:val="single"/>
        </w:rPr>
        <w:t>Oferta económica Intervenciones quirúrgicas de procesos traumatológicos más habituales (facturación por proceso):</w:t>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t>Max. 10 puntos</w:t>
      </w:r>
    </w:p>
    <w:p w:rsidR="007D636F" w:rsidRDefault="007D636F">
      <w:pPr>
        <w:jc w:val="both"/>
        <w:rPr>
          <w:rFonts w:ascii="Calibri" w:eastAsia="Calibri" w:hAnsi="Calibri" w:cs="Calibri"/>
          <w:sz w:val="28"/>
          <w:szCs w:val="28"/>
        </w:rPr>
      </w:pPr>
    </w:p>
    <w:tbl>
      <w:tblPr>
        <w:tblStyle w:val="afffffffffffffffff9"/>
        <w:tblW w:w="9584" w:type="dxa"/>
        <w:tblInd w:w="-230" w:type="dxa"/>
        <w:tblLayout w:type="fixed"/>
        <w:tblLook w:val="0400" w:firstRow="0" w:lastRow="0" w:firstColumn="0" w:lastColumn="0" w:noHBand="0" w:noVBand="1"/>
      </w:tblPr>
      <w:tblGrid>
        <w:gridCol w:w="6361"/>
        <w:gridCol w:w="1666"/>
        <w:gridCol w:w="1557"/>
      </w:tblGrid>
      <w:tr w:rsidR="007D636F">
        <w:trPr>
          <w:trHeight w:val="386"/>
        </w:trPr>
        <w:tc>
          <w:tcPr>
            <w:tcW w:w="636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7D636F" w:rsidRDefault="007F11B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66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7D636F" w:rsidRDefault="007F11B0">
            <w:pPr>
              <w:jc w:val="center"/>
              <w:rPr>
                <w:rFonts w:ascii="Calibri" w:eastAsia="Calibri" w:hAnsi="Calibri" w:cs="Calibri"/>
                <w:b/>
                <w:color w:val="000000"/>
                <w:sz w:val="18"/>
                <w:szCs w:val="18"/>
              </w:rPr>
            </w:pPr>
            <w:r>
              <w:rPr>
                <w:rFonts w:ascii="Calibri" w:eastAsia="Calibri" w:hAnsi="Calibri" w:cs="Calibri"/>
                <w:b/>
                <w:color w:val="000000"/>
                <w:sz w:val="18"/>
                <w:szCs w:val="18"/>
              </w:rPr>
              <w:t xml:space="preserve">Con médico cirujano </w:t>
            </w:r>
            <w:proofErr w:type="spellStart"/>
            <w:r>
              <w:rPr>
                <w:rFonts w:ascii="Calibri" w:eastAsia="Calibri" w:hAnsi="Calibri" w:cs="Calibri"/>
                <w:b/>
                <w:color w:val="000000"/>
                <w:sz w:val="18"/>
                <w:szCs w:val="18"/>
              </w:rPr>
              <w:t>Asepeyo</w:t>
            </w:r>
            <w:proofErr w:type="spellEnd"/>
          </w:p>
        </w:tc>
        <w:tc>
          <w:tcPr>
            <w:tcW w:w="15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7D636F" w:rsidRDefault="007F11B0">
            <w:pPr>
              <w:jc w:val="center"/>
              <w:rPr>
                <w:rFonts w:ascii="Calibri" w:eastAsia="Calibri" w:hAnsi="Calibri" w:cs="Calibri"/>
                <w:b/>
                <w:color w:val="000000"/>
                <w:sz w:val="18"/>
                <w:szCs w:val="18"/>
              </w:rPr>
            </w:pPr>
            <w:r>
              <w:rPr>
                <w:rFonts w:ascii="Calibri" w:eastAsia="Calibri" w:hAnsi="Calibri" w:cs="Calibri"/>
                <w:b/>
                <w:color w:val="000000"/>
                <w:sz w:val="18"/>
                <w:szCs w:val="18"/>
              </w:rPr>
              <w:t>Con médico cirujano del proveedor</w:t>
            </w:r>
          </w:p>
        </w:tc>
      </w:tr>
      <w:tr w:rsidR="007D636F">
        <w:trPr>
          <w:trHeight w:val="386"/>
        </w:trPr>
        <w:tc>
          <w:tcPr>
            <w:tcW w:w="636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D636F" w:rsidRDefault="007F11B0">
            <w:pPr>
              <w:rPr>
                <w:rFonts w:ascii="Calibri" w:eastAsia="Calibri" w:hAnsi="Calibri" w:cs="Calibri"/>
                <w:color w:val="000000"/>
              </w:rPr>
            </w:pPr>
            <w:r>
              <w:rPr>
                <w:rFonts w:ascii="Calibri" w:eastAsia="Calibri" w:hAnsi="Calibri" w:cs="Calibri"/>
                <w:color w:val="000000"/>
              </w:rPr>
              <w:t>FORFAIT SINDROME TUNEL CARPIANO</w:t>
            </w:r>
          </w:p>
        </w:tc>
        <w:tc>
          <w:tcPr>
            <w:tcW w:w="166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7D636F" w:rsidRDefault="007F11B0">
            <w:pPr>
              <w:jc w:val="center"/>
              <w:rPr>
                <w:rFonts w:ascii="Calibri" w:eastAsia="Calibri" w:hAnsi="Calibri" w:cs="Calibri"/>
                <w:color w:val="000000"/>
              </w:rPr>
            </w:pPr>
            <w:proofErr w:type="spellStart"/>
            <w:r>
              <w:rPr>
                <w:rFonts w:ascii="Calibri" w:eastAsia="Calibri" w:hAnsi="Calibri" w:cs="Calibri"/>
                <w:color w:val="000000"/>
              </w:rPr>
              <w:t>Máx</w:t>
            </w:r>
            <w:proofErr w:type="spellEnd"/>
            <w:r>
              <w:rPr>
                <w:rFonts w:ascii="Calibri" w:eastAsia="Calibri" w:hAnsi="Calibri" w:cs="Calibri"/>
                <w:color w:val="000000"/>
              </w:rPr>
              <w:t xml:space="preserve"> 1 punto</w:t>
            </w:r>
          </w:p>
        </w:tc>
        <w:tc>
          <w:tcPr>
            <w:tcW w:w="15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7D636F" w:rsidRDefault="007F11B0">
            <w:pPr>
              <w:jc w:val="center"/>
              <w:rPr>
                <w:rFonts w:ascii="Calibri" w:eastAsia="Calibri" w:hAnsi="Calibri" w:cs="Calibri"/>
                <w:color w:val="000000"/>
              </w:rPr>
            </w:pPr>
            <w:proofErr w:type="spellStart"/>
            <w:r>
              <w:rPr>
                <w:rFonts w:ascii="Calibri" w:eastAsia="Calibri" w:hAnsi="Calibri" w:cs="Calibri"/>
                <w:color w:val="000000"/>
              </w:rPr>
              <w:t>Máx</w:t>
            </w:r>
            <w:proofErr w:type="spellEnd"/>
            <w:r>
              <w:rPr>
                <w:rFonts w:ascii="Calibri" w:eastAsia="Calibri" w:hAnsi="Calibri" w:cs="Calibri"/>
                <w:color w:val="000000"/>
              </w:rPr>
              <w:t xml:space="preserve"> 0,3 puntos</w:t>
            </w:r>
          </w:p>
        </w:tc>
      </w:tr>
      <w:tr w:rsidR="007D636F">
        <w:trPr>
          <w:trHeight w:val="406"/>
        </w:trPr>
        <w:tc>
          <w:tcPr>
            <w:tcW w:w="636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D636F" w:rsidRDefault="007F11B0">
            <w:pPr>
              <w:rPr>
                <w:rFonts w:ascii="Calibri" w:eastAsia="Calibri" w:hAnsi="Calibri" w:cs="Calibri"/>
                <w:color w:val="000000"/>
              </w:rPr>
            </w:pPr>
            <w:r>
              <w:rPr>
                <w:rFonts w:ascii="Calibri" w:eastAsia="Calibri" w:hAnsi="Calibri" w:cs="Calibri"/>
                <w:color w:val="000000"/>
              </w:rPr>
              <w:t>FORFAIT CIRUGIA DE EPICONDILITIS Y EPITROCLEITIS</w:t>
            </w:r>
          </w:p>
        </w:tc>
        <w:tc>
          <w:tcPr>
            <w:tcW w:w="166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7D636F" w:rsidRDefault="007F11B0">
            <w:pPr>
              <w:jc w:val="center"/>
              <w:rPr>
                <w:rFonts w:ascii="Calibri" w:eastAsia="Calibri" w:hAnsi="Calibri" w:cs="Calibri"/>
                <w:color w:val="000000"/>
              </w:rPr>
            </w:pPr>
            <w:proofErr w:type="spellStart"/>
            <w:r>
              <w:rPr>
                <w:rFonts w:ascii="Calibri" w:eastAsia="Calibri" w:hAnsi="Calibri" w:cs="Calibri"/>
                <w:color w:val="000000"/>
              </w:rPr>
              <w:t>Máx</w:t>
            </w:r>
            <w:proofErr w:type="spellEnd"/>
            <w:r>
              <w:rPr>
                <w:rFonts w:ascii="Calibri" w:eastAsia="Calibri" w:hAnsi="Calibri" w:cs="Calibri"/>
                <w:color w:val="000000"/>
              </w:rPr>
              <w:t xml:space="preserve"> 0,7 puntos</w:t>
            </w:r>
          </w:p>
        </w:tc>
        <w:tc>
          <w:tcPr>
            <w:tcW w:w="15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7D636F" w:rsidRDefault="007F11B0">
            <w:pPr>
              <w:jc w:val="center"/>
              <w:rPr>
                <w:rFonts w:ascii="Calibri" w:eastAsia="Calibri" w:hAnsi="Calibri" w:cs="Calibri"/>
                <w:color w:val="000000"/>
              </w:rPr>
            </w:pPr>
            <w:proofErr w:type="spellStart"/>
            <w:r>
              <w:rPr>
                <w:rFonts w:ascii="Calibri" w:eastAsia="Calibri" w:hAnsi="Calibri" w:cs="Calibri"/>
                <w:color w:val="000000"/>
              </w:rPr>
              <w:t>Máx</w:t>
            </w:r>
            <w:proofErr w:type="spellEnd"/>
            <w:r>
              <w:rPr>
                <w:rFonts w:ascii="Calibri" w:eastAsia="Calibri" w:hAnsi="Calibri" w:cs="Calibri"/>
                <w:color w:val="000000"/>
              </w:rPr>
              <w:t xml:space="preserve"> 0,3 puntos</w:t>
            </w:r>
          </w:p>
        </w:tc>
      </w:tr>
      <w:tr w:rsidR="007D636F">
        <w:trPr>
          <w:trHeight w:val="406"/>
        </w:trPr>
        <w:tc>
          <w:tcPr>
            <w:tcW w:w="636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D636F" w:rsidRDefault="007F11B0">
            <w:pPr>
              <w:rPr>
                <w:rFonts w:ascii="Calibri" w:eastAsia="Calibri" w:hAnsi="Calibri" w:cs="Calibri"/>
                <w:color w:val="000000"/>
              </w:rPr>
            </w:pPr>
            <w:r>
              <w:rPr>
                <w:rFonts w:ascii="Calibri" w:eastAsia="Calibri" w:hAnsi="Calibri" w:cs="Calibri"/>
                <w:color w:val="000000"/>
              </w:rPr>
              <w:t>FORFAIT ARTROSCOPIA DE RODILLA (LESIONES MENISCALES Y CONDRALES)</w:t>
            </w:r>
          </w:p>
        </w:tc>
        <w:tc>
          <w:tcPr>
            <w:tcW w:w="166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7D636F" w:rsidRDefault="007F11B0">
            <w:pPr>
              <w:jc w:val="center"/>
              <w:rPr>
                <w:rFonts w:ascii="Calibri" w:eastAsia="Calibri" w:hAnsi="Calibri" w:cs="Calibri"/>
                <w:color w:val="000000"/>
              </w:rPr>
            </w:pPr>
            <w:proofErr w:type="spellStart"/>
            <w:r>
              <w:rPr>
                <w:rFonts w:ascii="Calibri" w:eastAsia="Calibri" w:hAnsi="Calibri" w:cs="Calibri"/>
                <w:color w:val="000000"/>
              </w:rPr>
              <w:t>Máx</w:t>
            </w:r>
            <w:proofErr w:type="spellEnd"/>
            <w:r>
              <w:rPr>
                <w:rFonts w:ascii="Calibri" w:eastAsia="Calibri" w:hAnsi="Calibri" w:cs="Calibri"/>
                <w:color w:val="000000"/>
              </w:rPr>
              <w:t xml:space="preserve"> 1 punto</w:t>
            </w:r>
          </w:p>
        </w:tc>
        <w:tc>
          <w:tcPr>
            <w:tcW w:w="15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D636F" w:rsidRDefault="007F11B0">
            <w:pPr>
              <w:rPr>
                <w:rFonts w:ascii="Calibri" w:eastAsia="Calibri" w:hAnsi="Calibri" w:cs="Calibri"/>
                <w:sz w:val="22"/>
                <w:szCs w:val="22"/>
              </w:rPr>
            </w:pPr>
            <w:proofErr w:type="spellStart"/>
            <w:r>
              <w:rPr>
                <w:rFonts w:ascii="Calibri" w:eastAsia="Calibri" w:hAnsi="Calibri" w:cs="Calibri"/>
                <w:color w:val="000000"/>
              </w:rPr>
              <w:t>Máx</w:t>
            </w:r>
            <w:proofErr w:type="spellEnd"/>
            <w:r>
              <w:rPr>
                <w:rFonts w:ascii="Calibri" w:eastAsia="Calibri" w:hAnsi="Calibri" w:cs="Calibri"/>
                <w:color w:val="000000"/>
              </w:rPr>
              <w:t xml:space="preserve"> 0,4 puntos</w:t>
            </w:r>
          </w:p>
        </w:tc>
      </w:tr>
      <w:tr w:rsidR="007D636F">
        <w:trPr>
          <w:trHeight w:val="386"/>
        </w:trPr>
        <w:tc>
          <w:tcPr>
            <w:tcW w:w="636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D636F" w:rsidRDefault="007F11B0">
            <w:pPr>
              <w:rPr>
                <w:rFonts w:ascii="Calibri" w:eastAsia="Calibri" w:hAnsi="Calibri" w:cs="Calibri"/>
                <w:color w:val="000000"/>
              </w:rPr>
            </w:pPr>
            <w:r>
              <w:rPr>
                <w:rFonts w:ascii="Calibri" w:eastAsia="Calibri" w:hAnsi="Calibri" w:cs="Calibri"/>
                <w:color w:val="000000"/>
              </w:rPr>
              <w:t>FORFAIT ARTROSCOPIA DE RODILLA (PLASTIAS DE LIGAMENTOS)</w:t>
            </w:r>
          </w:p>
        </w:tc>
        <w:tc>
          <w:tcPr>
            <w:tcW w:w="166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7D636F" w:rsidRDefault="007F11B0">
            <w:pPr>
              <w:jc w:val="center"/>
              <w:rPr>
                <w:rFonts w:ascii="Calibri" w:eastAsia="Calibri" w:hAnsi="Calibri" w:cs="Calibri"/>
                <w:color w:val="000000"/>
              </w:rPr>
            </w:pPr>
            <w:proofErr w:type="spellStart"/>
            <w:r>
              <w:rPr>
                <w:rFonts w:ascii="Calibri" w:eastAsia="Calibri" w:hAnsi="Calibri" w:cs="Calibri"/>
                <w:color w:val="000000"/>
              </w:rPr>
              <w:t>Máx</w:t>
            </w:r>
            <w:proofErr w:type="spellEnd"/>
            <w:r>
              <w:rPr>
                <w:rFonts w:ascii="Calibri" w:eastAsia="Calibri" w:hAnsi="Calibri" w:cs="Calibri"/>
                <w:color w:val="000000"/>
              </w:rPr>
              <w:t xml:space="preserve"> 0,7 puntos</w:t>
            </w:r>
          </w:p>
        </w:tc>
        <w:tc>
          <w:tcPr>
            <w:tcW w:w="15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D636F" w:rsidRDefault="007F11B0">
            <w:pPr>
              <w:rPr>
                <w:rFonts w:ascii="Calibri" w:eastAsia="Calibri" w:hAnsi="Calibri" w:cs="Calibri"/>
                <w:sz w:val="22"/>
                <w:szCs w:val="22"/>
              </w:rPr>
            </w:pPr>
            <w:proofErr w:type="spellStart"/>
            <w:r>
              <w:rPr>
                <w:rFonts w:ascii="Calibri" w:eastAsia="Calibri" w:hAnsi="Calibri" w:cs="Calibri"/>
                <w:color w:val="000000"/>
              </w:rPr>
              <w:t>Máx</w:t>
            </w:r>
            <w:proofErr w:type="spellEnd"/>
            <w:r>
              <w:rPr>
                <w:rFonts w:ascii="Calibri" w:eastAsia="Calibri" w:hAnsi="Calibri" w:cs="Calibri"/>
                <w:color w:val="000000"/>
              </w:rPr>
              <w:t xml:space="preserve"> 0,4 puntos</w:t>
            </w:r>
          </w:p>
        </w:tc>
      </w:tr>
      <w:tr w:rsidR="007D636F">
        <w:trPr>
          <w:trHeight w:val="386"/>
        </w:trPr>
        <w:tc>
          <w:tcPr>
            <w:tcW w:w="636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D636F" w:rsidRDefault="007F11B0">
            <w:pPr>
              <w:rPr>
                <w:rFonts w:ascii="Calibri" w:eastAsia="Calibri" w:hAnsi="Calibri" w:cs="Calibri"/>
                <w:color w:val="000000"/>
              </w:rPr>
            </w:pPr>
            <w:r>
              <w:rPr>
                <w:rFonts w:ascii="Calibri" w:eastAsia="Calibri" w:hAnsi="Calibri" w:cs="Calibri"/>
                <w:color w:val="000000"/>
              </w:rPr>
              <w:t>FORFAIT CIRUGIA ARTROSCOPICA DE HOMBRO (REPARACION MANGUITO ROTADOR, DESCOMPRESION SUBACROMIAL, ETC.)</w:t>
            </w:r>
          </w:p>
        </w:tc>
        <w:tc>
          <w:tcPr>
            <w:tcW w:w="166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7D636F" w:rsidRDefault="007F11B0">
            <w:pPr>
              <w:jc w:val="center"/>
              <w:rPr>
                <w:rFonts w:ascii="Calibri" w:eastAsia="Calibri" w:hAnsi="Calibri" w:cs="Calibri"/>
                <w:color w:val="000000"/>
              </w:rPr>
            </w:pPr>
            <w:proofErr w:type="spellStart"/>
            <w:r>
              <w:rPr>
                <w:rFonts w:ascii="Calibri" w:eastAsia="Calibri" w:hAnsi="Calibri" w:cs="Calibri"/>
                <w:color w:val="000000"/>
              </w:rPr>
              <w:t>Máx</w:t>
            </w:r>
            <w:proofErr w:type="spellEnd"/>
            <w:r>
              <w:rPr>
                <w:rFonts w:ascii="Calibri" w:eastAsia="Calibri" w:hAnsi="Calibri" w:cs="Calibri"/>
                <w:color w:val="000000"/>
              </w:rPr>
              <w:t xml:space="preserve"> 0,3 puntos</w:t>
            </w:r>
          </w:p>
        </w:tc>
        <w:tc>
          <w:tcPr>
            <w:tcW w:w="15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D636F" w:rsidRDefault="007F11B0">
            <w:pPr>
              <w:rPr>
                <w:rFonts w:ascii="Calibri" w:eastAsia="Calibri" w:hAnsi="Calibri" w:cs="Calibri"/>
                <w:sz w:val="22"/>
                <w:szCs w:val="22"/>
              </w:rPr>
            </w:pPr>
            <w:proofErr w:type="spellStart"/>
            <w:r>
              <w:rPr>
                <w:rFonts w:ascii="Calibri" w:eastAsia="Calibri" w:hAnsi="Calibri" w:cs="Calibri"/>
                <w:color w:val="000000"/>
              </w:rPr>
              <w:t>Máx</w:t>
            </w:r>
            <w:proofErr w:type="spellEnd"/>
            <w:r>
              <w:rPr>
                <w:rFonts w:ascii="Calibri" w:eastAsia="Calibri" w:hAnsi="Calibri" w:cs="Calibri"/>
                <w:color w:val="000000"/>
              </w:rPr>
              <w:t xml:space="preserve"> 0,4 puntos</w:t>
            </w:r>
          </w:p>
        </w:tc>
      </w:tr>
      <w:tr w:rsidR="007D636F">
        <w:trPr>
          <w:trHeight w:val="406"/>
        </w:trPr>
        <w:tc>
          <w:tcPr>
            <w:tcW w:w="636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D636F" w:rsidRDefault="007F11B0">
            <w:pPr>
              <w:rPr>
                <w:rFonts w:ascii="Calibri" w:eastAsia="Calibri" w:hAnsi="Calibri" w:cs="Calibri"/>
                <w:color w:val="000000"/>
              </w:rPr>
            </w:pPr>
            <w:r>
              <w:rPr>
                <w:rFonts w:ascii="Calibri" w:eastAsia="Calibri" w:hAnsi="Calibri" w:cs="Calibri"/>
                <w:color w:val="000000"/>
              </w:rPr>
              <w:t>FORFAIT DE CIRUGIA DE LESION DE VAINA-TENDON DE LA MANO (DE QUERVAIN, DEDO EN RESORTE, GANGLION, ETC.)</w:t>
            </w:r>
          </w:p>
        </w:tc>
        <w:tc>
          <w:tcPr>
            <w:tcW w:w="166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7D636F" w:rsidRDefault="007F11B0">
            <w:pPr>
              <w:jc w:val="center"/>
              <w:rPr>
                <w:rFonts w:ascii="Calibri" w:eastAsia="Calibri" w:hAnsi="Calibri" w:cs="Calibri"/>
                <w:color w:val="000000"/>
              </w:rPr>
            </w:pPr>
            <w:proofErr w:type="spellStart"/>
            <w:r>
              <w:rPr>
                <w:rFonts w:ascii="Calibri" w:eastAsia="Calibri" w:hAnsi="Calibri" w:cs="Calibri"/>
                <w:color w:val="000000"/>
              </w:rPr>
              <w:t>Máx</w:t>
            </w:r>
            <w:proofErr w:type="spellEnd"/>
            <w:r>
              <w:rPr>
                <w:rFonts w:ascii="Calibri" w:eastAsia="Calibri" w:hAnsi="Calibri" w:cs="Calibri"/>
                <w:color w:val="000000"/>
              </w:rPr>
              <w:t xml:space="preserve"> 1 punto</w:t>
            </w:r>
          </w:p>
        </w:tc>
        <w:tc>
          <w:tcPr>
            <w:tcW w:w="15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D636F" w:rsidRDefault="007F11B0">
            <w:pPr>
              <w:rPr>
                <w:rFonts w:ascii="Calibri" w:eastAsia="Calibri" w:hAnsi="Calibri" w:cs="Calibri"/>
                <w:sz w:val="22"/>
                <w:szCs w:val="22"/>
              </w:rPr>
            </w:pPr>
            <w:proofErr w:type="spellStart"/>
            <w:r>
              <w:rPr>
                <w:rFonts w:ascii="Calibri" w:eastAsia="Calibri" w:hAnsi="Calibri" w:cs="Calibri"/>
                <w:color w:val="000000"/>
              </w:rPr>
              <w:t>Máx</w:t>
            </w:r>
            <w:proofErr w:type="spellEnd"/>
            <w:r>
              <w:rPr>
                <w:rFonts w:ascii="Calibri" w:eastAsia="Calibri" w:hAnsi="Calibri" w:cs="Calibri"/>
                <w:color w:val="000000"/>
              </w:rPr>
              <w:t xml:space="preserve"> 0,4 puntos</w:t>
            </w:r>
          </w:p>
        </w:tc>
      </w:tr>
      <w:tr w:rsidR="007D636F">
        <w:trPr>
          <w:trHeight w:val="406"/>
        </w:trPr>
        <w:tc>
          <w:tcPr>
            <w:tcW w:w="636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D636F" w:rsidRDefault="007F11B0">
            <w:pPr>
              <w:rPr>
                <w:rFonts w:ascii="Calibri" w:eastAsia="Calibri" w:hAnsi="Calibri" w:cs="Calibri"/>
                <w:color w:val="000000"/>
              </w:rPr>
            </w:pPr>
            <w:r>
              <w:rPr>
                <w:rFonts w:ascii="Calibri" w:eastAsia="Calibri" w:hAnsi="Calibri" w:cs="Calibri"/>
                <w:color w:val="000000"/>
              </w:rPr>
              <w:lastRenderedPageBreak/>
              <w:t>FORFAIT RETIRADA DE MATERIAL DE OSTEOSINTESIS PEQUEÑO (TORNILLOS Y PLACAS ATORNILLADAS DE DEDOS, MANOS, MUÑECAS, PIE Y TOBILLOS)</w:t>
            </w:r>
          </w:p>
        </w:tc>
        <w:tc>
          <w:tcPr>
            <w:tcW w:w="166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7D636F" w:rsidRDefault="007F11B0">
            <w:pPr>
              <w:jc w:val="center"/>
              <w:rPr>
                <w:rFonts w:ascii="Calibri" w:eastAsia="Calibri" w:hAnsi="Calibri" w:cs="Calibri"/>
                <w:color w:val="000000"/>
              </w:rPr>
            </w:pPr>
            <w:proofErr w:type="spellStart"/>
            <w:r>
              <w:rPr>
                <w:rFonts w:ascii="Calibri" w:eastAsia="Calibri" w:hAnsi="Calibri" w:cs="Calibri"/>
                <w:color w:val="000000"/>
              </w:rPr>
              <w:t>Máx</w:t>
            </w:r>
            <w:proofErr w:type="spellEnd"/>
            <w:r>
              <w:rPr>
                <w:rFonts w:ascii="Calibri" w:eastAsia="Calibri" w:hAnsi="Calibri" w:cs="Calibri"/>
                <w:color w:val="000000"/>
              </w:rPr>
              <w:t xml:space="preserve"> 0,5 puntos</w:t>
            </w:r>
          </w:p>
        </w:tc>
        <w:tc>
          <w:tcPr>
            <w:tcW w:w="15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7D636F" w:rsidRDefault="007F11B0">
            <w:pPr>
              <w:jc w:val="center"/>
              <w:rPr>
                <w:rFonts w:ascii="Calibri" w:eastAsia="Calibri" w:hAnsi="Calibri" w:cs="Calibri"/>
                <w:color w:val="000000"/>
              </w:rPr>
            </w:pPr>
            <w:proofErr w:type="spellStart"/>
            <w:r>
              <w:rPr>
                <w:rFonts w:ascii="Calibri" w:eastAsia="Calibri" w:hAnsi="Calibri" w:cs="Calibri"/>
                <w:color w:val="000000"/>
              </w:rPr>
              <w:t>Máx</w:t>
            </w:r>
            <w:proofErr w:type="spellEnd"/>
            <w:r>
              <w:rPr>
                <w:rFonts w:ascii="Calibri" w:eastAsia="Calibri" w:hAnsi="Calibri" w:cs="Calibri"/>
                <w:color w:val="000000"/>
              </w:rPr>
              <w:t xml:space="preserve"> 0,5 puntos</w:t>
            </w:r>
          </w:p>
        </w:tc>
      </w:tr>
      <w:tr w:rsidR="007D636F">
        <w:trPr>
          <w:trHeight w:val="406"/>
        </w:trPr>
        <w:tc>
          <w:tcPr>
            <w:tcW w:w="636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D636F" w:rsidRDefault="007F11B0">
            <w:pPr>
              <w:rPr>
                <w:rFonts w:ascii="Calibri" w:eastAsia="Calibri" w:hAnsi="Calibri" w:cs="Calibri"/>
                <w:color w:val="000000"/>
              </w:rPr>
            </w:pPr>
            <w:r>
              <w:rPr>
                <w:rFonts w:ascii="Calibri" w:eastAsia="Calibri" w:hAnsi="Calibri" w:cs="Calibri"/>
                <w:color w:val="000000"/>
              </w:rPr>
              <w:t>FORFAIT RETIRADA DE MATERIAL DE OSTEOSINTESIS PEQUEÑO (AGUJAS DE KIRSCHNER)</w:t>
            </w:r>
          </w:p>
        </w:tc>
        <w:tc>
          <w:tcPr>
            <w:tcW w:w="166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7D636F" w:rsidRDefault="007F11B0">
            <w:pPr>
              <w:jc w:val="center"/>
              <w:rPr>
                <w:rFonts w:ascii="Calibri" w:eastAsia="Calibri" w:hAnsi="Calibri" w:cs="Calibri"/>
                <w:color w:val="000000"/>
              </w:rPr>
            </w:pPr>
            <w:proofErr w:type="spellStart"/>
            <w:r>
              <w:rPr>
                <w:rFonts w:ascii="Calibri" w:eastAsia="Calibri" w:hAnsi="Calibri" w:cs="Calibri"/>
                <w:color w:val="000000"/>
              </w:rPr>
              <w:t>Máx</w:t>
            </w:r>
            <w:proofErr w:type="spellEnd"/>
            <w:r>
              <w:rPr>
                <w:rFonts w:ascii="Calibri" w:eastAsia="Calibri" w:hAnsi="Calibri" w:cs="Calibri"/>
                <w:color w:val="000000"/>
              </w:rPr>
              <w:t xml:space="preserve"> 0,5 puntos </w:t>
            </w:r>
          </w:p>
        </w:tc>
        <w:tc>
          <w:tcPr>
            <w:tcW w:w="15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7D636F" w:rsidRDefault="007F11B0">
            <w:pPr>
              <w:jc w:val="center"/>
              <w:rPr>
                <w:rFonts w:ascii="Calibri" w:eastAsia="Calibri" w:hAnsi="Calibri" w:cs="Calibri"/>
                <w:color w:val="000000"/>
              </w:rPr>
            </w:pPr>
            <w:proofErr w:type="spellStart"/>
            <w:r>
              <w:rPr>
                <w:rFonts w:ascii="Calibri" w:eastAsia="Calibri" w:hAnsi="Calibri" w:cs="Calibri"/>
                <w:color w:val="000000"/>
              </w:rPr>
              <w:t>Máx</w:t>
            </w:r>
            <w:proofErr w:type="spellEnd"/>
            <w:r>
              <w:rPr>
                <w:rFonts w:ascii="Calibri" w:eastAsia="Calibri" w:hAnsi="Calibri" w:cs="Calibri"/>
                <w:color w:val="000000"/>
              </w:rPr>
              <w:t xml:space="preserve"> 0,4 puntos</w:t>
            </w:r>
          </w:p>
        </w:tc>
      </w:tr>
      <w:tr w:rsidR="007D636F">
        <w:trPr>
          <w:trHeight w:val="406"/>
        </w:trPr>
        <w:tc>
          <w:tcPr>
            <w:tcW w:w="636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D636F" w:rsidRDefault="007F11B0">
            <w:pPr>
              <w:rPr>
                <w:rFonts w:ascii="Calibri" w:eastAsia="Calibri" w:hAnsi="Calibri" w:cs="Calibri"/>
                <w:color w:val="000000"/>
              </w:rPr>
            </w:pPr>
            <w:r>
              <w:rPr>
                <w:rFonts w:ascii="Calibri" w:eastAsia="Calibri" w:hAnsi="Calibri" w:cs="Calibri"/>
                <w:color w:val="000000"/>
              </w:rPr>
              <w:t>FORFAIT RETIRADA DE MATERIAL DE OSTEOSINTESIS GRANDE (CLAVOS INTRAMEDULARES, OSTEOSINTESIS COMPLEJAS)</w:t>
            </w:r>
          </w:p>
        </w:tc>
        <w:tc>
          <w:tcPr>
            <w:tcW w:w="166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7D636F" w:rsidRDefault="007F11B0">
            <w:pPr>
              <w:jc w:val="center"/>
              <w:rPr>
                <w:rFonts w:ascii="Calibri" w:eastAsia="Calibri" w:hAnsi="Calibri" w:cs="Calibri"/>
                <w:color w:val="000000"/>
              </w:rPr>
            </w:pPr>
            <w:proofErr w:type="spellStart"/>
            <w:r>
              <w:rPr>
                <w:rFonts w:ascii="Calibri" w:eastAsia="Calibri" w:hAnsi="Calibri" w:cs="Calibri"/>
                <w:color w:val="000000"/>
              </w:rPr>
              <w:t>Máx</w:t>
            </w:r>
            <w:proofErr w:type="spellEnd"/>
            <w:r>
              <w:rPr>
                <w:rFonts w:ascii="Calibri" w:eastAsia="Calibri" w:hAnsi="Calibri" w:cs="Calibri"/>
                <w:color w:val="000000"/>
              </w:rPr>
              <w:t xml:space="preserve"> 0,7 puntos</w:t>
            </w:r>
          </w:p>
        </w:tc>
        <w:tc>
          <w:tcPr>
            <w:tcW w:w="15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7D636F" w:rsidRDefault="007F11B0">
            <w:pPr>
              <w:jc w:val="center"/>
              <w:rPr>
                <w:rFonts w:ascii="Calibri" w:eastAsia="Calibri" w:hAnsi="Calibri" w:cs="Calibri"/>
                <w:color w:val="000000"/>
              </w:rPr>
            </w:pPr>
            <w:proofErr w:type="spellStart"/>
            <w:r>
              <w:rPr>
                <w:rFonts w:ascii="Calibri" w:eastAsia="Calibri" w:hAnsi="Calibri" w:cs="Calibri"/>
                <w:color w:val="000000"/>
              </w:rPr>
              <w:t>Máx</w:t>
            </w:r>
            <w:proofErr w:type="spellEnd"/>
            <w:r>
              <w:rPr>
                <w:rFonts w:ascii="Calibri" w:eastAsia="Calibri" w:hAnsi="Calibri" w:cs="Calibri"/>
                <w:color w:val="000000"/>
              </w:rPr>
              <w:t xml:space="preserve"> 0,5 puntos</w:t>
            </w:r>
          </w:p>
        </w:tc>
      </w:tr>
    </w:tbl>
    <w:p w:rsidR="007D636F" w:rsidRDefault="007D636F">
      <w:pPr>
        <w:jc w:val="both"/>
        <w:rPr>
          <w:rFonts w:ascii="Calibri" w:eastAsia="Calibri" w:hAnsi="Calibri" w:cs="Calibri"/>
          <w:color w:val="000000"/>
          <w:sz w:val="24"/>
          <w:szCs w:val="24"/>
        </w:rPr>
      </w:pPr>
    </w:p>
    <w:p w:rsidR="007D636F" w:rsidRDefault="007D636F">
      <w:pPr>
        <w:rPr>
          <w:rFonts w:ascii="Calibri" w:eastAsia="Calibri" w:hAnsi="Calibri" w:cs="Calibri"/>
          <w:sz w:val="28"/>
          <w:szCs w:val="28"/>
        </w:rPr>
      </w:pPr>
    </w:p>
    <w:p w:rsidR="007D636F" w:rsidRDefault="007F11B0">
      <w:pPr>
        <w:jc w:val="both"/>
        <w:rPr>
          <w:rFonts w:ascii="Calibri" w:eastAsia="Calibri" w:hAnsi="Calibri" w:cs="Calibri"/>
          <w:sz w:val="28"/>
          <w:szCs w:val="28"/>
        </w:rPr>
      </w:pPr>
      <w:r>
        <w:rPr>
          <w:rFonts w:ascii="Calibri" w:eastAsia="Calibri" w:hAnsi="Calibri" w:cs="Calibri"/>
          <w:color w:val="000000"/>
          <w:sz w:val="24"/>
          <w:szCs w:val="24"/>
        </w:rPr>
        <w:t>a.4.</w:t>
      </w:r>
      <w:r>
        <w:rPr>
          <w:rFonts w:ascii="Calibri" w:eastAsia="Calibri" w:hAnsi="Calibri" w:cs="Calibri"/>
          <w:color w:val="000000"/>
          <w:sz w:val="24"/>
          <w:szCs w:val="24"/>
          <w:u w:val="single"/>
        </w:rPr>
        <w:t>Oferta económica sobre Intervenciones quirúrgicas Grupo OMC ( Para todas las especialidades, excepto las traumatológicas):</w:t>
      </w:r>
      <w:r>
        <w:rPr>
          <w:rFonts w:ascii="Calibri" w:eastAsia="Calibri" w:hAnsi="Calibri" w:cs="Calibri"/>
          <w:color w:val="000000"/>
          <w:sz w:val="24"/>
          <w:szCs w:val="24"/>
        </w:rPr>
        <w:t xml:space="preserve">       </w:t>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t xml:space="preserve">                   Máx. 7 </w:t>
      </w:r>
      <w:proofErr w:type="spellStart"/>
      <w:r>
        <w:rPr>
          <w:rFonts w:ascii="Calibri" w:eastAsia="Calibri" w:hAnsi="Calibri" w:cs="Calibri"/>
          <w:color w:val="000000"/>
          <w:sz w:val="24"/>
          <w:szCs w:val="24"/>
        </w:rPr>
        <w:t>ptos</w:t>
      </w:r>
      <w:proofErr w:type="spellEnd"/>
      <w:r>
        <w:rPr>
          <w:rFonts w:ascii="Calibri" w:eastAsia="Calibri" w:hAnsi="Calibri" w:cs="Calibri"/>
          <w:color w:val="000000"/>
          <w:sz w:val="24"/>
          <w:szCs w:val="24"/>
        </w:rPr>
        <w:t>   </w:t>
      </w:r>
    </w:p>
    <w:p w:rsidR="007D636F" w:rsidRDefault="007F11B0">
      <w:pPr>
        <w:jc w:val="both"/>
        <w:rPr>
          <w:rFonts w:ascii="Calibri" w:eastAsia="Calibri" w:hAnsi="Calibri" w:cs="Calibri"/>
          <w:sz w:val="28"/>
          <w:szCs w:val="28"/>
        </w:rPr>
      </w:pPr>
      <w:r>
        <w:rPr>
          <w:rFonts w:ascii="Calibri" w:eastAsia="Calibri" w:hAnsi="Calibri" w:cs="Calibri"/>
          <w:color w:val="000000"/>
          <w:sz w:val="24"/>
          <w:szCs w:val="24"/>
        </w:rPr>
        <w:t>                                                                               </w:t>
      </w:r>
    </w:p>
    <w:tbl>
      <w:tblPr>
        <w:tblStyle w:val="afffffffffffffffffa"/>
        <w:tblW w:w="4474" w:type="dxa"/>
        <w:jc w:val="center"/>
        <w:tblInd w:w="0" w:type="dxa"/>
        <w:tblLayout w:type="fixed"/>
        <w:tblLook w:val="0400" w:firstRow="0" w:lastRow="0" w:firstColumn="0" w:lastColumn="0" w:noHBand="0" w:noVBand="1"/>
      </w:tblPr>
      <w:tblGrid>
        <w:gridCol w:w="3458"/>
        <w:gridCol w:w="1016"/>
      </w:tblGrid>
      <w:tr w:rsidR="007D636F">
        <w:trPr>
          <w:trHeight w:val="386"/>
          <w:jc w:val="center"/>
        </w:trPr>
        <w:tc>
          <w:tcPr>
            <w:tcW w:w="34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INTERVENCIONES QUIRURGICAS - GRUPO 0</w:t>
            </w:r>
          </w:p>
        </w:tc>
        <w:tc>
          <w:tcPr>
            <w:tcW w:w="10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1 </w:t>
            </w:r>
            <w:proofErr w:type="spellStart"/>
            <w:r>
              <w:rPr>
                <w:rFonts w:ascii="Calibri" w:eastAsia="Calibri" w:hAnsi="Calibri" w:cs="Calibri"/>
                <w:color w:val="000000"/>
              </w:rPr>
              <w:t>pto</w:t>
            </w:r>
            <w:proofErr w:type="spellEnd"/>
          </w:p>
        </w:tc>
      </w:tr>
      <w:tr w:rsidR="007D636F">
        <w:trPr>
          <w:trHeight w:val="406"/>
          <w:jc w:val="center"/>
        </w:trPr>
        <w:tc>
          <w:tcPr>
            <w:tcW w:w="34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INTERVENCIONES QUIRURGICAS - GRUPO I</w:t>
            </w:r>
          </w:p>
        </w:tc>
        <w:tc>
          <w:tcPr>
            <w:tcW w:w="10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D636F" w:rsidRDefault="007F11B0">
            <w:pPr>
              <w:rPr>
                <w:rFonts w:ascii="Calibri" w:eastAsia="Calibri" w:hAnsi="Calibri" w:cs="Calibri"/>
                <w:sz w:val="22"/>
                <w:szCs w:val="22"/>
              </w:rPr>
            </w:pPr>
            <w:r>
              <w:rPr>
                <w:rFonts w:ascii="Calibri" w:eastAsia="Calibri" w:hAnsi="Calibri" w:cs="Calibri"/>
                <w:color w:val="000000"/>
              </w:rPr>
              <w:t xml:space="preserve">Máx. 1 </w:t>
            </w:r>
            <w:proofErr w:type="spellStart"/>
            <w:r>
              <w:rPr>
                <w:rFonts w:ascii="Calibri" w:eastAsia="Calibri" w:hAnsi="Calibri" w:cs="Calibri"/>
                <w:color w:val="000000"/>
              </w:rPr>
              <w:t>pto</w:t>
            </w:r>
            <w:proofErr w:type="spellEnd"/>
          </w:p>
        </w:tc>
      </w:tr>
      <w:tr w:rsidR="007D636F">
        <w:trPr>
          <w:trHeight w:val="406"/>
          <w:jc w:val="center"/>
        </w:trPr>
        <w:tc>
          <w:tcPr>
            <w:tcW w:w="34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INTERVENCIONES QUIRURGICAS - GRUPO II</w:t>
            </w:r>
          </w:p>
        </w:tc>
        <w:tc>
          <w:tcPr>
            <w:tcW w:w="10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D636F" w:rsidRDefault="007F11B0">
            <w:pPr>
              <w:rPr>
                <w:rFonts w:ascii="Calibri" w:eastAsia="Calibri" w:hAnsi="Calibri" w:cs="Calibri"/>
                <w:sz w:val="22"/>
                <w:szCs w:val="22"/>
              </w:rPr>
            </w:pPr>
            <w:r>
              <w:rPr>
                <w:rFonts w:ascii="Calibri" w:eastAsia="Calibri" w:hAnsi="Calibri" w:cs="Calibri"/>
                <w:color w:val="000000"/>
              </w:rPr>
              <w:t xml:space="preserve">Máx. 1 </w:t>
            </w:r>
            <w:proofErr w:type="spellStart"/>
            <w:r>
              <w:rPr>
                <w:rFonts w:ascii="Calibri" w:eastAsia="Calibri" w:hAnsi="Calibri" w:cs="Calibri"/>
                <w:color w:val="000000"/>
              </w:rPr>
              <w:t>pto</w:t>
            </w:r>
            <w:proofErr w:type="spellEnd"/>
          </w:p>
        </w:tc>
      </w:tr>
      <w:tr w:rsidR="007D636F">
        <w:trPr>
          <w:trHeight w:val="386"/>
          <w:jc w:val="center"/>
        </w:trPr>
        <w:tc>
          <w:tcPr>
            <w:tcW w:w="34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INTERVENCIONES QUIRURGICAS - GRUPO III</w:t>
            </w:r>
          </w:p>
        </w:tc>
        <w:tc>
          <w:tcPr>
            <w:tcW w:w="10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D636F" w:rsidRDefault="007F11B0">
            <w:pPr>
              <w:rPr>
                <w:rFonts w:ascii="Calibri" w:eastAsia="Calibri" w:hAnsi="Calibri" w:cs="Calibri"/>
                <w:sz w:val="22"/>
                <w:szCs w:val="22"/>
              </w:rPr>
            </w:pPr>
            <w:r>
              <w:rPr>
                <w:rFonts w:ascii="Calibri" w:eastAsia="Calibri" w:hAnsi="Calibri" w:cs="Calibri"/>
                <w:color w:val="000000"/>
              </w:rPr>
              <w:t xml:space="preserve">Máx. 1 </w:t>
            </w:r>
            <w:proofErr w:type="spellStart"/>
            <w:r>
              <w:rPr>
                <w:rFonts w:ascii="Calibri" w:eastAsia="Calibri" w:hAnsi="Calibri" w:cs="Calibri"/>
                <w:color w:val="000000"/>
              </w:rPr>
              <w:t>pto</w:t>
            </w:r>
            <w:proofErr w:type="spellEnd"/>
          </w:p>
        </w:tc>
      </w:tr>
      <w:tr w:rsidR="007D636F">
        <w:trPr>
          <w:trHeight w:val="386"/>
          <w:jc w:val="center"/>
        </w:trPr>
        <w:tc>
          <w:tcPr>
            <w:tcW w:w="34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INTERVENCIONES QUIRURGICAS - GRUPO IV</w:t>
            </w:r>
          </w:p>
        </w:tc>
        <w:tc>
          <w:tcPr>
            <w:tcW w:w="10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D636F" w:rsidRDefault="007F11B0">
            <w:pPr>
              <w:rPr>
                <w:rFonts w:ascii="Calibri" w:eastAsia="Calibri" w:hAnsi="Calibri" w:cs="Calibri"/>
                <w:sz w:val="22"/>
                <w:szCs w:val="22"/>
              </w:rPr>
            </w:pPr>
            <w:r>
              <w:rPr>
                <w:rFonts w:ascii="Calibri" w:eastAsia="Calibri" w:hAnsi="Calibri" w:cs="Calibri"/>
                <w:color w:val="000000"/>
              </w:rPr>
              <w:t xml:space="preserve">Máx. 1 </w:t>
            </w:r>
            <w:proofErr w:type="spellStart"/>
            <w:r>
              <w:rPr>
                <w:rFonts w:ascii="Calibri" w:eastAsia="Calibri" w:hAnsi="Calibri" w:cs="Calibri"/>
                <w:color w:val="000000"/>
              </w:rPr>
              <w:t>pto</w:t>
            </w:r>
            <w:proofErr w:type="spellEnd"/>
          </w:p>
        </w:tc>
      </w:tr>
      <w:tr w:rsidR="007D636F">
        <w:trPr>
          <w:trHeight w:val="406"/>
          <w:jc w:val="center"/>
        </w:trPr>
        <w:tc>
          <w:tcPr>
            <w:tcW w:w="34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INTERVENCIONES QUIRURGICAS - GRUPO V</w:t>
            </w:r>
          </w:p>
        </w:tc>
        <w:tc>
          <w:tcPr>
            <w:tcW w:w="10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D636F" w:rsidRDefault="007F11B0">
            <w:pPr>
              <w:rPr>
                <w:rFonts w:ascii="Calibri" w:eastAsia="Calibri" w:hAnsi="Calibri" w:cs="Calibri"/>
                <w:sz w:val="22"/>
                <w:szCs w:val="22"/>
              </w:rPr>
            </w:pPr>
            <w:r>
              <w:rPr>
                <w:rFonts w:ascii="Calibri" w:eastAsia="Calibri" w:hAnsi="Calibri" w:cs="Calibri"/>
                <w:color w:val="000000"/>
              </w:rPr>
              <w:t xml:space="preserve">Máx. 1 </w:t>
            </w:r>
            <w:proofErr w:type="spellStart"/>
            <w:r>
              <w:rPr>
                <w:rFonts w:ascii="Calibri" w:eastAsia="Calibri" w:hAnsi="Calibri" w:cs="Calibri"/>
                <w:color w:val="000000"/>
              </w:rPr>
              <w:t>pto</w:t>
            </w:r>
            <w:proofErr w:type="spellEnd"/>
          </w:p>
        </w:tc>
      </w:tr>
      <w:tr w:rsidR="007D636F">
        <w:trPr>
          <w:trHeight w:val="406"/>
          <w:jc w:val="center"/>
        </w:trPr>
        <w:tc>
          <w:tcPr>
            <w:tcW w:w="34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INTERVENCIONES QUIRURGICAS - GRUPO VI</w:t>
            </w:r>
          </w:p>
        </w:tc>
        <w:tc>
          <w:tcPr>
            <w:tcW w:w="10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D636F" w:rsidRDefault="007F11B0">
            <w:pPr>
              <w:rPr>
                <w:rFonts w:ascii="Calibri" w:eastAsia="Calibri" w:hAnsi="Calibri" w:cs="Calibri"/>
                <w:sz w:val="22"/>
                <w:szCs w:val="22"/>
              </w:rPr>
            </w:pPr>
            <w:r>
              <w:rPr>
                <w:rFonts w:ascii="Calibri" w:eastAsia="Calibri" w:hAnsi="Calibri" w:cs="Calibri"/>
                <w:color w:val="000000"/>
              </w:rPr>
              <w:t xml:space="preserve">Máx. 1 </w:t>
            </w:r>
            <w:proofErr w:type="spellStart"/>
            <w:r>
              <w:rPr>
                <w:rFonts w:ascii="Calibri" w:eastAsia="Calibri" w:hAnsi="Calibri" w:cs="Calibri"/>
                <w:color w:val="000000"/>
              </w:rPr>
              <w:t>pto</w:t>
            </w:r>
            <w:proofErr w:type="spellEnd"/>
          </w:p>
        </w:tc>
      </w:tr>
    </w:tbl>
    <w:p w:rsidR="007D636F" w:rsidRDefault="007D636F">
      <w:pPr>
        <w:rPr>
          <w:rFonts w:ascii="Calibri" w:eastAsia="Calibri" w:hAnsi="Calibri" w:cs="Calibri"/>
          <w:sz w:val="28"/>
          <w:szCs w:val="28"/>
        </w:rPr>
      </w:pPr>
    </w:p>
    <w:p w:rsidR="007D636F" w:rsidRDefault="007D636F">
      <w:pPr>
        <w:rPr>
          <w:rFonts w:ascii="Calibri" w:eastAsia="Calibri" w:hAnsi="Calibri" w:cs="Calibri"/>
          <w:sz w:val="28"/>
          <w:szCs w:val="28"/>
        </w:rPr>
      </w:pPr>
    </w:p>
    <w:p w:rsidR="007D636F" w:rsidRDefault="007F11B0">
      <w:pPr>
        <w:jc w:val="both"/>
        <w:rPr>
          <w:rFonts w:ascii="Calibri" w:eastAsia="Calibri" w:hAnsi="Calibri" w:cs="Calibri"/>
          <w:sz w:val="28"/>
          <w:szCs w:val="28"/>
        </w:rPr>
      </w:pPr>
      <w:r>
        <w:rPr>
          <w:rFonts w:ascii="Calibri" w:eastAsia="Calibri" w:hAnsi="Calibri" w:cs="Calibri"/>
          <w:color w:val="000000"/>
          <w:sz w:val="24"/>
          <w:szCs w:val="24"/>
          <w:u w:val="single"/>
        </w:rPr>
        <w:t>a.5. Oferta económica del Servicio de Urgencias</w:t>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t xml:space="preserve">Máx. 7 </w:t>
      </w:r>
      <w:proofErr w:type="spellStart"/>
      <w:r>
        <w:rPr>
          <w:rFonts w:ascii="Calibri" w:eastAsia="Calibri" w:hAnsi="Calibri" w:cs="Calibri"/>
          <w:color w:val="000000"/>
          <w:sz w:val="24"/>
          <w:szCs w:val="24"/>
        </w:rPr>
        <w:t>ptos</w:t>
      </w:r>
      <w:proofErr w:type="spellEnd"/>
      <w:r>
        <w:rPr>
          <w:rFonts w:ascii="Calibri" w:eastAsia="Calibri" w:hAnsi="Calibri" w:cs="Calibri"/>
          <w:color w:val="000000"/>
          <w:sz w:val="24"/>
          <w:szCs w:val="24"/>
        </w:rPr>
        <w:tab/>
      </w:r>
    </w:p>
    <w:p w:rsidR="007D636F" w:rsidRDefault="007D636F">
      <w:pPr>
        <w:rPr>
          <w:rFonts w:ascii="Calibri" w:eastAsia="Calibri" w:hAnsi="Calibri" w:cs="Calibri"/>
          <w:sz w:val="28"/>
          <w:szCs w:val="28"/>
        </w:rPr>
      </w:pPr>
    </w:p>
    <w:p w:rsidR="007D636F" w:rsidRDefault="007F11B0">
      <w:pPr>
        <w:jc w:val="both"/>
        <w:rPr>
          <w:rFonts w:ascii="Calibri" w:eastAsia="Calibri" w:hAnsi="Calibri" w:cs="Calibri"/>
          <w:sz w:val="28"/>
          <w:szCs w:val="28"/>
        </w:rPr>
      </w:pPr>
      <w:r>
        <w:rPr>
          <w:rFonts w:ascii="Calibri" w:eastAsia="Calibri" w:hAnsi="Calibri" w:cs="Calibri"/>
          <w:color w:val="000000"/>
          <w:sz w:val="24"/>
          <w:szCs w:val="24"/>
          <w:u w:val="single"/>
        </w:rPr>
        <w:t>a.6. Oferta económica de las Estancias</w:t>
      </w:r>
      <w:r>
        <w:rPr>
          <w:rFonts w:ascii="Calibri" w:eastAsia="Calibri" w:hAnsi="Calibri" w:cs="Calibri"/>
          <w:color w:val="000000"/>
          <w:sz w:val="24"/>
          <w:szCs w:val="24"/>
        </w:rPr>
        <w:t>.</w:t>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t xml:space="preserve"> Máx. 4 </w:t>
      </w:r>
      <w:proofErr w:type="spellStart"/>
      <w:r>
        <w:rPr>
          <w:rFonts w:ascii="Calibri" w:eastAsia="Calibri" w:hAnsi="Calibri" w:cs="Calibri"/>
          <w:color w:val="000000"/>
          <w:sz w:val="24"/>
          <w:szCs w:val="24"/>
        </w:rPr>
        <w:t>ptos</w:t>
      </w:r>
      <w:proofErr w:type="spellEnd"/>
    </w:p>
    <w:p w:rsidR="007D636F" w:rsidRDefault="007D636F">
      <w:pPr>
        <w:rPr>
          <w:rFonts w:ascii="Calibri" w:eastAsia="Calibri" w:hAnsi="Calibri" w:cs="Calibri"/>
          <w:sz w:val="28"/>
          <w:szCs w:val="28"/>
        </w:rPr>
      </w:pPr>
    </w:p>
    <w:tbl>
      <w:tblPr>
        <w:tblStyle w:val="afffffffffffffffffb"/>
        <w:tblW w:w="4710" w:type="dxa"/>
        <w:jc w:val="center"/>
        <w:tblInd w:w="0" w:type="dxa"/>
        <w:tblLayout w:type="fixed"/>
        <w:tblLook w:val="0400" w:firstRow="0" w:lastRow="0" w:firstColumn="0" w:lastColumn="0" w:noHBand="0" w:noVBand="1"/>
      </w:tblPr>
      <w:tblGrid>
        <w:gridCol w:w="3623"/>
        <w:gridCol w:w="1087"/>
      </w:tblGrid>
      <w:tr w:rsidR="007D636F">
        <w:trPr>
          <w:trHeight w:val="386"/>
          <w:jc w:val="center"/>
        </w:trPr>
        <w:tc>
          <w:tcPr>
            <w:tcW w:w="362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ESTANCIA EN HABITACION INDIVIDUAL/DIA</w:t>
            </w:r>
          </w:p>
        </w:tc>
        <w:tc>
          <w:tcPr>
            <w:tcW w:w="10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 xml:space="preserve">Máx. 2 </w:t>
            </w:r>
            <w:proofErr w:type="spellStart"/>
            <w:r>
              <w:rPr>
                <w:rFonts w:ascii="Calibri" w:eastAsia="Calibri" w:hAnsi="Calibri" w:cs="Calibri"/>
                <w:color w:val="000000"/>
              </w:rPr>
              <w:t>ptos</w:t>
            </w:r>
            <w:proofErr w:type="spellEnd"/>
          </w:p>
        </w:tc>
      </w:tr>
      <w:tr w:rsidR="007D636F">
        <w:trPr>
          <w:trHeight w:val="406"/>
          <w:jc w:val="center"/>
        </w:trPr>
        <w:tc>
          <w:tcPr>
            <w:tcW w:w="362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MEDIA ESTANCIA EN HABITACIÓN INDIVIDUAL</w:t>
            </w:r>
          </w:p>
        </w:tc>
        <w:tc>
          <w:tcPr>
            <w:tcW w:w="10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 xml:space="preserve">Máx. 2 </w:t>
            </w:r>
            <w:proofErr w:type="spellStart"/>
            <w:r>
              <w:rPr>
                <w:rFonts w:ascii="Calibri" w:eastAsia="Calibri" w:hAnsi="Calibri" w:cs="Calibri"/>
                <w:color w:val="000000"/>
              </w:rPr>
              <w:t>ptos</w:t>
            </w:r>
            <w:proofErr w:type="spellEnd"/>
          </w:p>
        </w:tc>
      </w:tr>
    </w:tbl>
    <w:p w:rsidR="007D636F" w:rsidRDefault="007D636F">
      <w:pPr>
        <w:rPr>
          <w:rFonts w:ascii="Calibri" w:eastAsia="Calibri" w:hAnsi="Calibri" w:cs="Calibri"/>
          <w:sz w:val="28"/>
          <w:szCs w:val="28"/>
        </w:rPr>
      </w:pPr>
    </w:p>
    <w:p w:rsidR="007D636F" w:rsidRDefault="007D636F">
      <w:pPr>
        <w:rPr>
          <w:rFonts w:ascii="Calibri" w:eastAsia="Calibri" w:hAnsi="Calibri" w:cs="Calibri"/>
          <w:sz w:val="28"/>
          <w:szCs w:val="28"/>
        </w:rPr>
      </w:pPr>
    </w:p>
    <w:p w:rsidR="007D636F" w:rsidRDefault="007F11B0">
      <w:pPr>
        <w:jc w:val="both"/>
        <w:rPr>
          <w:rFonts w:ascii="Calibri" w:eastAsia="Calibri" w:hAnsi="Calibri" w:cs="Calibri"/>
          <w:sz w:val="28"/>
          <w:szCs w:val="28"/>
        </w:rPr>
      </w:pPr>
      <w:r>
        <w:rPr>
          <w:rFonts w:ascii="Calibri" w:eastAsia="Calibri" w:hAnsi="Calibri" w:cs="Calibri"/>
          <w:color w:val="000000"/>
          <w:sz w:val="24"/>
          <w:szCs w:val="24"/>
          <w:u w:val="single"/>
        </w:rPr>
        <w:t>a.7. Oferta económica de las consultas de especialistas</w:t>
      </w:r>
      <w:r>
        <w:rPr>
          <w:rFonts w:ascii="Calibri" w:eastAsia="Calibri" w:hAnsi="Calibri" w:cs="Calibri"/>
          <w:color w:val="000000"/>
          <w:sz w:val="24"/>
          <w:szCs w:val="24"/>
        </w:rPr>
        <w:t>.</w:t>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t xml:space="preserve">   Máx. 6 </w:t>
      </w:r>
      <w:proofErr w:type="spellStart"/>
      <w:r>
        <w:rPr>
          <w:rFonts w:ascii="Calibri" w:eastAsia="Calibri" w:hAnsi="Calibri" w:cs="Calibri"/>
          <w:color w:val="000000"/>
          <w:sz w:val="24"/>
          <w:szCs w:val="24"/>
        </w:rPr>
        <w:t>ptos</w:t>
      </w:r>
      <w:proofErr w:type="spellEnd"/>
    </w:p>
    <w:p w:rsidR="007D636F" w:rsidRDefault="007D636F">
      <w:pPr>
        <w:rPr>
          <w:rFonts w:ascii="Calibri" w:eastAsia="Calibri" w:hAnsi="Calibri" w:cs="Calibri"/>
          <w:sz w:val="28"/>
          <w:szCs w:val="28"/>
        </w:rPr>
      </w:pPr>
    </w:p>
    <w:tbl>
      <w:tblPr>
        <w:tblStyle w:val="afffffffffffffffffc"/>
        <w:tblW w:w="3037" w:type="dxa"/>
        <w:jc w:val="center"/>
        <w:tblInd w:w="0" w:type="dxa"/>
        <w:tblLayout w:type="fixed"/>
        <w:tblLook w:val="0400" w:firstRow="0" w:lastRow="0" w:firstColumn="0" w:lastColumn="0" w:noHBand="0" w:noVBand="1"/>
      </w:tblPr>
      <w:tblGrid>
        <w:gridCol w:w="1950"/>
        <w:gridCol w:w="1087"/>
      </w:tblGrid>
      <w:tr w:rsidR="007D636F">
        <w:trPr>
          <w:trHeight w:val="386"/>
          <w:jc w:val="center"/>
        </w:trPr>
        <w:tc>
          <w:tcPr>
            <w:tcW w:w="19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PRIMERA CONSULTA</w:t>
            </w:r>
          </w:p>
        </w:tc>
        <w:tc>
          <w:tcPr>
            <w:tcW w:w="10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3 </w:t>
            </w:r>
            <w:proofErr w:type="spellStart"/>
            <w:r>
              <w:rPr>
                <w:rFonts w:ascii="Calibri" w:eastAsia="Calibri" w:hAnsi="Calibri" w:cs="Calibri"/>
                <w:color w:val="000000"/>
              </w:rPr>
              <w:t>ptos</w:t>
            </w:r>
            <w:proofErr w:type="spellEnd"/>
          </w:p>
        </w:tc>
      </w:tr>
      <w:tr w:rsidR="007D636F">
        <w:trPr>
          <w:trHeight w:val="406"/>
          <w:jc w:val="center"/>
        </w:trPr>
        <w:tc>
          <w:tcPr>
            <w:tcW w:w="19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CONSULTAS SUCESIVAS</w:t>
            </w:r>
          </w:p>
        </w:tc>
        <w:tc>
          <w:tcPr>
            <w:tcW w:w="10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3 </w:t>
            </w:r>
            <w:proofErr w:type="spellStart"/>
            <w:r>
              <w:rPr>
                <w:rFonts w:ascii="Calibri" w:eastAsia="Calibri" w:hAnsi="Calibri" w:cs="Calibri"/>
                <w:color w:val="000000"/>
              </w:rPr>
              <w:t>ptos</w:t>
            </w:r>
            <w:proofErr w:type="spellEnd"/>
          </w:p>
        </w:tc>
      </w:tr>
    </w:tbl>
    <w:p w:rsidR="007D636F" w:rsidRDefault="007D636F">
      <w:pPr>
        <w:spacing w:after="240"/>
        <w:rPr>
          <w:rFonts w:ascii="Calibri" w:eastAsia="Calibri" w:hAnsi="Calibri" w:cs="Calibri"/>
          <w:sz w:val="28"/>
          <w:szCs w:val="28"/>
        </w:rPr>
      </w:pPr>
    </w:p>
    <w:p w:rsidR="007D636F" w:rsidRDefault="007F11B0">
      <w:pPr>
        <w:rPr>
          <w:rFonts w:ascii="Calibri" w:eastAsia="Calibri" w:hAnsi="Calibri" w:cs="Calibri"/>
          <w:sz w:val="28"/>
          <w:szCs w:val="28"/>
        </w:rPr>
      </w:pPr>
      <w:r>
        <w:br w:type="page"/>
      </w:r>
    </w:p>
    <w:p w:rsidR="007D636F" w:rsidRDefault="007F11B0">
      <w:pPr>
        <w:jc w:val="both"/>
        <w:rPr>
          <w:rFonts w:ascii="Calibri" w:eastAsia="Calibri" w:hAnsi="Calibri" w:cs="Calibri"/>
          <w:sz w:val="28"/>
          <w:szCs w:val="28"/>
        </w:rPr>
      </w:pPr>
      <w:r>
        <w:rPr>
          <w:rFonts w:ascii="Calibri" w:eastAsia="Calibri" w:hAnsi="Calibri" w:cs="Calibri"/>
          <w:color w:val="000000"/>
          <w:sz w:val="24"/>
          <w:szCs w:val="24"/>
          <w:u w:val="single"/>
        </w:rPr>
        <w:lastRenderedPageBreak/>
        <w:t>a.</w:t>
      </w:r>
      <w:r>
        <w:rPr>
          <w:rFonts w:ascii="Calibri" w:eastAsia="Calibri" w:hAnsi="Calibri" w:cs="Calibri"/>
          <w:sz w:val="24"/>
          <w:szCs w:val="24"/>
          <w:u w:val="single"/>
        </w:rPr>
        <w:t>8</w:t>
      </w:r>
      <w:r>
        <w:rPr>
          <w:rFonts w:ascii="Calibri" w:eastAsia="Calibri" w:hAnsi="Calibri" w:cs="Calibri"/>
          <w:color w:val="000000"/>
          <w:sz w:val="24"/>
          <w:szCs w:val="24"/>
          <w:u w:val="single"/>
        </w:rPr>
        <w:t>. Oferta económica de las actuaciones de enfermería.</w:t>
      </w:r>
      <w:r>
        <w:rPr>
          <w:rFonts w:ascii="Calibri" w:eastAsia="Calibri" w:hAnsi="Calibri" w:cs="Calibri"/>
          <w:color w:val="000000"/>
          <w:sz w:val="24"/>
          <w:szCs w:val="24"/>
          <w:u w:val="single"/>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t xml:space="preserve">     Máx. 1 </w:t>
      </w:r>
      <w:proofErr w:type="spellStart"/>
      <w:r>
        <w:rPr>
          <w:rFonts w:ascii="Calibri" w:eastAsia="Calibri" w:hAnsi="Calibri" w:cs="Calibri"/>
          <w:color w:val="000000"/>
          <w:sz w:val="24"/>
          <w:szCs w:val="24"/>
        </w:rPr>
        <w:t>ptos</w:t>
      </w:r>
      <w:proofErr w:type="spellEnd"/>
    </w:p>
    <w:p w:rsidR="007D636F" w:rsidRDefault="007D636F">
      <w:pPr>
        <w:rPr>
          <w:rFonts w:ascii="Calibri" w:eastAsia="Calibri" w:hAnsi="Calibri" w:cs="Calibri"/>
          <w:sz w:val="28"/>
          <w:szCs w:val="28"/>
        </w:rPr>
      </w:pPr>
    </w:p>
    <w:tbl>
      <w:tblPr>
        <w:tblStyle w:val="afffffffffffffffffd"/>
        <w:tblW w:w="2724" w:type="dxa"/>
        <w:jc w:val="center"/>
        <w:tblInd w:w="0" w:type="dxa"/>
        <w:tblLayout w:type="fixed"/>
        <w:tblLook w:val="0400" w:firstRow="0" w:lastRow="0" w:firstColumn="0" w:lastColumn="0" w:noHBand="0" w:noVBand="1"/>
      </w:tblPr>
      <w:tblGrid>
        <w:gridCol w:w="1410"/>
        <w:gridCol w:w="1314"/>
      </w:tblGrid>
      <w:tr w:rsidR="007D636F">
        <w:trPr>
          <w:trHeight w:val="386"/>
          <w:jc w:val="center"/>
        </w:trPr>
        <w:tc>
          <w:tcPr>
            <w:tcW w:w="1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CURA PEQUEÑA</w:t>
            </w:r>
          </w:p>
        </w:tc>
        <w:tc>
          <w:tcPr>
            <w:tcW w:w="13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0,25 </w:t>
            </w:r>
            <w:proofErr w:type="spellStart"/>
            <w:r>
              <w:rPr>
                <w:rFonts w:ascii="Calibri" w:eastAsia="Calibri" w:hAnsi="Calibri" w:cs="Calibri"/>
                <w:color w:val="000000"/>
              </w:rPr>
              <w:t>ptos</w:t>
            </w:r>
            <w:proofErr w:type="spellEnd"/>
          </w:p>
        </w:tc>
      </w:tr>
      <w:tr w:rsidR="007D636F">
        <w:trPr>
          <w:trHeight w:val="386"/>
          <w:jc w:val="center"/>
        </w:trPr>
        <w:tc>
          <w:tcPr>
            <w:tcW w:w="1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CURA MEDIANA</w:t>
            </w:r>
          </w:p>
        </w:tc>
        <w:tc>
          <w:tcPr>
            <w:tcW w:w="13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0,25 </w:t>
            </w:r>
            <w:proofErr w:type="spellStart"/>
            <w:r>
              <w:rPr>
                <w:rFonts w:ascii="Calibri" w:eastAsia="Calibri" w:hAnsi="Calibri" w:cs="Calibri"/>
                <w:color w:val="000000"/>
              </w:rPr>
              <w:t>ptos</w:t>
            </w:r>
            <w:proofErr w:type="spellEnd"/>
          </w:p>
        </w:tc>
      </w:tr>
      <w:tr w:rsidR="007D636F">
        <w:trPr>
          <w:trHeight w:val="386"/>
          <w:jc w:val="center"/>
        </w:trPr>
        <w:tc>
          <w:tcPr>
            <w:tcW w:w="1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CURA GRANDE</w:t>
            </w:r>
          </w:p>
        </w:tc>
        <w:tc>
          <w:tcPr>
            <w:tcW w:w="13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0,25 </w:t>
            </w:r>
            <w:proofErr w:type="spellStart"/>
            <w:r>
              <w:rPr>
                <w:rFonts w:ascii="Calibri" w:eastAsia="Calibri" w:hAnsi="Calibri" w:cs="Calibri"/>
                <w:color w:val="000000"/>
              </w:rPr>
              <w:t>ptos</w:t>
            </w:r>
            <w:proofErr w:type="spellEnd"/>
          </w:p>
        </w:tc>
      </w:tr>
      <w:tr w:rsidR="007D636F">
        <w:trPr>
          <w:trHeight w:val="406"/>
          <w:jc w:val="center"/>
        </w:trPr>
        <w:tc>
          <w:tcPr>
            <w:tcW w:w="1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INYECTABLES</w:t>
            </w:r>
          </w:p>
        </w:tc>
        <w:tc>
          <w:tcPr>
            <w:tcW w:w="13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0,25 </w:t>
            </w:r>
            <w:proofErr w:type="spellStart"/>
            <w:r>
              <w:rPr>
                <w:rFonts w:ascii="Calibri" w:eastAsia="Calibri" w:hAnsi="Calibri" w:cs="Calibri"/>
                <w:color w:val="000000"/>
              </w:rPr>
              <w:t>ptos</w:t>
            </w:r>
            <w:proofErr w:type="spellEnd"/>
          </w:p>
        </w:tc>
      </w:tr>
    </w:tbl>
    <w:p w:rsidR="007D636F" w:rsidRDefault="007D636F">
      <w:pPr>
        <w:rPr>
          <w:rFonts w:ascii="Calibri" w:eastAsia="Calibri" w:hAnsi="Calibri" w:cs="Calibri"/>
          <w:sz w:val="28"/>
          <w:szCs w:val="28"/>
        </w:rPr>
      </w:pPr>
    </w:p>
    <w:p w:rsidR="007D636F" w:rsidRDefault="007D636F">
      <w:pPr>
        <w:rPr>
          <w:rFonts w:ascii="Calibri" w:eastAsia="Calibri" w:hAnsi="Calibri" w:cs="Calibri"/>
          <w:sz w:val="28"/>
          <w:szCs w:val="28"/>
        </w:rPr>
      </w:pPr>
    </w:p>
    <w:p w:rsidR="007D636F" w:rsidRDefault="007F11B0">
      <w:pPr>
        <w:jc w:val="both"/>
        <w:rPr>
          <w:rFonts w:ascii="Calibri" w:eastAsia="Calibri" w:hAnsi="Calibri" w:cs="Calibri"/>
          <w:sz w:val="28"/>
          <w:szCs w:val="28"/>
        </w:rPr>
      </w:pPr>
      <w:r>
        <w:rPr>
          <w:rFonts w:ascii="Calibri" w:eastAsia="Calibri" w:hAnsi="Calibri" w:cs="Calibri"/>
          <w:color w:val="000000"/>
          <w:sz w:val="24"/>
          <w:szCs w:val="24"/>
          <w:u w:val="single"/>
        </w:rPr>
        <w:t>a.9. Oferta económica de las pruebas diagnósticas</w:t>
      </w:r>
      <w:r>
        <w:rPr>
          <w:rFonts w:ascii="Calibri" w:eastAsia="Calibri" w:hAnsi="Calibri" w:cs="Calibri"/>
          <w:color w:val="000000"/>
          <w:sz w:val="24"/>
          <w:szCs w:val="24"/>
        </w:rPr>
        <w:t>.</w:t>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t xml:space="preserve">Máx. 3 </w:t>
      </w:r>
      <w:proofErr w:type="spellStart"/>
      <w:r>
        <w:rPr>
          <w:rFonts w:ascii="Calibri" w:eastAsia="Calibri" w:hAnsi="Calibri" w:cs="Calibri"/>
          <w:color w:val="000000"/>
          <w:sz w:val="24"/>
          <w:szCs w:val="24"/>
        </w:rPr>
        <w:t>ptos</w:t>
      </w:r>
      <w:proofErr w:type="spellEnd"/>
    </w:p>
    <w:p w:rsidR="007D636F" w:rsidRDefault="007D636F">
      <w:pPr>
        <w:rPr>
          <w:rFonts w:ascii="Calibri" w:eastAsia="Calibri" w:hAnsi="Calibri" w:cs="Calibri"/>
          <w:sz w:val="28"/>
          <w:szCs w:val="28"/>
        </w:rPr>
      </w:pPr>
    </w:p>
    <w:tbl>
      <w:tblPr>
        <w:tblStyle w:val="afffffffffffffffffe"/>
        <w:tblW w:w="9584" w:type="dxa"/>
        <w:tblInd w:w="-230" w:type="dxa"/>
        <w:tblLayout w:type="fixed"/>
        <w:tblLook w:val="0400" w:firstRow="0" w:lastRow="0" w:firstColumn="0" w:lastColumn="0" w:noHBand="0" w:noVBand="1"/>
      </w:tblPr>
      <w:tblGrid>
        <w:gridCol w:w="8310"/>
        <w:gridCol w:w="1274"/>
      </w:tblGrid>
      <w:tr w:rsidR="007D636F">
        <w:trPr>
          <w:trHeight w:val="386"/>
        </w:trPr>
        <w:tc>
          <w:tcPr>
            <w:tcW w:w="83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ECOGRAFÍA ABDOMINAL (1076)</w:t>
            </w:r>
          </w:p>
        </w:tc>
        <w:tc>
          <w:tcPr>
            <w:tcW w:w="12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0,6 </w:t>
            </w:r>
            <w:proofErr w:type="spellStart"/>
            <w:r>
              <w:rPr>
                <w:rFonts w:ascii="Calibri" w:eastAsia="Calibri" w:hAnsi="Calibri" w:cs="Calibri"/>
                <w:color w:val="000000"/>
              </w:rPr>
              <w:t>ptos</w:t>
            </w:r>
            <w:proofErr w:type="spellEnd"/>
          </w:p>
        </w:tc>
      </w:tr>
      <w:tr w:rsidR="007D636F">
        <w:trPr>
          <w:trHeight w:val="386"/>
        </w:trPr>
        <w:tc>
          <w:tcPr>
            <w:tcW w:w="83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ECOGRAFIA MUSCULAR O TENDINOSA (1434)</w:t>
            </w:r>
          </w:p>
        </w:tc>
        <w:tc>
          <w:tcPr>
            <w:tcW w:w="12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0,6 </w:t>
            </w:r>
            <w:proofErr w:type="spellStart"/>
            <w:r>
              <w:rPr>
                <w:rFonts w:ascii="Calibri" w:eastAsia="Calibri" w:hAnsi="Calibri" w:cs="Calibri"/>
                <w:color w:val="000000"/>
              </w:rPr>
              <w:t>ptos</w:t>
            </w:r>
            <w:proofErr w:type="spellEnd"/>
          </w:p>
        </w:tc>
      </w:tr>
      <w:tr w:rsidR="007D636F">
        <w:trPr>
          <w:trHeight w:val="386"/>
        </w:trPr>
        <w:tc>
          <w:tcPr>
            <w:tcW w:w="83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ECO-DOPPLER (0544, 0545, 0546)</w:t>
            </w:r>
          </w:p>
        </w:tc>
        <w:tc>
          <w:tcPr>
            <w:tcW w:w="12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0,6 </w:t>
            </w:r>
            <w:proofErr w:type="spellStart"/>
            <w:r>
              <w:rPr>
                <w:rFonts w:ascii="Calibri" w:eastAsia="Calibri" w:hAnsi="Calibri" w:cs="Calibri"/>
                <w:color w:val="000000"/>
              </w:rPr>
              <w:t>ptos</w:t>
            </w:r>
            <w:proofErr w:type="spellEnd"/>
          </w:p>
        </w:tc>
      </w:tr>
      <w:tr w:rsidR="007D636F">
        <w:trPr>
          <w:trHeight w:val="386"/>
        </w:trPr>
        <w:tc>
          <w:tcPr>
            <w:tcW w:w="83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RADIOLOGÍA CONVENCIONAL (1275, 1277, 1279, 1281, 1283, 1289, 1291, 1293, 1294, 1298, 1300, 1302, 1304, 1306,1309, 1312, 1314, 1317, 1319)</w:t>
            </w:r>
          </w:p>
        </w:tc>
        <w:tc>
          <w:tcPr>
            <w:tcW w:w="12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0,6 </w:t>
            </w:r>
            <w:proofErr w:type="spellStart"/>
            <w:r>
              <w:rPr>
                <w:rFonts w:ascii="Calibri" w:eastAsia="Calibri" w:hAnsi="Calibri" w:cs="Calibri"/>
                <w:color w:val="000000"/>
              </w:rPr>
              <w:t>ptos</w:t>
            </w:r>
            <w:proofErr w:type="spellEnd"/>
          </w:p>
        </w:tc>
      </w:tr>
      <w:tr w:rsidR="007D636F">
        <w:trPr>
          <w:trHeight w:val="386"/>
        </w:trPr>
        <w:tc>
          <w:tcPr>
            <w:tcW w:w="83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TAC SIMPLE (1441, 1443, 1445, 1447, 1449)</w:t>
            </w:r>
          </w:p>
        </w:tc>
        <w:tc>
          <w:tcPr>
            <w:tcW w:w="12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0,6 </w:t>
            </w:r>
            <w:proofErr w:type="spellStart"/>
            <w:r>
              <w:rPr>
                <w:rFonts w:ascii="Calibri" w:eastAsia="Calibri" w:hAnsi="Calibri" w:cs="Calibri"/>
                <w:color w:val="000000"/>
              </w:rPr>
              <w:t>ptos</w:t>
            </w:r>
            <w:proofErr w:type="spellEnd"/>
          </w:p>
        </w:tc>
      </w:tr>
    </w:tbl>
    <w:p w:rsidR="007D636F" w:rsidRDefault="007D636F">
      <w:pPr>
        <w:spacing w:after="240"/>
        <w:rPr>
          <w:rFonts w:ascii="Calibri" w:eastAsia="Calibri" w:hAnsi="Calibri" w:cs="Calibri"/>
          <w:sz w:val="28"/>
          <w:szCs w:val="28"/>
        </w:rPr>
      </w:pPr>
    </w:p>
    <w:p w:rsidR="007D636F" w:rsidRDefault="007F11B0">
      <w:pPr>
        <w:jc w:val="both"/>
        <w:rPr>
          <w:rFonts w:ascii="Calibri" w:eastAsia="Calibri" w:hAnsi="Calibri" w:cs="Calibri"/>
          <w:sz w:val="28"/>
          <w:szCs w:val="28"/>
        </w:rPr>
      </w:pPr>
      <w:r>
        <w:rPr>
          <w:rFonts w:ascii="Calibri" w:eastAsia="Calibri" w:hAnsi="Calibri" w:cs="Calibri"/>
          <w:color w:val="000000"/>
          <w:sz w:val="24"/>
          <w:szCs w:val="24"/>
          <w:u w:val="single"/>
        </w:rPr>
        <w:t>a.10. Oferta económica de Análisis Clínicos</w:t>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t xml:space="preserve">Máx. 4 </w:t>
      </w:r>
      <w:proofErr w:type="spellStart"/>
      <w:r>
        <w:rPr>
          <w:rFonts w:ascii="Calibri" w:eastAsia="Calibri" w:hAnsi="Calibri" w:cs="Calibri"/>
          <w:color w:val="000000"/>
          <w:sz w:val="24"/>
          <w:szCs w:val="24"/>
        </w:rPr>
        <w:t>ptos</w:t>
      </w:r>
      <w:proofErr w:type="spellEnd"/>
    </w:p>
    <w:p w:rsidR="007D636F" w:rsidRDefault="007D636F">
      <w:pPr>
        <w:rPr>
          <w:rFonts w:ascii="Calibri" w:eastAsia="Calibri" w:hAnsi="Calibri" w:cs="Calibri"/>
          <w:sz w:val="28"/>
          <w:szCs w:val="28"/>
        </w:rPr>
      </w:pPr>
    </w:p>
    <w:tbl>
      <w:tblPr>
        <w:tblStyle w:val="affffffffffffffffff"/>
        <w:tblW w:w="5047" w:type="dxa"/>
        <w:jc w:val="center"/>
        <w:tblInd w:w="0" w:type="dxa"/>
        <w:tblLayout w:type="fixed"/>
        <w:tblLook w:val="0400" w:firstRow="0" w:lastRow="0" w:firstColumn="0" w:lastColumn="0" w:noHBand="0" w:noVBand="1"/>
      </w:tblPr>
      <w:tblGrid>
        <w:gridCol w:w="3960"/>
        <w:gridCol w:w="1087"/>
      </w:tblGrid>
      <w:tr w:rsidR="007D636F">
        <w:trPr>
          <w:trHeight w:val="406"/>
          <w:jc w:val="center"/>
        </w:trPr>
        <w:tc>
          <w:tcPr>
            <w:tcW w:w="39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Perfil Preoperatorio</w:t>
            </w:r>
          </w:p>
        </w:tc>
        <w:tc>
          <w:tcPr>
            <w:tcW w:w="10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1 </w:t>
            </w:r>
            <w:proofErr w:type="spellStart"/>
            <w:r>
              <w:rPr>
                <w:rFonts w:ascii="Calibri" w:eastAsia="Calibri" w:hAnsi="Calibri" w:cs="Calibri"/>
                <w:color w:val="000000"/>
              </w:rPr>
              <w:t>ptos</w:t>
            </w:r>
            <w:proofErr w:type="spellEnd"/>
          </w:p>
        </w:tc>
      </w:tr>
      <w:tr w:rsidR="007D636F">
        <w:trPr>
          <w:trHeight w:val="406"/>
          <w:jc w:val="center"/>
        </w:trPr>
        <w:tc>
          <w:tcPr>
            <w:tcW w:w="39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Perfil Preoperatorio + Serología</w:t>
            </w:r>
          </w:p>
        </w:tc>
        <w:tc>
          <w:tcPr>
            <w:tcW w:w="10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1 </w:t>
            </w:r>
            <w:proofErr w:type="spellStart"/>
            <w:r>
              <w:rPr>
                <w:rFonts w:ascii="Calibri" w:eastAsia="Calibri" w:hAnsi="Calibri" w:cs="Calibri"/>
                <w:color w:val="000000"/>
              </w:rPr>
              <w:t>ptos</w:t>
            </w:r>
            <w:proofErr w:type="spellEnd"/>
          </w:p>
        </w:tc>
      </w:tr>
      <w:tr w:rsidR="007D636F">
        <w:trPr>
          <w:trHeight w:val="406"/>
          <w:jc w:val="center"/>
        </w:trPr>
        <w:tc>
          <w:tcPr>
            <w:tcW w:w="39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Perfil Riesgo Biológico para pacientes accidentados</w:t>
            </w:r>
          </w:p>
        </w:tc>
        <w:tc>
          <w:tcPr>
            <w:tcW w:w="10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1 </w:t>
            </w:r>
            <w:proofErr w:type="spellStart"/>
            <w:r>
              <w:rPr>
                <w:rFonts w:ascii="Calibri" w:eastAsia="Calibri" w:hAnsi="Calibri" w:cs="Calibri"/>
                <w:color w:val="000000"/>
              </w:rPr>
              <w:t>ptos</w:t>
            </w:r>
            <w:proofErr w:type="spellEnd"/>
          </w:p>
        </w:tc>
      </w:tr>
      <w:tr w:rsidR="007D636F">
        <w:trPr>
          <w:trHeight w:val="406"/>
          <w:jc w:val="center"/>
        </w:trPr>
        <w:tc>
          <w:tcPr>
            <w:tcW w:w="39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rPr>
                <w:rFonts w:ascii="Calibri" w:eastAsia="Calibri" w:hAnsi="Calibri" w:cs="Calibri"/>
                <w:sz w:val="28"/>
                <w:szCs w:val="28"/>
              </w:rPr>
            </w:pPr>
            <w:r>
              <w:rPr>
                <w:rFonts w:ascii="Calibri" w:eastAsia="Calibri" w:hAnsi="Calibri" w:cs="Calibri"/>
                <w:color w:val="000000"/>
              </w:rPr>
              <w:t>Perfil Riesgo Biológico para casos fuente</w:t>
            </w:r>
          </w:p>
        </w:tc>
        <w:tc>
          <w:tcPr>
            <w:tcW w:w="10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7D636F" w:rsidRDefault="007F11B0">
            <w:pPr>
              <w:jc w:val="center"/>
              <w:rPr>
                <w:rFonts w:ascii="Calibri" w:eastAsia="Calibri" w:hAnsi="Calibri" w:cs="Calibri"/>
                <w:sz w:val="28"/>
                <w:szCs w:val="28"/>
              </w:rPr>
            </w:pPr>
            <w:r>
              <w:rPr>
                <w:rFonts w:ascii="Calibri" w:eastAsia="Calibri" w:hAnsi="Calibri" w:cs="Calibri"/>
                <w:color w:val="000000"/>
              </w:rPr>
              <w:t xml:space="preserve">Máx. 1 </w:t>
            </w:r>
            <w:proofErr w:type="spellStart"/>
            <w:r>
              <w:rPr>
                <w:rFonts w:ascii="Calibri" w:eastAsia="Calibri" w:hAnsi="Calibri" w:cs="Calibri"/>
                <w:color w:val="000000"/>
              </w:rPr>
              <w:t>ptos</w:t>
            </w:r>
            <w:proofErr w:type="spellEnd"/>
          </w:p>
        </w:tc>
      </w:tr>
    </w:tbl>
    <w:p w:rsidR="007D636F" w:rsidRDefault="007D636F">
      <w:pPr>
        <w:jc w:val="both"/>
        <w:rPr>
          <w:rFonts w:ascii="Calibri" w:eastAsia="Calibri" w:hAnsi="Calibri" w:cs="Calibri"/>
          <w:i/>
          <w:sz w:val="22"/>
          <w:szCs w:val="22"/>
        </w:rPr>
      </w:pPr>
    </w:p>
    <w:p w:rsidR="007D636F" w:rsidRDefault="007D636F">
      <w:pPr>
        <w:jc w:val="both"/>
        <w:rPr>
          <w:rFonts w:ascii="Calibri" w:eastAsia="Calibri" w:hAnsi="Calibri" w:cs="Calibri"/>
          <w:sz w:val="24"/>
          <w:szCs w:val="24"/>
          <w:u w:val="single"/>
        </w:rPr>
      </w:pPr>
    </w:p>
    <w:p w:rsidR="007D636F" w:rsidRDefault="007D636F">
      <w:pPr>
        <w:jc w:val="both"/>
        <w:rPr>
          <w:rFonts w:ascii="Calibri" w:eastAsia="Calibri" w:hAnsi="Calibri" w:cs="Calibri"/>
          <w:sz w:val="24"/>
          <w:szCs w:val="24"/>
          <w:u w:val="single"/>
        </w:rPr>
      </w:pPr>
    </w:p>
    <w:p w:rsidR="007D636F" w:rsidRDefault="007F11B0">
      <w:pPr>
        <w:numPr>
          <w:ilvl w:val="0"/>
          <w:numId w:val="13"/>
        </w:numPr>
        <w:pBdr>
          <w:top w:val="nil"/>
          <w:left w:val="nil"/>
          <w:bottom w:val="nil"/>
          <w:right w:val="nil"/>
          <w:between w:val="nil"/>
        </w:pBdr>
        <w:spacing w:after="200" w:line="276" w:lineRule="auto"/>
        <w:jc w:val="both"/>
        <w:rPr>
          <w:rFonts w:ascii="Calibri" w:eastAsia="Calibri" w:hAnsi="Calibri" w:cs="Calibri"/>
          <w:b/>
          <w:color w:val="000000"/>
          <w:sz w:val="24"/>
          <w:szCs w:val="24"/>
          <w:u w:val="single"/>
        </w:rPr>
      </w:pPr>
      <w:r>
        <w:rPr>
          <w:rFonts w:ascii="Calibri" w:eastAsia="Calibri" w:hAnsi="Calibri" w:cs="Calibri"/>
          <w:b/>
          <w:color w:val="000000"/>
          <w:sz w:val="24"/>
          <w:szCs w:val="24"/>
          <w:u w:val="single"/>
        </w:rPr>
        <w:t>Recursos Técnicos y Materiales: Máximo 39 puntos</w:t>
      </w:r>
    </w:p>
    <w:p w:rsidR="007D636F" w:rsidRDefault="007D636F">
      <w:pPr>
        <w:ind w:left="708"/>
        <w:jc w:val="both"/>
        <w:rPr>
          <w:rFonts w:ascii="Calibri" w:eastAsia="Calibri" w:hAnsi="Calibri" w:cs="Calibri"/>
          <w:i/>
          <w:sz w:val="24"/>
          <w:szCs w:val="24"/>
        </w:rPr>
      </w:pPr>
    </w:p>
    <w:p w:rsidR="007D636F" w:rsidRDefault="007F11B0">
      <w:pPr>
        <w:jc w:val="both"/>
        <w:rPr>
          <w:rFonts w:ascii="Calibri" w:eastAsia="Calibri" w:hAnsi="Calibri" w:cs="Calibri"/>
          <w:i/>
          <w:sz w:val="24"/>
          <w:szCs w:val="24"/>
        </w:rPr>
      </w:pPr>
      <w:r>
        <w:rPr>
          <w:rFonts w:ascii="Calibri" w:eastAsia="Calibri" w:hAnsi="Calibri" w:cs="Calibri"/>
          <w:sz w:val="24"/>
          <w:szCs w:val="24"/>
          <w:u w:val="single"/>
        </w:rPr>
        <w:t>b.1. Nº Equipos y características técnicas para pruebas diagnósticas</w:t>
      </w:r>
      <w:r>
        <w:rPr>
          <w:rFonts w:ascii="Calibri" w:eastAsia="Calibri" w:hAnsi="Calibri" w:cs="Calibri"/>
          <w:sz w:val="24"/>
          <w:szCs w:val="24"/>
        </w:rPr>
        <w:tab/>
        <w:t>máx. 4 puntos</w:t>
      </w:r>
    </w:p>
    <w:p w:rsidR="007D636F" w:rsidRDefault="007D636F">
      <w:pPr>
        <w:ind w:left="708"/>
        <w:jc w:val="both"/>
        <w:rPr>
          <w:rFonts w:ascii="Calibri" w:eastAsia="Calibri" w:hAnsi="Calibri" w:cs="Calibri"/>
          <w:i/>
          <w:sz w:val="24"/>
          <w:szCs w:val="24"/>
        </w:rPr>
      </w:pPr>
    </w:p>
    <w:p w:rsidR="007D636F" w:rsidRDefault="007F11B0">
      <w:pPr>
        <w:ind w:left="708"/>
        <w:jc w:val="both"/>
        <w:rPr>
          <w:rFonts w:ascii="Calibri" w:eastAsia="Calibri" w:hAnsi="Calibri" w:cs="Calibri"/>
          <w:i/>
          <w:sz w:val="24"/>
          <w:szCs w:val="24"/>
        </w:rPr>
      </w:pPr>
      <w:r>
        <w:rPr>
          <w:rFonts w:ascii="Calibri" w:eastAsia="Calibri" w:hAnsi="Calibri" w:cs="Calibri"/>
          <w:sz w:val="24"/>
          <w:szCs w:val="24"/>
        </w:rPr>
        <w:t>Se valorará de forma proporcional el número de equipos ofertados según las siguientes puntuaciones  máximas por tipo</w:t>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p>
    <w:p w:rsidR="007D636F" w:rsidRDefault="007D636F">
      <w:pPr>
        <w:ind w:left="708"/>
        <w:jc w:val="both"/>
        <w:rPr>
          <w:rFonts w:ascii="Calibri" w:eastAsia="Calibri" w:hAnsi="Calibri" w:cs="Calibri"/>
          <w:i/>
          <w:sz w:val="24"/>
          <w:szCs w:val="24"/>
        </w:rPr>
      </w:pPr>
    </w:p>
    <w:p w:rsidR="007D636F" w:rsidRDefault="007F11B0">
      <w:pPr>
        <w:ind w:left="708"/>
        <w:jc w:val="both"/>
        <w:rPr>
          <w:rFonts w:ascii="Calibri" w:eastAsia="Calibri" w:hAnsi="Calibri" w:cs="Calibri"/>
          <w:i/>
          <w:sz w:val="24"/>
          <w:szCs w:val="24"/>
        </w:rPr>
      </w:pPr>
      <w:r>
        <w:rPr>
          <w:rFonts w:ascii="Calibri" w:eastAsia="Calibri" w:hAnsi="Calibri" w:cs="Calibri"/>
          <w:sz w:val="24"/>
          <w:szCs w:val="24"/>
        </w:rPr>
        <w:t>La fórmula que se utilizará para cada apartado será la siguiente:</w:t>
      </w:r>
    </w:p>
    <w:p w:rsidR="007D636F" w:rsidRDefault="007D636F">
      <w:pPr>
        <w:ind w:left="708"/>
        <w:jc w:val="both"/>
        <w:rPr>
          <w:rFonts w:ascii="Calibri" w:eastAsia="Calibri" w:hAnsi="Calibri" w:cs="Calibri"/>
          <w:i/>
          <w:sz w:val="22"/>
          <w:szCs w:val="22"/>
        </w:rPr>
      </w:pPr>
    </w:p>
    <w:p w:rsidR="007D636F" w:rsidRDefault="007F11B0">
      <w:pPr>
        <w:ind w:left="708"/>
        <w:jc w:val="both"/>
        <w:rPr>
          <w:rFonts w:ascii="Calibri" w:eastAsia="Calibri" w:hAnsi="Calibri" w:cs="Calibri"/>
          <w:i/>
          <w:sz w:val="22"/>
          <w:szCs w:val="22"/>
        </w:rPr>
      </w:pPr>
      <w:r>
        <w:rPr>
          <w:rFonts w:ascii="Calibri" w:eastAsia="Calibri" w:hAnsi="Calibri" w:cs="Calibri"/>
          <w:sz w:val="22"/>
          <w:szCs w:val="22"/>
        </w:rPr>
        <w:t>Puntuación = (Nº de equipos ofertados/nº de equipos mejor oferta) x puntos apartado</w:t>
      </w:r>
    </w:p>
    <w:p w:rsidR="007D636F" w:rsidRDefault="007D636F">
      <w:pPr>
        <w:ind w:left="708"/>
        <w:jc w:val="both"/>
        <w:rPr>
          <w:rFonts w:ascii="Calibri" w:eastAsia="Calibri" w:hAnsi="Calibri" w:cs="Calibri"/>
          <w:i/>
          <w:sz w:val="22"/>
          <w:szCs w:val="22"/>
        </w:rPr>
      </w:pPr>
    </w:p>
    <w:p w:rsidR="007D636F" w:rsidRDefault="007D636F">
      <w:pPr>
        <w:ind w:left="708"/>
        <w:jc w:val="both"/>
        <w:rPr>
          <w:rFonts w:ascii="Calibri" w:eastAsia="Calibri" w:hAnsi="Calibri" w:cs="Calibri"/>
          <w:i/>
          <w:sz w:val="22"/>
          <w:szCs w:val="22"/>
        </w:rPr>
      </w:pPr>
    </w:p>
    <w:tbl>
      <w:tblPr>
        <w:tblStyle w:val="affffffffffffffffff0"/>
        <w:tblW w:w="5000" w:type="dxa"/>
        <w:jc w:val="center"/>
        <w:tblInd w:w="0" w:type="dxa"/>
        <w:tblLayout w:type="fixed"/>
        <w:tblLook w:val="0400" w:firstRow="0" w:lastRow="0" w:firstColumn="0" w:lastColumn="0" w:noHBand="0" w:noVBand="1"/>
      </w:tblPr>
      <w:tblGrid>
        <w:gridCol w:w="3236"/>
        <w:gridCol w:w="1764"/>
      </w:tblGrid>
      <w:tr w:rsidR="007D636F">
        <w:trPr>
          <w:trHeight w:val="510"/>
          <w:jc w:val="center"/>
        </w:trPr>
        <w:tc>
          <w:tcPr>
            <w:tcW w:w="3236" w:type="dxa"/>
            <w:tcBorders>
              <w:top w:val="single" w:sz="8" w:space="0" w:color="C0C0C0"/>
              <w:left w:val="single" w:sz="8" w:space="0" w:color="C0C0C0"/>
              <w:bottom w:val="dotted" w:sz="4" w:space="0" w:color="C0C0C0"/>
              <w:right w:val="dotted" w:sz="4" w:space="0" w:color="C0C0C0"/>
            </w:tcBorders>
            <w:shd w:val="clear" w:color="auto" w:fill="000099"/>
            <w:vAlign w:val="center"/>
          </w:tcPr>
          <w:p w:rsidR="007D636F" w:rsidRDefault="007F11B0">
            <w:pPr>
              <w:jc w:val="center"/>
              <w:rPr>
                <w:rFonts w:ascii="Calibri" w:eastAsia="Calibri" w:hAnsi="Calibri" w:cs="Calibri"/>
                <w:b/>
                <w:i/>
                <w:color w:val="FFFFFF"/>
                <w:sz w:val="22"/>
                <w:szCs w:val="22"/>
              </w:rPr>
            </w:pPr>
            <w:r>
              <w:rPr>
                <w:rFonts w:ascii="Calibri" w:eastAsia="Calibri" w:hAnsi="Calibri" w:cs="Calibri"/>
                <w:b/>
                <w:color w:val="FFFFFF"/>
                <w:sz w:val="22"/>
                <w:szCs w:val="22"/>
              </w:rPr>
              <w:lastRenderedPageBreak/>
              <w:t>Equipos</w:t>
            </w:r>
          </w:p>
        </w:tc>
        <w:tc>
          <w:tcPr>
            <w:tcW w:w="1764" w:type="dxa"/>
            <w:tcBorders>
              <w:top w:val="single" w:sz="8" w:space="0" w:color="C0C0C0"/>
              <w:left w:val="nil"/>
              <w:bottom w:val="dotted" w:sz="4" w:space="0" w:color="C0C0C0"/>
              <w:right w:val="single" w:sz="8" w:space="0" w:color="C0C0C0"/>
            </w:tcBorders>
            <w:shd w:val="clear" w:color="auto" w:fill="000099"/>
            <w:vAlign w:val="center"/>
          </w:tcPr>
          <w:p w:rsidR="007D636F" w:rsidRDefault="007F11B0">
            <w:pPr>
              <w:jc w:val="center"/>
              <w:rPr>
                <w:rFonts w:ascii="Calibri" w:eastAsia="Calibri" w:hAnsi="Calibri" w:cs="Calibri"/>
                <w:b/>
                <w:i/>
                <w:color w:val="FFFFFF"/>
                <w:sz w:val="22"/>
                <w:szCs w:val="22"/>
              </w:rPr>
            </w:pPr>
            <w:r>
              <w:rPr>
                <w:rFonts w:ascii="Calibri" w:eastAsia="Calibri" w:hAnsi="Calibri" w:cs="Calibri"/>
                <w:b/>
                <w:color w:val="FFFFFF"/>
                <w:sz w:val="22"/>
                <w:szCs w:val="22"/>
              </w:rPr>
              <w:t>Puntuación máx.</w:t>
            </w:r>
          </w:p>
        </w:tc>
      </w:tr>
      <w:tr w:rsidR="007D636F">
        <w:trPr>
          <w:trHeight w:val="255"/>
          <w:jc w:val="center"/>
        </w:trPr>
        <w:tc>
          <w:tcPr>
            <w:tcW w:w="3236" w:type="dxa"/>
            <w:tcBorders>
              <w:top w:val="nil"/>
              <w:left w:val="single" w:sz="8" w:space="0" w:color="C0C0C0"/>
              <w:bottom w:val="dotted" w:sz="4" w:space="0" w:color="C0C0C0"/>
              <w:right w:val="dotted" w:sz="4" w:space="0" w:color="C0C0C0"/>
            </w:tcBorders>
            <w:shd w:val="clear" w:color="auto" w:fill="auto"/>
          </w:tcPr>
          <w:p w:rsidR="007D636F" w:rsidRDefault="007F11B0">
            <w:pPr>
              <w:rPr>
                <w:rFonts w:ascii="Calibri" w:eastAsia="Calibri" w:hAnsi="Calibri" w:cs="Calibri"/>
                <w:i/>
              </w:rPr>
            </w:pPr>
            <w:r>
              <w:rPr>
                <w:rFonts w:ascii="Calibri" w:eastAsia="Calibri" w:hAnsi="Calibri" w:cs="Calibri"/>
              </w:rPr>
              <w:t>Ecógrafos</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i/>
              </w:rPr>
            </w:pPr>
            <w:r>
              <w:rPr>
                <w:rFonts w:ascii="Calibri" w:eastAsia="Calibri" w:hAnsi="Calibri" w:cs="Calibri"/>
              </w:rPr>
              <w:t>2 puntos</w:t>
            </w:r>
          </w:p>
        </w:tc>
      </w:tr>
      <w:tr w:rsidR="007D636F">
        <w:trPr>
          <w:trHeight w:val="255"/>
          <w:jc w:val="center"/>
        </w:trPr>
        <w:tc>
          <w:tcPr>
            <w:tcW w:w="3236" w:type="dxa"/>
            <w:tcBorders>
              <w:top w:val="nil"/>
              <w:left w:val="single" w:sz="8" w:space="0" w:color="C0C0C0"/>
              <w:bottom w:val="dotted" w:sz="4" w:space="0" w:color="C0C0C0"/>
              <w:right w:val="dotted" w:sz="4" w:space="0" w:color="C0C0C0"/>
            </w:tcBorders>
            <w:shd w:val="clear" w:color="auto" w:fill="auto"/>
          </w:tcPr>
          <w:p w:rsidR="007D636F" w:rsidRDefault="007F11B0">
            <w:pPr>
              <w:rPr>
                <w:rFonts w:ascii="Calibri" w:eastAsia="Calibri" w:hAnsi="Calibri" w:cs="Calibri"/>
                <w:i/>
              </w:rPr>
            </w:pPr>
            <w:r>
              <w:rPr>
                <w:rFonts w:ascii="Calibri" w:eastAsia="Calibri" w:hAnsi="Calibri" w:cs="Calibri"/>
              </w:rPr>
              <w:t>Radiología convencional Digital</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i/>
              </w:rPr>
            </w:pPr>
            <w:r>
              <w:rPr>
                <w:rFonts w:ascii="Calibri" w:eastAsia="Calibri" w:hAnsi="Calibri" w:cs="Calibri"/>
              </w:rPr>
              <w:t>0,50 puntos</w:t>
            </w:r>
          </w:p>
        </w:tc>
      </w:tr>
      <w:tr w:rsidR="007D636F">
        <w:trPr>
          <w:trHeight w:val="255"/>
          <w:jc w:val="center"/>
        </w:trPr>
        <w:tc>
          <w:tcPr>
            <w:tcW w:w="3236" w:type="dxa"/>
            <w:tcBorders>
              <w:top w:val="nil"/>
              <w:left w:val="single" w:sz="8" w:space="0" w:color="C0C0C0"/>
              <w:bottom w:val="dotted" w:sz="4" w:space="0" w:color="C0C0C0"/>
              <w:right w:val="dotted" w:sz="4" w:space="0" w:color="C0C0C0"/>
            </w:tcBorders>
            <w:shd w:val="clear" w:color="auto" w:fill="auto"/>
          </w:tcPr>
          <w:p w:rsidR="007D636F" w:rsidRDefault="007F11B0">
            <w:pPr>
              <w:rPr>
                <w:rFonts w:ascii="Calibri" w:eastAsia="Calibri" w:hAnsi="Calibri" w:cs="Calibri"/>
                <w:i/>
              </w:rPr>
            </w:pPr>
            <w:r>
              <w:rPr>
                <w:rFonts w:ascii="Calibri" w:eastAsia="Calibri" w:hAnsi="Calibri" w:cs="Calibri"/>
              </w:rPr>
              <w:t>TAC</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i/>
              </w:rPr>
            </w:pPr>
            <w:r>
              <w:rPr>
                <w:rFonts w:ascii="Calibri" w:eastAsia="Calibri" w:hAnsi="Calibri" w:cs="Calibri"/>
              </w:rPr>
              <w:t>1,50 puntos</w:t>
            </w:r>
          </w:p>
        </w:tc>
      </w:tr>
    </w:tbl>
    <w:p w:rsidR="007D636F" w:rsidRDefault="007D636F">
      <w:pPr>
        <w:pBdr>
          <w:top w:val="nil"/>
          <w:left w:val="nil"/>
          <w:bottom w:val="nil"/>
          <w:right w:val="nil"/>
          <w:between w:val="nil"/>
        </w:pBdr>
        <w:tabs>
          <w:tab w:val="left" w:pos="709"/>
        </w:tabs>
        <w:ind w:left="708" w:hanging="709"/>
        <w:jc w:val="both"/>
        <w:rPr>
          <w:rFonts w:ascii="Calibri" w:eastAsia="Calibri" w:hAnsi="Calibri" w:cs="Calibri"/>
          <w:b/>
          <w:color w:val="000000"/>
          <w:sz w:val="22"/>
          <w:szCs w:val="22"/>
        </w:rPr>
      </w:pPr>
    </w:p>
    <w:p w:rsidR="007D636F" w:rsidRDefault="007D636F">
      <w:pPr>
        <w:ind w:left="708"/>
        <w:jc w:val="both"/>
        <w:rPr>
          <w:rFonts w:ascii="Calibri" w:eastAsia="Calibri" w:hAnsi="Calibri" w:cs="Calibri"/>
          <w:i/>
          <w:sz w:val="24"/>
          <w:szCs w:val="24"/>
        </w:rPr>
      </w:pPr>
    </w:p>
    <w:p w:rsidR="007D636F" w:rsidRDefault="007D636F">
      <w:pPr>
        <w:ind w:left="708"/>
        <w:jc w:val="both"/>
        <w:rPr>
          <w:rFonts w:ascii="Calibri" w:eastAsia="Calibri" w:hAnsi="Calibri" w:cs="Calibri"/>
          <w:i/>
          <w:sz w:val="24"/>
          <w:szCs w:val="24"/>
        </w:rPr>
      </w:pPr>
    </w:p>
    <w:p w:rsidR="007D636F" w:rsidRDefault="007F11B0">
      <w:pPr>
        <w:jc w:val="both"/>
        <w:rPr>
          <w:rFonts w:ascii="Calibri" w:eastAsia="Calibri" w:hAnsi="Calibri" w:cs="Calibri"/>
          <w:i/>
          <w:sz w:val="24"/>
          <w:szCs w:val="24"/>
        </w:rPr>
      </w:pPr>
      <w:r>
        <w:rPr>
          <w:rFonts w:ascii="Calibri" w:eastAsia="Calibri" w:hAnsi="Calibri" w:cs="Calibri"/>
          <w:sz w:val="24"/>
          <w:szCs w:val="24"/>
          <w:u w:val="single"/>
        </w:rPr>
        <w:t>b.2. Nº de quirófanos</w:t>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t>máx. 8  puntos</w:t>
      </w:r>
    </w:p>
    <w:p w:rsidR="007D636F" w:rsidRDefault="007D636F">
      <w:pPr>
        <w:jc w:val="both"/>
        <w:rPr>
          <w:rFonts w:ascii="Calibri" w:eastAsia="Calibri" w:hAnsi="Calibri" w:cs="Calibri"/>
          <w:sz w:val="24"/>
          <w:szCs w:val="24"/>
        </w:rPr>
      </w:pPr>
    </w:p>
    <w:p w:rsidR="007D636F" w:rsidRDefault="007F11B0">
      <w:pPr>
        <w:ind w:left="708"/>
        <w:jc w:val="both"/>
        <w:rPr>
          <w:rFonts w:ascii="Calibri" w:eastAsia="Calibri" w:hAnsi="Calibri" w:cs="Calibri"/>
          <w:i/>
          <w:sz w:val="24"/>
          <w:szCs w:val="24"/>
        </w:rPr>
      </w:pPr>
      <w:r>
        <w:rPr>
          <w:rFonts w:ascii="Calibri" w:eastAsia="Calibri" w:hAnsi="Calibri" w:cs="Calibri"/>
          <w:sz w:val="24"/>
          <w:szCs w:val="24"/>
        </w:rPr>
        <w:t>Se valorará de forma proporcional el número de quirófanos, según las ofertas recibidas.</w:t>
      </w:r>
      <w:r>
        <w:rPr>
          <w:rFonts w:ascii="Calibri" w:eastAsia="Calibri" w:hAnsi="Calibri" w:cs="Calibri"/>
          <w:sz w:val="24"/>
          <w:szCs w:val="24"/>
        </w:rPr>
        <w:tab/>
      </w:r>
    </w:p>
    <w:p w:rsidR="007D636F" w:rsidRDefault="007F11B0">
      <w:pPr>
        <w:ind w:left="708"/>
        <w:jc w:val="both"/>
        <w:rPr>
          <w:rFonts w:ascii="Calibri" w:eastAsia="Calibri" w:hAnsi="Calibri" w:cs="Calibri"/>
          <w:i/>
          <w:sz w:val="24"/>
          <w:szCs w:val="24"/>
        </w:rPr>
      </w:pPr>
      <w:r>
        <w:rPr>
          <w:rFonts w:ascii="Calibri" w:eastAsia="Calibri" w:hAnsi="Calibri" w:cs="Calibri"/>
          <w:sz w:val="24"/>
          <w:szCs w:val="24"/>
        </w:rPr>
        <w:t>La fórmula que se utilizará para el cálculo será la siguiente:</w:t>
      </w:r>
    </w:p>
    <w:p w:rsidR="007D636F" w:rsidRDefault="007D636F">
      <w:pPr>
        <w:ind w:left="708"/>
        <w:jc w:val="both"/>
        <w:rPr>
          <w:rFonts w:ascii="Calibri" w:eastAsia="Calibri" w:hAnsi="Calibri" w:cs="Calibri"/>
          <w:i/>
          <w:sz w:val="22"/>
          <w:szCs w:val="22"/>
        </w:rPr>
      </w:pPr>
    </w:p>
    <w:p w:rsidR="007D636F" w:rsidRDefault="007F11B0">
      <w:pPr>
        <w:ind w:left="708"/>
        <w:jc w:val="both"/>
        <w:rPr>
          <w:rFonts w:ascii="Calibri" w:eastAsia="Calibri" w:hAnsi="Calibri" w:cs="Calibri"/>
          <w:i/>
          <w:sz w:val="22"/>
          <w:szCs w:val="22"/>
        </w:rPr>
      </w:pPr>
      <w:r>
        <w:rPr>
          <w:rFonts w:ascii="Calibri" w:eastAsia="Calibri" w:hAnsi="Calibri" w:cs="Calibri"/>
          <w:sz w:val="22"/>
          <w:szCs w:val="22"/>
        </w:rPr>
        <w:t>Puntuación = (Nº de quirófanos ofertados / nº de quirófanos mejor oferta) x 8</w:t>
      </w:r>
    </w:p>
    <w:p w:rsidR="007D636F" w:rsidRDefault="007D636F">
      <w:pPr>
        <w:jc w:val="both"/>
        <w:rPr>
          <w:rFonts w:ascii="Calibri" w:eastAsia="Calibri" w:hAnsi="Calibri" w:cs="Calibri"/>
          <w:i/>
          <w:sz w:val="24"/>
          <w:szCs w:val="24"/>
        </w:rPr>
      </w:pPr>
    </w:p>
    <w:p w:rsidR="007D636F" w:rsidRDefault="007D636F">
      <w:pPr>
        <w:rPr>
          <w:rFonts w:ascii="Calibri" w:eastAsia="Calibri" w:hAnsi="Calibri" w:cs="Calibri"/>
          <w:sz w:val="24"/>
          <w:szCs w:val="24"/>
          <w:u w:val="single"/>
        </w:rPr>
      </w:pPr>
    </w:p>
    <w:p w:rsidR="007D636F" w:rsidRDefault="007F11B0">
      <w:pPr>
        <w:jc w:val="both"/>
        <w:rPr>
          <w:rFonts w:ascii="Calibri" w:eastAsia="Calibri" w:hAnsi="Calibri" w:cs="Calibri"/>
          <w:i/>
          <w:sz w:val="24"/>
          <w:szCs w:val="24"/>
        </w:rPr>
      </w:pPr>
      <w:r>
        <w:rPr>
          <w:rFonts w:ascii="Calibri" w:eastAsia="Calibri" w:hAnsi="Calibri" w:cs="Calibri"/>
          <w:sz w:val="24"/>
          <w:szCs w:val="24"/>
          <w:u w:val="single"/>
        </w:rPr>
        <w:t>b.3. Nº de box de urgencias</w:t>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t>máx. 4 puntos</w:t>
      </w:r>
    </w:p>
    <w:p w:rsidR="007D636F" w:rsidRDefault="007D636F">
      <w:pPr>
        <w:ind w:left="708"/>
        <w:jc w:val="both"/>
        <w:rPr>
          <w:rFonts w:ascii="Calibri" w:eastAsia="Calibri" w:hAnsi="Calibri" w:cs="Calibri"/>
          <w:i/>
          <w:sz w:val="24"/>
          <w:szCs w:val="24"/>
        </w:rPr>
      </w:pPr>
    </w:p>
    <w:p w:rsidR="007D636F" w:rsidRDefault="007F11B0">
      <w:pPr>
        <w:ind w:left="708"/>
        <w:jc w:val="both"/>
        <w:rPr>
          <w:rFonts w:ascii="Calibri" w:eastAsia="Calibri" w:hAnsi="Calibri" w:cs="Calibri"/>
          <w:i/>
          <w:sz w:val="24"/>
          <w:szCs w:val="24"/>
        </w:rPr>
      </w:pPr>
      <w:r>
        <w:rPr>
          <w:rFonts w:ascii="Calibri" w:eastAsia="Calibri" w:hAnsi="Calibri" w:cs="Calibri"/>
          <w:sz w:val="24"/>
          <w:szCs w:val="24"/>
        </w:rPr>
        <w:t>Se valorará de forma proporcional el número de box de urgencias, según las ofertas recibidas.</w:t>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p>
    <w:p w:rsidR="007D636F" w:rsidRDefault="007D636F">
      <w:pPr>
        <w:ind w:left="708"/>
        <w:jc w:val="both"/>
        <w:rPr>
          <w:rFonts w:ascii="Calibri" w:eastAsia="Calibri" w:hAnsi="Calibri" w:cs="Calibri"/>
          <w:i/>
          <w:sz w:val="24"/>
          <w:szCs w:val="24"/>
        </w:rPr>
      </w:pPr>
    </w:p>
    <w:p w:rsidR="007D636F" w:rsidRDefault="007F11B0">
      <w:pPr>
        <w:ind w:left="708"/>
        <w:jc w:val="both"/>
        <w:rPr>
          <w:rFonts w:ascii="Calibri" w:eastAsia="Calibri" w:hAnsi="Calibri" w:cs="Calibri"/>
          <w:i/>
          <w:sz w:val="24"/>
          <w:szCs w:val="24"/>
        </w:rPr>
      </w:pPr>
      <w:r>
        <w:rPr>
          <w:rFonts w:ascii="Calibri" w:eastAsia="Calibri" w:hAnsi="Calibri" w:cs="Calibri"/>
          <w:sz w:val="24"/>
          <w:szCs w:val="24"/>
        </w:rPr>
        <w:t>La fórmula que se utilizará para el cálculo será la siguiente:</w:t>
      </w:r>
    </w:p>
    <w:p w:rsidR="007D636F" w:rsidRDefault="007D636F">
      <w:pPr>
        <w:ind w:left="708"/>
        <w:jc w:val="both"/>
        <w:rPr>
          <w:rFonts w:ascii="Calibri" w:eastAsia="Calibri" w:hAnsi="Calibri" w:cs="Calibri"/>
          <w:i/>
          <w:sz w:val="24"/>
          <w:szCs w:val="24"/>
        </w:rPr>
      </w:pPr>
    </w:p>
    <w:p w:rsidR="007D636F" w:rsidRDefault="007F11B0">
      <w:pPr>
        <w:ind w:left="708"/>
        <w:jc w:val="both"/>
        <w:rPr>
          <w:rFonts w:ascii="Calibri" w:eastAsia="Calibri" w:hAnsi="Calibri" w:cs="Calibri"/>
          <w:i/>
          <w:sz w:val="22"/>
          <w:szCs w:val="22"/>
        </w:rPr>
      </w:pPr>
      <w:r>
        <w:rPr>
          <w:rFonts w:ascii="Calibri" w:eastAsia="Calibri" w:hAnsi="Calibri" w:cs="Calibri"/>
          <w:sz w:val="22"/>
          <w:szCs w:val="22"/>
        </w:rPr>
        <w:t>Puntuación = (Nº de box de urgencias ofertados/ Nº de box de urgencias mejor oferta) x 4</w:t>
      </w:r>
    </w:p>
    <w:p w:rsidR="007D636F" w:rsidRDefault="007D636F">
      <w:pPr>
        <w:jc w:val="both"/>
        <w:rPr>
          <w:rFonts w:ascii="Calibri" w:eastAsia="Calibri" w:hAnsi="Calibri" w:cs="Calibri"/>
          <w:i/>
          <w:sz w:val="24"/>
          <w:szCs w:val="24"/>
        </w:rPr>
      </w:pPr>
    </w:p>
    <w:p w:rsidR="007D636F" w:rsidRDefault="007F11B0">
      <w:pPr>
        <w:jc w:val="both"/>
        <w:rPr>
          <w:rFonts w:ascii="Calibri" w:eastAsia="Calibri" w:hAnsi="Calibri" w:cs="Calibri"/>
          <w:i/>
          <w:sz w:val="24"/>
          <w:szCs w:val="24"/>
        </w:rPr>
      </w:pPr>
      <w:r>
        <w:rPr>
          <w:rFonts w:ascii="Calibri" w:eastAsia="Calibri" w:hAnsi="Calibri" w:cs="Calibri"/>
          <w:sz w:val="24"/>
          <w:szCs w:val="24"/>
          <w:u w:val="single"/>
        </w:rPr>
        <w:t>b.4. Nº de habitaciones y camas</w:t>
      </w:r>
      <w:r>
        <w:rPr>
          <w:rFonts w:ascii="Calibri" w:eastAsia="Calibri" w:hAnsi="Calibri" w:cs="Calibri"/>
          <w:sz w:val="24"/>
          <w:szCs w:val="24"/>
        </w:rPr>
        <w:t xml:space="preserve"> </w:t>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t>máx. 4 puntos</w:t>
      </w:r>
    </w:p>
    <w:p w:rsidR="007D636F" w:rsidRDefault="007D636F">
      <w:pPr>
        <w:ind w:left="708"/>
        <w:rPr>
          <w:rFonts w:ascii="Calibri" w:eastAsia="Calibri" w:hAnsi="Calibri" w:cs="Calibri"/>
          <w:sz w:val="22"/>
          <w:szCs w:val="22"/>
        </w:rPr>
      </w:pPr>
    </w:p>
    <w:p w:rsidR="007D636F" w:rsidRDefault="007D636F">
      <w:pPr>
        <w:ind w:left="708"/>
        <w:rPr>
          <w:rFonts w:ascii="Calibri" w:eastAsia="Calibri" w:hAnsi="Calibri" w:cs="Calibri"/>
          <w:sz w:val="22"/>
          <w:szCs w:val="22"/>
        </w:rPr>
      </w:pPr>
    </w:p>
    <w:tbl>
      <w:tblPr>
        <w:tblStyle w:val="affffffffffffffffff1"/>
        <w:tblW w:w="7751" w:type="dxa"/>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91"/>
        <w:gridCol w:w="2160"/>
      </w:tblGrid>
      <w:tr w:rsidR="007D636F">
        <w:trPr>
          <w:trHeight w:val="999"/>
        </w:trPr>
        <w:tc>
          <w:tcPr>
            <w:tcW w:w="5591" w:type="dxa"/>
            <w:shd w:val="clear" w:color="auto" w:fill="auto"/>
            <w:vAlign w:val="center"/>
          </w:tcPr>
          <w:p w:rsidR="007D636F" w:rsidRDefault="007F11B0">
            <w:pPr>
              <w:rPr>
                <w:rFonts w:ascii="Calibri" w:eastAsia="Calibri" w:hAnsi="Calibri" w:cs="Calibri"/>
                <w:i/>
                <w:sz w:val="24"/>
                <w:szCs w:val="24"/>
              </w:rPr>
            </w:pPr>
            <w:r>
              <w:rPr>
                <w:rFonts w:ascii="Calibri" w:eastAsia="Calibri" w:hAnsi="Calibri" w:cs="Calibri"/>
                <w:sz w:val="24"/>
                <w:szCs w:val="24"/>
              </w:rPr>
              <w:t>Nº de habitaciones  individuales con cama de acompañante</w:t>
            </w:r>
          </w:p>
          <w:p w:rsidR="007D636F" w:rsidRDefault="007F11B0">
            <w:pPr>
              <w:rPr>
                <w:rFonts w:ascii="Calibri" w:eastAsia="Calibri" w:hAnsi="Calibri" w:cs="Calibri"/>
                <w:i/>
                <w:sz w:val="22"/>
                <w:szCs w:val="22"/>
              </w:rPr>
            </w:pPr>
            <w:r>
              <w:rPr>
                <w:rFonts w:ascii="Calibri" w:eastAsia="Calibri" w:hAnsi="Calibri" w:cs="Calibri"/>
                <w:sz w:val="22"/>
                <w:szCs w:val="22"/>
              </w:rPr>
              <w:t xml:space="preserve">Se valorará de forma proporcional el número de habitaciones ofertadas según las ofertas recibidas. </w:t>
            </w:r>
          </w:p>
          <w:p w:rsidR="007D636F" w:rsidRDefault="007D636F">
            <w:pPr>
              <w:jc w:val="both"/>
              <w:rPr>
                <w:rFonts w:ascii="Calibri" w:eastAsia="Calibri" w:hAnsi="Calibri" w:cs="Calibri"/>
                <w:i/>
                <w:sz w:val="22"/>
                <w:szCs w:val="22"/>
              </w:rPr>
            </w:pPr>
          </w:p>
          <w:p w:rsidR="007D636F" w:rsidRDefault="007F11B0">
            <w:pPr>
              <w:jc w:val="both"/>
              <w:rPr>
                <w:rFonts w:ascii="Calibri" w:eastAsia="Calibri" w:hAnsi="Calibri" w:cs="Calibri"/>
                <w:i/>
                <w:sz w:val="18"/>
                <w:szCs w:val="18"/>
              </w:rPr>
            </w:pPr>
            <w:r>
              <w:rPr>
                <w:rFonts w:ascii="Calibri" w:eastAsia="Calibri" w:hAnsi="Calibri" w:cs="Calibri"/>
                <w:sz w:val="18"/>
                <w:szCs w:val="18"/>
              </w:rPr>
              <w:t>Puntuación = (Nº de habitaciones ofertadas/nº de habitaciones mejor oferta) x 4</w:t>
            </w:r>
          </w:p>
          <w:p w:rsidR="007D636F" w:rsidRDefault="007D636F">
            <w:pPr>
              <w:rPr>
                <w:rFonts w:ascii="Calibri" w:eastAsia="Calibri" w:hAnsi="Calibri" w:cs="Calibri"/>
                <w:i/>
                <w:sz w:val="24"/>
                <w:szCs w:val="24"/>
              </w:rPr>
            </w:pPr>
          </w:p>
        </w:tc>
        <w:tc>
          <w:tcPr>
            <w:tcW w:w="2160" w:type="dxa"/>
            <w:shd w:val="clear" w:color="auto" w:fill="auto"/>
            <w:vAlign w:val="center"/>
          </w:tcPr>
          <w:p w:rsidR="007D636F" w:rsidRDefault="007F11B0">
            <w:pPr>
              <w:rPr>
                <w:rFonts w:ascii="Calibri" w:eastAsia="Calibri" w:hAnsi="Calibri" w:cs="Calibri"/>
                <w:i/>
                <w:sz w:val="24"/>
                <w:szCs w:val="24"/>
              </w:rPr>
            </w:pPr>
            <w:r>
              <w:rPr>
                <w:rFonts w:ascii="Calibri" w:eastAsia="Calibri" w:hAnsi="Calibri" w:cs="Calibri"/>
                <w:sz w:val="24"/>
                <w:szCs w:val="24"/>
              </w:rPr>
              <w:t>Máx. 4 puntos</w:t>
            </w:r>
          </w:p>
        </w:tc>
      </w:tr>
    </w:tbl>
    <w:p w:rsidR="007D636F" w:rsidRDefault="007D636F">
      <w:pPr>
        <w:ind w:left="708"/>
        <w:jc w:val="both"/>
        <w:rPr>
          <w:rFonts w:ascii="Calibri" w:eastAsia="Calibri" w:hAnsi="Calibri" w:cs="Calibri"/>
          <w:i/>
          <w:sz w:val="24"/>
          <w:szCs w:val="24"/>
        </w:rPr>
      </w:pPr>
    </w:p>
    <w:p w:rsidR="007D636F" w:rsidRDefault="007D636F">
      <w:pPr>
        <w:ind w:left="708"/>
        <w:jc w:val="both"/>
        <w:rPr>
          <w:rFonts w:ascii="Calibri" w:eastAsia="Calibri" w:hAnsi="Calibri" w:cs="Calibri"/>
          <w:i/>
          <w:color w:val="FF0000"/>
          <w:sz w:val="24"/>
          <w:szCs w:val="24"/>
        </w:rPr>
      </w:pPr>
    </w:p>
    <w:p w:rsidR="007D636F" w:rsidRDefault="007F11B0">
      <w:pPr>
        <w:jc w:val="both"/>
        <w:rPr>
          <w:rFonts w:ascii="Calibri" w:eastAsia="Calibri" w:hAnsi="Calibri" w:cs="Calibri"/>
          <w:color w:val="FF0000"/>
          <w:sz w:val="24"/>
          <w:szCs w:val="24"/>
        </w:rPr>
      </w:pPr>
      <w:r>
        <w:rPr>
          <w:rFonts w:ascii="Calibri" w:eastAsia="Calibri" w:hAnsi="Calibri" w:cs="Calibri"/>
          <w:sz w:val="24"/>
          <w:szCs w:val="24"/>
        </w:rPr>
        <w:t>Los  criterios de adjudicación  del  apartado c.1 a c.5  se acreditarán mediante la información que figure en el Anexo V, que a estos efectos tendrá la consideración de declaración responsable</w:t>
      </w:r>
      <w:r>
        <w:rPr>
          <w:rFonts w:ascii="Calibri" w:eastAsia="Calibri" w:hAnsi="Calibri" w:cs="Calibri"/>
          <w:color w:val="FF0000"/>
          <w:sz w:val="24"/>
          <w:szCs w:val="24"/>
        </w:rPr>
        <w:t xml:space="preserve">. </w:t>
      </w:r>
    </w:p>
    <w:p w:rsidR="007D636F" w:rsidRDefault="007D636F">
      <w:pPr>
        <w:jc w:val="both"/>
        <w:rPr>
          <w:rFonts w:ascii="Calibri" w:eastAsia="Calibri" w:hAnsi="Calibri" w:cs="Calibri"/>
          <w:color w:val="FF0000"/>
          <w:sz w:val="24"/>
          <w:szCs w:val="24"/>
        </w:rPr>
      </w:pPr>
    </w:p>
    <w:p w:rsidR="007D636F" w:rsidRDefault="007F11B0">
      <w:pPr>
        <w:rPr>
          <w:rFonts w:ascii="Calibri" w:eastAsia="Calibri" w:hAnsi="Calibri" w:cs="Calibri"/>
          <w:sz w:val="24"/>
          <w:szCs w:val="24"/>
          <w:u w:val="single"/>
        </w:rPr>
      </w:pPr>
      <w:r>
        <w:br w:type="page"/>
      </w:r>
    </w:p>
    <w:p w:rsidR="007D636F" w:rsidRDefault="007F11B0">
      <w:pPr>
        <w:rPr>
          <w:rFonts w:ascii="Calibri" w:eastAsia="Calibri" w:hAnsi="Calibri" w:cs="Calibri"/>
          <w:i/>
          <w:sz w:val="24"/>
          <w:szCs w:val="24"/>
        </w:rPr>
      </w:pPr>
      <w:r>
        <w:rPr>
          <w:rFonts w:ascii="Calibri" w:eastAsia="Calibri" w:hAnsi="Calibri" w:cs="Calibri"/>
          <w:sz w:val="24"/>
          <w:szCs w:val="24"/>
          <w:u w:val="single"/>
        </w:rPr>
        <w:lastRenderedPageBreak/>
        <w:t>b.5 Especialidades ofertadas no incluidas en la tabla de especialidades mínimas</w:t>
      </w:r>
      <w:r>
        <w:rPr>
          <w:rFonts w:ascii="Calibri" w:eastAsia="Calibri" w:hAnsi="Calibri" w:cs="Calibri"/>
          <w:b/>
          <w:sz w:val="24"/>
          <w:szCs w:val="24"/>
        </w:rPr>
        <w:t xml:space="preserve"> </w:t>
      </w:r>
      <w:r>
        <w:rPr>
          <w:rFonts w:ascii="Calibri" w:eastAsia="Calibri" w:hAnsi="Calibri" w:cs="Calibri"/>
          <w:sz w:val="24"/>
          <w:szCs w:val="24"/>
        </w:rPr>
        <w:t xml:space="preserve">                              Máx. 17 puntos</w:t>
      </w:r>
    </w:p>
    <w:p w:rsidR="007D636F" w:rsidRDefault="007D636F">
      <w:pPr>
        <w:ind w:left="708"/>
        <w:jc w:val="both"/>
        <w:rPr>
          <w:rFonts w:ascii="Calibri" w:eastAsia="Calibri" w:hAnsi="Calibri" w:cs="Calibri"/>
          <w:i/>
          <w:sz w:val="24"/>
          <w:szCs w:val="24"/>
        </w:rPr>
      </w:pPr>
    </w:p>
    <w:p w:rsidR="007D636F" w:rsidRDefault="007F11B0">
      <w:pPr>
        <w:ind w:left="708"/>
        <w:jc w:val="both"/>
        <w:rPr>
          <w:rFonts w:ascii="Calibri" w:eastAsia="Calibri" w:hAnsi="Calibri" w:cs="Calibri"/>
          <w:i/>
          <w:sz w:val="24"/>
          <w:szCs w:val="24"/>
        </w:rPr>
      </w:pPr>
      <w:r>
        <w:rPr>
          <w:rFonts w:ascii="Calibri" w:eastAsia="Calibri" w:hAnsi="Calibri" w:cs="Calibri"/>
          <w:sz w:val="24"/>
          <w:szCs w:val="24"/>
        </w:rPr>
        <w:t>Se valorará cada especialidad ofertada con la puntuación indicada en la siguiente tabla:</w:t>
      </w:r>
    </w:p>
    <w:p w:rsidR="007D636F" w:rsidRDefault="007D636F">
      <w:pPr>
        <w:ind w:left="708"/>
        <w:jc w:val="both"/>
        <w:rPr>
          <w:rFonts w:ascii="Calibri" w:eastAsia="Calibri" w:hAnsi="Calibri" w:cs="Calibri"/>
          <w:i/>
          <w:sz w:val="24"/>
          <w:szCs w:val="24"/>
        </w:rPr>
      </w:pPr>
    </w:p>
    <w:p w:rsidR="007D636F" w:rsidRDefault="007D636F">
      <w:pPr>
        <w:ind w:left="708"/>
        <w:jc w:val="both"/>
        <w:rPr>
          <w:rFonts w:ascii="Calibri" w:eastAsia="Calibri" w:hAnsi="Calibri" w:cs="Calibri"/>
          <w:i/>
          <w:sz w:val="24"/>
          <w:szCs w:val="24"/>
        </w:rPr>
      </w:pPr>
    </w:p>
    <w:tbl>
      <w:tblPr>
        <w:tblStyle w:val="affffffffffffffffff2"/>
        <w:tblW w:w="5476" w:type="dxa"/>
        <w:jc w:val="center"/>
        <w:tblInd w:w="0" w:type="dxa"/>
        <w:tblLayout w:type="fixed"/>
        <w:tblLook w:val="0400" w:firstRow="0" w:lastRow="0" w:firstColumn="0" w:lastColumn="0" w:noHBand="0" w:noVBand="1"/>
      </w:tblPr>
      <w:tblGrid>
        <w:gridCol w:w="3712"/>
        <w:gridCol w:w="1764"/>
      </w:tblGrid>
      <w:tr w:rsidR="007D636F">
        <w:trPr>
          <w:trHeight w:val="510"/>
          <w:jc w:val="center"/>
        </w:trPr>
        <w:tc>
          <w:tcPr>
            <w:tcW w:w="3712" w:type="dxa"/>
            <w:tcBorders>
              <w:top w:val="single" w:sz="8" w:space="0" w:color="C0C0C0"/>
              <w:left w:val="single" w:sz="8" w:space="0" w:color="C0C0C0"/>
              <w:bottom w:val="dotted" w:sz="4" w:space="0" w:color="C0C0C0"/>
              <w:right w:val="dotted" w:sz="4" w:space="0" w:color="C0C0C0"/>
            </w:tcBorders>
            <w:shd w:val="clear" w:color="auto" w:fill="000099"/>
            <w:vAlign w:val="center"/>
          </w:tcPr>
          <w:p w:rsidR="007D636F" w:rsidRDefault="007F11B0">
            <w:pPr>
              <w:jc w:val="center"/>
              <w:rPr>
                <w:rFonts w:ascii="Calibri" w:eastAsia="Calibri" w:hAnsi="Calibri" w:cs="Calibri"/>
                <w:b/>
                <w:i/>
                <w:color w:val="FFFFFF"/>
                <w:sz w:val="22"/>
                <w:szCs w:val="22"/>
              </w:rPr>
            </w:pPr>
            <w:r>
              <w:rPr>
                <w:rFonts w:ascii="Calibri" w:eastAsia="Calibri" w:hAnsi="Calibri" w:cs="Calibri"/>
                <w:b/>
                <w:color w:val="FFFFFF"/>
                <w:sz w:val="22"/>
                <w:szCs w:val="22"/>
              </w:rPr>
              <w:t>Especialidades</w:t>
            </w:r>
          </w:p>
        </w:tc>
        <w:tc>
          <w:tcPr>
            <w:tcW w:w="1764" w:type="dxa"/>
            <w:tcBorders>
              <w:top w:val="single" w:sz="8" w:space="0" w:color="C0C0C0"/>
              <w:left w:val="nil"/>
              <w:bottom w:val="dotted" w:sz="4" w:space="0" w:color="C0C0C0"/>
              <w:right w:val="single" w:sz="8" w:space="0" w:color="C0C0C0"/>
            </w:tcBorders>
            <w:shd w:val="clear" w:color="auto" w:fill="000099"/>
            <w:vAlign w:val="center"/>
          </w:tcPr>
          <w:p w:rsidR="007D636F" w:rsidRDefault="007F11B0">
            <w:pPr>
              <w:jc w:val="center"/>
              <w:rPr>
                <w:rFonts w:ascii="Calibri" w:eastAsia="Calibri" w:hAnsi="Calibri" w:cs="Calibri"/>
                <w:b/>
                <w:i/>
                <w:color w:val="FFFFFF"/>
                <w:sz w:val="22"/>
                <w:szCs w:val="22"/>
              </w:rPr>
            </w:pPr>
            <w:r>
              <w:rPr>
                <w:rFonts w:ascii="Calibri" w:eastAsia="Calibri" w:hAnsi="Calibri" w:cs="Calibri"/>
                <w:b/>
                <w:color w:val="FFFFFF"/>
                <w:sz w:val="22"/>
                <w:szCs w:val="22"/>
              </w:rPr>
              <w:t>Puntuación</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Alergología (U.6)</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0,7</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Anatomía Patológica (U.77)</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0,5</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Angiología y Cirugía Vascular (U.39)</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0,7</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Aparato digestivo (U.9)</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0,5</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Cardiología (U.7)</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0,7</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Cirugía Cardíaca (U.40)</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0,7</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Cirugía Maxilofacial (U.45)</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0,5</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Cirugía Torácica (U.42)</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0,5</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Dermatología (U.8)</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0,5</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Endocrinología (U.10)</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0,5</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Fisioterapia (U.59)</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0,5</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Foniatría (U.62)</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0,3</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Ginecología (U.26)</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0,3</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Hematología Clínica (U.79)</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0,4</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Hemodinámica (U.41)</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0,4</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Logopedia (U.61)</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0,2</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Medicina Intensiva (U.37)</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0,5</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Medicina Interna (U.13)</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0,5</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Medicina Nuclear (U.87)</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0,4</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Nefrología (U.14)</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0,4</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Neumología (U.16)</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0,5</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Neurocirugía (U.49)</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1,2</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Neurofisiología (U.18)</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0,4</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Neurología (U.17)</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0,5</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proofErr w:type="spellStart"/>
            <w:r>
              <w:rPr>
                <w:rFonts w:ascii="Calibri" w:eastAsia="Calibri" w:hAnsi="Calibri" w:cs="Calibri"/>
              </w:rPr>
              <w:t>Obstetrícia</w:t>
            </w:r>
            <w:proofErr w:type="spellEnd"/>
            <w:r>
              <w:rPr>
                <w:rFonts w:ascii="Calibri" w:eastAsia="Calibri" w:hAnsi="Calibri" w:cs="Calibri"/>
              </w:rPr>
              <w:t xml:space="preserve"> (U.25)</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0,3</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Odontología (U.44)</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0,4</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Oftalmología (U.50)</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0,5</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Otorrinolaringología (U.52)</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0,4</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Podología (U.4)</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0,3</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Psicología Clínica (U.70) o Psicología General Sanitaria (U.900)</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0,4</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Psiquiatría (U.69)</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0,2</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Rehabilitación (U.57)</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0,4</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Reumatología (U.24)</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0,2</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Terapia ocupacional (U.60)</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0,7</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Tratamiento del dolor (U.36)</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0,4</w:t>
            </w:r>
          </w:p>
        </w:tc>
      </w:tr>
      <w:tr w:rsidR="007D636F">
        <w:trPr>
          <w:trHeight w:val="255"/>
          <w:jc w:val="center"/>
        </w:trPr>
        <w:tc>
          <w:tcPr>
            <w:tcW w:w="3712" w:type="dxa"/>
            <w:tcBorders>
              <w:top w:val="nil"/>
              <w:left w:val="single" w:sz="8" w:space="0" w:color="C0C0C0"/>
              <w:bottom w:val="dotted" w:sz="4" w:space="0" w:color="C0C0C0"/>
              <w:right w:val="dotted" w:sz="4" w:space="0" w:color="C0C0C0"/>
            </w:tcBorders>
            <w:shd w:val="clear" w:color="auto" w:fill="auto"/>
            <w:vAlign w:val="center"/>
          </w:tcPr>
          <w:p w:rsidR="007D636F" w:rsidRDefault="007F11B0">
            <w:pPr>
              <w:jc w:val="both"/>
              <w:rPr>
                <w:rFonts w:ascii="Calibri" w:eastAsia="Calibri" w:hAnsi="Calibri" w:cs="Calibri"/>
                <w:i/>
              </w:rPr>
            </w:pPr>
            <w:r>
              <w:rPr>
                <w:rFonts w:ascii="Calibri" w:eastAsia="Calibri" w:hAnsi="Calibri" w:cs="Calibri"/>
              </w:rPr>
              <w:t>Urología (U.53)</w:t>
            </w:r>
          </w:p>
        </w:tc>
        <w:tc>
          <w:tcPr>
            <w:tcW w:w="1764" w:type="dxa"/>
            <w:tcBorders>
              <w:top w:val="nil"/>
              <w:left w:val="nil"/>
              <w:bottom w:val="dotted" w:sz="4" w:space="0" w:color="C0C0C0"/>
              <w:right w:val="single" w:sz="8" w:space="0" w:color="C0C0C0"/>
            </w:tcBorders>
            <w:shd w:val="clear" w:color="auto" w:fill="auto"/>
          </w:tcPr>
          <w:p w:rsidR="007D636F" w:rsidRDefault="007F11B0">
            <w:pPr>
              <w:jc w:val="center"/>
              <w:rPr>
                <w:rFonts w:ascii="Calibri" w:eastAsia="Calibri" w:hAnsi="Calibri" w:cs="Calibri"/>
                <w:color w:val="000000"/>
              </w:rPr>
            </w:pPr>
            <w:r>
              <w:rPr>
                <w:rFonts w:ascii="Calibri" w:eastAsia="Calibri" w:hAnsi="Calibri" w:cs="Calibri"/>
                <w:color w:val="000000"/>
              </w:rPr>
              <w:t>0,7</w:t>
            </w:r>
          </w:p>
        </w:tc>
      </w:tr>
    </w:tbl>
    <w:p w:rsidR="007D636F" w:rsidRDefault="007D636F">
      <w:pPr>
        <w:ind w:left="708"/>
        <w:jc w:val="both"/>
        <w:rPr>
          <w:rFonts w:ascii="Calibri" w:eastAsia="Calibri" w:hAnsi="Calibri" w:cs="Calibri"/>
          <w:i/>
          <w:sz w:val="24"/>
          <w:szCs w:val="24"/>
        </w:rPr>
      </w:pPr>
    </w:p>
    <w:p w:rsidR="007D636F" w:rsidRDefault="007F11B0">
      <w:pPr>
        <w:ind w:left="708"/>
        <w:jc w:val="both"/>
        <w:rPr>
          <w:rFonts w:ascii="Calibri" w:eastAsia="Calibri" w:hAnsi="Calibri" w:cs="Calibri"/>
          <w:strike/>
          <w:sz w:val="24"/>
          <w:szCs w:val="24"/>
        </w:rPr>
      </w:pPr>
      <w:r>
        <w:rPr>
          <w:rFonts w:ascii="Calibri" w:eastAsia="Calibri" w:hAnsi="Calibri" w:cs="Calibri"/>
          <w:sz w:val="24"/>
          <w:szCs w:val="24"/>
        </w:rPr>
        <w:t>Para aplicar este criterio de adjudicación  será necesario que las especialidades  figuren autorizadas en la autorización sanitaria de funcionamiento del centro/s sanitario/s ofertado/s, que la empresa haya ofertado actuaciones definidas en el Anexo V del PCAP para esa especialidad, ofertando las  actuaciones mínimas en el caso de que para una concreta especialidad figuren actuaciones mínimas en el referido Anexo V, y que la tarifa ofertada  no sobrepase la tarifa máxima predefinida.</w:t>
      </w:r>
    </w:p>
    <w:p w:rsidR="007D636F" w:rsidRDefault="007D636F">
      <w:pPr>
        <w:jc w:val="both"/>
        <w:rPr>
          <w:rFonts w:ascii="Calibri" w:eastAsia="Calibri" w:hAnsi="Calibri" w:cs="Calibri"/>
          <w:i/>
          <w:sz w:val="24"/>
          <w:szCs w:val="24"/>
        </w:rPr>
      </w:pPr>
    </w:p>
    <w:p w:rsidR="007D636F" w:rsidRDefault="007F11B0">
      <w:pPr>
        <w:jc w:val="both"/>
        <w:rPr>
          <w:rFonts w:ascii="Calibri" w:eastAsia="Calibri" w:hAnsi="Calibri" w:cs="Calibri"/>
          <w:i/>
          <w:color w:val="000000"/>
          <w:sz w:val="24"/>
          <w:szCs w:val="24"/>
        </w:rPr>
      </w:pPr>
      <w:r>
        <w:rPr>
          <w:rFonts w:ascii="Calibri" w:eastAsia="Calibri" w:hAnsi="Calibri" w:cs="Calibri"/>
          <w:color w:val="000000"/>
          <w:sz w:val="24"/>
          <w:szCs w:val="24"/>
          <w:u w:val="single"/>
        </w:rPr>
        <w:lastRenderedPageBreak/>
        <w:t>b.6 Prestación de la asistencia sanitaria por Riesgo Biológico</w:t>
      </w:r>
      <w:r>
        <w:rPr>
          <w:rFonts w:ascii="Calibri" w:eastAsia="Calibri" w:hAnsi="Calibri" w:cs="Calibri"/>
          <w:color w:val="000000"/>
          <w:sz w:val="22"/>
          <w:szCs w:val="22"/>
        </w:rPr>
        <w:t xml:space="preserve">: </w:t>
      </w:r>
      <w:r>
        <w:rPr>
          <w:rFonts w:ascii="Calibri" w:eastAsia="Calibri" w:hAnsi="Calibri" w:cs="Calibri"/>
          <w:color w:val="000000"/>
          <w:sz w:val="24"/>
          <w:szCs w:val="24"/>
        </w:rPr>
        <w:t>1 punto</w:t>
      </w:r>
      <w:r>
        <w:rPr>
          <w:rFonts w:ascii="Calibri" w:eastAsia="Calibri" w:hAnsi="Calibri" w:cs="Calibri"/>
          <w:color w:val="000000"/>
          <w:sz w:val="24"/>
          <w:szCs w:val="24"/>
        </w:rPr>
        <w:tab/>
      </w:r>
      <w:r>
        <w:rPr>
          <w:rFonts w:ascii="Calibri" w:eastAsia="Calibri" w:hAnsi="Calibri" w:cs="Calibri"/>
          <w:color w:val="000000"/>
          <w:sz w:val="22"/>
          <w:szCs w:val="22"/>
        </w:rPr>
        <w:tab/>
      </w:r>
      <w:r>
        <w:rPr>
          <w:rFonts w:ascii="Calibri" w:eastAsia="Calibri" w:hAnsi="Calibri" w:cs="Calibri"/>
          <w:color w:val="000000"/>
          <w:sz w:val="22"/>
          <w:szCs w:val="22"/>
        </w:rPr>
        <w:tab/>
      </w:r>
    </w:p>
    <w:p w:rsidR="007D636F" w:rsidRDefault="007D636F">
      <w:pPr>
        <w:ind w:left="708"/>
        <w:jc w:val="both"/>
        <w:rPr>
          <w:rFonts w:ascii="Calibri" w:eastAsia="Calibri" w:hAnsi="Calibri" w:cs="Calibri"/>
          <w:color w:val="000000"/>
          <w:sz w:val="24"/>
          <w:szCs w:val="24"/>
        </w:rPr>
      </w:pPr>
    </w:p>
    <w:p w:rsidR="007D636F" w:rsidRDefault="007F11B0">
      <w:pPr>
        <w:ind w:left="708"/>
        <w:jc w:val="both"/>
        <w:rPr>
          <w:rFonts w:ascii="Calibri" w:eastAsia="Calibri" w:hAnsi="Calibri" w:cs="Calibri"/>
          <w:i/>
          <w:color w:val="000000"/>
          <w:sz w:val="24"/>
          <w:szCs w:val="24"/>
        </w:rPr>
      </w:pPr>
      <w:r>
        <w:rPr>
          <w:rFonts w:ascii="Calibri" w:eastAsia="Calibri" w:hAnsi="Calibri" w:cs="Calibri"/>
          <w:color w:val="000000"/>
          <w:sz w:val="24"/>
          <w:szCs w:val="24"/>
        </w:rPr>
        <w:t xml:space="preserve">Se valorará con 1 punto el proveedor que oferte la realización de las actuaciones correspondientes a Asistencia Sanitaria por Riesgo Biológico, cumpliendo los requerimientos indicados en el Pliego de Prescripciones Técnicas. </w:t>
      </w:r>
    </w:p>
    <w:p w:rsidR="007D636F" w:rsidRDefault="007D636F">
      <w:pPr>
        <w:jc w:val="both"/>
        <w:rPr>
          <w:rFonts w:ascii="Calibri" w:eastAsia="Calibri" w:hAnsi="Calibri" w:cs="Calibri"/>
          <w:i/>
          <w:color w:val="000000"/>
          <w:sz w:val="24"/>
          <w:szCs w:val="24"/>
        </w:rPr>
      </w:pPr>
    </w:p>
    <w:p w:rsidR="007D636F" w:rsidRDefault="007F11B0">
      <w:pPr>
        <w:tabs>
          <w:tab w:val="left" w:pos="6663"/>
        </w:tabs>
        <w:jc w:val="both"/>
        <w:rPr>
          <w:rFonts w:ascii="Calibri" w:eastAsia="Calibri" w:hAnsi="Calibri" w:cs="Calibri"/>
          <w:i/>
          <w:color w:val="000000"/>
          <w:sz w:val="24"/>
          <w:szCs w:val="24"/>
        </w:rPr>
      </w:pPr>
      <w:r>
        <w:rPr>
          <w:rFonts w:ascii="Calibri" w:eastAsia="Calibri" w:hAnsi="Calibri" w:cs="Calibri"/>
          <w:color w:val="000000"/>
          <w:sz w:val="24"/>
          <w:szCs w:val="24"/>
          <w:u w:val="single"/>
        </w:rPr>
        <w:t>b.7. Prestación actuaciones diagnóstico-terapéuticas patología coronaria</w:t>
      </w:r>
      <w:r>
        <w:rPr>
          <w:rFonts w:ascii="Calibri" w:eastAsia="Calibri" w:hAnsi="Calibri" w:cs="Calibri"/>
          <w:color w:val="000000"/>
          <w:sz w:val="24"/>
          <w:szCs w:val="24"/>
        </w:rPr>
        <w:t>: 1 punto</w:t>
      </w:r>
    </w:p>
    <w:p w:rsidR="007D636F" w:rsidRDefault="007D636F">
      <w:pPr>
        <w:tabs>
          <w:tab w:val="left" w:pos="6663"/>
        </w:tabs>
        <w:jc w:val="both"/>
        <w:rPr>
          <w:rFonts w:ascii="Calibri" w:eastAsia="Calibri" w:hAnsi="Calibri" w:cs="Calibri"/>
          <w:i/>
          <w:color w:val="000000"/>
          <w:sz w:val="24"/>
          <w:szCs w:val="24"/>
        </w:rPr>
      </w:pPr>
    </w:p>
    <w:p w:rsidR="007D636F" w:rsidRDefault="007F11B0">
      <w:pPr>
        <w:ind w:left="708"/>
        <w:jc w:val="both"/>
        <w:rPr>
          <w:rFonts w:ascii="Calibri" w:eastAsia="Calibri" w:hAnsi="Calibri" w:cs="Calibri"/>
          <w:i/>
          <w:color w:val="000000"/>
          <w:sz w:val="24"/>
          <w:szCs w:val="24"/>
        </w:rPr>
      </w:pPr>
      <w:r>
        <w:rPr>
          <w:rFonts w:ascii="Calibri" w:eastAsia="Calibri" w:hAnsi="Calibri" w:cs="Calibri"/>
          <w:color w:val="000000"/>
          <w:sz w:val="24"/>
          <w:szCs w:val="24"/>
        </w:rPr>
        <w:t xml:space="preserve">Se valorará con 1 punto el proveedor que oferte la realización de las actuaciones correspondientes a actuaciones diagnóstico-terapéuticas patología coronaria, cumpliendo los requerimientos indicados en el Pliego de Prescripciones Técnicas. </w:t>
      </w:r>
    </w:p>
    <w:p w:rsidR="007D636F" w:rsidRDefault="007D636F">
      <w:pPr>
        <w:jc w:val="both"/>
        <w:rPr>
          <w:rFonts w:ascii="Calibri" w:eastAsia="Calibri" w:hAnsi="Calibri" w:cs="Calibri"/>
          <w:i/>
          <w:sz w:val="24"/>
          <w:szCs w:val="24"/>
        </w:rPr>
      </w:pPr>
    </w:p>
    <w:p w:rsidR="007D636F" w:rsidRDefault="007F11B0">
      <w:pPr>
        <w:numPr>
          <w:ilvl w:val="0"/>
          <w:numId w:val="13"/>
        </w:numPr>
        <w:ind w:left="360"/>
        <w:jc w:val="both"/>
        <w:rPr>
          <w:rFonts w:ascii="Calibri" w:eastAsia="Calibri" w:hAnsi="Calibri" w:cs="Calibri"/>
          <w:b/>
          <w:sz w:val="24"/>
          <w:szCs w:val="24"/>
          <w:u w:val="single"/>
        </w:rPr>
      </w:pPr>
      <w:r>
        <w:rPr>
          <w:rFonts w:ascii="Calibri" w:eastAsia="Calibri" w:hAnsi="Calibri" w:cs="Calibri"/>
          <w:b/>
          <w:sz w:val="24"/>
          <w:szCs w:val="24"/>
          <w:u w:val="single"/>
        </w:rPr>
        <w:t>Tiempos de ejecución: Máximo 4 puntos</w:t>
      </w:r>
    </w:p>
    <w:p w:rsidR="007D636F" w:rsidRDefault="007D636F">
      <w:pPr>
        <w:jc w:val="both"/>
        <w:rPr>
          <w:rFonts w:ascii="Calibri" w:eastAsia="Calibri" w:hAnsi="Calibri" w:cs="Calibri"/>
          <w:i/>
          <w:sz w:val="24"/>
          <w:szCs w:val="24"/>
        </w:rPr>
      </w:pPr>
    </w:p>
    <w:p w:rsidR="007D636F" w:rsidRDefault="007F11B0">
      <w:pPr>
        <w:jc w:val="both"/>
        <w:rPr>
          <w:rFonts w:ascii="Calibri" w:eastAsia="Calibri" w:hAnsi="Calibri" w:cs="Calibri"/>
          <w:i/>
          <w:sz w:val="24"/>
          <w:szCs w:val="24"/>
        </w:rPr>
      </w:pPr>
      <w:r>
        <w:rPr>
          <w:rFonts w:ascii="Calibri" w:eastAsia="Calibri" w:hAnsi="Calibri" w:cs="Calibri"/>
          <w:sz w:val="24"/>
          <w:szCs w:val="24"/>
        </w:rPr>
        <w:t xml:space="preserve">c.1. Realización de la consulta / prueba diagnóstica:  </w:t>
      </w:r>
    </w:p>
    <w:p w:rsidR="007D636F" w:rsidRDefault="007D636F">
      <w:pPr>
        <w:ind w:left="567"/>
        <w:jc w:val="both"/>
        <w:rPr>
          <w:rFonts w:ascii="Calibri" w:eastAsia="Calibri" w:hAnsi="Calibri" w:cs="Calibri"/>
          <w:sz w:val="24"/>
          <w:szCs w:val="24"/>
        </w:rPr>
      </w:pPr>
    </w:p>
    <w:tbl>
      <w:tblPr>
        <w:tblStyle w:val="affffffffffffffffff3"/>
        <w:tblW w:w="9019" w:type="dxa"/>
        <w:tblInd w:w="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18"/>
        <w:gridCol w:w="1701"/>
      </w:tblGrid>
      <w:tr w:rsidR="007D636F">
        <w:trPr>
          <w:trHeight w:val="983"/>
        </w:trPr>
        <w:tc>
          <w:tcPr>
            <w:tcW w:w="7318" w:type="dxa"/>
            <w:shd w:val="clear" w:color="auto" w:fill="auto"/>
            <w:vAlign w:val="center"/>
          </w:tcPr>
          <w:p w:rsidR="007D636F" w:rsidRDefault="007F11B0">
            <w:pPr>
              <w:rPr>
                <w:rFonts w:ascii="Calibri" w:eastAsia="Calibri" w:hAnsi="Calibri" w:cs="Calibri"/>
                <w:i/>
                <w:sz w:val="24"/>
                <w:szCs w:val="24"/>
              </w:rPr>
            </w:pPr>
            <w:r>
              <w:rPr>
                <w:rFonts w:ascii="Calibri" w:eastAsia="Calibri" w:hAnsi="Calibri" w:cs="Calibri"/>
                <w:sz w:val="24"/>
                <w:szCs w:val="24"/>
              </w:rPr>
              <w:t>Se valorarán los plazos máximos ofertados para la realización de la consulta/prueba y envío del informe correspondientes a las solicitudes no urgentes:</w:t>
            </w:r>
          </w:p>
          <w:p w:rsidR="007D636F" w:rsidRDefault="007F11B0" w:rsidP="00385199">
            <w:pPr>
              <w:numPr>
                <w:ilvl w:val="0"/>
                <w:numId w:val="20"/>
              </w:numPr>
              <w:rPr>
                <w:rFonts w:ascii="Calibri" w:eastAsia="Calibri" w:hAnsi="Calibri" w:cs="Calibri"/>
                <w:i/>
                <w:sz w:val="22"/>
                <w:szCs w:val="22"/>
              </w:rPr>
            </w:pPr>
            <w:r>
              <w:rPr>
                <w:rFonts w:ascii="Calibri" w:eastAsia="Calibri" w:hAnsi="Calibri" w:cs="Calibri"/>
                <w:sz w:val="22"/>
                <w:szCs w:val="22"/>
              </w:rPr>
              <w:t>Si el plazo máximo de envío del informe desde la realización de la solicitud es inferior a 48 horas, se obtendrán 4 puntos.</w:t>
            </w:r>
          </w:p>
          <w:p w:rsidR="007D636F" w:rsidRDefault="007F11B0" w:rsidP="00385199">
            <w:pPr>
              <w:numPr>
                <w:ilvl w:val="0"/>
                <w:numId w:val="20"/>
              </w:numPr>
              <w:rPr>
                <w:rFonts w:ascii="Calibri" w:eastAsia="Calibri" w:hAnsi="Calibri" w:cs="Calibri"/>
                <w:i/>
                <w:sz w:val="22"/>
                <w:szCs w:val="22"/>
              </w:rPr>
            </w:pPr>
            <w:r>
              <w:rPr>
                <w:rFonts w:ascii="Calibri" w:eastAsia="Calibri" w:hAnsi="Calibri" w:cs="Calibri"/>
                <w:sz w:val="22"/>
                <w:szCs w:val="22"/>
              </w:rPr>
              <w:t>Si el plazo máximo de envío del informe desde la realización de la solicitud es superior a 48 horas e inferior a 72 horas, se obtendrán 2 puntos</w:t>
            </w:r>
          </w:p>
          <w:p w:rsidR="007D636F" w:rsidRDefault="007F11B0" w:rsidP="00385199">
            <w:pPr>
              <w:numPr>
                <w:ilvl w:val="0"/>
                <w:numId w:val="20"/>
              </w:numPr>
              <w:rPr>
                <w:rFonts w:ascii="Calibri" w:eastAsia="Calibri" w:hAnsi="Calibri" w:cs="Calibri"/>
                <w:sz w:val="24"/>
                <w:szCs w:val="24"/>
              </w:rPr>
            </w:pPr>
            <w:r>
              <w:rPr>
                <w:rFonts w:ascii="Calibri" w:eastAsia="Calibri" w:hAnsi="Calibri" w:cs="Calibri"/>
                <w:sz w:val="22"/>
                <w:szCs w:val="22"/>
              </w:rPr>
              <w:t>Si el plazo máximo de envío del informe desde la realización de la solicitud es superior a 72 horas e inferior a 96 horas, se obtendrán 1 puntos.</w:t>
            </w:r>
          </w:p>
        </w:tc>
        <w:tc>
          <w:tcPr>
            <w:tcW w:w="1701" w:type="dxa"/>
            <w:shd w:val="clear" w:color="auto" w:fill="auto"/>
            <w:vAlign w:val="center"/>
          </w:tcPr>
          <w:p w:rsidR="007D636F" w:rsidRDefault="007F11B0">
            <w:pPr>
              <w:rPr>
                <w:rFonts w:ascii="Calibri" w:eastAsia="Calibri" w:hAnsi="Calibri" w:cs="Calibri"/>
                <w:i/>
                <w:sz w:val="24"/>
                <w:szCs w:val="24"/>
              </w:rPr>
            </w:pPr>
            <w:r>
              <w:rPr>
                <w:rFonts w:ascii="Calibri" w:eastAsia="Calibri" w:hAnsi="Calibri" w:cs="Calibri"/>
                <w:sz w:val="24"/>
                <w:szCs w:val="24"/>
              </w:rPr>
              <w:t>Máx.  4 puntos</w:t>
            </w:r>
          </w:p>
        </w:tc>
      </w:tr>
    </w:tbl>
    <w:p w:rsidR="007D636F" w:rsidRDefault="007D636F">
      <w:pPr>
        <w:jc w:val="both"/>
        <w:rPr>
          <w:rFonts w:ascii="Calibri" w:eastAsia="Calibri" w:hAnsi="Calibri" w:cs="Calibri"/>
          <w:i/>
          <w:sz w:val="24"/>
          <w:szCs w:val="24"/>
        </w:rPr>
      </w:pPr>
    </w:p>
    <w:p w:rsidR="007D636F" w:rsidRDefault="007F11B0">
      <w:pPr>
        <w:jc w:val="both"/>
        <w:rPr>
          <w:rFonts w:ascii="Calibri" w:eastAsia="Calibri" w:hAnsi="Calibri" w:cs="Calibri"/>
          <w:sz w:val="24"/>
          <w:szCs w:val="24"/>
        </w:rPr>
      </w:pPr>
      <w:r>
        <w:rPr>
          <w:rFonts w:ascii="Calibri" w:eastAsia="Calibri" w:hAnsi="Calibri" w:cs="Calibri"/>
          <w:sz w:val="24"/>
          <w:szCs w:val="24"/>
        </w:rPr>
        <w:t>Los  criterios de adjudicación del  apartado d  se acreditarán  mediante  la información que figure en el Anexo V, que a estos efectos tendrá la consideración de declaración responsable</w:t>
      </w:r>
    </w:p>
    <w:p w:rsidR="007D636F" w:rsidRDefault="007D636F">
      <w:pPr>
        <w:jc w:val="both"/>
        <w:rPr>
          <w:rFonts w:ascii="Calibri" w:eastAsia="Calibri" w:hAnsi="Calibri" w:cs="Calibri"/>
          <w:i/>
          <w:sz w:val="24"/>
          <w:szCs w:val="24"/>
        </w:rPr>
      </w:pPr>
    </w:p>
    <w:p w:rsidR="007D636F" w:rsidRDefault="007F11B0">
      <w:pPr>
        <w:jc w:val="both"/>
        <w:rPr>
          <w:rFonts w:ascii="Calibri" w:eastAsia="Calibri" w:hAnsi="Calibri" w:cs="Calibri"/>
          <w:b/>
          <w:i/>
          <w:sz w:val="24"/>
          <w:szCs w:val="24"/>
        </w:rPr>
      </w:pPr>
      <w:r>
        <w:rPr>
          <w:rFonts w:ascii="Calibri" w:eastAsia="Calibri" w:hAnsi="Calibri" w:cs="Calibri"/>
          <w:b/>
          <w:sz w:val="24"/>
          <w:szCs w:val="24"/>
        </w:rPr>
        <w:t xml:space="preserve">e. </w:t>
      </w:r>
      <w:r>
        <w:rPr>
          <w:rFonts w:ascii="Calibri" w:eastAsia="Calibri" w:hAnsi="Calibri" w:cs="Calibri"/>
          <w:b/>
          <w:sz w:val="24"/>
          <w:szCs w:val="24"/>
          <w:u w:val="single"/>
        </w:rPr>
        <w:t>Acreditación de experiencia y cualificación profesional: 8</w:t>
      </w:r>
      <w:r>
        <w:rPr>
          <w:rFonts w:ascii="Calibri" w:eastAsia="Calibri" w:hAnsi="Calibri" w:cs="Calibri"/>
          <w:b/>
          <w:sz w:val="24"/>
          <w:szCs w:val="24"/>
        </w:rPr>
        <w:t xml:space="preserve"> </w:t>
      </w:r>
      <w:proofErr w:type="spellStart"/>
      <w:r>
        <w:rPr>
          <w:rFonts w:ascii="Calibri" w:eastAsia="Calibri" w:hAnsi="Calibri" w:cs="Calibri"/>
          <w:b/>
          <w:sz w:val="24"/>
          <w:szCs w:val="24"/>
        </w:rPr>
        <w:t>ptos</w:t>
      </w:r>
      <w:proofErr w:type="spellEnd"/>
      <w:r>
        <w:rPr>
          <w:rFonts w:ascii="Calibri" w:eastAsia="Calibri" w:hAnsi="Calibri" w:cs="Calibri"/>
          <w:b/>
          <w:sz w:val="24"/>
          <w:szCs w:val="24"/>
        </w:rPr>
        <w:t>.</w:t>
      </w:r>
    </w:p>
    <w:p w:rsidR="007D636F" w:rsidRDefault="007D636F">
      <w:pPr>
        <w:jc w:val="both"/>
        <w:rPr>
          <w:rFonts w:ascii="Calibri" w:eastAsia="Calibri" w:hAnsi="Calibri" w:cs="Calibri"/>
          <w:sz w:val="24"/>
          <w:szCs w:val="24"/>
        </w:rPr>
      </w:pPr>
    </w:p>
    <w:p w:rsidR="007D636F" w:rsidRDefault="007F11B0">
      <w:pPr>
        <w:jc w:val="both"/>
        <w:rPr>
          <w:rFonts w:ascii="Calibri" w:eastAsia="Calibri" w:hAnsi="Calibri" w:cs="Calibri"/>
          <w:sz w:val="24"/>
          <w:szCs w:val="24"/>
        </w:rPr>
      </w:pPr>
      <w:r>
        <w:rPr>
          <w:rFonts w:ascii="Calibri" w:eastAsia="Calibri" w:hAnsi="Calibri" w:cs="Calibri"/>
          <w:sz w:val="24"/>
          <w:szCs w:val="24"/>
        </w:rPr>
        <w:t xml:space="preserve">Se asignarán puntos en función de la experiencia acreditada del profesional médico ofertado  de las especialidades obligatorias de: Análisis Clínicos, Anestesia y Reanimación, Cirugía General y Digestivo, Cirugía Ortopédica y Traumatología, Cirugía plástica y reparadora,  que oferte la empresa licitadora. </w:t>
      </w:r>
    </w:p>
    <w:p w:rsidR="007D636F" w:rsidRDefault="007D636F">
      <w:pPr>
        <w:jc w:val="both"/>
        <w:rPr>
          <w:rFonts w:ascii="Calibri" w:eastAsia="Calibri" w:hAnsi="Calibri" w:cs="Calibri"/>
          <w:sz w:val="24"/>
          <w:szCs w:val="24"/>
        </w:rPr>
      </w:pPr>
    </w:p>
    <w:p w:rsidR="007D636F" w:rsidRDefault="007F11B0">
      <w:pPr>
        <w:jc w:val="both"/>
        <w:rPr>
          <w:rFonts w:ascii="Calibri" w:eastAsia="Calibri" w:hAnsi="Calibri" w:cs="Calibri"/>
          <w:sz w:val="24"/>
          <w:szCs w:val="24"/>
        </w:rPr>
      </w:pPr>
      <w:r>
        <w:rPr>
          <w:rFonts w:ascii="Calibri" w:eastAsia="Calibri" w:hAnsi="Calibri" w:cs="Calibri"/>
          <w:sz w:val="24"/>
          <w:szCs w:val="24"/>
        </w:rPr>
        <w:t>Para la valoración de la oferta, se calculará la media de los años de experiencia de los profesionales ofertados (uno por especialidad), según la siguiente fórmula:</w:t>
      </w:r>
    </w:p>
    <w:p w:rsidR="007D636F" w:rsidRDefault="007D636F">
      <w:pPr>
        <w:jc w:val="both"/>
        <w:rPr>
          <w:rFonts w:ascii="Calibri" w:eastAsia="Calibri" w:hAnsi="Calibri" w:cs="Calibri"/>
          <w:i/>
          <w:sz w:val="24"/>
          <w:szCs w:val="24"/>
        </w:rPr>
      </w:pPr>
    </w:p>
    <w:p w:rsidR="007D636F" w:rsidRDefault="007F11B0">
      <w:pPr>
        <w:jc w:val="both"/>
        <w:rPr>
          <w:rFonts w:ascii="Calibri" w:eastAsia="Calibri" w:hAnsi="Calibri" w:cs="Calibri"/>
          <w:sz w:val="18"/>
          <w:szCs w:val="18"/>
        </w:rPr>
      </w:pPr>
      <w:r>
        <w:rPr>
          <w:rFonts w:ascii="Calibri" w:eastAsia="Calibri" w:hAnsi="Calibri" w:cs="Calibri"/>
          <w:sz w:val="18"/>
          <w:szCs w:val="18"/>
        </w:rPr>
        <w:t xml:space="preserve">Promedio experiencia = (años </w:t>
      </w:r>
      <w:proofErr w:type="spellStart"/>
      <w:r>
        <w:rPr>
          <w:rFonts w:ascii="Calibri" w:eastAsia="Calibri" w:hAnsi="Calibri" w:cs="Calibri"/>
          <w:sz w:val="18"/>
          <w:szCs w:val="18"/>
        </w:rPr>
        <w:t>exp</w:t>
      </w:r>
      <w:proofErr w:type="spellEnd"/>
      <w:r>
        <w:rPr>
          <w:rFonts w:ascii="Calibri" w:eastAsia="Calibri" w:hAnsi="Calibri" w:cs="Calibri"/>
          <w:sz w:val="18"/>
          <w:szCs w:val="18"/>
        </w:rPr>
        <w:t xml:space="preserve">. </w:t>
      </w:r>
      <w:proofErr w:type="spellStart"/>
      <w:r>
        <w:rPr>
          <w:rFonts w:ascii="Calibri" w:eastAsia="Calibri" w:hAnsi="Calibri" w:cs="Calibri"/>
          <w:sz w:val="18"/>
          <w:szCs w:val="18"/>
        </w:rPr>
        <w:t>prof.</w:t>
      </w:r>
      <w:proofErr w:type="spellEnd"/>
      <w:r>
        <w:rPr>
          <w:rFonts w:ascii="Calibri" w:eastAsia="Calibri" w:hAnsi="Calibri" w:cs="Calibri"/>
          <w:sz w:val="18"/>
          <w:szCs w:val="18"/>
        </w:rPr>
        <w:t xml:space="preserve"> Análisis Clínicos + años </w:t>
      </w:r>
      <w:proofErr w:type="spellStart"/>
      <w:r>
        <w:rPr>
          <w:rFonts w:ascii="Calibri" w:eastAsia="Calibri" w:hAnsi="Calibri" w:cs="Calibri"/>
          <w:sz w:val="18"/>
          <w:szCs w:val="18"/>
        </w:rPr>
        <w:t>exp</w:t>
      </w:r>
      <w:proofErr w:type="spellEnd"/>
      <w:r>
        <w:rPr>
          <w:rFonts w:ascii="Calibri" w:eastAsia="Calibri" w:hAnsi="Calibri" w:cs="Calibri"/>
          <w:sz w:val="18"/>
          <w:szCs w:val="18"/>
        </w:rPr>
        <w:t xml:space="preserve">. </w:t>
      </w:r>
      <w:proofErr w:type="spellStart"/>
      <w:r>
        <w:rPr>
          <w:rFonts w:ascii="Calibri" w:eastAsia="Calibri" w:hAnsi="Calibri" w:cs="Calibri"/>
          <w:sz w:val="18"/>
          <w:szCs w:val="18"/>
        </w:rPr>
        <w:t>prof.</w:t>
      </w:r>
      <w:proofErr w:type="spellEnd"/>
      <w:r>
        <w:rPr>
          <w:rFonts w:ascii="Calibri" w:eastAsia="Calibri" w:hAnsi="Calibri" w:cs="Calibri"/>
          <w:sz w:val="18"/>
          <w:szCs w:val="18"/>
        </w:rPr>
        <w:t xml:space="preserve"> Anestesia y Reanimación + años </w:t>
      </w:r>
      <w:proofErr w:type="spellStart"/>
      <w:r>
        <w:rPr>
          <w:rFonts w:ascii="Calibri" w:eastAsia="Calibri" w:hAnsi="Calibri" w:cs="Calibri"/>
          <w:sz w:val="18"/>
          <w:szCs w:val="18"/>
        </w:rPr>
        <w:t>exp</w:t>
      </w:r>
      <w:proofErr w:type="spellEnd"/>
      <w:r>
        <w:rPr>
          <w:rFonts w:ascii="Calibri" w:eastAsia="Calibri" w:hAnsi="Calibri" w:cs="Calibri"/>
          <w:sz w:val="18"/>
          <w:szCs w:val="18"/>
        </w:rPr>
        <w:t xml:space="preserve">. </w:t>
      </w:r>
      <w:proofErr w:type="spellStart"/>
      <w:r>
        <w:rPr>
          <w:rFonts w:ascii="Calibri" w:eastAsia="Calibri" w:hAnsi="Calibri" w:cs="Calibri"/>
          <w:sz w:val="18"/>
          <w:szCs w:val="18"/>
        </w:rPr>
        <w:t>prof.</w:t>
      </w:r>
      <w:proofErr w:type="spellEnd"/>
      <w:r>
        <w:rPr>
          <w:rFonts w:ascii="Calibri" w:eastAsia="Calibri" w:hAnsi="Calibri" w:cs="Calibri"/>
          <w:sz w:val="18"/>
          <w:szCs w:val="18"/>
        </w:rPr>
        <w:t xml:space="preserve"> Cirugía</w:t>
      </w:r>
    </w:p>
    <w:p w:rsidR="007D636F" w:rsidRDefault="007F11B0">
      <w:pPr>
        <w:ind w:left="720" w:firstLine="720"/>
        <w:jc w:val="both"/>
        <w:rPr>
          <w:rFonts w:ascii="Calibri" w:eastAsia="Calibri" w:hAnsi="Calibri" w:cs="Calibri"/>
          <w:sz w:val="18"/>
          <w:szCs w:val="18"/>
        </w:rPr>
      </w:pPr>
      <w:r>
        <w:rPr>
          <w:rFonts w:ascii="Calibri" w:eastAsia="Calibri" w:hAnsi="Calibri" w:cs="Calibri"/>
          <w:sz w:val="18"/>
          <w:szCs w:val="18"/>
        </w:rPr>
        <w:t xml:space="preserve">        General y Digestivo + años </w:t>
      </w:r>
      <w:proofErr w:type="spellStart"/>
      <w:r>
        <w:rPr>
          <w:rFonts w:ascii="Calibri" w:eastAsia="Calibri" w:hAnsi="Calibri" w:cs="Calibri"/>
          <w:sz w:val="18"/>
          <w:szCs w:val="18"/>
        </w:rPr>
        <w:t>exp</w:t>
      </w:r>
      <w:proofErr w:type="spellEnd"/>
      <w:r>
        <w:rPr>
          <w:rFonts w:ascii="Calibri" w:eastAsia="Calibri" w:hAnsi="Calibri" w:cs="Calibri"/>
          <w:sz w:val="18"/>
          <w:szCs w:val="18"/>
        </w:rPr>
        <w:t xml:space="preserve">. </w:t>
      </w:r>
      <w:proofErr w:type="spellStart"/>
      <w:r>
        <w:rPr>
          <w:rFonts w:ascii="Calibri" w:eastAsia="Calibri" w:hAnsi="Calibri" w:cs="Calibri"/>
          <w:sz w:val="18"/>
          <w:szCs w:val="18"/>
        </w:rPr>
        <w:t>prof.</w:t>
      </w:r>
      <w:proofErr w:type="spellEnd"/>
      <w:r>
        <w:rPr>
          <w:rFonts w:ascii="Calibri" w:eastAsia="Calibri" w:hAnsi="Calibri" w:cs="Calibri"/>
          <w:sz w:val="18"/>
          <w:szCs w:val="18"/>
        </w:rPr>
        <w:t xml:space="preserve"> Cirugía Ortopédica y Traumatología + años </w:t>
      </w:r>
      <w:proofErr w:type="spellStart"/>
      <w:r>
        <w:rPr>
          <w:rFonts w:ascii="Calibri" w:eastAsia="Calibri" w:hAnsi="Calibri" w:cs="Calibri"/>
          <w:sz w:val="18"/>
          <w:szCs w:val="18"/>
        </w:rPr>
        <w:t>exp</w:t>
      </w:r>
      <w:proofErr w:type="spellEnd"/>
      <w:r>
        <w:rPr>
          <w:rFonts w:ascii="Calibri" w:eastAsia="Calibri" w:hAnsi="Calibri" w:cs="Calibri"/>
          <w:sz w:val="18"/>
          <w:szCs w:val="18"/>
        </w:rPr>
        <w:t xml:space="preserve">. </w:t>
      </w:r>
      <w:proofErr w:type="spellStart"/>
      <w:r>
        <w:rPr>
          <w:rFonts w:ascii="Calibri" w:eastAsia="Calibri" w:hAnsi="Calibri" w:cs="Calibri"/>
          <w:sz w:val="18"/>
          <w:szCs w:val="18"/>
        </w:rPr>
        <w:t>prof.</w:t>
      </w:r>
      <w:proofErr w:type="spellEnd"/>
      <w:r>
        <w:rPr>
          <w:rFonts w:ascii="Calibri" w:eastAsia="Calibri" w:hAnsi="Calibri" w:cs="Calibri"/>
          <w:sz w:val="18"/>
          <w:szCs w:val="18"/>
        </w:rPr>
        <w:t xml:space="preserve"> </w:t>
      </w:r>
    </w:p>
    <w:p w:rsidR="007D636F" w:rsidRDefault="007F11B0">
      <w:pPr>
        <w:jc w:val="both"/>
        <w:rPr>
          <w:rFonts w:ascii="Calibri" w:eastAsia="Calibri" w:hAnsi="Calibri" w:cs="Calibri"/>
          <w:sz w:val="18"/>
          <w:szCs w:val="18"/>
        </w:rPr>
      </w:pPr>
      <w:r>
        <w:rPr>
          <w:rFonts w:ascii="Calibri" w:eastAsia="Calibri" w:hAnsi="Calibri" w:cs="Calibri"/>
          <w:sz w:val="18"/>
          <w:szCs w:val="18"/>
        </w:rPr>
        <w:t xml:space="preserve">                                   Cirugía plástica y reparadora)  / 5</w:t>
      </w:r>
    </w:p>
    <w:p w:rsidR="007D636F" w:rsidRDefault="007D636F">
      <w:pPr>
        <w:jc w:val="both"/>
        <w:rPr>
          <w:rFonts w:ascii="Calibri" w:eastAsia="Calibri" w:hAnsi="Calibri" w:cs="Calibri"/>
          <w:i/>
          <w:sz w:val="18"/>
          <w:szCs w:val="18"/>
        </w:rPr>
      </w:pPr>
    </w:p>
    <w:p w:rsidR="007D636F" w:rsidRDefault="007F11B0">
      <w:pPr>
        <w:jc w:val="both"/>
        <w:rPr>
          <w:rFonts w:ascii="Calibri" w:eastAsia="Calibri" w:hAnsi="Calibri" w:cs="Calibri"/>
          <w:i/>
          <w:sz w:val="24"/>
          <w:szCs w:val="24"/>
        </w:rPr>
      </w:pPr>
      <w:r>
        <w:rPr>
          <w:rFonts w:ascii="Calibri" w:eastAsia="Calibri" w:hAnsi="Calibri" w:cs="Calibri"/>
          <w:sz w:val="24"/>
          <w:szCs w:val="24"/>
        </w:rPr>
        <w:t xml:space="preserve">La asignación de puntos será la siguiente en función del valor obtenido (se tomará como referencia valores enteros): </w:t>
      </w:r>
    </w:p>
    <w:p w:rsidR="007D636F" w:rsidRDefault="007D636F">
      <w:pPr>
        <w:jc w:val="both"/>
        <w:rPr>
          <w:rFonts w:ascii="Calibri" w:eastAsia="Calibri" w:hAnsi="Calibri" w:cs="Calibri"/>
          <w:i/>
          <w:sz w:val="24"/>
          <w:szCs w:val="24"/>
        </w:rPr>
      </w:pPr>
    </w:p>
    <w:p w:rsidR="007D636F" w:rsidRDefault="007F11B0">
      <w:pPr>
        <w:numPr>
          <w:ilvl w:val="2"/>
          <w:numId w:val="4"/>
        </w:numPr>
        <w:jc w:val="both"/>
        <w:rPr>
          <w:rFonts w:ascii="Calibri" w:eastAsia="Calibri" w:hAnsi="Calibri" w:cs="Calibri"/>
          <w:i/>
          <w:sz w:val="24"/>
          <w:szCs w:val="24"/>
        </w:rPr>
      </w:pPr>
      <w:r>
        <w:rPr>
          <w:rFonts w:ascii="Calibri" w:eastAsia="Calibri" w:hAnsi="Calibri" w:cs="Calibri"/>
          <w:sz w:val="24"/>
          <w:szCs w:val="24"/>
        </w:rPr>
        <w:t>De 0 a 4: 0 puntos</w:t>
      </w:r>
    </w:p>
    <w:p w:rsidR="007D636F" w:rsidRDefault="007F11B0">
      <w:pPr>
        <w:numPr>
          <w:ilvl w:val="2"/>
          <w:numId w:val="4"/>
        </w:numPr>
        <w:jc w:val="both"/>
        <w:rPr>
          <w:rFonts w:ascii="Calibri" w:eastAsia="Calibri" w:hAnsi="Calibri" w:cs="Calibri"/>
          <w:i/>
          <w:sz w:val="24"/>
          <w:szCs w:val="24"/>
        </w:rPr>
      </w:pPr>
      <w:r>
        <w:rPr>
          <w:rFonts w:ascii="Calibri" w:eastAsia="Calibri" w:hAnsi="Calibri" w:cs="Calibri"/>
          <w:sz w:val="24"/>
          <w:szCs w:val="24"/>
        </w:rPr>
        <w:lastRenderedPageBreak/>
        <w:t>De 4 a 5: 2 puntos</w:t>
      </w:r>
    </w:p>
    <w:p w:rsidR="007D636F" w:rsidRDefault="007F11B0">
      <w:pPr>
        <w:numPr>
          <w:ilvl w:val="2"/>
          <w:numId w:val="4"/>
        </w:numPr>
        <w:jc w:val="both"/>
        <w:rPr>
          <w:rFonts w:ascii="Calibri" w:eastAsia="Calibri" w:hAnsi="Calibri" w:cs="Calibri"/>
          <w:i/>
          <w:sz w:val="24"/>
          <w:szCs w:val="24"/>
        </w:rPr>
      </w:pPr>
      <w:r>
        <w:rPr>
          <w:rFonts w:ascii="Calibri" w:eastAsia="Calibri" w:hAnsi="Calibri" w:cs="Calibri"/>
          <w:sz w:val="24"/>
          <w:szCs w:val="24"/>
        </w:rPr>
        <w:t>De 5 a 7: 4 puntos</w:t>
      </w:r>
    </w:p>
    <w:p w:rsidR="007D636F" w:rsidRDefault="007F11B0">
      <w:pPr>
        <w:numPr>
          <w:ilvl w:val="2"/>
          <w:numId w:val="4"/>
        </w:numPr>
        <w:jc w:val="both"/>
        <w:rPr>
          <w:rFonts w:ascii="Calibri" w:eastAsia="Calibri" w:hAnsi="Calibri" w:cs="Calibri"/>
          <w:i/>
          <w:sz w:val="24"/>
          <w:szCs w:val="24"/>
        </w:rPr>
      </w:pPr>
      <w:r>
        <w:rPr>
          <w:rFonts w:ascii="Calibri" w:eastAsia="Calibri" w:hAnsi="Calibri" w:cs="Calibri"/>
          <w:sz w:val="24"/>
          <w:szCs w:val="24"/>
        </w:rPr>
        <w:t>De 7 a 8: 6 puntos</w:t>
      </w:r>
    </w:p>
    <w:p w:rsidR="007D636F" w:rsidRDefault="007F11B0">
      <w:pPr>
        <w:numPr>
          <w:ilvl w:val="2"/>
          <w:numId w:val="4"/>
        </w:numPr>
        <w:jc w:val="both"/>
        <w:rPr>
          <w:rFonts w:ascii="Calibri" w:eastAsia="Calibri" w:hAnsi="Calibri" w:cs="Calibri"/>
          <w:i/>
          <w:sz w:val="24"/>
          <w:szCs w:val="24"/>
        </w:rPr>
      </w:pPr>
      <w:r>
        <w:rPr>
          <w:rFonts w:ascii="Calibri" w:eastAsia="Calibri" w:hAnsi="Calibri" w:cs="Calibri"/>
          <w:sz w:val="24"/>
          <w:szCs w:val="24"/>
        </w:rPr>
        <w:t>Más de 8: 8 puntos</w:t>
      </w:r>
    </w:p>
    <w:p w:rsidR="007D636F" w:rsidRDefault="007D636F">
      <w:pPr>
        <w:jc w:val="both"/>
        <w:rPr>
          <w:rFonts w:ascii="Calibri" w:eastAsia="Calibri" w:hAnsi="Calibri" w:cs="Calibri"/>
          <w:i/>
          <w:sz w:val="24"/>
          <w:szCs w:val="24"/>
        </w:rPr>
      </w:pPr>
    </w:p>
    <w:p w:rsidR="007D636F" w:rsidRDefault="007F11B0">
      <w:pPr>
        <w:jc w:val="both"/>
        <w:rPr>
          <w:rFonts w:ascii="Calibri" w:eastAsia="Calibri" w:hAnsi="Calibri" w:cs="Calibri"/>
          <w:sz w:val="24"/>
          <w:szCs w:val="24"/>
        </w:rPr>
      </w:pPr>
      <w:r>
        <w:rPr>
          <w:rFonts w:ascii="Calibri" w:eastAsia="Calibri" w:hAnsi="Calibri" w:cs="Calibri"/>
          <w:sz w:val="24"/>
          <w:szCs w:val="24"/>
        </w:rPr>
        <w:t>La experiencia se acreditará mediante certificados de ejecución emitidos por las entidades para las que los profesionales hayan prestado servicios, en los que se indique  la fecha de inicio  de la prestación del servicio en dicha entidad y la fecha de finalización, caso de que el profesional  ya no preste servicios en la entidad emisora del certificado. Los certificados de ejecución se incluirán en el sobre nº 2. En el supuesto de que la información que figure sobre este punto en el Anexo V no coincida con los certificados de ejecución, se tomará en consideración la información de los certificados de ejecución.</w:t>
      </w:r>
    </w:p>
    <w:p w:rsidR="007D636F" w:rsidRDefault="007D636F">
      <w:pPr>
        <w:pBdr>
          <w:top w:val="nil"/>
          <w:left w:val="nil"/>
          <w:bottom w:val="nil"/>
          <w:right w:val="nil"/>
          <w:between w:val="nil"/>
        </w:pBdr>
        <w:jc w:val="both"/>
        <w:rPr>
          <w:rFonts w:ascii="Calibri" w:eastAsia="Calibri" w:hAnsi="Calibri" w:cs="Calibri"/>
          <w:b/>
          <w:i/>
          <w:color w:val="000000"/>
          <w:sz w:val="24"/>
          <w:szCs w:val="24"/>
        </w:rPr>
      </w:pPr>
    </w:p>
    <w:p w:rsidR="007D636F" w:rsidRDefault="007D636F">
      <w:pPr>
        <w:pBdr>
          <w:top w:val="nil"/>
          <w:left w:val="nil"/>
          <w:bottom w:val="nil"/>
          <w:right w:val="nil"/>
          <w:between w:val="nil"/>
        </w:pBdr>
        <w:jc w:val="both"/>
        <w:rPr>
          <w:rFonts w:ascii="Calibri" w:eastAsia="Calibri" w:hAnsi="Calibri" w:cs="Calibri"/>
          <w:b/>
          <w:color w:val="000000"/>
          <w:sz w:val="22"/>
          <w:szCs w:val="22"/>
        </w:rPr>
      </w:pPr>
    </w:p>
    <w:p w:rsidR="007D636F" w:rsidRDefault="007D636F">
      <w:pPr>
        <w:pBdr>
          <w:top w:val="nil"/>
          <w:left w:val="nil"/>
          <w:bottom w:val="nil"/>
          <w:right w:val="nil"/>
          <w:between w:val="nil"/>
        </w:pBdr>
        <w:jc w:val="both"/>
        <w:rPr>
          <w:rFonts w:ascii="Calibri" w:eastAsia="Calibri" w:hAnsi="Calibri" w:cs="Calibri"/>
          <w:i/>
          <w:color w:val="000000"/>
          <w:sz w:val="22"/>
          <w:szCs w:val="22"/>
        </w:rPr>
      </w:pPr>
    </w:p>
    <w:p w:rsidR="007D636F" w:rsidRDefault="007F11B0">
      <w:pPr>
        <w:rPr>
          <w:rFonts w:ascii="Calibri" w:eastAsia="Calibri" w:hAnsi="Calibri" w:cs="Calibri"/>
          <w:i/>
          <w:color w:val="000000"/>
          <w:sz w:val="22"/>
          <w:szCs w:val="22"/>
        </w:rPr>
      </w:pPr>
      <w:r>
        <w:br w:type="page"/>
      </w:r>
    </w:p>
    <w:tbl>
      <w:tblPr>
        <w:tblStyle w:val="affffffffffffffffff4"/>
        <w:tblW w:w="9501" w:type="dxa"/>
        <w:tblInd w:w="-345" w:type="dxa"/>
        <w:tblLayout w:type="fixed"/>
        <w:tblLook w:val="0400" w:firstRow="0" w:lastRow="0" w:firstColumn="0" w:lastColumn="0" w:noHBand="0" w:noVBand="1"/>
      </w:tblPr>
      <w:tblGrid>
        <w:gridCol w:w="9501"/>
      </w:tblGrid>
      <w:tr w:rsidR="007D636F">
        <w:trPr>
          <w:trHeight w:val="371"/>
        </w:trPr>
        <w:tc>
          <w:tcPr>
            <w:tcW w:w="9501" w:type="dxa"/>
            <w:shd w:val="clear" w:color="auto" w:fill="00B0F0"/>
          </w:tcPr>
          <w:p w:rsidR="007D636F" w:rsidRDefault="007F11B0">
            <w:pPr>
              <w:pBdr>
                <w:top w:val="nil"/>
                <w:left w:val="nil"/>
                <w:bottom w:val="nil"/>
                <w:right w:val="nil"/>
                <w:between w:val="nil"/>
              </w:pBdr>
              <w:jc w:val="both"/>
              <w:rPr>
                <w:rFonts w:ascii="Calibri" w:eastAsia="Calibri" w:hAnsi="Calibri" w:cs="Calibri"/>
                <w:b/>
                <w:i/>
                <w:color w:val="FFFFFF"/>
                <w:sz w:val="28"/>
                <w:szCs w:val="28"/>
              </w:rPr>
            </w:pPr>
            <w:r>
              <w:rPr>
                <w:rFonts w:ascii="Calibri" w:eastAsia="Calibri" w:hAnsi="Calibri" w:cs="Calibri"/>
                <w:b/>
                <w:color w:val="FFFFFF"/>
                <w:sz w:val="28"/>
                <w:szCs w:val="28"/>
              </w:rPr>
              <w:lastRenderedPageBreak/>
              <w:t xml:space="preserve">Anexo XII.- Desglose costes </w:t>
            </w:r>
          </w:p>
        </w:tc>
      </w:tr>
    </w:tbl>
    <w:p w:rsidR="007D636F" w:rsidRDefault="007D636F">
      <w:pPr>
        <w:jc w:val="both"/>
        <w:rPr>
          <w:rFonts w:ascii="Calibri" w:eastAsia="Calibri" w:hAnsi="Calibri" w:cs="Calibri"/>
          <w:b/>
          <w:i/>
          <w:color w:val="000080"/>
          <w:sz w:val="24"/>
          <w:szCs w:val="24"/>
        </w:rPr>
      </w:pPr>
    </w:p>
    <w:tbl>
      <w:tblPr>
        <w:tblStyle w:val="affffffffffffffffff5"/>
        <w:tblW w:w="9441" w:type="dxa"/>
        <w:tblInd w:w="-345" w:type="dxa"/>
        <w:tblLayout w:type="fixed"/>
        <w:tblLook w:val="0400" w:firstRow="0" w:lastRow="0" w:firstColumn="0" w:lastColumn="0" w:noHBand="0" w:noVBand="1"/>
      </w:tblPr>
      <w:tblGrid>
        <w:gridCol w:w="9441"/>
      </w:tblGrid>
      <w:tr w:rsidR="007D636F">
        <w:trPr>
          <w:trHeight w:val="818"/>
        </w:trPr>
        <w:tc>
          <w:tcPr>
            <w:tcW w:w="9441" w:type="dxa"/>
            <w:shd w:val="clear" w:color="auto" w:fill="00B0F0"/>
          </w:tcPr>
          <w:p w:rsidR="007D636F" w:rsidRDefault="007F11B0">
            <w:pPr>
              <w:pBdr>
                <w:top w:val="nil"/>
                <w:left w:val="nil"/>
                <w:bottom w:val="nil"/>
                <w:right w:val="nil"/>
                <w:between w:val="nil"/>
              </w:pBdr>
              <w:jc w:val="right"/>
              <w:rPr>
                <w:rFonts w:ascii="Calibri" w:eastAsia="Calibri" w:hAnsi="Calibri" w:cs="Calibri"/>
                <w:b/>
                <w:color w:val="FFFFFF"/>
                <w:sz w:val="24"/>
                <w:szCs w:val="24"/>
              </w:rPr>
            </w:pPr>
            <w:proofErr w:type="spellStart"/>
            <w:r>
              <w:rPr>
                <w:rFonts w:ascii="Calibri" w:eastAsia="Calibri" w:hAnsi="Calibri" w:cs="Calibri"/>
                <w:b/>
                <w:color w:val="FFFFFF"/>
                <w:sz w:val="24"/>
                <w:szCs w:val="24"/>
              </w:rPr>
              <w:t>Exp</w:t>
            </w:r>
            <w:proofErr w:type="spellEnd"/>
            <w:r>
              <w:rPr>
                <w:rFonts w:ascii="Calibri" w:eastAsia="Calibri" w:hAnsi="Calibri" w:cs="Calibri"/>
                <w:b/>
                <w:color w:val="FFFFFF"/>
                <w:sz w:val="24"/>
                <w:szCs w:val="24"/>
              </w:rPr>
              <w:t>. SP00016/2025</w:t>
            </w:r>
          </w:p>
          <w:p w:rsidR="007D636F" w:rsidRDefault="007D636F">
            <w:pPr>
              <w:pBdr>
                <w:top w:val="nil"/>
                <w:left w:val="nil"/>
                <w:bottom w:val="nil"/>
                <w:right w:val="nil"/>
                <w:between w:val="nil"/>
              </w:pBdr>
              <w:jc w:val="center"/>
              <w:rPr>
                <w:rFonts w:ascii="Calibri" w:eastAsia="Calibri" w:hAnsi="Calibri" w:cs="Calibri"/>
                <w:b/>
                <w:color w:val="FFFFFF"/>
                <w:sz w:val="24"/>
                <w:szCs w:val="24"/>
              </w:rPr>
            </w:pPr>
          </w:p>
          <w:p w:rsidR="007D636F" w:rsidRDefault="007F11B0">
            <w:pPr>
              <w:pBdr>
                <w:top w:val="nil"/>
                <w:left w:val="nil"/>
                <w:bottom w:val="nil"/>
                <w:right w:val="nil"/>
                <w:between w:val="nil"/>
              </w:pBdr>
              <w:jc w:val="both"/>
              <w:rPr>
                <w:rFonts w:ascii="Calibri" w:eastAsia="Calibri" w:hAnsi="Calibri" w:cs="Calibri"/>
                <w:b/>
                <w:i/>
                <w:color w:val="FFFFFF"/>
                <w:sz w:val="24"/>
                <w:szCs w:val="24"/>
              </w:rPr>
            </w:pPr>
            <w:r>
              <w:rPr>
                <w:rFonts w:ascii="Calibri" w:eastAsia="Calibri" w:hAnsi="Calibri" w:cs="Calibri"/>
                <w:b/>
                <w:color w:val="FFFFFF"/>
                <w:sz w:val="24"/>
                <w:szCs w:val="24"/>
              </w:rPr>
              <w:t>Contratación de los Servicios de Asistencia Sanitaria Hospitalaria, para ASEPEYO, Mutua Colaboradora de la Seguridad Social nº 151, en el ámbito territorial de Vigo (Pontevedra)</w:t>
            </w:r>
          </w:p>
        </w:tc>
      </w:tr>
    </w:tbl>
    <w:p w:rsidR="007D636F" w:rsidRDefault="007D636F">
      <w:pPr>
        <w:pBdr>
          <w:top w:val="nil"/>
          <w:left w:val="nil"/>
          <w:bottom w:val="nil"/>
          <w:right w:val="nil"/>
          <w:between w:val="nil"/>
        </w:pBdr>
        <w:spacing w:line="276" w:lineRule="auto"/>
        <w:jc w:val="both"/>
        <w:rPr>
          <w:rFonts w:ascii="Calibri" w:eastAsia="Calibri" w:hAnsi="Calibri" w:cs="Calibri"/>
          <w:b/>
          <w:i/>
          <w:color w:val="FF0000"/>
          <w:sz w:val="24"/>
          <w:szCs w:val="24"/>
        </w:rPr>
      </w:pPr>
    </w:p>
    <w:p w:rsidR="007D636F" w:rsidRDefault="007F11B0">
      <w:pPr>
        <w:pBdr>
          <w:top w:val="nil"/>
          <w:left w:val="nil"/>
          <w:bottom w:val="nil"/>
          <w:right w:val="nil"/>
          <w:between w:val="nil"/>
        </w:pBdr>
        <w:spacing w:after="200" w:line="276" w:lineRule="auto"/>
        <w:ind w:left="708"/>
        <w:jc w:val="both"/>
        <w:rPr>
          <w:rFonts w:ascii="Calibri" w:eastAsia="Calibri" w:hAnsi="Calibri" w:cs="Calibri"/>
          <w:i/>
          <w:color w:val="000000"/>
          <w:sz w:val="22"/>
          <w:szCs w:val="22"/>
        </w:rPr>
      </w:pPr>
      <w:r>
        <w:rPr>
          <w:rFonts w:ascii="Calibri" w:eastAsia="Calibri" w:hAnsi="Calibri" w:cs="Calibri"/>
          <w:color w:val="000000"/>
          <w:sz w:val="22"/>
          <w:szCs w:val="22"/>
        </w:rPr>
        <w:t>La determinación de las tarifas unitarias se han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7D636F" w:rsidRDefault="007F11B0">
      <w:pPr>
        <w:jc w:val="both"/>
        <w:rPr>
          <w:rFonts w:ascii="Calibri" w:eastAsia="Calibri" w:hAnsi="Calibri" w:cs="Calibri"/>
          <w:b/>
          <w:i/>
        </w:rPr>
      </w:pPr>
      <w:r>
        <w:rPr>
          <w:rFonts w:ascii="Calibri" w:eastAsia="Calibri" w:hAnsi="Calibri" w:cs="Calibri"/>
          <w:b/>
        </w:rPr>
        <w:tab/>
        <w:t>Costes:</w:t>
      </w:r>
    </w:p>
    <w:p w:rsidR="007D636F" w:rsidRDefault="007D636F">
      <w:pPr>
        <w:pBdr>
          <w:top w:val="nil"/>
          <w:left w:val="nil"/>
          <w:bottom w:val="nil"/>
          <w:right w:val="nil"/>
          <w:between w:val="nil"/>
        </w:pBdr>
        <w:ind w:left="2124"/>
        <w:jc w:val="both"/>
        <w:rPr>
          <w:rFonts w:ascii="Calibri" w:eastAsia="Calibri" w:hAnsi="Calibri" w:cs="Calibri"/>
          <w:b/>
          <w:i/>
          <w:color w:val="000000"/>
          <w:sz w:val="22"/>
          <w:szCs w:val="22"/>
        </w:rPr>
      </w:pPr>
    </w:p>
    <w:p w:rsidR="007D636F" w:rsidRDefault="007F11B0">
      <w:pPr>
        <w:pBdr>
          <w:top w:val="nil"/>
          <w:left w:val="nil"/>
          <w:bottom w:val="nil"/>
          <w:right w:val="nil"/>
          <w:between w:val="nil"/>
        </w:pBdr>
        <w:ind w:left="1428"/>
        <w:jc w:val="both"/>
        <w:rPr>
          <w:rFonts w:ascii="Calibri" w:eastAsia="Calibri" w:hAnsi="Calibri" w:cs="Calibri"/>
          <w:i/>
          <w:color w:val="000000"/>
          <w:sz w:val="22"/>
          <w:szCs w:val="22"/>
        </w:rPr>
      </w:pPr>
      <w:r>
        <w:rPr>
          <w:rFonts w:ascii="Calibri" w:eastAsia="Calibri" w:hAnsi="Calibri" w:cs="Calibri"/>
          <w:b/>
          <w:color w:val="000000"/>
          <w:sz w:val="22"/>
          <w:szCs w:val="22"/>
        </w:rPr>
        <w:t>Costes Directos Fijos</w:t>
      </w:r>
      <w:r>
        <w:rPr>
          <w:rFonts w:ascii="Calibri" w:eastAsia="Calibri" w:hAnsi="Calibri" w:cs="Calibri"/>
          <w:color w:val="000000"/>
          <w:sz w:val="22"/>
          <w:szCs w:val="22"/>
        </w:rPr>
        <w:t>: Se consideran Costes Directos y su desglose en las diferentes partidas de coste económico, que suponen un 87 %:</w:t>
      </w:r>
    </w:p>
    <w:p w:rsidR="007D636F" w:rsidRDefault="007D636F">
      <w:pPr>
        <w:pBdr>
          <w:top w:val="nil"/>
          <w:left w:val="nil"/>
          <w:bottom w:val="nil"/>
          <w:right w:val="nil"/>
          <w:between w:val="nil"/>
        </w:pBdr>
        <w:spacing w:line="276" w:lineRule="auto"/>
        <w:ind w:left="1080"/>
        <w:jc w:val="both"/>
        <w:rPr>
          <w:rFonts w:ascii="Calibri" w:eastAsia="Calibri" w:hAnsi="Calibri" w:cs="Calibri"/>
          <w:i/>
          <w:color w:val="FF0000"/>
          <w:sz w:val="22"/>
          <w:szCs w:val="22"/>
        </w:rPr>
      </w:pPr>
    </w:p>
    <w:p w:rsidR="007D636F" w:rsidRDefault="007F11B0">
      <w:pPr>
        <w:pBdr>
          <w:top w:val="nil"/>
          <w:left w:val="nil"/>
          <w:bottom w:val="nil"/>
          <w:right w:val="nil"/>
          <w:between w:val="nil"/>
        </w:pBdr>
        <w:spacing w:line="276" w:lineRule="auto"/>
        <w:ind w:left="1080"/>
        <w:jc w:val="both"/>
        <w:rPr>
          <w:rFonts w:ascii="Calibri" w:eastAsia="Calibri" w:hAnsi="Calibri" w:cs="Calibri"/>
          <w:i/>
          <w:color w:val="000000"/>
          <w:sz w:val="22"/>
          <w:szCs w:val="22"/>
        </w:rPr>
      </w:pPr>
      <w:r>
        <w:rPr>
          <w:rFonts w:ascii="Calibri" w:eastAsia="Calibri" w:hAnsi="Calibri" w:cs="Calibri"/>
          <w:color w:val="FF0000"/>
          <w:sz w:val="22"/>
          <w:szCs w:val="22"/>
        </w:rPr>
        <w:tab/>
      </w:r>
      <w:r>
        <w:rPr>
          <w:rFonts w:ascii="Calibri" w:eastAsia="Calibri" w:hAnsi="Calibri" w:cs="Calibri"/>
          <w:color w:val="000000"/>
          <w:sz w:val="22"/>
          <w:szCs w:val="22"/>
        </w:rPr>
        <w:t>Costes de Personal (53%):</w:t>
      </w:r>
    </w:p>
    <w:p w:rsidR="007D636F" w:rsidRDefault="007F11B0">
      <w:pPr>
        <w:pBdr>
          <w:top w:val="nil"/>
          <w:left w:val="nil"/>
          <w:bottom w:val="nil"/>
          <w:right w:val="nil"/>
          <w:between w:val="nil"/>
        </w:pBdr>
        <w:spacing w:line="276" w:lineRule="auto"/>
        <w:ind w:left="1080"/>
        <w:jc w:val="both"/>
        <w:rPr>
          <w:rFonts w:ascii="Calibri" w:eastAsia="Calibri" w:hAnsi="Calibri" w:cs="Calibri"/>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Salario neto</w:t>
      </w:r>
    </w:p>
    <w:p w:rsidR="007D636F" w:rsidRDefault="007F11B0">
      <w:pPr>
        <w:pBdr>
          <w:top w:val="nil"/>
          <w:left w:val="nil"/>
          <w:bottom w:val="nil"/>
          <w:right w:val="nil"/>
          <w:between w:val="nil"/>
        </w:pBdr>
        <w:spacing w:line="276" w:lineRule="auto"/>
        <w:ind w:left="1080"/>
        <w:jc w:val="both"/>
        <w:rPr>
          <w:rFonts w:ascii="Calibri" w:eastAsia="Calibri" w:hAnsi="Calibri" w:cs="Calibri"/>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Seguros sociales</w:t>
      </w:r>
    </w:p>
    <w:p w:rsidR="007D636F" w:rsidRDefault="007F11B0">
      <w:pPr>
        <w:pBdr>
          <w:top w:val="nil"/>
          <w:left w:val="nil"/>
          <w:bottom w:val="nil"/>
          <w:right w:val="nil"/>
          <w:between w:val="nil"/>
        </w:pBdr>
        <w:spacing w:line="276" w:lineRule="auto"/>
        <w:ind w:left="1080"/>
        <w:jc w:val="both"/>
        <w:rPr>
          <w:rFonts w:ascii="Calibri" w:eastAsia="Calibri" w:hAnsi="Calibri" w:cs="Calibri"/>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Formación</w:t>
      </w:r>
    </w:p>
    <w:p w:rsidR="007D636F" w:rsidRDefault="007F11B0">
      <w:pPr>
        <w:pBdr>
          <w:top w:val="nil"/>
          <w:left w:val="nil"/>
          <w:bottom w:val="nil"/>
          <w:right w:val="nil"/>
          <w:between w:val="nil"/>
        </w:pBdr>
        <w:spacing w:line="276" w:lineRule="auto"/>
        <w:ind w:left="1080"/>
        <w:jc w:val="both"/>
        <w:rPr>
          <w:rFonts w:ascii="Calibri" w:eastAsia="Calibri" w:hAnsi="Calibri" w:cs="Calibri"/>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Prevención de Riesgos Laborales</w:t>
      </w:r>
    </w:p>
    <w:p w:rsidR="007D636F" w:rsidRDefault="007F11B0">
      <w:pPr>
        <w:pBdr>
          <w:top w:val="nil"/>
          <w:left w:val="nil"/>
          <w:bottom w:val="nil"/>
          <w:right w:val="nil"/>
          <w:between w:val="nil"/>
        </w:pBdr>
        <w:spacing w:line="276" w:lineRule="auto"/>
        <w:ind w:left="1080"/>
        <w:jc w:val="both"/>
        <w:rPr>
          <w:rFonts w:ascii="Calibri" w:eastAsia="Calibri" w:hAnsi="Calibri" w:cs="Calibri"/>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Ropa de Trabajo</w:t>
      </w:r>
    </w:p>
    <w:p w:rsidR="007D636F" w:rsidRDefault="007D636F">
      <w:pPr>
        <w:pBdr>
          <w:top w:val="nil"/>
          <w:left w:val="nil"/>
          <w:bottom w:val="nil"/>
          <w:right w:val="nil"/>
          <w:between w:val="nil"/>
        </w:pBdr>
        <w:spacing w:line="276" w:lineRule="auto"/>
        <w:ind w:left="1080"/>
        <w:jc w:val="both"/>
        <w:rPr>
          <w:rFonts w:ascii="Calibri" w:eastAsia="Calibri" w:hAnsi="Calibri" w:cs="Calibri"/>
          <w:i/>
          <w:color w:val="000000"/>
          <w:sz w:val="22"/>
          <w:szCs w:val="22"/>
        </w:rPr>
      </w:pPr>
    </w:p>
    <w:p w:rsidR="007D636F" w:rsidRDefault="007F11B0">
      <w:pPr>
        <w:pBdr>
          <w:top w:val="nil"/>
          <w:left w:val="nil"/>
          <w:bottom w:val="nil"/>
          <w:right w:val="nil"/>
          <w:between w:val="nil"/>
        </w:pBdr>
        <w:spacing w:line="276" w:lineRule="auto"/>
        <w:ind w:left="1080"/>
        <w:jc w:val="both"/>
        <w:rPr>
          <w:rFonts w:ascii="Calibri" w:eastAsia="Calibri" w:hAnsi="Calibri" w:cs="Calibri"/>
          <w:i/>
          <w:color w:val="000000"/>
          <w:sz w:val="22"/>
          <w:szCs w:val="22"/>
        </w:rPr>
      </w:pPr>
      <w:r>
        <w:rPr>
          <w:rFonts w:ascii="Calibri" w:eastAsia="Calibri" w:hAnsi="Calibri" w:cs="Calibri"/>
          <w:color w:val="000000"/>
          <w:sz w:val="22"/>
          <w:szCs w:val="22"/>
        </w:rPr>
        <w:tab/>
        <w:t>Costes de instalaciones (34%):</w:t>
      </w:r>
    </w:p>
    <w:p w:rsidR="007D636F" w:rsidRDefault="007F11B0">
      <w:pPr>
        <w:pBdr>
          <w:top w:val="nil"/>
          <w:left w:val="nil"/>
          <w:bottom w:val="nil"/>
          <w:right w:val="nil"/>
          <w:between w:val="nil"/>
        </w:pBdr>
        <w:spacing w:line="276" w:lineRule="auto"/>
        <w:ind w:left="1080"/>
        <w:jc w:val="both"/>
        <w:rPr>
          <w:rFonts w:ascii="Calibri" w:eastAsia="Calibri" w:hAnsi="Calibri" w:cs="Calibri"/>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Compra equipo, materiales, etc…</w:t>
      </w:r>
    </w:p>
    <w:p w:rsidR="007D636F" w:rsidRDefault="007F11B0">
      <w:pPr>
        <w:pBdr>
          <w:top w:val="nil"/>
          <w:left w:val="nil"/>
          <w:bottom w:val="nil"/>
          <w:right w:val="nil"/>
          <w:between w:val="nil"/>
        </w:pBdr>
        <w:spacing w:line="276" w:lineRule="auto"/>
        <w:ind w:left="1080"/>
        <w:jc w:val="both"/>
        <w:rPr>
          <w:rFonts w:ascii="Calibri" w:eastAsia="Calibri" w:hAnsi="Calibri" w:cs="Calibri"/>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Mantenimiento equipo</w:t>
      </w:r>
    </w:p>
    <w:p w:rsidR="007D636F" w:rsidRDefault="007F11B0">
      <w:pPr>
        <w:pBdr>
          <w:top w:val="nil"/>
          <w:left w:val="nil"/>
          <w:bottom w:val="nil"/>
          <w:right w:val="nil"/>
          <w:between w:val="nil"/>
        </w:pBdr>
        <w:spacing w:line="276" w:lineRule="auto"/>
        <w:ind w:left="1080"/>
        <w:jc w:val="both"/>
        <w:rPr>
          <w:rFonts w:ascii="Calibri" w:eastAsia="Calibri" w:hAnsi="Calibri" w:cs="Calibri"/>
          <w:i/>
          <w:color w:val="000000"/>
          <w:sz w:val="22"/>
          <w:szCs w:val="22"/>
          <w:u w:val="single"/>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 Servicios instalaciones (energía, comunicaciones, </w:t>
      </w:r>
      <w:proofErr w:type="spellStart"/>
      <w:r>
        <w:rPr>
          <w:rFonts w:ascii="Calibri" w:eastAsia="Calibri" w:hAnsi="Calibri" w:cs="Calibri"/>
          <w:color w:val="000000"/>
          <w:sz w:val="22"/>
          <w:szCs w:val="22"/>
        </w:rPr>
        <w:t>etc</w:t>
      </w:r>
      <w:proofErr w:type="spellEnd"/>
      <w:r>
        <w:rPr>
          <w:rFonts w:ascii="Calibri" w:eastAsia="Calibri" w:hAnsi="Calibri" w:cs="Calibri"/>
          <w:color w:val="000000"/>
          <w:sz w:val="22"/>
          <w:szCs w:val="22"/>
        </w:rPr>
        <w:t>)</w:t>
      </w:r>
    </w:p>
    <w:p w:rsidR="007D636F" w:rsidRDefault="007F11B0">
      <w:pPr>
        <w:pBdr>
          <w:top w:val="nil"/>
          <w:left w:val="nil"/>
          <w:bottom w:val="nil"/>
          <w:right w:val="nil"/>
          <w:between w:val="nil"/>
        </w:pBdr>
        <w:spacing w:line="276" w:lineRule="auto"/>
        <w:ind w:left="1080"/>
        <w:jc w:val="both"/>
        <w:rPr>
          <w:rFonts w:ascii="Calibri" w:eastAsia="Calibri" w:hAnsi="Calibri" w:cs="Calibri"/>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Alquiler instalaciones</w:t>
      </w:r>
    </w:p>
    <w:p w:rsidR="007D636F" w:rsidRDefault="007F11B0">
      <w:pPr>
        <w:pBdr>
          <w:top w:val="nil"/>
          <w:left w:val="nil"/>
          <w:bottom w:val="nil"/>
          <w:right w:val="nil"/>
          <w:between w:val="nil"/>
        </w:pBdr>
        <w:spacing w:line="276" w:lineRule="auto"/>
        <w:ind w:left="1080"/>
        <w:jc w:val="both"/>
        <w:rPr>
          <w:rFonts w:ascii="Calibri" w:eastAsia="Calibri" w:hAnsi="Calibri" w:cs="Calibri"/>
          <w:i/>
          <w:color w:val="000000"/>
          <w:sz w:val="22"/>
          <w:szCs w:val="22"/>
        </w:rPr>
      </w:pPr>
      <w:r>
        <w:rPr>
          <w:rFonts w:ascii="Calibri" w:eastAsia="Calibri" w:hAnsi="Calibri" w:cs="Calibri"/>
          <w:color w:val="000000"/>
          <w:sz w:val="22"/>
          <w:szCs w:val="22"/>
        </w:rPr>
        <w:tab/>
      </w:r>
    </w:p>
    <w:p w:rsidR="007D636F" w:rsidRDefault="007F11B0">
      <w:pPr>
        <w:pBdr>
          <w:top w:val="nil"/>
          <w:left w:val="nil"/>
          <w:bottom w:val="nil"/>
          <w:right w:val="nil"/>
          <w:between w:val="nil"/>
        </w:pBdr>
        <w:spacing w:line="276" w:lineRule="auto"/>
        <w:ind w:left="1428"/>
        <w:jc w:val="both"/>
        <w:rPr>
          <w:rFonts w:ascii="Calibri" w:eastAsia="Calibri" w:hAnsi="Calibri" w:cs="Calibri"/>
          <w:i/>
          <w:color w:val="000000"/>
          <w:sz w:val="22"/>
          <w:szCs w:val="22"/>
        </w:rPr>
      </w:pPr>
      <w:r>
        <w:rPr>
          <w:rFonts w:ascii="Calibri" w:eastAsia="Calibri" w:hAnsi="Calibri" w:cs="Calibri"/>
          <w:b/>
          <w:color w:val="000000"/>
          <w:sz w:val="22"/>
          <w:szCs w:val="22"/>
        </w:rPr>
        <w:t>Costes Indirectos</w:t>
      </w:r>
      <w:r>
        <w:rPr>
          <w:rFonts w:ascii="Calibri" w:eastAsia="Calibri" w:hAnsi="Calibri" w:cs="Calibri"/>
          <w:color w:val="000000"/>
          <w:sz w:val="22"/>
          <w:szCs w:val="22"/>
        </w:rPr>
        <w:t>: Se entenderán como tales, en este caso, los Costes de Gestión que suponen un 13%.</w:t>
      </w:r>
    </w:p>
    <w:p w:rsidR="007D636F" w:rsidRDefault="007D636F">
      <w:pPr>
        <w:pBdr>
          <w:top w:val="nil"/>
          <w:left w:val="nil"/>
          <w:bottom w:val="nil"/>
          <w:right w:val="nil"/>
          <w:between w:val="nil"/>
        </w:pBdr>
        <w:spacing w:line="276" w:lineRule="auto"/>
        <w:ind w:left="360"/>
        <w:jc w:val="both"/>
        <w:rPr>
          <w:rFonts w:ascii="Calibri" w:eastAsia="Calibri" w:hAnsi="Calibri" w:cs="Calibri"/>
          <w:b/>
          <w:i/>
          <w:color w:val="000000"/>
          <w:sz w:val="22"/>
          <w:szCs w:val="22"/>
        </w:rPr>
      </w:pPr>
    </w:p>
    <w:p w:rsidR="007D636F" w:rsidRDefault="007F11B0">
      <w:pPr>
        <w:pBdr>
          <w:top w:val="nil"/>
          <w:left w:val="nil"/>
          <w:bottom w:val="nil"/>
          <w:right w:val="nil"/>
          <w:between w:val="nil"/>
        </w:pBdr>
        <w:spacing w:after="200" w:line="276" w:lineRule="auto"/>
        <w:ind w:firstLine="708"/>
        <w:jc w:val="both"/>
        <w:rPr>
          <w:rFonts w:ascii="Calibri" w:eastAsia="Calibri" w:hAnsi="Calibri" w:cs="Calibri"/>
          <w:i/>
          <w:color w:val="FF0000"/>
          <w:sz w:val="22"/>
          <w:szCs w:val="22"/>
        </w:rPr>
      </w:pPr>
      <w:r>
        <w:rPr>
          <w:rFonts w:ascii="Calibri" w:eastAsia="Calibri" w:hAnsi="Calibri" w:cs="Calibri"/>
          <w:b/>
          <w:color w:val="000000"/>
          <w:sz w:val="22"/>
          <w:szCs w:val="22"/>
        </w:rPr>
        <w:t>Beneficio Comercial</w:t>
      </w:r>
      <w:r>
        <w:rPr>
          <w:rFonts w:ascii="Calibri" w:eastAsia="Calibri" w:hAnsi="Calibri" w:cs="Calibri"/>
          <w:color w:val="000000"/>
          <w:sz w:val="22"/>
          <w:szCs w:val="22"/>
        </w:rPr>
        <w:t>: Se considerará un beneficio comercial del 6%</w:t>
      </w:r>
      <w:r>
        <w:rPr>
          <w:rFonts w:ascii="Calibri" w:eastAsia="Calibri" w:hAnsi="Calibri" w:cs="Calibri"/>
          <w:color w:val="000000"/>
          <w:sz w:val="22"/>
          <w:szCs w:val="22"/>
        </w:rPr>
        <w:tab/>
      </w:r>
      <w:r>
        <w:rPr>
          <w:rFonts w:ascii="Calibri" w:eastAsia="Calibri" w:hAnsi="Calibri" w:cs="Calibri"/>
          <w:color w:val="FF0000"/>
          <w:sz w:val="22"/>
          <w:szCs w:val="22"/>
        </w:rPr>
        <w:tab/>
      </w:r>
    </w:p>
    <w:p w:rsidR="007D636F" w:rsidRDefault="007F11B0">
      <w:pPr>
        <w:ind w:left="708"/>
        <w:jc w:val="both"/>
        <w:rPr>
          <w:rFonts w:ascii="Calibri" w:eastAsia="Calibri" w:hAnsi="Calibri" w:cs="Calibri"/>
          <w:i/>
          <w:sz w:val="22"/>
          <w:szCs w:val="22"/>
        </w:rPr>
      </w:pPr>
      <w:r>
        <w:rPr>
          <w:rFonts w:ascii="Calibri" w:eastAsia="Calibri" w:hAnsi="Calibri" w:cs="Calibri"/>
          <w:sz w:val="22"/>
          <w:szCs w:val="22"/>
        </w:rPr>
        <w:t>Indicar que con el porcentaje de costes establecidos quedan cubiertos los costes de personal, teniendo en cuenta el personal mínimo exigido en el pliego de Prescripciones técnicas y que no se contrata el servicio en régimen de exclusividad y de acuerdo al convenio colectivo de aplicación.</w:t>
      </w:r>
    </w:p>
    <w:p w:rsidR="007D636F" w:rsidRDefault="007D636F">
      <w:pPr>
        <w:ind w:left="360"/>
        <w:jc w:val="both"/>
        <w:rPr>
          <w:rFonts w:ascii="Calibri" w:eastAsia="Calibri" w:hAnsi="Calibri" w:cs="Calibri"/>
          <w:i/>
          <w:sz w:val="22"/>
          <w:szCs w:val="22"/>
        </w:rPr>
      </w:pPr>
    </w:p>
    <w:p w:rsidR="007D636F" w:rsidRDefault="007D636F">
      <w:pPr>
        <w:ind w:left="708"/>
        <w:jc w:val="both"/>
        <w:rPr>
          <w:rFonts w:ascii="Calibri" w:eastAsia="Calibri" w:hAnsi="Calibri" w:cs="Calibri"/>
          <w:i/>
          <w:sz w:val="22"/>
          <w:szCs w:val="22"/>
        </w:rPr>
      </w:pPr>
    </w:p>
    <w:p w:rsidR="007D636F" w:rsidRDefault="007F11B0">
      <w:pPr>
        <w:numPr>
          <w:ilvl w:val="0"/>
          <w:numId w:val="12"/>
        </w:numPr>
        <w:jc w:val="both"/>
        <w:rPr>
          <w:rFonts w:ascii="Calibri" w:eastAsia="Calibri" w:hAnsi="Calibri" w:cs="Calibri"/>
          <w:b/>
          <w:i/>
          <w:sz w:val="22"/>
          <w:szCs w:val="22"/>
        </w:rPr>
      </w:pPr>
      <w:r>
        <w:rPr>
          <w:rFonts w:ascii="Calibri" w:eastAsia="Calibri" w:hAnsi="Calibri" w:cs="Calibri"/>
          <w:b/>
          <w:sz w:val="22"/>
          <w:szCs w:val="22"/>
        </w:rPr>
        <w:t xml:space="preserve"> VALOR ESTIMADO DEL CONTRATO</w:t>
      </w:r>
    </w:p>
    <w:p w:rsidR="007D636F" w:rsidRDefault="007D636F">
      <w:pPr>
        <w:ind w:left="708"/>
        <w:jc w:val="both"/>
        <w:rPr>
          <w:rFonts w:ascii="Calibri" w:eastAsia="Calibri" w:hAnsi="Calibri" w:cs="Calibri"/>
        </w:rPr>
      </w:pPr>
    </w:p>
    <w:p w:rsidR="007D636F" w:rsidRDefault="007F11B0">
      <w:pPr>
        <w:ind w:left="705"/>
        <w:jc w:val="both"/>
        <w:rPr>
          <w:rFonts w:ascii="Calibri" w:eastAsia="Calibri" w:hAnsi="Calibri" w:cs="Calibri"/>
          <w:i/>
          <w:sz w:val="22"/>
          <w:szCs w:val="22"/>
        </w:rPr>
      </w:pPr>
      <w:r>
        <w:rPr>
          <w:rFonts w:ascii="Calibri" w:eastAsia="Calibri" w:hAnsi="Calibri" w:cs="Calibri"/>
          <w:sz w:val="22"/>
          <w:szCs w:val="22"/>
        </w:rPr>
        <w:t>En base a la duración prevista del contrato (1 año, prorrogable por una anualidades más) de los servicios correspondientes a la Asistencia Sanitaria Hospitalaria de acuerdo con las necesidades asistenciales en el ámbito territorial de Vigo, en las condiciones descritas en el Pliego de Cláusulas Administrativas Particulares y el Presupuesto Base de Licitación anual, el Valor Estimado del Contrato es de 380.250 €</w:t>
      </w:r>
      <w:r w:rsidR="00385199">
        <w:rPr>
          <w:rFonts w:ascii="Calibri" w:eastAsia="Calibri" w:hAnsi="Calibri" w:cs="Calibri"/>
          <w:sz w:val="22"/>
          <w:szCs w:val="22"/>
        </w:rPr>
        <w:t>, IVA</w:t>
      </w:r>
      <w:r>
        <w:rPr>
          <w:rFonts w:ascii="Calibri" w:eastAsia="Calibri" w:hAnsi="Calibri" w:cs="Calibri"/>
          <w:sz w:val="22"/>
          <w:szCs w:val="22"/>
        </w:rPr>
        <w:t xml:space="preserve"> exento , con el siguiente desglose:</w:t>
      </w:r>
    </w:p>
    <w:p w:rsidR="007D636F" w:rsidRDefault="007D636F">
      <w:pPr>
        <w:pBdr>
          <w:top w:val="nil"/>
          <w:left w:val="nil"/>
          <w:bottom w:val="nil"/>
          <w:right w:val="nil"/>
          <w:between w:val="nil"/>
        </w:pBdr>
        <w:jc w:val="both"/>
        <w:rPr>
          <w:rFonts w:ascii="Calibri" w:eastAsia="Calibri" w:hAnsi="Calibri" w:cs="Calibri"/>
          <w:sz w:val="22"/>
          <w:szCs w:val="22"/>
        </w:rPr>
      </w:pPr>
    </w:p>
    <w:tbl>
      <w:tblPr>
        <w:tblStyle w:val="affffffffffffffffff6"/>
        <w:tblW w:w="592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2"/>
        <w:gridCol w:w="2489"/>
      </w:tblGrid>
      <w:tr w:rsidR="007D636F">
        <w:trPr>
          <w:trHeight w:val="312"/>
          <w:jc w:val="center"/>
        </w:trPr>
        <w:tc>
          <w:tcPr>
            <w:tcW w:w="3432" w:type="dxa"/>
            <w:shd w:val="clear" w:color="auto" w:fill="auto"/>
            <w:vAlign w:val="center"/>
          </w:tcPr>
          <w:p w:rsidR="007D636F" w:rsidRDefault="007D636F">
            <w:pPr>
              <w:pBdr>
                <w:top w:val="nil"/>
                <w:left w:val="nil"/>
                <w:bottom w:val="nil"/>
                <w:right w:val="nil"/>
                <w:between w:val="nil"/>
              </w:pBdr>
              <w:jc w:val="center"/>
              <w:rPr>
                <w:rFonts w:ascii="Calibri" w:eastAsia="Calibri" w:hAnsi="Calibri" w:cs="Calibri"/>
                <w:b/>
                <w:i/>
                <w:sz w:val="22"/>
                <w:szCs w:val="22"/>
              </w:rPr>
            </w:pPr>
          </w:p>
        </w:tc>
        <w:tc>
          <w:tcPr>
            <w:tcW w:w="2489" w:type="dxa"/>
            <w:shd w:val="clear" w:color="auto" w:fill="auto"/>
            <w:vAlign w:val="center"/>
          </w:tcPr>
          <w:p w:rsidR="007D636F" w:rsidRDefault="007F11B0">
            <w:pPr>
              <w:pBdr>
                <w:top w:val="nil"/>
                <w:left w:val="nil"/>
                <w:bottom w:val="nil"/>
                <w:right w:val="nil"/>
                <w:between w:val="nil"/>
              </w:pBdr>
              <w:jc w:val="center"/>
              <w:rPr>
                <w:rFonts w:ascii="Calibri" w:eastAsia="Calibri" w:hAnsi="Calibri" w:cs="Calibri"/>
                <w:b/>
                <w:i/>
                <w:sz w:val="22"/>
                <w:szCs w:val="22"/>
              </w:rPr>
            </w:pPr>
            <w:r>
              <w:rPr>
                <w:rFonts w:ascii="Calibri" w:eastAsia="Calibri" w:hAnsi="Calibri" w:cs="Calibri"/>
                <w:b/>
                <w:sz w:val="22"/>
                <w:szCs w:val="22"/>
              </w:rPr>
              <w:t>Valor estimado</w:t>
            </w:r>
          </w:p>
        </w:tc>
      </w:tr>
      <w:tr w:rsidR="007D636F">
        <w:trPr>
          <w:trHeight w:val="270"/>
          <w:jc w:val="center"/>
        </w:trPr>
        <w:tc>
          <w:tcPr>
            <w:tcW w:w="3432" w:type="dxa"/>
            <w:shd w:val="clear" w:color="auto" w:fill="auto"/>
            <w:vAlign w:val="center"/>
          </w:tcPr>
          <w:p w:rsidR="007D636F" w:rsidRDefault="007F11B0">
            <w:pPr>
              <w:pBdr>
                <w:top w:val="nil"/>
                <w:left w:val="nil"/>
                <w:bottom w:val="nil"/>
                <w:right w:val="nil"/>
                <w:between w:val="nil"/>
              </w:pBdr>
              <w:rPr>
                <w:rFonts w:ascii="Calibri" w:eastAsia="Calibri" w:hAnsi="Calibri" w:cs="Calibri"/>
                <w:i/>
                <w:sz w:val="22"/>
                <w:szCs w:val="22"/>
              </w:rPr>
            </w:pPr>
            <w:r>
              <w:rPr>
                <w:rFonts w:ascii="Calibri" w:eastAsia="Calibri" w:hAnsi="Calibri" w:cs="Calibri"/>
                <w:sz w:val="22"/>
                <w:szCs w:val="22"/>
              </w:rPr>
              <w:t>Presupuesto de licitación</w:t>
            </w:r>
          </w:p>
        </w:tc>
        <w:tc>
          <w:tcPr>
            <w:tcW w:w="2489" w:type="dxa"/>
            <w:shd w:val="clear" w:color="auto" w:fill="auto"/>
            <w:vAlign w:val="center"/>
          </w:tcPr>
          <w:p w:rsidR="007D636F" w:rsidRDefault="007F11B0">
            <w:pPr>
              <w:pBdr>
                <w:top w:val="nil"/>
                <w:left w:val="nil"/>
                <w:bottom w:val="nil"/>
                <w:right w:val="nil"/>
                <w:between w:val="nil"/>
              </w:pBdr>
              <w:jc w:val="center"/>
              <w:rPr>
                <w:rFonts w:ascii="Calibri" w:eastAsia="Calibri" w:hAnsi="Calibri" w:cs="Calibri"/>
                <w:sz w:val="22"/>
                <w:szCs w:val="22"/>
              </w:rPr>
            </w:pPr>
            <w:r>
              <w:rPr>
                <w:rFonts w:ascii="Calibri" w:eastAsia="Calibri" w:hAnsi="Calibri" w:cs="Calibri"/>
                <w:sz w:val="22"/>
                <w:szCs w:val="22"/>
              </w:rPr>
              <w:t>380.250,00€</w:t>
            </w:r>
          </w:p>
        </w:tc>
      </w:tr>
      <w:tr w:rsidR="007D636F">
        <w:trPr>
          <w:trHeight w:val="270"/>
          <w:jc w:val="center"/>
        </w:trPr>
        <w:tc>
          <w:tcPr>
            <w:tcW w:w="3432" w:type="dxa"/>
            <w:shd w:val="clear" w:color="auto" w:fill="auto"/>
            <w:vAlign w:val="center"/>
          </w:tcPr>
          <w:p w:rsidR="007D636F" w:rsidRDefault="007F11B0">
            <w:pPr>
              <w:pBdr>
                <w:top w:val="nil"/>
                <w:left w:val="nil"/>
                <w:bottom w:val="nil"/>
                <w:right w:val="nil"/>
                <w:between w:val="nil"/>
              </w:pBdr>
              <w:rPr>
                <w:rFonts w:ascii="Calibri" w:eastAsia="Calibri" w:hAnsi="Calibri" w:cs="Calibri"/>
                <w:i/>
                <w:sz w:val="22"/>
                <w:szCs w:val="22"/>
              </w:rPr>
            </w:pPr>
            <w:r>
              <w:rPr>
                <w:rFonts w:ascii="Calibri" w:eastAsia="Calibri" w:hAnsi="Calibri" w:cs="Calibri"/>
                <w:sz w:val="22"/>
                <w:szCs w:val="22"/>
              </w:rPr>
              <w:t>Valor estimado</w:t>
            </w:r>
          </w:p>
        </w:tc>
        <w:tc>
          <w:tcPr>
            <w:tcW w:w="2489" w:type="dxa"/>
            <w:shd w:val="clear" w:color="auto" w:fill="auto"/>
            <w:vAlign w:val="center"/>
          </w:tcPr>
          <w:p w:rsidR="007D636F" w:rsidRDefault="007F11B0">
            <w:pPr>
              <w:pBdr>
                <w:top w:val="nil"/>
                <w:left w:val="nil"/>
                <w:bottom w:val="nil"/>
                <w:right w:val="nil"/>
                <w:between w:val="nil"/>
              </w:pBdr>
              <w:jc w:val="center"/>
              <w:rPr>
                <w:rFonts w:ascii="Calibri" w:eastAsia="Calibri" w:hAnsi="Calibri" w:cs="Calibri"/>
                <w:sz w:val="22"/>
                <w:szCs w:val="22"/>
              </w:rPr>
            </w:pPr>
            <w:r>
              <w:rPr>
                <w:rFonts w:ascii="Calibri" w:eastAsia="Calibri" w:hAnsi="Calibri" w:cs="Calibri"/>
                <w:sz w:val="22"/>
                <w:szCs w:val="22"/>
              </w:rPr>
              <w:t>836.550,00</w:t>
            </w:r>
          </w:p>
        </w:tc>
      </w:tr>
      <w:tr w:rsidR="007D636F">
        <w:trPr>
          <w:trHeight w:val="270"/>
          <w:jc w:val="center"/>
        </w:trPr>
        <w:tc>
          <w:tcPr>
            <w:tcW w:w="3432" w:type="dxa"/>
            <w:shd w:val="clear" w:color="auto" w:fill="auto"/>
            <w:vAlign w:val="center"/>
          </w:tcPr>
          <w:p w:rsidR="007D636F" w:rsidRDefault="007F11B0">
            <w:pPr>
              <w:pBdr>
                <w:top w:val="nil"/>
                <w:left w:val="nil"/>
                <w:bottom w:val="nil"/>
                <w:right w:val="nil"/>
                <w:between w:val="nil"/>
              </w:pBdr>
              <w:rPr>
                <w:rFonts w:ascii="Calibri" w:eastAsia="Calibri" w:hAnsi="Calibri" w:cs="Calibri"/>
                <w:i/>
                <w:sz w:val="22"/>
                <w:szCs w:val="22"/>
              </w:rPr>
            </w:pPr>
            <w:r>
              <w:rPr>
                <w:rFonts w:ascii="Calibri" w:eastAsia="Calibri" w:hAnsi="Calibri" w:cs="Calibri"/>
                <w:sz w:val="22"/>
                <w:szCs w:val="22"/>
              </w:rPr>
              <w:t>Importe modificaciones</w:t>
            </w:r>
          </w:p>
        </w:tc>
        <w:tc>
          <w:tcPr>
            <w:tcW w:w="2489" w:type="dxa"/>
            <w:shd w:val="clear" w:color="auto" w:fill="auto"/>
            <w:vAlign w:val="center"/>
          </w:tcPr>
          <w:p w:rsidR="007D636F" w:rsidRDefault="007F11B0">
            <w:pPr>
              <w:pBdr>
                <w:top w:val="nil"/>
                <w:left w:val="nil"/>
                <w:bottom w:val="nil"/>
                <w:right w:val="nil"/>
                <w:between w:val="nil"/>
              </w:pBdr>
              <w:jc w:val="center"/>
              <w:rPr>
                <w:rFonts w:ascii="Calibri" w:eastAsia="Calibri" w:hAnsi="Calibri" w:cs="Calibri"/>
                <w:sz w:val="22"/>
                <w:szCs w:val="22"/>
              </w:rPr>
            </w:pPr>
            <w:r>
              <w:rPr>
                <w:rFonts w:ascii="Calibri" w:eastAsia="Calibri" w:hAnsi="Calibri" w:cs="Calibri"/>
                <w:sz w:val="22"/>
                <w:szCs w:val="22"/>
              </w:rPr>
              <w:t>76.050,00€</w:t>
            </w:r>
          </w:p>
        </w:tc>
      </w:tr>
      <w:tr w:rsidR="007D636F">
        <w:trPr>
          <w:trHeight w:val="270"/>
          <w:jc w:val="center"/>
        </w:trPr>
        <w:tc>
          <w:tcPr>
            <w:tcW w:w="3432" w:type="dxa"/>
            <w:shd w:val="clear" w:color="auto" w:fill="auto"/>
            <w:vAlign w:val="center"/>
          </w:tcPr>
          <w:p w:rsidR="007D636F" w:rsidRDefault="007F11B0">
            <w:pPr>
              <w:pBdr>
                <w:top w:val="nil"/>
                <w:left w:val="nil"/>
                <w:bottom w:val="nil"/>
                <w:right w:val="nil"/>
                <w:between w:val="nil"/>
              </w:pBdr>
              <w:rPr>
                <w:rFonts w:ascii="Calibri" w:eastAsia="Calibri" w:hAnsi="Calibri" w:cs="Calibri"/>
                <w:i/>
                <w:sz w:val="22"/>
                <w:szCs w:val="22"/>
              </w:rPr>
            </w:pPr>
            <w:r>
              <w:rPr>
                <w:rFonts w:ascii="Calibri" w:eastAsia="Calibri" w:hAnsi="Calibri" w:cs="Calibri"/>
                <w:sz w:val="22"/>
                <w:szCs w:val="22"/>
              </w:rPr>
              <w:t>Importe prórrogas</w:t>
            </w:r>
          </w:p>
        </w:tc>
        <w:tc>
          <w:tcPr>
            <w:tcW w:w="2489" w:type="dxa"/>
            <w:shd w:val="clear" w:color="auto" w:fill="auto"/>
            <w:vAlign w:val="center"/>
          </w:tcPr>
          <w:p w:rsidR="007D636F" w:rsidRDefault="007F11B0">
            <w:pPr>
              <w:pBdr>
                <w:top w:val="nil"/>
                <w:left w:val="nil"/>
                <w:bottom w:val="nil"/>
                <w:right w:val="nil"/>
                <w:between w:val="nil"/>
              </w:pBdr>
              <w:jc w:val="center"/>
              <w:rPr>
                <w:rFonts w:ascii="Calibri" w:eastAsia="Calibri" w:hAnsi="Calibri" w:cs="Calibri"/>
                <w:sz w:val="22"/>
                <w:szCs w:val="22"/>
              </w:rPr>
            </w:pPr>
            <w:r>
              <w:rPr>
                <w:rFonts w:ascii="Calibri" w:eastAsia="Calibri" w:hAnsi="Calibri" w:cs="Calibri"/>
                <w:sz w:val="22"/>
                <w:szCs w:val="22"/>
              </w:rPr>
              <w:t>380.250,00€</w:t>
            </w:r>
          </w:p>
        </w:tc>
      </w:tr>
      <w:tr w:rsidR="007D636F">
        <w:trPr>
          <w:trHeight w:val="270"/>
          <w:jc w:val="center"/>
        </w:trPr>
        <w:tc>
          <w:tcPr>
            <w:tcW w:w="3432" w:type="dxa"/>
            <w:shd w:val="clear" w:color="auto" w:fill="auto"/>
            <w:vAlign w:val="center"/>
          </w:tcPr>
          <w:p w:rsidR="007D636F" w:rsidRDefault="007F11B0">
            <w:pPr>
              <w:pBdr>
                <w:top w:val="nil"/>
                <w:left w:val="nil"/>
                <w:bottom w:val="nil"/>
                <w:right w:val="nil"/>
                <w:between w:val="nil"/>
              </w:pBdr>
              <w:rPr>
                <w:rFonts w:ascii="Calibri" w:eastAsia="Calibri" w:hAnsi="Calibri" w:cs="Calibri"/>
                <w:i/>
                <w:sz w:val="22"/>
                <w:szCs w:val="22"/>
              </w:rPr>
            </w:pPr>
            <w:r>
              <w:rPr>
                <w:rFonts w:ascii="Calibri" w:eastAsia="Calibri" w:hAnsi="Calibri" w:cs="Calibri"/>
                <w:sz w:val="22"/>
                <w:szCs w:val="22"/>
              </w:rPr>
              <w:t>Duración</w:t>
            </w:r>
          </w:p>
        </w:tc>
        <w:tc>
          <w:tcPr>
            <w:tcW w:w="2489" w:type="dxa"/>
            <w:shd w:val="clear" w:color="auto" w:fill="auto"/>
            <w:vAlign w:val="center"/>
          </w:tcPr>
          <w:p w:rsidR="007D636F" w:rsidRDefault="007F11B0">
            <w:pPr>
              <w:pBdr>
                <w:top w:val="nil"/>
                <w:left w:val="nil"/>
                <w:bottom w:val="nil"/>
                <w:right w:val="nil"/>
                <w:between w:val="nil"/>
              </w:pBdr>
              <w:jc w:val="center"/>
              <w:rPr>
                <w:rFonts w:ascii="Calibri" w:eastAsia="Calibri" w:hAnsi="Calibri" w:cs="Calibri"/>
                <w:sz w:val="22"/>
                <w:szCs w:val="22"/>
              </w:rPr>
            </w:pPr>
            <w:r>
              <w:rPr>
                <w:rFonts w:ascii="Calibri" w:eastAsia="Calibri" w:hAnsi="Calibri" w:cs="Calibri"/>
                <w:sz w:val="22"/>
                <w:szCs w:val="22"/>
              </w:rPr>
              <w:t>1año</w:t>
            </w:r>
          </w:p>
        </w:tc>
      </w:tr>
      <w:tr w:rsidR="007D636F">
        <w:trPr>
          <w:trHeight w:val="270"/>
          <w:jc w:val="center"/>
        </w:trPr>
        <w:tc>
          <w:tcPr>
            <w:tcW w:w="3432" w:type="dxa"/>
            <w:shd w:val="clear" w:color="auto" w:fill="auto"/>
            <w:vAlign w:val="center"/>
          </w:tcPr>
          <w:p w:rsidR="007D636F" w:rsidRDefault="007F11B0">
            <w:pPr>
              <w:pBdr>
                <w:top w:val="nil"/>
                <w:left w:val="nil"/>
                <w:bottom w:val="nil"/>
                <w:right w:val="nil"/>
                <w:between w:val="nil"/>
              </w:pBdr>
              <w:rPr>
                <w:rFonts w:ascii="Calibri" w:eastAsia="Calibri" w:hAnsi="Calibri" w:cs="Calibri"/>
                <w:i/>
                <w:sz w:val="22"/>
                <w:szCs w:val="22"/>
              </w:rPr>
            </w:pPr>
            <w:r>
              <w:rPr>
                <w:rFonts w:ascii="Calibri" w:eastAsia="Calibri" w:hAnsi="Calibri" w:cs="Calibri"/>
                <w:sz w:val="22"/>
                <w:szCs w:val="22"/>
              </w:rPr>
              <w:t>Número de prórrogas</w:t>
            </w:r>
          </w:p>
        </w:tc>
        <w:tc>
          <w:tcPr>
            <w:tcW w:w="2489" w:type="dxa"/>
            <w:shd w:val="clear" w:color="auto" w:fill="auto"/>
            <w:vAlign w:val="center"/>
          </w:tcPr>
          <w:p w:rsidR="007D636F" w:rsidRDefault="007F11B0">
            <w:pPr>
              <w:pBdr>
                <w:top w:val="nil"/>
                <w:left w:val="nil"/>
                <w:bottom w:val="nil"/>
                <w:right w:val="nil"/>
                <w:between w:val="nil"/>
              </w:pBdr>
              <w:jc w:val="center"/>
              <w:rPr>
                <w:rFonts w:ascii="Calibri" w:eastAsia="Calibri" w:hAnsi="Calibri" w:cs="Calibri"/>
                <w:sz w:val="22"/>
                <w:szCs w:val="22"/>
              </w:rPr>
            </w:pPr>
            <w:r>
              <w:rPr>
                <w:rFonts w:ascii="Calibri" w:eastAsia="Calibri" w:hAnsi="Calibri" w:cs="Calibri"/>
                <w:sz w:val="22"/>
                <w:szCs w:val="22"/>
              </w:rPr>
              <w:t>1</w:t>
            </w:r>
          </w:p>
        </w:tc>
      </w:tr>
      <w:tr w:rsidR="007D636F">
        <w:trPr>
          <w:trHeight w:val="281"/>
          <w:jc w:val="center"/>
        </w:trPr>
        <w:tc>
          <w:tcPr>
            <w:tcW w:w="3432" w:type="dxa"/>
            <w:shd w:val="clear" w:color="auto" w:fill="auto"/>
            <w:vAlign w:val="center"/>
          </w:tcPr>
          <w:p w:rsidR="007D636F" w:rsidRDefault="007F11B0">
            <w:pPr>
              <w:pBdr>
                <w:top w:val="nil"/>
                <w:left w:val="nil"/>
                <w:bottom w:val="nil"/>
                <w:right w:val="nil"/>
                <w:between w:val="nil"/>
              </w:pBdr>
              <w:rPr>
                <w:rFonts w:ascii="Calibri" w:eastAsia="Calibri" w:hAnsi="Calibri" w:cs="Calibri"/>
                <w:i/>
                <w:sz w:val="22"/>
                <w:szCs w:val="22"/>
              </w:rPr>
            </w:pPr>
            <w:r>
              <w:rPr>
                <w:rFonts w:ascii="Calibri" w:eastAsia="Calibri" w:hAnsi="Calibri" w:cs="Calibri"/>
                <w:sz w:val="22"/>
                <w:szCs w:val="22"/>
              </w:rPr>
              <w:t>Duración incluidas las prórrogas</w:t>
            </w:r>
          </w:p>
        </w:tc>
        <w:tc>
          <w:tcPr>
            <w:tcW w:w="2489" w:type="dxa"/>
            <w:shd w:val="clear" w:color="auto" w:fill="auto"/>
            <w:vAlign w:val="center"/>
          </w:tcPr>
          <w:p w:rsidR="007D636F" w:rsidRDefault="007F11B0">
            <w:pPr>
              <w:pBdr>
                <w:top w:val="nil"/>
                <w:left w:val="nil"/>
                <w:bottom w:val="nil"/>
                <w:right w:val="nil"/>
                <w:between w:val="nil"/>
              </w:pBdr>
              <w:jc w:val="center"/>
              <w:rPr>
                <w:rFonts w:ascii="Calibri" w:eastAsia="Calibri" w:hAnsi="Calibri" w:cs="Calibri"/>
                <w:sz w:val="22"/>
                <w:szCs w:val="22"/>
              </w:rPr>
            </w:pPr>
            <w:r>
              <w:rPr>
                <w:rFonts w:ascii="Calibri" w:eastAsia="Calibri" w:hAnsi="Calibri" w:cs="Calibri"/>
                <w:sz w:val="22"/>
                <w:szCs w:val="22"/>
              </w:rPr>
              <w:t>2 años</w:t>
            </w:r>
          </w:p>
        </w:tc>
      </w:tr>
    </w:tbl>
    <w:p w:rsidR="007D636F" w:rsidRDefault="007D636F">
      <w:pPr>
        <w:pBdr>
          <w:top w:val="nil"/>
          <w:left w:val="nil"/>
          <w:bottom w:val="nil"/>
          <w:right w:val="nil"/>
          <w:between w:val="nil"/>
        </w:pBdr>
        <w:jc w:val="both"/>
        <w:rPr>
          <w:rFonts w:ascii="Calibri" w:eastAsia="Calibri" w:hAnsi="Calibri" w:cs="Calibri"/>
          <w:b/>
          <w:color w:val="0070C0"/>
          <w:sz w:val="22"/>
          <w:szCs w:val="22"/>
        </w:rPr>
      </w:pPr>
    </w:p>
    <w:p w:rsidR="007D636F" w:rsidRDefault="007D636F">
      <w:pPr>
        <w:ind w:left="705" w:right="-144"/>
        <w:jc w:val="both"/>
        <w:rPr>
          <w:rFonts w:ascii="Calibri" w:eastAsia="Calibri" w:hAnsi="Calibri" w:cs="Calibri"/>
          <w:b/>
          <w:i/>
          <w:sz w:val="22"/>
          <w:szCs w:val="22"/>
        </w:rPr>
      </w:pPr>
    </w:p>
    <w:p w:rsidR="007D636F" w:rsidRDefault="007F11B0">
      <w:pPr>
        <w:numPr>
          <w:ilvl w:val="0"/>
          <w:numId w:val="12"/>
        </w:numPr>
        <w:pBdr>
          <w:top w:val="nil"/>
          <w:left w:val="nil"/>
          <w:bottom w:val="nil"/>
          <w:right w:val="nil"/>
          <w:between w:val="nil"/>
        </w:pBdr>
        <w:spacing w:after="200" w:line="276" w:lineRule="auto"/>
        <w:ind w:right="-144"/>
        <w:jc w:val="both"/>
        <w:rPr>
          <w:rFonts w:ascii="Calibri" w:eastAsia="Calibri" w:hAnsi="Calibri" w:cs="Calibri"/>
          <w:b/>
          <w:i/>
          <w:color w:val="000000"/>
          <w:sz w:val="22"/>
          <w:szCs w:val="22"/>
        </w:rPr>
      </w:pPr>
      <w:r>
        <w:rPr>
          <w:rFonts w:ascii="Calibri" w:eastAsia="Calibri" w:hAnsi="Calibri" w:cs="Calibri"/>
          <w:b/>
          <w:color w:val="000000"/>
          <w:sz w:val="22"/>
          <w:szCs w:val="22"/>
        </w:rPr>
        <w:t>ANUALIDADES</w:t>
      </w:r>
    </w:p>
    <w:p w:rsidR="007D636F" w:rsidRDefault="007F11B0">
      <w:pPr>
        <w:ind w:left="360" w:right="-144" w:firstLine="348"/>
        <w:jc w:val="both"/>
        <w:rPr>
          <w:rFonts w:ascii="Calibri" w:eastAsia="Calibri" w:hAnsi="Calibri" w:cs="Calibri"/>
          <w:sz w:val="22"/>
          <w:szCs w:val="22"/>
        </w:rPr>
      </w:pPr>
      <w:r>
        <w:rPr>
          <w:rFonts w:ascii="Calibri" w:eastAsia="Calibri" w:hAnsi="Calibri" w:cs="Calibri"/>
          <w:sz w:val="22"/>
          <w:szCs w:val="22"/>
        </w:rPr>
        <w:t>El desglose del valor estimado del contrato por anualidades es el siguiente:</w:t>
      </w:r>
    </w:p>
    <w:p w:rsidR="007D636F" w:rsidRDefault="007D636F">
      <w:pPr>
        <w:ind w:left="360" w:right="-144" w:firstLine="348"/>
        <w:jc w:val="both"/>
        <w:rPr>
          <w:rFonts w:ascii="Calibri" w:eastAsia="Calibri" w:hAnsi="Calibri" w:cs="Calibri"/>
          <w:i/>
          <w:sz w:val="22"/>
          <w:szCs w:val="22"/>
        </w:rPr>
      </w:pPr>
    </w:p>
    <w:tbl>
      <w:tblPr>
        <w:tblStyle w:val="affffffffffffffffff7"/>
        <w:tblW w:w="6870" w:type="dxa"/>
        <w:jc w:val="center"/>
        <w:tblInd w:w="0" w:type="dxa"/>
        <w:tblLayout w:type="fixed"/>
        <w:tblLook w:val="0400" w:firstRow="0" w:lastRow="0" w:firstColumn="0" w:lastColumn="0" w:noHBand="0" w:noVBand="1"/>
      </w:tblPr>
      <w:tblGrid>
        <w:gridCol w:w="2085"/>
        <w:gridCol w:w="720"/>
        <w:gridCol w:w="1275"/>
        <w:gridCol w:w="2790"/>
      </w:tblGrid>
      <w:tr w:rsidR="007D636F">
        <w:trPr>
          <w:trHeight w:val="207"/>
          <w:jc w:val="center"/>
        </w:trPr>
        <w:tc>
          <w:tcPr>
            <w:tcW w:w="4080" w:type="dxa"/>
            <w:gridSpan w:val="3"/>
            <w:tcBorders>
              <w:top w:val="single" w:sz="4" w:space="0" w:color="000000"/>
              <w:left w:val="single" w:sz="4" w:space="0" w:color="000000"/>
              <w:bottom w:val="nil"/>
              <w:right w:val="single" w:sz="4" w:space="0" w:color="000000"/>
            </w:tcBorders>
            <w:shd w:val="clear" w:color="auto" w:fill="BFBFBF"/>
            <w:vAlign w:val="center"/>
          </w:tcPr>
          <w:p w:rsidR="007D636F" w:rsidRDefault="007F11B0">
            <w:pPr>
              <w:jc w:val="center"/>
              <w:rPr>
                <w:rFonts w:ascii="Calibri" w:eastAsia="Calibri" w:hAnsi="Calibri" w:cs="Calibri"/>
                <w:b/>
                <w:color w:val="000000"/>
                <w:sz w:val="22"/>
                <w:szCs w:val="22"/>
              </w:rPr>
            </w:pPr>
            <w:r>
              <w:rPr>
                <w:rFonts w:ascii="Calibri" w:eastAsia="Calibri" w:hAnsi="Calibri" w:cs="Calibri"/>
                <w:b/>
                <w:color w:val="000000"/>
                <w:sz w:val="22"/>
                <w:szCs w:val="22"/>
              </w:rPr>
              <w:t>Anualidades</w:t>
            </w:r>
          </w:p>
        </w:tc>
        <w:tc>
          <w:tcPr>
            <w:tcW w:w="2790" w:type="dxa"/>
            <w:tcBorders>
              <w:top w:val="single" w:sz="4" w:space="0" w:color="000000"/>
              <w:left w:val="nil"/>
              <w:bottom w:val="nil"/>
              <w:right w:val="single" w:sz="4" w:space="0" w:color="000000"/>
            </w:tcBorders>
            <w:shd w:val="clear" w:color="auto" w:fill="BFBFBF"/>
            <w:vAlign w:val="center"/>
          </w:tcPr>
          <w:p w:rsidR="007D636F" w:rsidRDefault="007F11B0">
            <w:pPr>
              <w:jc w:val="center"/>
              <w:rPr>
                <w:rFonts w:ascii="Calibri" w:eastAsia="Calibri" w:hAnsi="Calibri" w:cs="Calibri"/>
                <w:b/>
                <w:color w:val="000000"/>
                <w:sz w:val="22"/>
                <w:szCs w:val="22"/>
              </w:rPr>
            </w:pPr>
            <w:r>
              <w:rPr>
                <w:rFonts w:ascii="Calibri" w:eastAsia="Calibri" w:hAnsi="Calibri" w:cs="Calibri"/>
                <w:b/>
                <w:color w:val="000000"/>
                <w:sz w:val="22"/>
                <w:szCs w:val="22"/>
              </w:rPr>
              <w:t>Importe</w:t>
            </w:r>
          </w:p>
        </w:tc>
      </w:tr>
      <w:tr w:rsidR="007D636F">
        <w:trPr>
          <w:trHeight w:val="550"/>
          <w:jc w:val="center"/>
        </w:trPr>
        <w:tc>
          <w:tcPr>
            <w:tcW w:w="20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D636F" w:rsidRDefault="007F11B0">
            <w:pPr>
              <w:jc w:val="center"/>
              <w:rPr>
                <w:rFonts w:ascii="Calibri" w:eastAsia="Calibri" w:hAnsi="Calibri" w:cs="Calibri"/>
                <w:sz w:val="22"/>
                <w:szCs w:val="22"/>
              </w:rPr>
            </w:pPr>
            <w:r>
              <w:rPr>
                <w:rFonts w:ascii="Calibri" w:eastAsia="Calibri" w:hAnsi="Calibri" w:cs="Calibri"/>
                <w:sz w:val="22"/>
                <w:szCs w:val="22"/>
              </w:rPr>
              <w:t>Vigencia contrato</w:t>
            </w:r>
          </w:p>
        </w:tc>
        <w:tc>
          <w:tcPr>
            <w:tcW w:w="720" w:type="dxa"/>
            <w:tcBorders>
              <w:top w:val="single" w:sz="4" w:space="0" w:color="000000"/>
              <w:left w:val="nil"/>
              <w:bottom w:val="single" w:sz="4" w:space="0" w:color="000000"/>
              <w:right w:val="single" w:sz="4" w:space="0" w:color="000000"/>
            </w:tcBorders>
            <w:shd w:val="clear" w:color="auto" w:fill="auto"/>
            <w:vAlign w:val="center"/>
          </w:tcPr>
          <w:p w:rsidR="007D636F" w:rsidRDefault="007F11B0">
            <w:pPr>
              <w:jc w:val="center"/>
              <w:rPr>
                <w:rFonts w:ascii="Calibri" w:eastAsia="Calibri" w:hAnsi="Calibri" w:cs="Calibri"/>
                <w:sz w:val="22"/>
                <w:szCs w:val="22"/>
              </w:rPr>
            </w:pPr>
            <w:r>
              <w:rPr>
                <w:rFonts w:ascii="Calibri" w:eastAsia="Calibri" w:hAnsi="Calibri" w:cs="Calibri"/>
                <w:sz w:val="22"/>
                <w:szCs w:val="22"/>
              </w:rPr>
              <w:t>2025</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7D636F" w:rsidRDefault="007F11B0">
            <w:pPr>
              <w:jc w:val="center"/>
              <w:rPr>
                <w:rFonts w:ascii="Calibri" w:eastAsia="Calibri" w:hAnsi="Calibri" w:cs="Calibri"/>
                <w:sz w:val="22"/>
                <w:szCs w:val="22"/>
              </w:rPr>
            </w:pPr>
            <w:r>
              <w:rPr>
                <w:rFonts w:ascii="Calibri" w:eastAsia="Calibri" w:hAnsi="Calibri" w:cs="Calibri"/>
                <w:sz w:val="22"/>
                <w:szCs w:val="22"/>
              </w:rPr>
              <w:t>(6 meses)</w:t>
            </w:r>
          </w:p>
        </w:tc>
        <w:tc>
          <w:tcPr>
            <w:tcW w:w="2790" w:type="dxa"/>
            <w:tcBorders>
              <w:top w:val="single" w:sz="4" w:space="0" w:color="000000"/>
              <w:left w:val="nil"/>
              <w:bottom w:val="single" w:sz="4" w:space="0" w:color="000000"/>
              <w:right w:val="single" w:sz="4" w:space="0" w:color="000000"/>
            </w:tcBorders>
            <w:shd w:val="clear" w:color="auto" w:fill="auto"/>
            <w:vAlign w:val="center"/>
          </w:tcPr>
          <w:p w:rsidR="007D636F" w:rsidRDefault="007F11B0">
            <w:pPr>
              <w:jc w:val="center"/>
              <w:rPr>
                <w:rFonts w:ascii="Calibri" w:eastAsia="Calibri" w:hAnsi="Calibri" w:cs="Calibri"/>
                <w:sz w:val="22"/>
                <w:szCs w:val="22"/>
              </w:rPr>
            </w:pPr>
            <w:r>
              <w:rPr>
                <w:rFonts w:ascii="Calibri" w:eastAsia="Calibri" w:hAnsi="Calibri" w:cs="Calibri"/>
                <w:sz w:val="22"/>
                <w:szCs w:val="22"/>
              </w:rPr>
              <w:t>190.125,00 €</w:t>
            </w:r>
          </w:p>
        </w:tc>
      </w:tr>
      <w:tr w:rsidR="007D636F">
        <w:trPr>
          <w:trHeight w:val="550"/>
          <w:jc w:val="center"/>
        </w:trPr>
        <w:tc>
          <w:tcPr>
            <w:tcW w:w="20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D636F" w:rsidRDefault="007D636F">
            <w:pPr>
              <w:widowControl w:val="0"/>
              <w:pBdr>
                <w:top w:val="nil"/>
                <w:left w:val="nil"/>
                <w:bottom w:val="nil"/>
                <w:right w:val="nil"/>
                <w:between w:val="nil"/>
              </w:pBdr>
              <w:spacing w:line="276" w:lineRule="auto"/>
              <w:rPr>
                <w:rFonts w:ascii="Calibri" w:eastAsia="Calibri" w:hAnsi="Calibri" w:cs="Calibri"/>
                <w:color w:val="FF0000"/>
                <w:sz w:val="22"/>
                <w:szCs w:val="22"/>
              </w:rPr>
            </w:pPr>
          </w:p>
        </w:tc>
        <w:tc>
          <w:tcPr>
            <w:tcW w:w="720" w:type="dxa"/>
            <w:tcBorders>
              <w:top w:val="nil"/>
              <w:left w:val="nil"/>
              <w:bottom w:val="single" w:sz="4" w:space="0" w:color="000000"/>
              <w:right w:val="single" w:sz="4" w:space="0" w:color="000000"/>
            </w:tcBorders>
            <w:shd w:val="clear" w:color="auto" w:fill="auto"/>
            <w:vAlign w:val="center"/>
          </w:tcPr>
          <w:p w:rsidR="007D636F" w:rsidRDefault="007F11B0">
            <w:pPr>
              <w:jc w:val="center"/>
              <w:rPr>
                <w:rFonts w:ascii="Calibri" w:eastAsia="Calibri" w:hAnsi="Calibri" w:cs="Calibri"/>
                <w:sz w:val="22"/>
                <w:szCs w:val="22"/>
              </w:rPr>
            </w:pPr>
            <w:r>
              <w:rPr>
                <w:rFonts w:ascii="Calibri" w:eastAsia="Calibri" w:hAnsi="Calibri" w:cs="Calibri"/>
                <w:sz w:val="22"/>
                <w:szCs w:val="22"/>
              </w:rPr>
              <w:t>2026</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7D636F" w:rsidRDefault="007F11B0">
            <w:pPr>
              <w:jc w:val="center"/>
              <w:rPr>
                <w:rFonts w:ascii="Calibri" w:eastAsia="Calibri" w:hAnsi="Calibri" w:cs="Calibri"/>
                <w:sz w:val="22"/>
                <w:szCs w:val="22"/>
              </w:rPr>
            </w:pPr>
            <w:r>
              <w:rPr>
                <w:rFonts w:ascii="Calibri" w:eastAsia="Calibri" w:hAnsi="Calibri" w:cs="Calibri"/>
                <w:sz w:val="22"/>
                <w:szCs w:val="22"/>
              </w:rPr>
              <w:t>(6 meses)</w:t>
            </w:r>
          </w:p>
        </w:tc>
        <w:tc>
          <w:tcPr>
            <w:tcW w:w="2790" w:type="dxa"/>
            <w:tcBorders>
              <w:top w:val="nil"/>
              <w:left w:val="nil"/>
              <w:bottom w:val="single" w:sz="4" w:space="0" w:color="000000"/>
              <w:right w:val="single" w:sz="4" w:space="0" w:color="000000"/>
            </w:tcBorders>
            <w:shd w:val="clear" w:color="auto" w:fill="auto"/>
            <w:vAlign w:val="center"/>
          </w:tcPr>
          <w:p w:rsidR="007D636F" w:rsidRDefault="007F11B0">
            <w:pPr>
              <w:jc w:val="center"/>
              <w:rPr>
                <w:rFonts w:ascii="Calibri" w:eastAsia="Calibri" w:hAnsi="Calibri" w:cs="Calibri"/>
                <w:sz w:val="22"/>
                <w:szCs w:val="22"/>
              </w:rPr>
            </w:pPr>
            <w:r>
              <w:rPr>
                <w:rFonts w:ascii="Calibri" w:eastAsia="Calibri" w:hAnsi="Calibri" w:cs="Calibri"/>
                <w:sz w:val="22"/>
                <w:szCs w:val="22"/>
              </w:rPr>
              <w:t>190.125,00 €</w:t>
            </w:r>
          </w:p>
        </w:tc>
      </w:tr>
      <w:tr w:rsidR="007D636F">
        <w:trPr>
          <w:trHeight w:val="550"/>
          <w:jc w:val="center"/>
        </w:trPr>
        <w:tc>
          <w:tcPr>
            <w:tcW w:w="2085" w:type="dxa"/>
            <w:vMerge w:val="restart"/>
            <w:tcBorders>
              <w:top w:val="nil"/>
              <w:left w:val="single" w:sz="4" w:space="0" w:color="000000"/>
              <w:bottom w:val="single" w:sz="4" w:space="0" w:color="000000"/>
              <w:right w:val="single" w:sz="4" w:space="0" w:color="000000"/>
            </w:tcBorders>
            <w:shd w:val="clear" w:color="auto" w:fill="auto"/>
            <w:vAlign w:val="center"/>
          </w:tcPr>
          <w:p w:rsidR="007D636F" w:rsidRDefault="007F11B0">
            <w:pPr>
              <w:jc w:val="center"/>
              <w:rPr>
                <w:rFonts w:ascii="Calibri" w:eastAsia="Calibri" w:hAnsi="Calibri" w:cs="Calibri"/>
                <w:sz w:val="22"/>
                <w:szCs w:val="22"/>
              </w:rPr>
            </w:pPr>
            <w:r>
              <w:rPr>
                <w:rFonts w:ascii="Calibri" w:eastAsia="Calibri" w:hAnsi="Calibri" w:cs="Calibri"/>
                <w:sz w:val="22"/>
                <w:szCs w:val="22"/>
              </w:rPr>
              <w:t>Prórroga</w:t>
            </w:r>
          </w:p>
        </w:tc>
        <w:tc>
          <w:tcPr>
            <w:tcW w:w="720" w:type="dxa"/>
            <w:tcBorders>
              <w:top w:val="nil"/>
              <w:left w:val="nil"/>
              <w:bottom w:val="single" w:sz="4" w:space="0" w:color="000000"/>
              <w:right w:val="single" w:sz="4" w:space="0" w:color="000000"/>
            </w:tcBorders>
            <w:shd w:val="clear" w:color="auto" w:fill="auto"/>
            <w:vAlign w:val="center"/>
          </w:tcPr>
          <w:p w:rsidR="007D636F" w:rsidRDefault="007F11B0">
            <w:pPr>
              <w:jc w:val="center"/>
              <w:rPr>
                <w:rFonts w:ascii="Calibri" w:eastAsia="Calibri" w:hAnsi="Calibri" w:cs="Calibri"/>
                <w:sz w:val="22"/>
                <w:szCs w:val="22"/>
              </w:rPr>
            </w:pPr>
            <w:r>
              <w:rPr>
                <w:rFonts w:ascii="Calibri" w:eastAsia="Calibri" w:hAnsi="Calibri" w:cs="Calibri"/>
                <w:sz w:val="22"/>
                <w:szCs w:val="22"/>
              </w:rPr>
              <w:t>2026</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7D636F" w:rsidRDefault="007F11B0">
            <w:pPr>
              <w:jc w:val="center"/>
              <w:rPr>
                <w:rFonts w:ascii="Calibri" w:eastAsia="Calibri" w:hAnsi="Calibri" w:cs="Calibri"/>
                <w:sz w:val="22"/>
                <w:szCs w:val="22"/>
              </w:rPr>
            </w:pPr>
            <w:r>
              <w:rPr>
                <w:rFonts w:ascii="Calibri" w:eastAsia="Calibri" w:hAnsi="Calibri" w:cs="Calibri"/>
                <w:sz w:val="22"/>
                <w:szCs w:val="22"/>
              </w:rPr>
              <w:t>(6 meses)</w:t>
            </w:r>
          </w:p>
        </w:tc>
        <w:tc>
          <w:tcPr>
            <w:tcW w:w="2790" w:type="dxa"/>
            <w:tcBorders>
              <w:top w:val="nil"/>
              <w:left w:val="nil"/>
              <w:bottom w:val="single" w:sz="4" w:space="0" w:color="000000"/>
              <w:right w:val="single" w:sz="4" w:space="0" w:color="000000"/>
            </w:tcBorders>
            <w:shd w:val="clear" w:color="auto" w:fill="auto"/>
            <w:vAlign w:val="center"/>
          </w:tcPr>
          <w:p w:rsidR="007D636F" w:rsidRDefault="007F11B0">
            <w:pPr>
              <w:jc w:val="center"/>
              <w:rPr>
                <w:rFonts w:ascii="Calibri" w:eastAsia="Calibri" w:hAnsi="Calibri" w:cs="Calibri"/>
                <w:sz w:val="22"/>
                <w:szCs w:val="22"/>
              </w:rPr>
            </w:pPr>
            <w:r>
              <w:rPr>
                <w:rFonts w:ascii="Calibri" w:eastAsia="Calibri" w:hAnsi="Calibri" w:cs="Calibri"/>
                <w:sz w:val="22"/>
                <w:szCs w:val="22"/>
              </w:rPr>
              <w:t>190.125,00 €</w:t>
            </w:r>
          </w:p>
        </w:tc>
      </w:tr>
      <w:tr w:rsidR="007D636F">
        <w:trPr>
          <w:trHeight w:val="550"/>
          <w:jc w:val="center"/>
        </w:trPr>
        <w:tc>
          <w:tcPr>
            <w:tcW w:w="2085" w:type="dxa"/>
            <w:vMerge/>
            <w:tcBorders>
              <w:top w:val="nil"/>
              <w:left w:val="single" w:sz="4" w:space="0" w:color="000000"/>
              <w:bottom w:val="single" w:sz="4" w:space="0" w:color="000000"/>
              <w:right w:val="single" w:sz="4" w:space="0" w:color="000000"/>
            </w:tcBorders>
            <w:shd w:val="clear" w:color="auto" w:fill="auto"/>
            <w:vAlign w:val="center"/>
          </w:tcPr>
          <w:p w:rsidR="007D636F" w:rsidRDefault="007D636F">
            <w:pPr>
              <w:widowControl w:val="0"/>
              <w:pBdr>
                <w:top w:val="nil"/>
                <w:left w:val="nil"/>
                <w:bottom w:val="nil"/>
                <w:right w:val="nil"/>
                <w:between w:val="nil"/>
              </w:pBdr>
              <w:spacing w:line="276" w:lineRule="auto"/>
              <w:rPr>
                <w:rFonts w:ascii="Calibri" w:eastAsia="Calibri" w:hAnsi="Calibri" w:cs="Calibri"/>
                <w:color w:val="FF0000"/>
                <w:sz w:val="22"/>
                <w:szCs w:val="22"/>
              </w:rPr>
            </w:pPr>
          </w:p>
        </w:tc>
        <w:tc>
          <w:tcPr>
            <w:tcW w:w="720" w:type="dxa"/>
            <w:tcBorders>
              <w:top w:val="nil"/>
              <w:left w:val="nil"/>
              <w:bottom w:val="single" w:sz="4" w:space="0" w:color="000000"/>
              <w:right w:val="single" w:sz="4" w:space="0" w:color="000000"/>
            </w:tcBorders>
            <w:shd w:val="clear" w:color="auto" w:fill="auto"/>
            <w:vAlign w:val="center"/>
          </w:tcPr>
          <w:p w:rsidR="007D636F" w:rsidRDefault="007F11B0">
            <w:pPr>
              <w:jc w:val="center"/>
              <w:rPr>
                <w:rFonts w:ascii="Calibri" w:eastAsia="Calibri" w:hAnsi="Calibri" w:cs="Calibri"/>
                <w:sz w:val="22"/>
                <w:szCs w:val="22"/>
              </w:rPr>
            </w:pPr>
            <w:r>
              <w:rPr>
                <w:rFonts w:ascii="Calibri" w:eastAsia="Calibri" w:hAnsi="Calibri" w:cs="Calibri"/>
                <w:sz w:val="22"/>
                <w:szCs w:val="22"/>
              </w:rPr>
              <w:t>2027</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7D636F" w:rsidRDefault="007F11B0">
            <w:pPr>
              <w:jc w:val="center"/>
              <w:rPr>
                <w:rFonts w:ascii="Calibri" w:eastAsia="Calibri" w:hAnsi="Calibri" w:cs="Calibri"/>
                <w:sz w:val="22"/>
                <w:szCs w:val="22"/>
              </w:rPr>
            </w:pPr>
            <w:r>
              <w:rPr>
                <w:rFonts w:ascii="Calibri" w:eastAsia="Calibri" w:hAnsi="Calibri" w:cs="Calibri"/>
                <w:sz w:val="22"/>
                <w:szCs w:val="22"/>
              </w:rPr>
              <w:t>(6 meses)</w:t>
            </w:r>
          </w:p>
        </w:tc>
        <w:tc>
          <w:tcPr>
            <w:tcW w:w="2790" w:type="dxa"/>
            <w:tcBorders>
              <w:top w:val="nil"/>
              <w:left w:val="nil"/>
              <w:bottom w:val="single" w:sz="4" w:space="0" w:color="000000"/>
              <w:right w:val="single" w:sz="4" w:space="0" w:color="000000"/>
            </w:tcBorders>
            <w:shd w:val="clear" w:color="auto" w:fill="auto"/>
            <w:vAlign w:val="center"/>
          </w:tcPr>
          <w:p w:rsidR="007D636F" w:rsidRDefault="007F11B0">
            <w:pPr>
              <w:jc w:val="center"/>
              <w:rPr>
                <w:rFonts w:ascii="Calibri" w:eastAsia="Calibri" w:hAnsi="Calibri" w:cs="Calibri"/>
                <w:sz w:val="22"/>
                <w:szCs w:val="22"/>
              </w:rPr>
            </w:pPr>
            <w:r>
              <w:rPr>
                <w:rFonts w:ascii="Calibri" w:eastAsia="Calibri" w:hAnsi="Calibri" w:cs="Calibri"/>
                <w:sz w:val="22"/>
                <w:szCs w:val="22"/>
              </w:rPr>
              <w:t>190.125,00 €</w:t>
            </w:r>
          </w:p>
        </w:tc>
      </w:tr>
      <w:tr w:rsidR="007D636F">
        <w:trPr>
          <w:trHeight w:val="183"/>
          <w:jc w:val="center"/>
        </w:trPr>
        <w:tc>
          <w:tcPr>
            <w:tcW w:w="2085" w:type="dxa"/>
            <w:tcBorders>
              <w:top w:val="nil"/>
              <w:left w:val="single" w:sz="4" w:space="0" w:color="000000"/>
              <w:bottom w:val="single" w:sz="4" w:space="0" w:color="000000"/>
              <w:right w:val="single" w:sz="4" w:space="0" w:color="000000"/>
            </w:tcBorders>
            <w:shd w:val="clear" w:color="auto" w:fill="auto"/>
            <w:vAlign w:val="center"/>
          </w:tcPr>
          <w:p w:rsidR="007D636F" w:rsidRDefault="007F11B0">
            <w:pPr>
              <w:jc w:val="center"/>
              <w:rPr>
                <w:rFonts w:ascii="Calibri" w:eastAsia="Calibri" w:hAnsi="Calibri" w:cs="Calibri"/>
                <w:sz w:val="22"/>
                <w:szCs w:val="22"/>
              </w:rPr>
            </w:pPr>
            <w:r>
              <w:rPr>
                <w:rFonts w:ascii="Calibri" w:eastAsia="Calibri" w:hAnsi="Calibri" w:cs="Calibri"/>
                <w:sz w:val="22"/>
                <w:szCs w:val="22"/>
              </w:rPr>
              <w:t>Modificados</w:t>
            </w:r>
          </w:p>
        </w:tc>
        <w:tc>
          <w:tcPr>
            <w:tcW w:w="720" w:type="dxa"/>
            <w:tcBorders>
              <w:top w:val="nil"/>
              <w:left w:val="nil"/>
              <w:bottom w:val="single" w:sz="4" w:space="0" w:color="000000"/>
              <w:right w:val="single" w:sz="4" w:space="0" w:color="000000"/>
            </w:tcBorders>
            <w:shd w:val="clear" w:color="auto" w:fill="auto"/>
            <w:vAlign w:val="center"/>
          </w:tcPr>
          <w:p w:rsidR="007D636F" w:rsidRDefault="007F11B0">
            <w:pPr>
              <w:jc w:val="center"/>
              <w:rPr>
                <w:rFonts w:ascii="Calibri" w:eastAsia="Calibri" w:hAnsi="Calibri" w:cs="Calibri"/>
                <w:sz w:val="22"/>
                <w:szCs w:val="22"/>
              </w:rPr>
            </w:pPr>
            <w:r>
              <w:rPr>
                <w:rFonts w:ascii="Calibri" w:eastAsia="Calibri" w:hAnsi="Calibri" w:cs="Calibri"/>
                <w:sz w:val="22"/>
                <w:szCs w:val="22"/>
              </w:rPr>
              <w:t> </w:t>
            </w:r>
          </w:p>
        </w:tc>
        <w:tc>
          <w:tcPr>
            <w:tcW w:w="1275" w:type="dxa"/>
            <w:tcBorders>
              <w:top w:val="nil"/>
              <w:left w:val="nil"/>
              <w:bottom w:val="single" w:sz="4" w:space="0" w:color="000000"/>
              <w:right w:val="single" w:sz="4" w:space="0" w:color="000000"/>
            </w:tcBorders>
            <w:shd w:val="clear" w:color="auto" w:fill="auto"/>
            <w:vAlign w:val="center"/>
          </w:tcPr>
          <w:p w:rsidR="007D636F" w:rsidRDefault="007F11B0">
            <w:pPr>
              <w:jc w:val="center"/>
              <w:rPr>
                <w:rFonts w:ascii="Calibri" w:eastAsia="Calibri" w:hAnsi="Calibri" w:cs="Calibri"/>
                <w:sz w:val="22"/>
                <w:szCs w:val="22"/>
              </w:rPr>
            </w:pPr>
            <w:r>
              <w:rPr>
                <w:rFonts w:ascii="Calibri" w:eastAsia="Calibri" w:hAnsi="Calibri" w:cs="Calibri"/>
                <w:sz w:val="22"/>
                <w:szCs w:val="22"/>
              </w:rPr>
              <w:t> </w:t>
            </w:r>
          </w:p>
        </w:tc>
        <w:tc>
          <w:tcPr>
            <w:tcW w:w="2790" w:type="dxa"/>
            <w:tcBorders>
              <w:top w:val="nil"/>
              <w:left w:val="nil"/>
              <w:bottom w:val="single" w:sz="4" w:space="0" w:color="000000"/>
              <w:right w:val="single" w:sz="4" w:space="0" w:color="000000"/>
            </w:tcBorders>
            <w:shd w:val="clear" w:color="auto" w:fill="auto"/>
            <w:vAlign w:val="center"/>
          </w:tcPr>
          <w:p w:rsidR="007D636F" w:rsidRDefault="007F11B0">
            <w:pPr>
              <w:jc w:val="center"/>
              <w:rPr>
                <w:rFonts w:ascii="Calibri" w:eastAsia="Calibri" w:hAnsi="Calibri" w:cs="Calibri"/>
                <w:sz w:val="22"/>
                <w:szCs w:val="22"/>
              </w:rPr>
            </w:pPr>
            <w:r>
              <w:rPr>
                <w:rFonts w:ascii="Calibri" w:eastAsia="Calibri" w:hAnsi="Calibri" w:cs="Calibri"/>
                <w:sz w:val="22"/>
                <w:szCs w:val="22"/>
              </w:rPr>
              <w:t>76.050,00 €</w:t>
            </w:r>
          </w:p>
        </w:tc>
      </w:tr>
      <w:tr w:rsidR="007D636F">
        <w:trPr>
          <w:trHeight w:val="183"/>
          <w:jc w:val="center"/>
        </w:trPr>
        <w:tc>
          <w:tcPr>
            <w:tcW w:w="2085" w:type="dxa"/>
            <w:tcBorders>
              <w:top w:val="nil"/>
              <w:left w:val="single" w:sz="4" w:space="0" w:color="000000"/>
              <w:bottom w:val="single" w:sz="4" w:space="0" w:color="000000"/>
              <w:right w:val="single" w:sz="4" w:space="0" w:color="000000"/>
            </w:tcBorders>
            <w:shd w:val="clear" w:color="auto" w:fill="BFBFBF"/>
            <w:vAlign w:val="center"/>
          </w:tcPr>
          <w:p w:rsidR="007D636F" w:rsidRDefault="007F11B0">
            <w:pPr>
              <w:jc w:val="center"/>
              <w:rPr>
                <w:rFonts w:ascii="Calibri" w:eastAsia="Calibri" w:hAnsi="Calibri" w:cs="Calibri"/>
                <w:b/>
                <w:sz w:val="22"/>
                <w:szCs w:val="22"/>
              </w:rPr>
            </w:pPr>
            <w:r>
              <w:rPr>
                <w:rFonts w:ascii="Calibri" w:eastAsia="Calibri" w:hAnsi="Calibri" w:cs="Calibri"/>
                <w:b/>
                <w:sz w:val="22"/>
                <w:szCs w:val="22"/>
              </w:rPr>
              <w:t>Valor estimado</w:t>
            </w:r>
          </w:p>
        </w:tc>
        <w:tc>
          <w:tcPr>
            <w:tcW w:w="720" w:type="dxa"/>
            <w:tcBorders>
              <w:top w:val="nil"/>
              <w:left w:val="nil"/>
              <w:bottom w:val="single" w:sz="4" w:space="0" w:color="000000"/>
              <w:right w:val="single" w:sz="4" w:space="0" w:color="000000"/>
            </w:tcBorders>
            <w:shd w:val="clear" w:color="auto" w:fill="BFBFBF"/>
            <w:vAlign w:val="center"/>
          </w:tcPr>
          <w:p w:rsidR="007D636F" w:rsidRDefault="007F11B0">
            <w:pPr>
              <w:jc w:val="center"/>
              <w:rPr>
                <w:rFonts w:ascii="Calibri" w:eastAsia="Calibri" w:hAnsi="Calibri" w:cs="Calibri"/>
                <w:b/>
                <w:sz w:val="22"/>
                <w:szCs w:val="22"/>
              </w:rPr>
            </w:pPr>
            <w:r>
              <w:rPr>
                <w:rFonts w:ascii="Calibri" w:eastAsia="Calibri" w:hAnsi="Calibri" w:cs="Calibri"/>
                <w:b/>
                <w:sz w:val="22"/>
                <w:szCs w:val="22"/>
              </w:rPr>
              <w:t> </w:t>
            </w:r>
          </w:p>
        </w:tc>
        <w:tc>
          <w:tcPr>
            <w:tcW w:w="1275" w:type="dxa"/>
            <w:tcBorders>
              <w:top w:val="nil"/>
              <w:left w:val="nil"/>
              <w:bottom w:val="single" w:sz="4" w:space="0" w:color="000000"/>
              <w:right w:val="single" w:sz="4" w:space="0" w:color="000000"/>
            </w:tcBorders>
            <w:shd w:val="clear" w:color="auto" w:fill="BFBFBF"/>
            <w:vAlign w:val="center"/>
          </w:tcPr>
          <w:p w:rsidR="007D636F" w:rsidRDefault="007F11B0">
            <w:pPr>
              <w:jc w:val="center"/>
              <w:rPr>
                <w:rFonts w:ascii="Calibri" w:eastAsia="Calibri" w:hAnsi="Calibri" w:cs="Calibri"/>
                <w:b/>
                <w:sz w:val="22"/>
                <w:szCs w:val="22"/>
              </w:rPr>
            </w:pPr>
            <w:r>
              <w:rPr>
                <w:rFonts w:ascii="Calibri" w:eastAsia="Calibri" w:hAnsi="Calibri" w:cs="Calibri"/>
                <w:b/>
                <w:sz w:val="22"/>
                <w:szCs w:val="22"/>
              </w:rPr>
              <w:t> </w:t>
            </w:r>
          </w:p>
        </w:tc>
        <w:tc>
          <w:tcPr>
            <w:tcW w:w="2790" w:type="dxa"/>
            <w:tcBorders>
              <w:top w:val="nil"/>
              <w:left w:val="nil"/>
              <w:bottom w:val="single" w:sz="4" w:space="0" w:color="000000"/>
              <w:right w:val="single" w:sz="4" w:space="0" w:color="000000"/>
            </w:tcBorders>
            <w:shd w:val="clear" w:color="auto" w:fill="BFBFBF"/>
            <w:vAlign w:val="center"/>
          </w:tcPr>
          <w:p w:rsidR="007D636F" w:rsidRDefault="007F11B0">
            <w:pPr>
              <w:jc w:val="center"/>
              <w:rPr>
                <w:rFonts w:ascii="Calibri" w:eastAsia="Calibri" w:hAnsi="Calibri" w:cs="Calibri"/>
                <w:b/>
                <w:sz w:val="22"/>
                <w:szCs w:val="22"/>
              </w:rPr>
            </w:pPr>
            <w:r>
              <w:rPr>
                <w:rFonts w:ascii="Calibri" w:eastAsia="Calibri" w:hAnsi="Calibri" w:cs="Calibri"/>
                <w:b/>
                <w:sz w:val="22"/>
                <w:szCs w:val="22"/>
              </w:rPr>
              <w:t>836.550,00 €</w:t>
            </w:r>
          </w:p>
        </w:tc>
      </w:tr>
    </w:tbl>
    <w:p w:rsidR="007D636F" w:rsidRDefault="007D636F">
      <w:pPr>
        <w:jc w:val="both"/>
        <w:rPr>
          <w:rFonts w:ascii="Calibri" w:eastAsia="Calibri" w:hAnsi="Calibri" w:cs="Calibri"/>
          <w:i/>
          <w:sz w:val="22"/>
          <w:szCs w:val="22"/>
        </w:rPr>
      </w:pPr>
    </w:p>
    <w:p w:rsidR="007D636F" w:rsidRDefault="007D636F">
      <w:pPr>
        <w:ind w:left="360" w:right="-144" w:firstLine="348"/>
        <w:jc w:val="both"/>
        <w:rPr>
          <w:rFonts w:ascii="Calibri" w:eastAsia="Calibri" w:hAnsi="Calibri" w:cs="Calibri"/>
          <w:i/>
          <w:sz w:val="22"/>
          <w:szCs w:val="22"/>
        </w:rPr>
      </w:pPr>
    </w:p>
    <w:p w:rsidR="007D636F" w:rsidRDefault="007F11B0">
      <w:pPr>
        <w:numPr>
          <w:ilvl w:val="0"/>
          <w:numId w:val="12"/>
        </w:numPr>
        <w:jc w:val="both"/>
        <w:rPr>
          <w:rFonts w:ascii="Calibri" w:eastAsia="Calibri" w:hAnsi="Calibri" w:cs="Calibri"/>
          <w:b/>
          <w:i/>
          <w:sz w:val="22"/>
          <w:szCs w:val="22"/>
        </w:rPr>
      </w:pPr>
      <w:r>
        <w:rPr>
          <w:rFonts w:ascii="Calibri" w:eastAsia="Calibri" w:hAnsi="Calibri" w:cs="Calibri"/>
          <w:b/>
          <w:sz w:val="22"/>
          <w:szCs w:val="22"/>
        </w:rPr>
        <w:t>LIMITE MÁXIMO PRESUPUESTARIO DEL CONTRATO</w:t>
      </w:r>
    </w:p>
    <w:p w:rsidR="007D636F" w:rsidRDefault="007D636F">
      <w:pPr>
        <w:jc w:val="both"/>
        <w:rPr>
          <w:rFonts w:ascii="Calibri" w:eastAsia="Calibri" w:hAnsi="Calibri" w:cs="Calibri"/>
          <w:b/>
          <w:i/>
          <w:sz w:val="22"/>
          <w:szCs w:val="22"/>
        </w:rPr>
      </w:pPr>
    </w:p>
    <w:p w:rsidR="007D636F" w:rsidRDefault="007F11B0">
      <w:pPr>
        <w:ind w:left="705"/>
        <w:jc w:val="both"/>
        <w:rPr>
          <w:rFonts w:ascii="Calibri" w:eastAsia="Calibri" w:hAnsi="Calibri" w:cs="Calibri"/>
          <w:i/>
          <w:sz w:val="22"/>
          <w:szCs w:val="22"/>
        </w:rPr>
      </w:pPr>
      <w:bookmarkStart w:id="21" w:name="_heading=h.tyjcwt" w:colFirst="0" w:colLast="0"/>
      <w:bookmarkEnd w:id="21"/>
      <w:r>
        <w:rPr>
          <w:rFonts w:ascii="Calibri" w:eastAsia="Calibri" w:hAnsi="Calibri" w:cs="Calibri"/>
          <w:sz w:val="22"/>
          <w:szCs w:val="22"/>
        </w:rPr>
        <w:t>Consecuentemente con los apartados anteriores</w:t>
      </w:r>
      <w:r>
        <w:rPr>
          <w:rFonts w:ascii="Calibri" w:eastAsia="Calibri" w:hAnsi="Calibri" w:cs="Calibri"/>
          <w:b/>
          <w:sz w:val="22"/>
          <w:szCs w:val="22"/>
        </w:rPr>
        <w:t xml:space="preserve">, </w:t>
      </w:r>
      <w:r>
        <w:rPr>
          <w:rFonts w:ascii="Calibri" w:eastAsia="Calibri" w:hAnsi="Calibri" w:cs="Calibri"/>
          <w:sz w:val="22"/>
          <w:szCs w:val="22"/>
        </w:rPr>
        <w:t>y en cumplimiento de la disposición adicional 33 de la LCSP, el límite máximo presupuestario del presente contrato será el mismo que el Valor Total Estimado del contrato de 836.550</w:t>
      </w:r>
      <w:r w:rsidR="00385199">
        <w:rPr>
          <w:rFonts w:ascii="Calibri" w:eastAsia="Calibri" w:hAnsi="Calibri" w:cs="Calibri"/>
          <w:sz w:val="22"/>
          <w:szCs w:val="22"/>
        </w:rPr>
        <w:t xml:space="preserve"> </w:t>
      </w:r>
      <w:r w:rsidRPr="00385199">
        <w:rPr>
          <w:rFonts w:ascii="Calibri" w:eastAsia="Calibri" w:hAnsi="Calibri" w:cs="Calibri"/>
          <w:b/>
          <w:sz w:val="22"/>
          <w:szCs w:val="22"/>
        </w:rPr>
        <w:t>€,</w:t>
      </w:r>
      <w:r>
        <w:rPr>
          <w:rFonts w:ascii="Calibri" w:eastAsia="Calibri" w:hAnsi="Calibri" w:cs="Calibri"/>
          <w:sz w:val="22"/>
          <w:szCs w:val="22"/>
        </w:rPr>
        <w:t xml:space="preserve"> IVA exento, durante toda la vigencia del contrato (prórrogas incluidas). En el caso de que, dentro de la vigencia del contrato, las necesidades reales fuesen superiores a la cantidad indicada, se procederá a la rescisión del contrato.</w:t>
      </w:r>
    </w:p>
    <w:p w:rsidR="007D636F" w:rsidRDefault="007D636F">
      <w:pPr>
        <w:jc w:val="both"/>
        <w:rPr>
          <w:rFonts w:ascii="Calibri" w:eastAsia="Calibri" w:hAnsi="Calibri" w:cs="Calibri"/>
          <w:b/>
          <w:i/>
          <w:color w:val="FF0000"/>
          <w:sz w:val="24"/>
          <w:szCs w:val="24"/>
        </w:rPr>
      </w:pPr>
    </w:p>
    <w:p w:rsidR="007D636F" w:rsidRDefault="007D636F">
      <w:pPr>
        <w:jc w:val="both"/>
        <w:rPr>
          <w:rFonts w:ascii="Calibri" w:eastAsia="Calibri" w:hAnsi="Calibri" w:cs="Calibri"/>
          <w:b/>
          <w:i/>
          <w:color w:val="FF0000"/>
          <w:sz w:val="24"/>
          <w:szCs w:val="24"/>
        </w:rPr>
      </w:pPr>
    </w:p>
    <w:p w:rsidR="007D636F" w:rsidRDefault="007D636F">
      <w:pPr>
        <w:jc w:val="both"/>
        <w:rPr>
          <w:rFonts w:ascii="Calibri" w:eastAsia="Calibri" w:hAnsi="Calibri" w:cs="Calibri"/>
          <w:b/>
          <w:i/>
          <w:color w:val="FF0000"/>
          <w:sz w:val="24"/>
          <w:szCs w:val="24"/>
        </w:rPr>
      </w:pPr>
    </w:p>
    <w:p w:rsidR="007D636F" w:rsidRDefault="007D636F">
      <w:pPr>
        <w:jc w:val="both"/>
        <w:rPr>
          <w:rFonts w:ascii="Calibri" w:eastAsia="Calibri" w:hAnsi="Calibri" w:cs="Calibri"/>
          <w:b/>
          <w:i/>
          <w:color w:val="FF0000"/>
          <w:sz w:val="24"/>
          <w:szCs w:val="24"/>
        </w:rPr>
      </w:pPr>
    </w:p>
    <w:p w:rsidR="007D636F" w:rsidRDefault="007D636F">
      <w:pPr>
        <w:jc w:val="both"/>
        <w:rPr>
          <w:rFonts w:ascii="Calibri" w:eastAsia="Calibri" w:hAnsi="Calibri" w:cs="Calibri"/>
          <w:b/>
          <w:i/>
          <w:color w:val="FF0000"/>
          <w:sz w:val="24"/>
          <w:szCs w:val="24"/>
        </w:rPr>
      </w:pPr>
    </w:p>
    <w:p w:rsidR="007D636F" w:rsidRDefault="007D636F">
      <w:pPr>
        <w:jc w:val="both"/>
        <w:rPr>
          <w:rFonts w:ascii="Calibri" w:eastAsia="Calibri" w:hAnsi="Calibri" w:cs="Calibri"/>
          <w:b/>
          <w:i/>
          <w:color w:val="FF0000"/>
          <w:sz w:val="24"/>
          <w:szCs w:val="24"/>
        </w:rPr>
      </w:pPr>
    </w:p>
    <w:p w:rsidR="007D636F" w:rsidRDefault="007D636F">
      <w:pPr>
        <w:jc w:val="both"/>
        <w:rPr>
          <w:rFonts w:ascii="Calibri" w:eastAsia="Calibri" w:hAnsi="Calibri" w:cs="Calibri"/>
          <w:b/>
          <w:i/>
          <w:color w:val="FF0000"/>
          <w:sz w:val="24"/>
          <w:szCs w:val="24"/>
        </w:rPr>
      </w:pPr>
    </w:p>
    <w:p w:rsidR="007D636F" w:rsidRDefault="007D636F">
      <w:pPr>
        <w:jc w:val="both"/>
        <w:rPr>
          <w:rFonts w:ascii="Calibri" w:eastAsia="Calibri" w:hAnsi="Calibri" w:cs="Calibri"/>
          <w:b/>
          <w:i/>
          <w:color w:val="FF0000"/>
          <w:sz w:val="24"/>
          <w:szCs w:val="24"/>
        </w:rPr>
      </w:pPr>
    </w:p>
    <w:p w:rsidR="007D636F" w:rsidRDefault="007D636F">
      <w:pPr>
        <w:jc w:val="both"/>
        <w:rPr>
          <w:rFonts w:ascii="Calibri" w:eastAsia="Calibri" w:hAnsi="Calibri" w:cs="Calibri"/>
          <w:b/>
          <w:i/>
          <w:color w:val="FF0000"/>
          <w:sz w:val="24"/>
          <w:szCs w:val="24"/>
        </w:rPr>
      </w:pPr>
    </w:p>
    <w:p w:rsidR="007D636F" w:rsidRDefault="007D636F">
      <w:pPr>
        <w:jc w:val="both"/>
        <w:rPr>
          <w:rFonts w:ascii="Calibri" w:eastAsia="Calibri" w:hAnsi="Calibri" w:cs="Calibri"/>
          <w:b/>
          <w:i/>
          <w:color w:val="FF0000"/>
          <w:sz w:val="24"/>
          <w:szCs w:val="24"/>
        </w:rPr>
      </w:pPr>
    </w:p>
    <w:p w:rsidR="007D636F" w:rsidRDefault="007D636F">
      <w:pPr>
        <w:jc w:val="both"/>
        <w:rPr>
          <w:rFonts w:ascii="Calibri" w:eastAsia="Calibri" w:hAnsi="Calibri" w:cs="Calibri"/>
          <w:b/>
          <w:i/>
          <w:color w:val="FF0000"/>
          <w:sz w:val="24"/>
          <w:szCs w:val="24"/>
        </w:rPr>
      </w:pPr>
    </w:p>
    <w:p w:rsidR="007D636F" w:rsidRDefault="007D636F">
      <w:pPr>
        <w:jc w:val="both"/>
        <w:rPr>
          <w:rFonts w:ascii="Calibri" w:eastAsia="Calibri" w:hAnsi="Calibri" w:cs="Calibri"/>
          <w:b/>
          <w:i/>
          <w:color w:val="FF0000"/>
          <w:sz w:val="24"/>
          <w:szCs w:val="24"/>
        </w:rPr>
      </w:pPr>
    </w:p>
    <w:p w:rsidR="007D636F" w:rsidRDefault="007D636F">
      <w:pPr>
        <w:jc w:val="both"/>
        <w:rPr>
          <w:rFonts w:ascii="Calibri" w:eastAsia="Calibri" w:hAnsi="Calibri" w:cs="Calibri"/>
          <w:b/>
          <w:i/>
          <w:color w:val="FF0000"/>
          <w:sz w:val="24"/>
          <w:szCs w:val="24"/>
        </w:rPr>
      </w:pPr>
    </w:p>
    <w:p w:rsidR="007D636F" w:rsidRDefault="007D636F">
      <w:pPr>
        <w:jc w:val="both"/>
        <w:rPr>
          <w:rFonts w:ascii="Calibri" w:eastAsia="Calibri" w:hAnsi="Calibri" w:cs="Calibri"/>
          <w:b/>
          <w:i/>
          <w:color w:val="FF0000"/>
          <w:sz w:val="24"/>
          <w:szCs w:val="24"/>
        </w:rPr>
      </w:pPr>
    </w:p>
    <w:p w:rsidR="007D636F" w:rsidRDefault="007D636F">
      <w:pPr>
        <w:jc w:val="both"/>
        <w:rPr>
          <w:rFonts w:ascii="Calibri" w:eastAsia="Calibri" w:hAnsi="Calibri" w:cs="Calibri"/>
          <w:b/>
          <w:i/>
          <w:color w:val="FF0000"/>
          <w:sz w:val="24"/>
          <w:szCs w:val="24"/>
        </w:rPr>
      </w:pPr>
    </w:p>
    <w:sectPr w:rsidR="007D636F">
      <w:pgSz w:w="11906" w:h="16838"/>
      <w:pgMar w:top="992" w:right="1701" w:bottom="1418"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35C66"/>
    <w:multiLevelType w:val="multilevel"/>
    <w:tmpl w:val="0D74993C"/>
    <w:lvl w:ilvl="0">
      <w:start w:val="1"/>
      <w:numFmt w:val="bullet"/>
      <w:lvlText w:val="-"/>
      <w:lvlJc w:val="left"/>
      <w:pPr>
        <w:ind w:left="1065" w:hanging="705"/>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73D4CB6"/>
    <w:multiLevelType w:val="multilevel"/>
    <w:tmpl w:val="48D45000"/>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DF053AC"/>
    <w:multiLevelType w:val="multilevel"/>
    <w:tmpl w:val="7CCC3EE2"/>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nsid w:val="11756300"/>
    <w:multiLevelType w:val="multilevel"/>
    <w:tmpl w:val="64BE5A1A"/>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
    <w:nsid w:val="12810974"/>
    <w:multiLevelType w:val="multilevel"/>
    <w:tmpl w:val="9FA048D0"/>
    <w:lvl w:ilvl="0">
      <w:start w:val="1"/>
      <w:numFmt w:val="upperRoman"/>
      <w:lvlText w:val="%1."/>
      <w:lvlJc w:val="left"/>
      <w:pPr>
        <w:ind w:left="720" w:hanging="720"/>
      </w:pPr>
      <w:rPr>
        <w:b/>
        <w:i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5">
    <w:nsid w:val="20132DF8"/>
    <w:multiLevelType w:val="multilevel"/>
    <w:tmpl w:val="A312964E"/>
    <w:lvl w:ilvl="0">
      <w:start w:val="1"/>
      <w:numFmt w:val="bullet"/>
      <w:lvlText w:val="●"/>
      <w:lvlJc w:val="left"/>
      <w:pPr>
        <w:ind w:left="774" w:hanging="357"/>
      </w:pPr>
      <w:rPr>
        <w:rFonts w:ascii="Noto Sans Symbols" w:eastAsia="Noto Sans Symbols" w:hAnsi="Noto Sans Symbols" w:cs="Noto Sans Symbols"/>
      </w:rPr>
    </w:lvl>
    <w:lvl w:ilvl="1">
      <w:start w:val="1"/>
      <w:numFmt w:val="bullet"/>
      <w:lvlText w:val="o"/>
      <w:lvlJc w:val="left"/>
      <w:pPr>
        <w:ind w:left="1494" w:hanging="360"/>
      </w:pPr>
      <w:rPr>
        <w:rFonts w:ascii="Courier New" w:eastAsia="Courier New" w:hAnsi="Courier New" w:cs="Courier New"/>
      </w:rPr>
    </w:lvl>
    <w:lvl w:ilvl="2">
      <w:start w:val="1"/>
      <w:numFmt w:val="bullet"/>
      <w:lvlText w:val="▪"/>
      <w:lvlJc w:val="left"/>
      <w:pPr>
        <w:ind w:left="2214" w:hanging="360"/>
      </w:pPr>
      <w:rPr>
        <w:rFonts w:ascii="Noto Sans Symbols" w:eastAsia="Noto Sans Symbols" w:hAnsi="Noto Sans Symbols" w:cs="Noto Sans Symbols"/>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abstractNum w:abstractNumId="6">
    <w:nsid w:val="20965055"/>
    <w:multiLevelType w:val="multilevel"/>
    <w:tmpl w:val="0534E80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7">
    <w:nsid w:val="28AD2DE8"/>
    <w:multiLevelType w:val="multilevel"/>
    <w:tmpl w:val="9C5AB7B4"/>
    <w:lvl w:ilvl="0">
      <w:start w:val="1"/>
      <w:numFmt w:val="upp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nsid w:val="3125239F"/>
    <w:multiLevelType w:val="multilevel"/>
    <w:tmpl w:val="827AF3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34821190"/>
    <w:multiLevelType w:val="multilevel"/>
    <w:tmpl w:val="E90AEA06"/>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8EA315E"/>
    <w:multiLevelType w:val="multilevel"/>
    <w:tmpl w:val="3FC4D0BA"/>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53D26B3B"/>
    <w:multiLevelType w:val="multilevel"/>
    <w:tmpl w:val="FDA8AD34"/>
    <w:lvl w:ilvl="0">
      <w:numFmt w:val="bullet"/>
      <w:lvlText w:val="-"/>
      <w:lvlJc w:val="left"/>
      <w:pPr>
        <w:ind w:left="1065" w:hanging="705"/>
      </w:pPr>
      <w:rPr>
        <w:rFonts w:ascii="Arial" w:eastAsia="Arial" w:hAnsi="Arial" w:cs="Arial"/>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nsid w:val="53DC74C6"/>
    <w:multiLevelType w:val="multilevel"/>
    <w:tmpl w:val="27880EDE"/>
    <w:lvl w:ilvl="0">
      <w:start w:val="1"/>
      <w:numFmt w:val="bullet"/>
      <w:lvlText w:val="o"/>
      <w:lvlJc w:val="left"/>
      <w:pPr>
        <w:ind w:left="-714" w:hanging="360"/>
      </w:pPr>
      <w:rPr>
        <w:rFonts w:ascii="Courier New" w:eastAsia="Courier New" w:hAnsi="Courier New" w:cs="Courier New"/>
      </w:rPr>
    </w:lvl>
    <w:lvl w:ilvl="1">
      <w:start w:val="1"/>
      <w:numFmt w:val="bullet"/>
      <w:lvlText w:val="o"/>
      <w:lvlJc w:val="left"/>
      <w:pPr>
        <w:ind w:left="6" w:hanging="360"/>
      </w:pPr>
      <w:rPr>
        <w:rFonts w:ascii="Courier New" w:eastAsia="Courier New" w:hAnsi="Courier New" w:cs="Courier New"/>
      </w:rPr>
    </w:lvl>
    <w:lvl w:ilvl="2">
      <w:start w:val="1"/>
      <w:numFmt w:val="bullet"/>
      <w:lvlText w:val="▪"/>
      <w:lvlJc w:val="left"/>
      <w:pPr>
        <w:ind w:left="726" w:hanging="360"/>
      </w:pPr>
      <w:rPr>
        <w:rFonts w:ascii="Noto Sans Symbols" w:eastAsia="Noto Sans Symbols" w:hAnsi="Noto Sans Symbols" w:cs="Noto Sans Symbols"/>
      </w:rPr>
    </w:lvl>
    <w:lvl w:ilvl="3">
      <w:start w:val="1"/>
      <w:numFmt w:val="bullet"/>
      <w:lvlText w:val="●"/>
      <w:lvlJc w:val="left"/>
      <w:pPr>
        <w:ind w:left="1446" w:hanging="360"/>
      </w:pPr>
      <w:rPr>
        <w:rFonts w:ascii="Noto Sans Symbols" w:eastAsia="Noto Sans Symbols" w:hAnsi="Noto Sans Symbols" w:cs="Noto Sans Symbols"/>
      </w:rPr>
    </w:lvl>
    <w:lvl w:ilvl="4">
      <w:start w:val="1"/>
      <w:numFmt w:val="bullet"/>
      <w:lvlText w:val="o"/>
      <w:lvlJc w:val="left"/>
      <w:pPr>
        <w:ind w:left="2166" w:hanging="360"/>
      </w:pPr>
      <w:rPr>
        <w:rFonts w:ascii="Courier New" w:eastAsia="Courier New" w:hAnsi="Courier New" w:cs="Courier New"/>
      </w:rPr>
    </w:lvl>
    <w:lvl w:ilvl="5">
      <w:start w:val="1"/>
      <w:numFmt w:val="bullet"/>
      <w:lvlText w:val="▪"/>
      <w:lvlJc w:val="left"/>
      <w:pPr>
        <w:ind w:left="2886" w:hanging="360"/>
      </w:pPr>
      <w:rPr>
        <w:rFonts w:ascii="Noto Sans Symbols" w:eastAsia="Noto Sans Symbols" w:hAnsi="Noto Sans Symbols" w:cs="Noto Sans Symbols"/>
      </w:rPr>
    </w:lvl>
    <w:lvl w:ilvl="6">
      <w:start w:val="1"/>
      <w:numFmt w:val="bullet"/>
      <w:lvlText w:val="●"/>
      <w:lvlJc w:val="left"/>
      <w:pPr>
        <w:ind w:left="3606" w:hanging="360"/>
      </w:pPr>
      <w:rPr>
        <w:rFonts w:ascii="Noto Sans Symbols" w:eastAsia="Noto Sans Symbols" w:hAnsi="Noto Sans Symbols" w:cs="Noto Sans Symbols"/>
      </w:rPr>
    </w:lvl>
    <w:lvl w:ilvl="7">
      <w:start w:val="1"/>
      <w:numFmt w:val="bullet"/>
      <w:lvlText w:val="o"/>
      <w:lvlJc w:val="left"/>
      <w:pPr>
        <w:ind w:left="4326" w:hanging="360"/>
      </w:pPr>
      <w:rPr>
        <w:rFonts w:ascii="Courier New" w:eastAsia="Courier New" w:hAnsi="Courier New" w:cs="Courier New"/>
      </w:rPr>
    </w:lvl>
    <w:lvl w:ilvl="8">
      <w:start w:val="1"/>
      <w:numFmt w:val="bullet"/>
      <w:lvlText w:val="▪"/>
      <w:lvlJc w:val="left"/>
      <w:pPr>
        <w:ind w:left="5046" w:hanging="360"/>
      </w:pPr>
      <w:rPr>
        <w:rFonts w:ascii="Noto Sans Symbols" w:eastAsia="Noto Sans Symbols" w:hAnsi="Noto Sans Symbols" w:cs="Noto Sans Symbols"/>
      </w:rPr>
    </w:lvl>
  </w:abstractNum>
  <w:abstractNum w:abstractNumId="13">
    <w:nsid w:val="54016086"/>
    <w:multiLevelType w:val="multilevel"/>
    <w:tmpl w:val="6B680A8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nsid w:val="56E55568"/>
    <w:multiLevelType w:val="multilevel"/>
    <w:tmpl w:val="98684FB4"/>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5">
    <w:nsid w:val="5CA31D6C"/>
    <w:multiLevelType w:val="multilevel"/>
    <w:tmpl w:val="EB7EC1B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nsid w:val="62077D46"/>
    <w:multiLevelType w:val="multilevel"/>
    <w:tmpl w:val="AC1C43F2"/>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622037E5"/>
    <w:multiLevelType w:val="multilevel"/>
    <w:tmpl w:val="09B499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062"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nsid w:val="6D1D343D"/>
    <w:multiLevelType w:val="multilevel"/>
    <w:tmpl w:val="AC1C43F2"/>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723D4C58"/>
    <w:multiLevelType w:val="multilevel"/>
    <w:tmpl w:val="248A405A"/>
    <w:lvl w:ilvl="0">
      <w:start w:val="1"/>
      <w:numFmt w:val="bullet"/>
      <w:lvlText w:val=""/>
      <w:lvlJc w:val="left"/>
      <w:pPr>
        <w:ind w:left="1068" w:hanging="360"/>
      </w:pPr>
      <w:rPr>
        <w:rFonts w:ascii="Symbol" w:hAnsi="Symbol" w:hint="default"/>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20">
    <w:nsid w:val="749F4F2E"/>
    <w:multiLevelType w:val="multilevel"/>
    <w:tmpl w:val="A3D49FCE"/>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7BA82351"/>
    <w:multiLevelType w:val="multilevel"/>
    <w:tmpl w:val="2176FC24"/>
    <w:lvl w:ilvl="0">
      <w:start w:val="1"/>
      <w:numFmt w:val="upperRoman"/>
      <w:lvlText w:val="%1."/>
      <w:lvlJc w:val="left"/>
      <w:pPr>
        <w:ind w:left="718" w:hanging="72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22">
    <w:nsid w:val="7D0738CF"/>
    <w:multiLevelType w:val="multilevel"/>
    <w:tmpl w:val="368ABEDE"/>
    <w:lvl w:ilvl="0">
      <w:start w:val="1"/>
      <w:numFmt w:val="bullet"/>
      <w:lvlText w:val=""/>
      <w:lvlJc w:val="left"/>
      <w:pPr>
        <w:ind w:left="774" w:hanging="357"/>
      </w:pPr>
      <w:rPr>
        <w:rFonts w:ascii="Symbol" w:hAnsi="Symbol" w:hint="default"/>
      </w:rPr>
    </w:lvl>
    <w:lvl w:ilvl="1">
      <w:start w:val="1"/>
      <w:numFmt w:val="bullet"/>
      <w:lvlText w:val="o"/>
      <w:lvlJc w:val="left"/>
      <w:pPr>
        <w:ind w:left="1494" w:hanging="360"/>
      </w:pPr>
      <w:rPr>
        <w:rFonts w:ascii="Courier New" w:eastAsia="Courier New" w:hAnsi="Courier New" w:cs="Courier New"/>
      </w:rPr>
    </w:lvl>
    <w:lvl w:ilvl="2">
      <w:start w:val="1"/>
      <w:numFmt w:val="bullet"/>
      <w:lvlText w:val="▪"/>
      <w:lvlJc w:val="left"/>
      <w:pPr>
        <w:ind w:left="2214" w:hanging="360"/>
      </w:pPr>
      <w:rPr>
        <w:rFonts w:ascii="Noto Sans Symbols" w:eastAsia="Noto Sans Symbols" w:hAnsi="Noto Sans Symbols" w:cs="Noto Sans Symbols"/>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abstractNum w:abstractNumId="23">
    <w:nsid w:val="7F215AD4"/>
    <w:multiLevelType w:val="multilevel"/>
    <w:tmpl w:val="98544D3A"/>
    <w:lvl w:ilvl="0">
      <w:start w:val="1"/>
      <w:numFmt w:val="decimal"/>
      <w:pStyle w:val="Ttulo9"/>
      <w:lvlText w:val="%1."/>
      <w:lvlJc w:val="left"/>
      <w:pPr>
        <w:ind w:left="928" w:hanging="360"/>
      </w:pPr>
      <w:rPr>
        <w:color w:val="0070C0"/>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abstractNumId w:val="0"/>
  </w:num>
  <w:num w:numId="2">
    <w:abstractNumId w:val="23"/>
  </w:num>
  <w:num w:numId="3">
    <w:abstractNumId w:val="5"/>
  </w:num>
  <w:num w:numId="4">
    <w:abstractNumId w:val="17"/>
  </w:num>
  <w:num w:numId="5">
    <w:abstractNumId w:val="8"/>
  </w:num>
  <w:num w:numId="6">
    <w:abstractNumId w:val="13"/>
  </w:num>
  <w:num w:numId="7">
    <w:abstractNumId w:val="11"/>
  </w:num>
  <w:num w:numId="8">
    <w:abstractNumId w:val="3"/>
  </w:num>
  <w:num w:numId="9">
    <w:abstractNumId w:val="2"/>
  </w:num>
  <w:num w:numId="10">
    <w:abstractNumId w:val="21"/>
  </w:num>
  <w:num w:numId="11">
    <w:abstractNumId w:val="14"/>
  </w:num>
  <w:num w:numId="12">
    <w:abstractNumId w:val="6"/>
  </w:num>
  <w:num w:numId="13">
    <w:abstractNumId w:val="20"/>
  </w:num>
  <w:num w:numId="14">
    <w:abstractNumId w:val="7"/>
  </w:num>
  <w:num w:numId="15">
    <w:abstractNumId w:val="4"/>
  </w:num>
  <w:num w:numId="16">
    <w:abstractNumId w:val="12"/>
  </w:num>
  <w:num w:numId="17">
    <w:abstractNumId w:val="15"/>
  </w:num>
  <w:num w:numId="18">
    <w:abstractNumId w:val="10"/>
  </w:num>
  <w:num w:numId="19">
    <w:abstractNumId w:val="1"/>
  </w:num>
  <w:num w:numId="20">
    <w:abstractNumId w:val="19"/>
  </w:num>
  <w:num w:numId="21">
    <w:abstractNumId w:val="22"/>
  </w:num>
  <w:num w:numId="22">
    <w:abstractNumId w:val="9"/>
  </w:num>
  <w:num w:numId="23">
    <w:abstractNumId w:val="18"/>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hyphenationZone w:val="425"/>
  <w:characterSpacingControl w:val="doNotCompress"/>
  <w:compat>
    <w:compatSetting w:name="compatibilityMode" w:uri="http://schemas.microsoft.com/office/word" w:val="14"/>
  </w:compat>
  <w:rsids>
    <w:rsidRoot w:val="007D636F"/>
    <w:rsid w:val="00385199"/>
    <w:rsid w:val="007D636F"/>
    <w:rsid w:val="007F11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tabs>
        <w:tab w:val="num" w:pos="720"/>
      </w:tabs>
      <w:ind w:left="720" w:hanging="720"/>
      <w:outlineLvl w:val="7"/>
    </w:pPr>
    <w:rPr>
      <w:b/>
      <w:i/>
      <w:sz w:val="22"/>
    </w:rPr>
  </w:style>
  <w:style w:type="paragraph" w:styleId="Ttulo9">
    <w:name w:val="heading 9"/>
    <w:basedOn w:val="Normal"/>
    <w:next w:val="Normal"/>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snapToGrid w:val="0"/>
      <w:color w:val="000000"/>
      <w:sz w:val="24"/>
    </w:rPr>
  </w:style>
  <w:style w:type="paragraph" w:styleId="Sangradetextonormal">
    <w:name w:val="Body Text Indent"/>
    <w:basedOn w:val="Normal"/>
    <w:pPr>
      <w:tabs>
        <w:tab w:val="left" w:pos="709"/>
      </w:tabs>
      <w:ind w:left="709" w:hanging="709"/>
    </w:pPr>
    <w:rPr>
      <w:b/>
      <w:i/>
      <w:sz w:val="22"/>
    </w:rPr>
  </w:style>
  <w:style w:type="paragraph" w:styleId="Textoindependiente">
    <w:name w:val="Body Text"/>
    <w:basedOn w:val="Normal"/>
    <w:pPr>
      <w:jc w:val="both"/>
    </w:pPr>
    <w:rPr>
      <w:i/>
      <w:snapToGrid w:val="0"/>
      <w:color w:val="000000"/>
      <w:sz w:val="22"/>
    </w:rPr>
  </w:style>
  <w:style w:type="paragraph" w:styleId="Textoindependiente2">
    <w:name w:val="Body Text 2"/>
    <w:basedOn w:val="Normal"/>
    <w:link w:val="Textoindependiente2Car"/>
    <w:pPr>
      <w:jc w:val="both"/>
    </w:pPr>
    <w:rPr>
      <w:i/>
      <w:sz w:val="22"/>
      <w:u w:val="single"/>
    </w:rPr>
  </w:style>
  <w:style w:type="paragraph" w:styleId="Textoindependiente3">
    <w:name w:val="Body Text 3"/>
    <w:basedOn w:val="Normal"/>
    <w:pPr>
      <w:jc w:val="both"/>
    </w:pPr>
    <w:rPr>
      <w:i/>
      <w:sz w:val="22"/>
    </w:rPr>
  </w:style>
  <w:style w:type="paragraph" w:styleId="Sangra2detindependiente">
    <w:name w:val="Body Text Indent 2"/>
    <w:basedOn w:val="Normal"/>
    <w:pPr>
      <w:ind w:left="2124" w:hanging="1416"/>
      <w:jc w:val="both"/>
    </w:pPr>
    <w:rPr>
      <w:i/>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val="0"/>
      <w:sz w:val="16"/>
      <w:szCs w:val="16"/>
    </w:rPr>
  </w:style>
  <w:style w:type="table" w:styleId="Tablaconcuadrcula">
    <w:name w:val="Table Grid"/>
    <w:basedOn w:val="Tablanormal"/>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1">
    <w:name w:val="1"/>
    <w:basedOn w:val="Normal"/>
    <w:next w:val="Ttulo"/>
    <w:qFormat/>
    <w:rsid w:val="002200CE"/>
    <w:pPr>
      <w:jc w:val="center"/>
    </w:pPr>
    <w:rPr>
      <w:rFonts w:ascii="Times New Roman" w:hAnsi="Times New Roman"/>
      <w:b/>
      <w:bCs/>
      <w:i/>
      <w:sz w:val="24"/>
      <w:szCs w:val="24"/>
    </w:rPr>
  </w:style>
  <w:style w:type="character" w:customStyle="1" w:styleId="TtuloCar">
    <w:name w:val="Título Car"/>
    <w:link w:val="Ttulo"/>
    <w:rsid w:val="002200CE"/>
    <w:rPr>
      <w:rFonts w:ascii="Cambria" w:eastAsia="Times New Roman" w:hAnsi="Cambria" w:cs="Times New Roman"/>
      <w:b/>
      <w:bCs/>
      <w:i w:val="0"/>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val="0"/>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val="0"/>
    </w:rPr>
  </w:style>
  <w:style w:type="paragraph" w:styleId="Revisin">
    <w:name w:val="Revision"/>
    <w:hidden/>
    <w:uiPriority w:val="99"/>
    <w:semiHidden/>
    <w:rsid w:val="006448DB"/>
  </w:style>
  <w:style w:type="character" w:customStyle="1" w:styleId="WW8Num4z1">
    <w:name w:val="WW8Num4z1"/>
    <w:rsid w:val="000460E3"/>
  </w:style>
  <w:style w:type="paragraph" w:customStyle="1" w:styleId="Default">
    <w:name w:val="Default"/>
    <w:rsid w:val="00F374D1"/>
    <w:pPr>
      <w:autoSpaceDE w:val="0"/>
      <w:autoSpaceDN w:val="0"/>
      <w:adjustRightInd w:val="0"/>
    </w:pPr>
    <w:rPr>
      <w:color w:val="000000"/>
      <w:sz w:val="24"/>
      <w:szCs w:val="24"/>
    </w:rPr>
  </w:style>
  <w:style w:type="paragraph" w:customStyle="1" w:styleId="western">
    <w:name w:val="western"/>
    <w:basedOn w:val="Normal"/>
    <w:rsid w:val="00E2570C"/>
    <w:pPr>
      <w:spacing w:before="100" w:beforeAutospacing="1"/>
      <w:jc w:val="both"/>
    </w:pPr>
    <w:rPr>
      <w:i/>
      <w:color w:val="000000"/>
      <w:sz w:val="22"/>
      <w:szCs w:val="22"/>
    </w:rPr>
  </w:style>
  <w:style w:type="character" w:styleId="nfasis">
    <w:name w:val="Emphasis"/>
    <w:basedOn w:val="Fuentedeprrafopredeter"/>
    <w:qFormat/>
    <w:rsid w:val="007B7FDB"/>
    <w:rPr>
      <w:i w:val="0"/>
      <w:iCs/>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3"/>
    <w:tblPr>
      <w:tblStyleRowBandSize w:val="1"/>
      <w:tblStyleColBandSize w:val="1"/>
      <w:tblCellMar>
        <w:left w:w="115" w:type="dxa"/>
        <w:right w:w="115" w:type="dxa"/>
      </w:tblCellMar>
    </w:tblPr>
  </w:style>
  <w:style w:type="table" w:customStyle="1" w:styleId="a0">
    <w:basedOn w:val="TableNormal3"/>
    <w:tblPr>
      <w:tblStyleRowBandSize w:val="1"/>
      <w:tblStyleColBandSize w:val="1"/>
      <w:tblCellMar>
        <w:left w:w="115" w:type="dxa"/>
        <w:right w:w="115" w:type="dxa"/>
      </w:tblCellMar>
    </w:tblPr>
  </w:style>
  <w:style w:type="table" w:customStyle="1" w:styleId="a1">
    <w:basedOn w:val="TableNormal3"/>
    <w:tblPr>
      <w:tblStyleRowBandSize w:val="1"/>
      <w:tblStyleColBandSize w:val="1"/>
      <w:tblCellMar>
        <w:left w:w="70" w:type="dxa"/>
        <w:right w:w="70" w:type="dxa"/>
      </w:tblCellMar>
    </w:tblPr>
  </w:style>
  <w:style w:type="table" w:customStyle="1" w:styleId="a2">
    <w:basedOn w:val="TableNormal3"/>
    <w:tblPr>
      <w:tblStyleRowBandSize w:val="1"/>
      <w:tblStyleColBandSize w:val="1"/>
      <w:tblCellMar>
        <w:left w:w="115" w:type="dxa"/>
        <w:right w:w="115" w:type="dxa"/>
      </w:tblCellMar>
    </w:tblPr>
  </w:style>
  <w:style w:type="table" w:customStyle="1" w:styleId="a3">
    <w:basedOn w:val="TableNormal3"/>
    <w:tblPr>
      <w:tblStyleRowBandSize w:val="1"/>
      <w:tblStyleColBandSize w:val="1"/>
      <w:tblCellMar>
        <w:left w:w="115" w:type="dxa"/>
        <w:right w:w="115" w:type="dxa"/>
      </w:tblCellMar>
    </w:tblPr>
  </w:style>
  <w:style w:type="table" w:customStyle="1" w:styleId="a4">
    <w:basedOn w:val="TableNormal3"/>
    <w:tblPr>
      <w:tblStyleRowBandSize w:val="1"/>
      <w:tblStyleColBandSize w:val="1"/>
      <w:tblCellMar>
        <w:left w:w="115" w:type="dxa"/>
        <w:right w:w="115" w:type="dxa"/>
      </w:tblCellMar>
    </w:tblPr>
  </w:style>
  <w:style w:type="table" w:customStyle="1" w:styleId="a5">
    <w:basedOn w:val="TableNormal3"/>
    <w:tblPr>
      <w:tblStyleRowBandSize w:val="1"/>
      <w:tblStyleColBandSize w:val="1"/>
      <w:tblCellMar>
        <w:left w:w="115" w:type="dxa"/>
        <w:right w:w="115" w:type="dxa"/>
      </w:tblCellMar>
    </w:tblPr>
  </w:style>
  <w:style w:type="table" w:customStyle="1" w:styleId="a6">
    <w:basedOn w:val="TableNormal3"/>
    <w:tblPr>
      <w:tblStyleRowBandSize w:val="1"/>
      <w:tblStyleColBandSize w:val="1"/>
      <w:tblCellMar>
        <w:left w:w="115" w:type="dxa"/>
        <w:right w:w="115" w:type="dxa"/>
      </w:tblCellMar>
    </w:tblPr>
  </w:style>
  <w:style w:type="table" w:customStyle="1" w:styleId="a7">
    <w:basedOn w:val="TableNormal3"/>
    <w:tblPr>
      <w:tblStyleRowBandSize w:val="1"/>
      <w:tblStyleColBandSize w:val="1"/>
      <w:tblCellMar>
        <w:left w:w="115" w:type="dxa"/>
        <w:right w:w="115" w:type="dxa"/>
      </w:tblCellMar>
    </w:tblPr>
  </w:style>
  <w:style w:type="table" w:customStyle="1" w:styleId="a8">
    <w:basedOn w:val="TableNormal3"/>
    <w:tblPr>
      <w:tblStyleRowBandSize w:val="1"/>
      <w:tblStyleColBandSize w:val="1"/>
      <w:tblCellMar>
        <w:left w:w="115" w:type="dxa"/>
        <w:right w:w="115" w:type="dxa"/>
      </w:tblCellMar>
    </w:tblPr>
  </w:style>
  <w:style w:type="table" w:customStyle="1" w:styleId="a9">
    <w:basedOn w:val="TableNormal3"/>
    <w:tblPr>
      <w:tblStyleRowBandSize w:val="1"/>
      <w:tblStyleColBandSize w:val="1"/>
      <w:tblCellMar>
        <w:left w:w="115" w:type="dxa"/>
        <w:right w:w="115" w:type="dxa"/>
      </w:tblCellMar>
    </w:tblPr>
  </w:style>
  <w:style w:type="table" w:customStyle="1" w:styleId="aa">
    <w:basedOn w:val="TableNormal3"/>
    <w:tblPr>
      <w:tblStyleRowBandSize w:val="1"/>
      <w:tblStyleColBandSize w:val="1"/>
      <w:tblCellMar>
        <w:left w:w="115" w:type="dxa"/>
        <w:right w:w="115" w:type="dxa"/>
      </w:tblCellMar>
    </w:tblPr>
  </w:style>
  <w:style w:type="table" w:customStyle="1" w:styleId="ab">
    <w:basedOn w:val="TableNormal3"/>
    <w:tblPr>
      <w:tblStyleRowBandSize w:val="1"/>
      <w:tblStyleColBandSize w:val="1"/>
      <w:tblCellMar>
        <w:left w:w="115" w:type="dxa"/>
        <w:right w:w="115" w:type="dxa"/>
      </w:tblCellMar>
    </w:tblPr>
  </w:style>
  <w:style w:type="table" w:customStyle="1" w:styleId="ac">
    <w:basedOn w:val="TableNormal3"/>
    <w:tblPr>
      <w:tblStyleRowBandSize w:val="1"/>
      <w:tblStyleColBandSize w:val="1"/>
      <w:tblCellMar>
        <w:left w:w="115" w:type="dxa"/>
        <w:right w:w="115" w:type="dxa"/>
      </w:tblCellMar>
    </w:tblPr>
  </w:style>
  <w:style w:type="table" w:customStyle="1" w:styleId="ad">
    <w:basedOn w:val="TableNormal3"/>
    <w:tblPr>
      <w:tblStyleRowBandSize w:val="1"/>
      <w:tblStyleColBandSize w:val="1"/>
      <w:tblCellMar>
        <w:left w:w="115" w:type="dxa"/>
        <w:right w:w="115" w:type="dxa"/>
      </w:tblCellMar>
    </w:tblPr>
  </w:style>
  <w:style w:type="table" w:customStyle="1" w:styleId="ae">
    <w:basedOn w:val="TableNormal3"/>
    <w:tblPr>
      <w:tblStyleRowBandSize w:val="1"/>
      <w:tblStyleColBandSize w:val="1"/>
      <w:tblCellMar>
        <w:left w:w="115" w:type="dxa"/>
        <w:right w:w="115" w:type="dxa"/>
      </w:tblCellMar>
    </w:tblPr>
  </w:style>
  <w:style w:type="table" w:customStyle="1" w:styleId="af">
    <w:basedOn w:val="TableNormal3"/>
    <w:tblPr>
      <w:tblStyleRowBandSize w:val="1"/>
      <w:tblStyleColBandSize w:val="1"/>
      <w:tblCellMar>
        <w:left w:w="115" w:type="dxa"/>
        <w:right w:w="115" w:type="dxa"/>
      </w:tblCellMar>
    </w:tblPr>
  </w:style>
  <w:style w:type="table" w:customStyle="1" w:styleId="af0">
    <w:basedOn w:val="TableNormal3"/>
    <w:tblPr>
      <w:tblStyleRowBandSize w:val="1"/>
      <w:tblStyleColBandSize w:val="1"/>
      <w:tblCellMar>
        <w:left w:w="115" w:type="dxa"/>
        <w:right w:w="115" w:type="dxa"/>
      </w:tblCellMar>
    </w:tblPr>
  </w:style>
  <w:style w:type="table" w:customStyle="1" w:styleId="af1">
    <w:basedOn w:val="TableNormal3"/>
    <w:tblPr>
      <w:tblStyleRowBandSize w:val="1"/>
      <w:tblStyleColBandSize w:val="1"/>
      <w:tblCellMar>
        <w:left w:w="115" w:type="dxa"/>
        <w:right w:w="115" w:type="dxa"/>
      </w:tblCellMar>
    </w:tblPr>
  </w:style>
  <w:style w:type="table" w:customStyle="1" w:styleId="af2">
    <w:basedOn w:val="TableNormal3"/>
    <w:tblPr>
      <w:tblStyleRowBandSize w:val="1"/>
      <w:tblStyleColBandSize w:val="1"/>
      <w:tblCellMar>
        <w:left w:w="115" w:type="dxa"/>
        <w:right w:w="115" w:type="dxa"/>
      </w:tblCellMar>
    </w:tblPr>
  </w:style>
  <w:style w:type="table" w:customStyle="1" w:styleId="af3">
    <w:basedOn w:val="TableNormal3"/>
    <w:tblPr>
      <w:tblStyleRowBandSize w:val="1"/>
      <w:tblStyleColBandSize w:val="1"/>
      <w:tblCellMar>
        <w:left w:w="115" w:type="dxa"/>
        <w:right w:w="115" w:type="dxa"/>
      </w:tblCellMar>
    </w:tblPr>
  </w:style>
  <w:style w:type="table" w:customStyle="1" w:styleId="af4">
    <w:basedOn w:val="TableNormal3"/>
    <w:tblPr>
      <w:tblStyleRowBandSize w:val="1"/>
      <w:tblStyleColBandSize w:val="1"/>
      <w:tblCellMar>
        <w:left w:w="115" w:type="dxa"/>
        <w:right w:w="115" w:type="dxa"/>
      </w:tblCellMar>
    </w:tblPr>
  </w:style>
  <w:style w:type="table" w:customStyle="1" w:styleId="af5">
    <w:basedOn w:val="TableNormal3"/>
    <w:tblPr>
      <w:tblStyleRowBandSize w:val="1"/>
      <w:tblStyleColBandSize w:val="1"/>
      <w:tblCellMar>
        <w:left w:w="115" w:type="dxa"/>
        <w:right w:w="115" w:type="dxa"/>
      </w:tblCellMar>
    </w:tblPr>
  </w:style>
  <w:style w:type="table" w:customStyle="1" w:styleId="af6">
    <w:basedOn w:val="TableNormal3"/>
    <w:tblPr>
      <w:tblStyleRowBandSize w:val="1"/>
      <w:tblStyleColBandSize w:val="1"/>
      <w:tblCellMar>
        <w:left w:w="115" w:type="dxa"/>
        <w:right w:w="115" w:type="dxa"/>
      </w:tblCellMar>
    </w:tblPr>
  </w:style>
  <w:style w:type="table" w:customStyle="1" w:styleId="af7">
    <w:basedOn w:val="TableNormal3"/>
    <w:tblPr>
      <w:tblStyleRowBandSize w:val="1"/>
      <w:tblStyleColBandSize w:val="1"/>
      <w:tblCellMar>
        <w:left w:w="70" w:type="dxa"/>
        <w:right w:w="70" w:type="dxa"/>
      </w:tblCellMar>
    </w:tblPr>
  </w:style>
  <w:style w:type="table" w:customStyle="1" w:styleId="af8">
    <w:basedOn w:val="TableNormal3"/>
    <w:tblPr>
      <w:tblStyleRowBandSize w:val="1"/>
      <w:tblStyleColBandSize w:val="1"/>
      <w:tblCellMar>
        <w:left w:w="70" w:type="dxa"/>
        <w:right w:w="70" w:type="dxa"/>
      </w:tblCellMar>
    </w:tblPr>
  </w:style>
  <w:style w:type="table" w:customStyle="1" w:styleId="af9">
    <w:basedOn w:val="TableNormal3"/>
    <w:tblPr>
      <w:tblStyleRowBandSize w:val="1"/>
      <w:tblStyleColBandSize w:val="1"/>
      <w:tblCellMar>
        <w:left w:w="115" w:type="dxa"/>
        <w:right w:w="115" w:type="dxa"/>
      </w:tblCellMar>
    </w:tblPr>
  </w:style>
  <w:style w:type="table" w:customStyle="1" w:styleId="afa">
    <w:basedOn w:val="TableNormal3"/>
    <w:tblPr>
      <w:tblStyleRowBandSize w:val="1"/>
      <w:tblStyleColBandSize w:val="1"/>
      <w:tblCellMar>
        <w:left w:w="115" w:type="dxa"/>
        <w:right w:w="115" w:type="dxa"/>
      </w:tblCellMar>
    </w:tblPr>
  </w:style>
  <w:style w:type="table" w:customStyle="1" w:styleId="afb">
    <w:basedOn w:val="TableNormal3"/>
    <w:tblPr>
      <w:tblStyleRowBandSize w:val="1"/>
      <w:tblStyleColBandSize w:val="1"/>
      <w:tblCellMar>
        <w:left w:w="115" w:type="dxa"/>
        <w:right w:w="115" w:type="dxa"/>
      </w:tblCellMar>
    </w:tblPr>
  </w:style>
  <w:style w:type="table" w:customStyle="1" w:styleId="afc">
    <w:basedOn w:val="TableNormal3"/>
    <w:tblPr>
      <w:tblStyleRowBandSize w:val="1"/>
      <w:tblStyleColBandSize w:val="1"/>
      <w:tblCellMar>
        <w:left w:w="115" w:type="dxa"/>
        <w:right w:w="115" w:type="dxa"/>
      </w:tblCellMar>
    </w:tblPr>
  </w:style>
  <w:style w:type="table" w:customStyle="1" w:styleId="afd">
    <w:basedOn w:val="TableNormal3"/>
    <w:tblPr>
      <w:tblStyleRowBandSize w:val="1"/>
      <w:tblStyleColBandSize w:val="1"/>
      <w:tblCellMar>
        <w:left w:w="115" w:type="dxa"/>
        <w:right w:w="115" w:type="dxa"/>
      </w:tblCellMar>
    </w:tblPr>
  </w:style>
  <w:style w:type="table" w:customStyle="1" w:styleId="afe">
    <w:basedOn w:val="TableNormal3"/>
    <w:tblPr>
      <w:tblStyleRowBandSize w:val="1"/>
      <w:tblStyleColBandSize w:val="1"/>
      <w:tblCellMar>
        <w:left w:w="115" w:type="dxa"/>
        <w:right w:w="115" w:type="dxa"/>
      </w:tblCellMar>
    </w:tblPr>
  </w:style>
  <w:style w:type="table" w:customStyle="1" w:styleId="aff">
    <w:basedOn w:val="TableNormal3"/>
    <w:tblPr>
      <w:tblStyleRowBandSize w:val="1"/>
      <w:tblStyleColBandSize w:val="1"/>
      <w:tblCellMar>
        <w:left w:w="115" w:type="dxa"/>
        <w:right w:w="115" w:type="dxa"/>
      </w:tblCellMar>
    </w:tblPr>
  </w:style>
  <w:style w:type="table" w:customStyle="1" w:styleId="aff0">
    <w:basedOn w:val="TableNormal3"/>
    <w:tblPr>
      <w:tblStyleRowBandSize w:val="1"/>
      <w:tblStyleColBandSize w:val="1"/>
      <w:tblCellMar>
        <w:left w:w="115" w:type="dxa"/>
        <w:right w:w="115" w:type="dxa"/>
      </w:tblCellMar>
    </w:tblPr>
  </w:style>
  <w:style w:type="table" w:customStyle="1" w:styleId="aff1">
    <w:basedOn w:val="TableNormal3"/>
    <w:tblPr>
      <w:tblStyleRowBandSize w:val="1"/>
      <w:tblStyleColBandSize w:val="1"/>
      <w:tblCellMar>
        <w:left w:w="115" w:type="dxa"/>
        <w:right w:w="115" w:type="dxa"/>
      </w:tblCellMar>
    </w:tblPr>
  </w:style>
  <w:style w:type="table" w:customStyle="1" w:styleId="aff2">
    <w:basedOn w:val="TableNormal3"/>
    <w:tblPr>
      <w:tblStyleRowBandSize w:val="1"/>
      <w:tblStyleColBandSize w:val="1"/>
      <w:tblCellMar>
        <w:left w:w="115" w:type="dxa"/>
        <w:right w:w="115" w:type="dxa"/>
      </w:tblCellMar>
    </w:tblPr>
  </w:style>
  <w:style w:type="table" w:customStyle="1" w:styleId="aff3">
    <w:basedOn w:val="TableNormal3"/>
    <w:tblPr>
      <w:tblStyleRowBandSize w:val="1"/>
      <w:tblStyleColBandSize w:val="1"/>
      <w:tblCellMar>
        <w:left w:w="115" w:type="dxa"/>
        <w:right w:w="115" w:type="dxa"/>
      </w:tblCellMar>
    </w:tblPr>
  </w:style>
  <w:style w:type="table" w:customStyle="1" w:styleId="aff4">
    <w:basedOn w:val="TableNormal3"/>
    <w:tblPr>
      <w:tblStyleRowBandSize w:val="1"/>
      <w:tblStyleColBandSize w:val="1"/>
      <w:tblCellMar>
        <w:left w:w="115" w:type="dxa"/>
        <w:right w:w="115" w:type="dxa"/>
      </w:tblCellMar>
    </w:tblPr>
  </w:style>
  <w:style w:type="table" w:customStyle="1" w:styleId="aff5">
    <w:basedOn w:val="TableNormal3"/>
    <w:tblPr>
      <w:tblStyleRowBandSize w:val="1"/>
      <w:tblStyleColBandSize w:val="1"/>
      <w:tblCellMar>
        <w:left w:w="115" w:type="dxa"/>
        <w:right w:w="115" w:type="dxa"/>
      </w:tblCellMar>
    </w:tblPr>
  </w:style>
  <w:style w:type="table" w:customStyle="1" w:styleId="aff6">
    <w:basedOn w:val="TableNormal3"/>
    <w:tblPr>
      <w:tblStyleRowBandSize w:val="1"/>
      <w:tblStyleColBandSize w:val="1"/>
      <w:tblCellMar>
        <w:left w:w="115" w:type="dxa"/>
        <w:right w:w="115" w:type="dxa"/>
      </w:tblCellMar>
    </w:tblPr>
  </w:style>
  <w:style w:type="table" w:customStyle="1" w:styleId="aff7">
    <w:basedOn w:val="TableNormal3"/>
    <w:tblPr>
      <w:tblStyleRowBandSize w:val="1"/>
      <w:tblStyleColBandSize w:val="1"/>
      <w:tblCellMar>
        <w:left w:w="115" w:type="dxa"/>
        <w:right w:w="115" w:type="dxa"/>
      </w:tblCellMar>
    </w:tblPr>
  </w:style>
  <w:style w:type="table" w:customStyle="1" w:styleId="aff8">
    <w:basedOn w:val="TableNormal3"/>
    <w:tblPr>
      <w:tblStyleRowBandSize w:val="1"/>
      <w:tblStyleColBandSize w:val="1"/>
      <w:tblCellMar>
        <w:left w:w="115" w:type="dxa"/>
        <w:right w:w="115" w:type="dxa"/>
      </w:tblCellMar>
    </w:tblPr>
  </w:style>
  <w:style w:type="table" w:customStyle="1" w:styleId="aff9">
    <w:basedOn w:val="TableNormal3"/>
    <w:tblPr>
      <w:tblStyleRowBandSize w:val="1"/>
      <w:tblStyleColBandSize w:val="1"/>
      <w:tblCellMar>
        <w:left w:w="115" w:type="dxa"/>
        <w:right w:w="115" w:type="dxa"/>
      </w:tblCellMar>
    </w:tblPr>
  </w:style>
  <w:style w:type="table" w:customStyle="1" w:styleId="affa">
    <w:basedOn w:val="TableNormal3"/>
    <w:tblPr>
      <w:tblStyleRowBandSize w:val="1"/>
      <w:tblStyleColBandSize w:val="1"/>
      <w:tblCellMar>
        <w:left w:w="115" w:type="dxa"/>
        <w:right w:w="115" w:type="dxa"/>
      </w:tblCellMar>
    </w:tblPr>
  </w:style>
  <w:style w:type="table" w:customStyle="1" w:styleId="affb">
    <w:basedOn w:val="TableNormal3"/>
    <w:tblPr>
      <w:tblStyleRowBandSize w:val="1"/>
      <w:tblStyleColBandSize w:val="1"/>
      <w:tblCellMar>
        <w:left w:w="115" w:type="dxa"/>
        <w:right w:w="115" w:type="dxa"/>
      </w:tblCellMar>
    </w:tblPr>
  </w:style>
  <w:style w:type="table" w:customStyle="1" w:styleId="affc">
    <w:basedOn w:val="TableNormal3"/>
    <w:tblPr>
      <w:tblStyleRowBandSize w:val="1"/>
      <w:tblStyleColBandSize w:val="1"/>
      <w:tblCellMar>
        <w:left w:w="115" w:type="dxa"/>
        <w:right w:w="115" w:type="dxa"/>
      </w:tblCellMar>
    </w:tblPr>
  </w:style>
  <w:style w:type="table" w:customStyle="1" w:styleId="affd">
    <w:basedOn w:val="TableNormal3"/>
    <w:tblPr>
      <w:tblStyleRowBandSize w:val="1"/>
      <w:tblStyleColBandSize w:val="1"/>
      <w:tblCellMar>
        <w:left w:w="115" w:type="dxa"/>
        <w:right w:w="115" w:type="dxa"/>
      </w:tblCellMar>
    </w:tblPr>
  </w:style>
  <w:style w:type="table" w:customStyle="1" w:styleId="affe">
    <w:basedOn w:val="TableNormal3"/>
    <w:tblPr>
      <w:tblStyleRowBandSize w:val="1"/>
      <w:tblStyleColBandSize w:val="1"/>
      <w:tblCellMar>
        <w:left w:w="115" w:type="dxa"/>
        <w:right w:w="115" w:type="dxa"/>
      </w:tblCellMar>
    </w:tblPr>
  </w:style>
  <w:style w:type="table" w:customStyle="1" w:styleId="afff">
    <w:basedOn w:val="TableNormal3"/>
    <w:tblPr>
      <w:tblStyleRowBandSize w:val="1"/>
      <w:tblStyleColBandSize w:val="1"/>
      <w:tblCellMar>
        <w:left w:w="115" w:type="dxa"/>
        <w:right w:w="115" w:type="dxa"/>
      </w:tblCellMar>
    </w:tblPr>
  </w:style>
  <w:style w:type="table" w:customStyle="1" w:styleId="afff0">
    <w:basedOn w:val="TableNormal3"/>
    <w:tblPr>
      <w:tblStyleRowBandSize w:val="1"/>
      <w:tblStyleColBandSize w:val="1"/>
      <w:tblCellMar>
        <w:left w:w="108" w:type="dxa"/>
        <w:right w:w="108" w:type="dxa"/>
      </w:tblCellMar>
    </w:tblPr>
  </w:style>
  <w:style w:type="table" w:customStyle="1" w:styleId="afff1">
    <w:basedOn w:val="TableNormal3"/>
    <w:tblPr>
      <w:tblStyleRowBandSize w:val="1"/>
      <w:tblStyleColBandSize w:val="1"/>
      <w:tblCellMar>
        <w:left w:w="108" w:type="dxa"/>
        <w:right w:w="108" w:type="dxa"/>
      </w:tblCellMar>
    </w:tblPr>
  </w:style>
  <w:style w:type="table" w:customStyle="1" w:styleId="afff2">
    <w:basedOn w:val="TableNormal3"/>
    <w:tblPr>
      <w:tblStyleRowBandSize w:val="1"/>
      <w:tblStyleColBandSize w:val="1"/>
      <w:tblCellMar>
        <w:left w:w="108" w:type="dxa"/>
        <w:right w:w="108" w:type="dxa"/>
      </w:tblCellMar>
    </w:tblPr>
  </w:style>
  <w:style w:type="table" w:customStyle="1" w:styleId="afff3">
    <w:basedOn w:val="TableNormal3"/>
    <w:tblPr>
      <w:tblStyleRowBandSize w:val="1"/>
      <w:tblStyleColBandSize w:val="1"/>
      <w:tblCellMar>
        <w:left w:w="108" w:type="dxa"/>
        <w:right w:w="108" w:type="dxa"/>
      </w:tblCellMar>
    </w:tblPr>
  </w:style>
  <w:style w:type="table" w:customStyle="1" w:styleId="afff4">
    <w:basedOn w:val="TableNormal3"/>
    <w:tblPr>
      <w:tblStyleRowBandSize w:val="1"/>
      <w:tblStyleColBandSize w:val="1"/>
      <w:tblCellMar>
        <w:left w:w="108" w:type="dxa"/>
        <w:right w:w="108" w:type="dxa"/>
      </w:tblCellMar>
    </w:tblPr>
  </w:style>
  <w:style w:type="table" w:customStyle="1" w:styleId="afff5">
    <w:basedOn w:val="TableNormal3"/>
    <w:tblPr>
      <w:tblStyleRowBandSize w:val="1"/>
      <w:tblStyleColBandSize w:val="1"/>
      <w:tblCellMar>
        <w:left w:w="108" w:type="dxa"/>
        <w:right w:w="108" w:type="dxa"/>
      </w:tblCellMar>
    </w:tblPr>
  </w:style>
  <w:style w:type="table" w:customStyle="1" w:styleId="afff6">
    <w:basedOn w:val="TableNormal3"/>
    <w:tblPr>
      <w:tblStyleRowBandSize w:val="1"/>
      <w:tblStyleColBandSize w:val="1"/>
      <w:tblCellMar>
        <w:left w:w="108" w:type="dxa"/>
        <w:right w:w="108" w:type="dxa"/>
      </w:tblCellMar>
    </w:tblPr>
  </w:style>
  <w:style w:type="table" w:customStyle="1" w:styleId="afff7">
    <w:basedOn w:val="TableNormal3"/>
    <w:tblPr>
      <w:tblStyleRowBandSize w:val="1"/>
      <w:tblStyleColBandSize w:val="1"/>
      <w:tblCellMar>
        <w:left w:w="70" w:type="dxa"/>
        <w:right w:w="70" w:type="dxa"/>
      </w:tblCellMar>
    </w:tblPr>
  </w:style>
  <w:style w:type="table" w:customStyle="1" w:styleId="afff8">
    <w:basedOn w:val="TableNormal3"/>
    <w:tblPr>
      <w:tblStyleRowBandSize w:val="1"/>
      <w:tblStyleColBandSize w:val="1"/>
      <w:tblCellMar>
        <w:left w:w="115" w:type="dxa"/>
        <w:right w:w="115" w:type="dxa"/>
      </w:tblCellMar>
    </w:tblPr>
  </w:style>
  <w:style w:type="table" w:customStyle="1" w:styleId="afff9">
    <w:basedOn w:val="TableNormal3"/>
    <w:tblPr>
      <w:tblStyleRowBandSize w:val="1"/>
      <w:tblStyleColBandSize w:val="1"/>
      <w:tblCellMar>
        <w:left w:w="115" w:type="dxa"/>
        <w:right w:w="115" w:type="dxa"/>
      </w:tblCellMar>
    </w:tblPr>
  </w:style>
  <w:style w:type="table" w:customStyle="1" w:styleId="afffa">
    <w:basedOn w:val="TableNormal3"/>
    <w:tblPr>
      <w:tblStyleRowBandSize w:val="1"/>
      <w:tblStyleColBandSize w:val="1"/>
      <w:tblCellMar>
        <w:left w:w="70" w:type="dxa"/>
        <w:right w:w="70" w:type="dxa"/>
      </w:tblCellMar>
    </w:tblPr>
  </w:style>
  <w:style w:type="table" w:customStyle="1" w:styleId="afffb">
    <w:basedOn w:val="TableNormal3"/>
    <w:tblPr>
      <w:tblStyleRowBandSize w:val="1"/>
      <w:tblStyleColBandSize w:val="1"/>
      <w:tblCellMar>
        <w:left w:w="115" w:type="dxa"/>
        <w:right w:w="115" w:type="dxa"/>
      </w:tblCellMar>
    </w:tblPr>
  </w:style>
  <w:style w:type="table" w:customStyle="1" w:styleId="afffc">
    <w:basedOn w:val="TableNormal3"/>
    <w:tblPr>
      <w:tblStyleRowBandSize w:val="1"/>
      <w:tblStyleColBandSize w:val="1"/>
      <w:tblCellMar>
        <w:left w:w="115" w:type="dxa"/>
        <w:right w:w="115" w:type="dxa"/>
      </w:tblCellMar>
    </w:tblPr>
  </w:style>
  <w:style w:type="table" w:customStyle="1" w:styleId="afffd">
    <w:basedOn w:val="TableNormal3"/>
    <w:tblPr>
      <w:tblStyleRowBandSize w:val="1"/>
      <w:tblStyleColBandSize w:val="1"/>
      <w:tblCellMar>
        <w:left w:w="70" w:type="dxa"/>
        <w:right w:w="70" w:type="dxa"/>
      </w:tblCellMar>
    </w:tblPr>
  </w:style>
  <w:style w:type="table" w:customStyle="1" w:styleId="afffe">
    <w:basedOn w:val="TableNormal3"/>
    <w:tblPr>
      <w:tblStyleRowBandSize w:val="1"/>
      <w:tblStyleColBandSize w:val="1"/>
      <w:tblCellMar>
        <w:left w:w="115" w:type="dxa"/>
        <w:right w:w="115" w:type="dxa"/>
      </w:tblCellMar>
    </w:tblPr>
  </w:style>
  <w:style w:type="table" w:customStyle="1" w:styleId="affff">
    <w:basedOn w:val="TableNormal3"/>
    <w:tblPr>
      <w:tblStyleRowBandSize w:val="1"/>
      <w:tblStyleColBandSize w:val="1"/>
      <w:tblCellMar>
        <w:left w:w="115" w:type="dxa"/>
        <w:right w:w="115" w:type="dxa"/>
      </w:tblCellMar>
    </w:tblPr>
  </w:style>
  <w:style w:type="table" w:customStyle="1" w:styleId="affff0">
    <w:basedOn w:val="TableNormal3"/>
    <w:tblPr>
      <w:tblStyleRowBandSize w:val="1"/>
      <w:tblStyleColBandSize w:val="1"/>
      <w:tblCellMar>
        <w:left w:w="115" w:type="dxa"/>
        <w:right w:w="115" w:type="dxa"/>
      </w:tblCellMar>
    </w:tblPr>
  </w:style>
  <w:style w:type="table" w:customStyle="1" w:styleId="affff1">
    <w:basedOn w:val="TableNormal3"/>
    <w:tblPr>
      <w:tblStyleRowBandSize w:val="1"/>
      <w:tblStyleColBandSize w:val="1"/>
      <w:tblCellMar>
        <w:left w:w="115" w:type="dxa"/>
        <w:right w:w="115" w:type="dxa"/>
      </w:tblCellMar>
    </w:tblPr>
  </w:style>
  <w:style w:type="table" w:customStyle="1" w:styleId="affff2">
    <w:basedOn w:val="TableNormal3"/>
    <w:tblPr>
      <w:tblStyleRowBandSize w:val="1"/>
      <w:tblStyleColBandSize w:val="1"/>
      <w:tblCellMar>
        <w:left w:w="115" w:type="dxa"/>
        <w:right w:w="115" w:type="dxa"/>
      </w:tblCellMar>
    </w:tblPr>
  </w:style>
  <w:style w:type="table" w:customStyle="1" w:styleId="affff3">
    <w:basedOn w:val="TableNormal3"/>
    <w:tblPr>
      <w:tblStyleRowBandSize w:val="1"/>
      <w:tblStyleColBandSize w:val="1"/>
      <w:tblCellMar>
        <w:left w:w="115" w:type="dxa"/>
        <w:right w:w="115" w:type="dxa"/>
      </w:tblCellMar>
    </w:tblPr>
  </w:style>
  <w:style w:type="table" w:customStyle="1" w:styleId="affff4">
    <w:basedOn w:val="TableNormal3"/>
    <w:tblPr>
      <w:tblStyleRowBandSize w:val="1"/>
      <w:tblStyleColBandSize w:val="1"/>
      <w:tblCellMar>
        <w:left w:w="115" w:type="dxa"/>
        <w:right w:w="115" w:type="dxa"/>
      </w:tblCellMar>
    </w:tblPr>
  </w:style>
  <w:style w:type="table" w:customStyle="1" w:styleId="affff5">
    <w:basedOn w:val="TableNormal3"/>
    <w:tblPr>
      <w:tblStyleRowBandSize w:val="1"/>
      <w:tblStyleColBandSize w:val="1"/>
      <w:tblCellMar>
        <w:left w:w="115" w:type="dxa"/>
        <w:right w:w="115" w:type="dxa"/>
      </w:tblCellMar>
    </w:tblPr>
  </w:style>
  <w:style w:type="table" w:customStyle="1" w:styleId="affff6">
    <w:basedOn w:val="TableNormal3"/>
    <w:tblPr>
      <w:tblStyleRowBandSize w:val="1"/>
      <w:tblStyleColBandSize w:val="1"/>
      <w:tblCellMar>
        <w:left w:w="115" w:type="dxa"/>
        <w:right w:w="115" w:type="dxa"/>
      </w:tblCellMar>
    </w:tblPr>
  </w:style>
  <w:style w:type="table" w:customStyle="1" w:styleId="affff7">
    <w:basedOn w:val="TableNormal3"/>
    <w:tblPr>
      <w:tblStyleRowBandSize w:val="1"/>
      <w:tblStyleColBandSize w:val="1"/>
      <w:tblCellMar>
        <w:left w:w="115" w:type="dxa"/>
        <w:right w:w="115" w:type="dxa"/>
      </w:tblCellMar>
    </w:tblPr>
  </w:style>
  <w:style w:type="table" w:customStyle="1" w:styleId="affff8">
    <w:basedOn w:val="TableNormal3"/>
    <w:tblPr>
      <w:tblStyleRowBandSize w:val="1"/>
      <w:tblStyleColBandSize w:val="1"/>
      <w:tblCellMar>
        <w:left w:w="115" w:type="dxa"/>
        <w:right w:w="115" w:type="dxa"/>
      </w:tblCellMar>
    </w:tblPr>
  </w:style>
  <w:style w:type="table" w:customStyle="1" w:styleId="affff9">
    <w:basedOn w:val="TableNormal3"/>
    <w:tblPr>
      <w:tblStyleRowBandSize w:val="1"/>
      <w:tblStyleColBandSize w:val="1"/>
      <w:tblCellMar>
        <w:left w:w="115" w:type="dxa"/>
        <w:right w:w="115" w:type="dxa"/>
      </w:tblCellMar>
    </w:tblPr>
  </w:style>
  <w:style w:type="table" w:customStyle="1" w:styleId="affffa">
    <w:basedOn w:val="TableNormal3"/>
    <w:tblPr>
      <w:tblStyleRowBandSize w:val="1"/>
      <w:tblStyleColBandSize w:val="1"/>
      <w:tblCellMar>
        <w:left w:w="115" w:type="dxa"/>
        <w:right w:w="115" w:type="dxa"/>
      </w:tblCellMar>
    </w:tblPr>
  </w:style>
  <w:style w:type="table" w:customStyle="1" w:styleId="affffb">
    <w:basedOn w:val="TableNormal3"/>
    <w:tblPr>
      <w:tblStyleRowBandSize w:val="1"/>
      <w:tblStyleColBandSize w:val="1"/>
      <w:tblCellMar>
        <w:left w:w="115" w:type="dxa"/>
        <w:right w:w="115" w:type="dxa"/>
      </w:tblCellMar>
    </w:tblPr>
  </w:style>
  <w:style w:type="table" w:customStyle="1" w:styleId="affffc">
    <w:basedOn w:val="TableNormal3"/>
    <w:tblPr>
      <w:tblStyleRowBandSize w:val="1"/>
      <w:tblStyleColBandSize w:val="1"/>
      <w:tblCellMar>
        <w:left w:w="115" w:type="dxa"/>
        <w:right w:w="115" w:type="dxa"/>
      </w:tblCellMar>
    </w:tblPr>
  </w:style>
  <w:style w:type="table" w:customStyle="1" w:styleId="affffd">
    <w:basedOn w:val="TableNormal3"/>
    <w:tblPr>
      <w:tblStyleRowBandSize w:val="1"/>
      <w:tblStyleColBandSize w:val="1"/>
      <w:tblCellMar>
        <w:left w:w="115" w:type="dxa"/>
        <w:right w:w="115" w:type="dxa"/>
      </w:tblCellMar>
    </w:tblPr>
  </w:style>
  <w:style w:type="table" w:customStyle="1" w:styleId="affffe">
    <w:basedOn w:val="TableNormal3"/>
    <w:tblPr>
      <w:tblStyleRowBandSize w:val="1"/>
      <w:tblStyleColBandSize w:val="1"/>
      <w:tblCellMar>
        <w:left w:w="115" w:type="dxa"/>
        <w:right w:w="115" w:type="dxa"/>
      </w:tblCellMar>
    </w:tblPr>
  </w:style>
  <w:style w:type="table" w:customStyle="1" w:styleId="afffff">
    <w:basedOn w:val="TableNormal3"/>
    <w:tblPr>
      <w:tblStyleRowBandSize w:val="1"/>
      <w:tblStyleColBandSize w:val="1"/>
      <w:tblCellMar>
        <w:left w:w="115" w:type="dxa"/>
        <w:right w:w="115" w:type="dxa"/>
      </w:tblCellMar>
    </w:tblPr>
  </w:style>
  <w:style w:type="table" w:customStyle="1" w:styleId="afffff0">
    <w:basedOn w:val="TableNormal3"/>
    <w:tblPr>
      <w:tblStyleRowBandSize w:val="1"/>
      <w:tblStyleColBandSize w:val="1"/>
      <w:tblCellMar>
        <w:left w:w="115" w:type="dxa"/>
        <w:right w:w="115" w:type="dxa"/>
      </w:tblCellMar>
    </w:tblPr>
  </w:style>
  <w:style w:type="table" w:customStyle="1" w:styleId="afffff1">
    <w:basedOn w:val="TableNormal3"/>
    <w:tblPr>
      <w:tblStyleRowBandSize w:val="1"/>
      <w:tblStyleColBandSize w:val="1"/>
      <w:tblCellMar>
        <w:left w:w="115" w:type="dxa"/>
        <w:right w:w="115" w:type="dxa"/>
      </w:tblCellMar>
    </w:tblPr>
  </w:style>
  <w:style w:type="table" w:customStyle="1" w:styleId="afffff2">
    <w:basedOn w:val="TableNormal3"/>
    <w:tblPr>
      <w:tblStyleRowBandSize w:val="1"/>
      <w:tblStyleColBandSize w:val="1"/>
      <w:tblCellMar>
        <w:left w:w="115" w:type="dxa"/>
        <w:right w:w="115" w:type="dxa"/>
      </w:tblCellMar>
    </w:tblPr>
  </w:style>
  <w:style w:type="table" w:customStyle="1" w:styleId="afffff3">
    <w:basedOn w:val="TableNormal3"/>
    <w:tblPr>
      <w:tblStyleRowBandSize w:val="1"/>
      <w:tblStyleColBandSize w:val="1"/>
      <w:tblCellMar>
        <w:left w:w="115" w:type="dxa"/>
        <w:right w:w="115" w:type="dxa"/>
      </w:tblCellMar>
    </w:tblPr>
  </w:style>
  <w:style w:type="table" w:customStyle="1" w:styleId="afffff4">
    <w:basedOn w:val="TableNormal3"/>
    <w:tblPr>
      <w:tblStyleRowBandSize w:val="1"/>
      <w:tblStyleColBandSize w:val="1"/>
      <w:tblCellMar>
        <w:left w:w="115" w:type="dxa"/>
        <w:right w:w="115" w:type="dxa"/>
      </w:tblCellMar>
    </w:tblPr>
  </w:style>
  <w:style w:type="table" w:customStyle="1" w:styleId="afffff5">
    <w:basedOn w:val="TableNormal3"/>
    <w:tblPr>
      <w:tblStyleRowBandSize w:val="1"/>
      <w:tblStyleColBandSize w:val="1"/>
      <w:tblCellMar>
        <w:left w:w="115" w:type="dxa"/>
        <w:right w:w="115" w:type="dxa"/>
      </w:tblCellMar>
    </w:tblPr>
  </w:style>
  <w:style w:type="table" w:customStyle="1" w:styleId="afffff6">
    <w:basedOn w:val="TableNormal3"/>
    <w:tblPr>
      <w:tblStyleRowBandSize w:val="1"/>
      <w:tblStyleColBandSize w:val="1"/>
      <w:tblCellMar>
        <w:left w:w="115" w:type="dxa"/>
        <w:right w:w="115" w:type="dxa"/>
      </w:tblCellMar>
    </w:tblPr>
  </w:style>
  <w:style w:type="table" w:customStyle="1" w:styleId="afffff7">
    <w:basedOn w:val="TableNormal3"/>
    <w:tblPr>
      <w:tblStyleRowBandSize w:val="1"/>
      <w:tblStyleColBandSize w:val="1"/>
      <w:tblCellMar>
        <w:left w:w="115" w:type="dxa"/>
        <w:right w:w="115" w:type="dxa"/>
      </w:tblCellMar>
    </w:tblPr>
  </w:style>
  <w:style w:type="table" w:customStyle="1" w:styleId="afffff8">
    <w:basedOn w:val="TableNormal3"/>
    <w:tblPr>
      <w:tblStyleRowBandSize w:val="1"/>
      <w:tblStyleColBandSize w:val="1"/>
      <w:tblCellMar>
        <w:left w:w="115" w:type="dxa"/>
        <w:right w:w="115" w:type="dxa"/>
      </w:tblCellMar>
    </w:tblPr>
  </w:style>
  <w:style w:type="table" w:customStyle="1" w:styleId="afffff9">
    <w:basedOn w:val="TableNormal3"/>
    <w:tblPr>
      <w:tblStyleRowBandSize w:val="1"/>
      <w:tblStyleColBandSize w:val="1"/>
      <w:tblCellMar>
        <w:left w:w="115" w:type="dxa"/>
        <w:right w:w="115" w:type="dxa"/>
      </w:tblCellMar>
    </w:tblPr>
  </w:style>
  <w:style w:type="table" w:customStyle="1" w:styleId="afffffa">
    <w:basedOn w:val="TableNormal3"/>
    <w:tblPr>
      <w:tblStyleRowBandSize w:val="1"/>
      <w:tblStyleColBandSize w:val="1"/>
      <w:tblCellMar>
        <w:left w:w="115" w:type="dxa"/>
        <w:right w:w="115" w:type="dxa"/>
      </w:tblCellMar>
    </w:tblPr>
  </w:style>
  <w:style w:type="table" w:customStyle="1" w:styleId="afffffb">
    <w:basedOn w:val="TableNormal3"/>
    <w:tblPr>
      <w:tblStyleRowBandSize w:val="1"/>
      <w:tblStyleColBandSize w:val="1"/>
      <w:tblCellMar>
        <w:left w:w="115" w:type="dxa"/>
        <w:right w:w="115" w:type="dxa"/>
      </w:tblCellMar>
    </w:tblPr>
  </w:style>
  <w:style w:type="table" w:customStyle="1" w:styleId="afffffc">
    <w:basedOn w:val="TableNormal3"/>
    <w:tblPr>
      <w:tblStyleRowBandSize w:val="1"/>
      <w:tblStyleColBandSize w:val="1"/>
      <w:tblCellMar>
        <w:left w:w="115" w:type="dxa"/>
        <w:right w:w="115" w:type="dxa"/>
      </w:tblCellMar>
    </w:tblPr>
  </w:style>
  <w:style w:type="table" w:customStyle="1" w:styleId="afffffd">
    <w:basedOn w:val="TableNormal3"/>
    <w:tblPr>
      <w:tblStyleRowBandSize w:val="1"/>
      <w:tblStyleColBandSize w:val="1"/>
      <w:tblCellMar>
        <w:left w:w="115" w:type="dxa"/>
        <w:right w:w="115" w:type="dxa"/>
      </w:tblCellMar>
    </w:tblPr>
  </w:style>
  <w:style w:type="table" w:customStyle="1" w:styleId="afffffe">
    <w:basedOn w:val="TableNormal3"/>
    <w:tblPr>
      <w:tblStyleRowBandSize w:val="1"/>
      <w:tblStyleColBandSize w:val="1"/>
      <w:tblCellMar>
        <w:left w:w="115" w:type="dxa"/>
        <w:right w:w="115" w:type="dxa"/>
      </w:tblCellMar>
    </w:tblPr>
  </w:style>
  <w:style w:type="table" w:customStyle="1" w:styleId="affffff">
    <w:basedOn w:val="TableNormal3"/>
    <w:tblPr>
      <w:tblStyleRowBandSize w:val="1"/>
      <w:tblStyleColBandSize w:val="1"/>
      <w:tblCellMar>
        <w:left w:w="115" w:type="dxa"/>
        <w:right w:w="115" w:type="dxa"/>
      </w:tblCellMar>
    </w:tblPr>
  </w:style>
  <w:style w:type="table" w:customStyle="1" w:styleId="affffff0">
    <w:basedOn w:val="TableNormal3"/>
    <w:tblPr>
      <w:tblStyleRowBandSize w:val="1"/>
      <w:tblStyleColBandSize w:val="1"/>
      <w:tblCellMar>
        <w:left w:w="115" w:type="dxa"/>
        <w:right w:w="115" w:type="dxa"/>
      </w:tblCellMar>
    </w:tblPr>
  </w:style>
  <w:style w:type="table" w:customStyle="1" w:styleId="affffff1">
    <w:basedOn w:val="TableNormal3"/>
    <w:tblPr>
      <w:tblStyleRowBandSize w:val="1"/>
      <w:tblStyleColBandSize w:val="1"/>
      <w:tblCellMar>
        <w:left w:w="115" w:type="dxa"/>
        <w:right w:w="115" w:type="dxa"/>
      </w:tblCellMar>
    </w:tblPr>
  </w:style>
  <w:style w:type="table" w:customStyle="1" w:styleId="affffff2">
    <w:basedOn w:val="TableNormal3"/>
    <w:tblPr>
      <w:tblStyleRowBandSize w:val="1"/>
      <w:tblStyleColBandSize w:val="1"/>
      <w:tblCellMar>
        <w:left w:w="115" w:type="dxa"/>
        <w:right w:w="115" w:type="dxa"/>
      </w:tblCellMar>
    </w:tblPr>
  </w:style>
  <w:style w:type="table" w:customStyle="1" w:styleId="affffff3">
    <w:basedOn w:val="TableNormal3"/>
    <w:tblPr>
      <w:tblStyleRowBandSize w:val="1"/>
      <w:tblStyleColBandSize w:val="1"/>
      <w:tblCellMar>
        <w:left w:w="115" w:type="dxa"/>
        <w:right w:w="115" w:type="dxa"/>
      </w:tblCellMar>
    </w:tblPr>
  </w:style>
  <w:style w:type="table" w:customStyle="1" w:styleId="affffff4">
    <w:basedOn w:val="TableNormal3"/>
    <w:tblPr>
      <w:tblStyleRowBandSize w:val="1"/>
      <w:tblStyleColBandSize w:val="1"/>
      <w:tblCellMar>
        <w:left w:w="115" w:type="dxa"/>
        <w:right w:w="115" w:type="dxa"/>
      </w:tblCellMar>
    </w:tblPr>
  </w:style>
  <w:style w:type="table" w:customStyle="1" w:styleId="affffff5">
    <w:basedOn w:val="TableNormal3"/>
    <w:tblPr>
      <w:tblStyleRowBandSize w:val="1"/>
      <w:tblStyleColBandSize w:val="1"/>
      <w:tblCellMar>
        <w:left w:w="115" w:type="dxa"/>
        <w:right w:w="115" w:type="dxa"/>
      </w:tblCellMar>
    </w:tblPr>
  </w:style>
  <w:style w:type="table" w:customStyle="1" w:styleId="affffff6">
    <w:basedOn w:val="TableNormal3"/>
    <w:tblPr>
      <w:tblStyleRowBandSize w:val="1"/>
      <w:tblStyleColBandSize w:val="1"/>
      <w:tblCellMar>
        <w:left w:w="115" w:type="dxa"/>
        <w:right w:w="115" w:type="dxa"/>
      </w:tblCellMar>
    </w:tblPr>
  </w:style>
  <w:style w:type="table" w:customStyle="1" w:styleId="affffff7">
    <w:basedOn w:val="TableNormal3"/>
    <w:tblPr>
      <w:tblStyleRowBandSize w:val="1"/>
      <w:tblStyleColBandSize w:val="1"/>
      <w:tblCellMar>
        <w:left w:w="115" w:type="dxa"/>
        <w:right w:w="115" w:type="dxa"/>
      </w:tblCellMar>
    </w:tblPr>
  </w:style>
  <w:style w:type="table" w:customStyle="1" w:styleId="affffff8">
    <w:basedOn w:val="TableNormal3"/>
    <w:tblPr>
      <w:tblStyleRowBandSize w:val="1"/>
      <w:tblStyleColBandSize w:val="1"/>
      <w:tblCellMar>
        <w:left w:w="115" w:type="dxa"/>
        <w:right w:w="115" w:type="dxa"/>
      </w:tblCellMar>
    </w:tblPr>
  </w:style>
  <w:style w:type="table" w:customStyle="1" w:styleId="affffff9">
    <w:basedOn w:val="TableNormal3"/>
    <w:tblPr>
      <w:tblStyleRowBandSize w:val="1"/>
      <w:tblStyleColBandSize w:val="1"/>
      <w:tblCellMar>
        <w:left w:w="115" w:type="dxa"/>
        <w:right w:w="115" w:type="dxa"/>
      </w:tblCellMar>
    </w:tblPr>
  </w:style>
  <w:style w:type="table" w:customStyle="1" w:styleId="affffffa">
    <w:basedOn w:val="TableNormal3"/>
    <w:tblPr>
      <w:tblStyleRowBandSize w:val="1"/>
      <w:tblStyleColBandSize w:val="1"/>
      <w:tblCellMar>
        <w:left w:w="115" w:type="dxa"/>
        <w:right w:w="115" w:type="dxa"/>
      </w:tblCellMar>
    </w:tblPr>
  </w:style>
  <w:style w:type="table" w:customStyle="1" w:styleId="affffffb">
    <w:basedOn w:val="TableNormal3"/>
    <w:tblPr>
      <w:tblStyleRowBandSize w:val="1"/>
      <w:tblStyleColBandSize w:val="1"/>
      <w:tblCellMar>
        <w:left w:w="115" w:type="dxa"/>
        <w:right w:w="115" w:type="dxa"/>
      </w:tblCellMar>
    </w:tblPr>
  </w:style>
  <w:style w:type="table" w:customStyle="1" w:styleId="affffffc">
    <w:basedOn w:val="TableNormal3"/>
    <w:tblPr>
      <w:tblStyleRowBandSize w:val="1"/>
      <w:tblStyleColBandSize w:val="1"/>
      <w:tblCellMar>
        <w:left w:w="115" w:type="dxa"/>
        <w:right w:w="115" w:type="dxa"/>
      </w:tblCellMar>
    </w:tblPr>
  </w:style>
  <w:style w:type="table" w:customStyle="1" w:styleId="affffffd">
    <w:basedOn w:val="TableNormal3"/>
    <w:tblPr>
      <w:tblStyleRowBandSize w:val="1"/>
      <w:tblStyleColBandSize w:val="1"/>
      <w:tblCellMar>
        <w:left w:w="115" w:type="dxa"/>
        <w:right w:w="115" w:type="dxa"/>
      </w:tblCellMar>
    </w:tblPr>
  </w:style>
  <w:style w:type="table" w:customStyle="1" w:styleId="affffffe">
    <w:basedOn w:val="TableNormal3"/>
    <w:tblPr>
      <w:tblStyleRowBandSize w:val="1"/>
      <w:tblStyleColBandSize w:val="1"/>
      <w:tblCellMar>
        <w:left w:w="115" w:type="dxa"/>
        <w:right w:w="115" w:type="dxa"/>
      </w:tblCellMar>
    </w:tblPr>
  </w:style>
  <w:style w:type="table" w:customStyle="1" w:styleId="afffffff">
    <w:basedOn w:val="TableNormal3"/>
    <w:tblPr>
      <w:tblStyleRowBandSize w:val="1"/>
      <w:tblStyleColBandSize w:val="1"/>
      <w:tblCellMar>
        <w:left w:w="115" w:type="dxa"/>
        <w:right w:w="115" w:type="dxa"/>
      </w:tblCellMar>
    </w:tblPr>
  </w:style>
  <w:style w:type="table" w:customStyle="1" w:styleId="afffffff0">
    <w:basedOn w:val="TableNormal3"/>
    <w:tblPr>
      <w:tblStyleRowBandSize w:val="1"/>
      <w:tblStyleColBandSize w:val="1"/>
      <w:tblCellMar>
        <w:left w:w="115" w:type="dxa"/>
        <w:right w:w="115" w:type="dxa"/>
      </w:tblCellMar>
    </w:tblPr>
  </w:style>
  <w:style w:type="table" w:customStyle="1" w:styleId="afffffff1">
    <w:basedOn w:val="TableNormal3"/>
    <w:tblPr>
      <w:tblStyleRowBandSize w:val="1"/>
      <w:tblStyleColBandSize w:val="1"/>
      <w:tblCellMar>
        <w:left w:w="115" w:type="dxa"/>
        <w:right w:w="115" w:type="dxa"/>
      </w:tblCellMar>
    </w:tblPr>
  </w:style>
  <w:style w:type="table" w:customStyle="1" w:styleId="afffffff2">
    <w:basedOn w:val="TableNormal3"/>
    <w:tblPr>
      <w:tblStyleRowBandSize w:val="1"/>
      <w:tblStyleColBandSize w:val="1"/>
      <w:tblCellMar>
        <w:left w:w="115" w:type="dxa"/>
        <w:right w:w="115" w:type="dxa"/>
      </w:tblCellMar>
    </w:tblPr>
  </w:style>
  <w:style w:type="table" w:customStyle="1" w:styleId="afffffff3">
    <w:basedOn w:val="TableNormal3"/>
    <w:tblPr>
      <w:tblStyleRowBandSize w:val="1"/>
      <w:tblStyleColBandSize w:val="1"/>
      <w:tblCellMar>
        <w:left w:w="115" w:type="dxa"/>
        <w:right w:w="115" w:type="dxa"/>
      </w:tblCellMar>
    </w:tblPr>
  </w:style>
  <w:style w:type="table" w:customStyle="1" w:styleId="afffffff4">
    <w:basedOn w:val="TableNormal3"/>
    <w:tblPr>
      <w:tblStyleRowBandSize w:val="1"/>
      <w:tblStyleColBandSize w:val="1"/>
      <w:tblCellMar>
        <w:left w:w="115" w:type="dxa"/>
        <w:right w:w="115" w:type="dxa"/>
      </w:tblCellMar>
    </w:tblPr>
  </w:style>
  <w:style w:type="table" w:customStyle="1" w:styleId="afffffff5">
    <w:basedOn w:val="TableNormal3"/>
    <w:tblPr>
      <w:tblStyleRowBandSize w:val="1"/>
      <w:tblStyleColBandSize w:val="1"/>
      <w:tblCellMar>
        <w:left w:w="115" w:type="dxa"/>
        <w:right w:w="115" w:type="dxa"/>
      </w:tblCellMar>
    </w:tblPr>
  </w:style>
  <w:style w:type="table" w:customStyle="1" w:styleId="afffffff6">
    <w:basedOn w:val="TableNormal3"/>
    <w:tblPr>
      <w:tblStyleRowBandSize w:val="1"/>
      <w:tblStyleColBandSize w:val="1"/>
      <w:tblCellMar>
        <w:left w:w="115" w:type="dxa"/>
        <w:right w:w="115" w:type="dxa"/>
      </w:tblCellMar>
    </w:tblPr>
  </w:style>
  <w:style w:type="table" w:customStyle="1" w:styleId="afffffff7">
    <w:basedOn w:val="TableNormal3"/>
    <w:tblPr>
      <w:tblStyleRowBandSize w:val="1"/>
      <w:tblStyleColBandSize w:val="1"/>
      <w:tblCellMar>
        <w:left w:w="115" w:type="dxa"/>
        <w:right w:w="115" w:type="dxa"/>
      </w:tblCellMar>
    </w:tblPr>
  </w:style>
  <w:style w:type="table" w:customStyle="1" w:styleId="afffffff8">
    <w:basedOn w:val="TableNormal3"/>
    <w:tblPr>
      <w:tblStyleRowBandSize w:val="1"/>
      <w:tblStyleColBandSize w:val="1"/>
      <w:tblCellMar>
        <w:left w:w="115" w:type="dxa"/>
        <w:right w:w="115" w:type="dxa"/>
      </w:tblCellMar>
    </w:tblPr>
  </w:style>
  <w:style w:type="table" w:customStyle="1" w:styleId="afffffff9">
    <w:basedOn w:val="TableNormal3"/>
    <w:tblPr>
      <w:tblStyleRowBandSize w:val="1"/>
      <w:tblStyleColBandSize w:val="1"/>
      <w:tblCellMar>
        <w:left w:w="115" w:type="dxa"/>
        <w:right w:w="115" w:type="dxa"/>
      </w:tblCellMar>
    </w:tblPr>
  </w:style>
  <w:style w:type="table" w:customStyle="1" w:styleId="afffffffa">
    <w:basedOn w:val="TableNormal3"/>
    <w:tblPr>
      <w:tblStyleRowBandSize w:val="1"/>
      <w:tblStyleColBandSize w:val="1"/>
      <w:tblCellMar>
        <w:left w:w="115" w:type="dxa"/>
        <w:right w:w="115" w:type="dxa"/>
      </w:tblCellMar>
    </w:tblPr>
  </w:style>
  <w:style w:type="table" w:customStyle="1" w:styleId="afffffffb">
    <w:basedOn w:val="TableNormal3"/>
    <w:tblPr>
      <w:tblStyleRowBandSize w:val="1"/>
      <w:tblStyleColBandSize w:val="1"/>
      <w:tblCellMar>
        <w:left w:w="115" w:type="dxa"/>
        <w:right w:w="115" w:type="dxa"/>
      </w:tblCellMar>
    </w:tblPr>
  </w:style>
  <w:style w:type="table" w:customStyle="1" w:styleId="afffffffc">
    <w:basedOn w:val="TableNormal3"/>
    <w:tblPr>
      <w:tblStyleRowBandSize w:val="1"/>
      <w:tblStyleColBandSize w:val="1"/>
      <w:tblCellMar>
        <w:left w:w="115" w:type="dxa"/>
        <w:right w:w="115" w:type="dxa"/>
      </w:tblCellMar>
    </w:tblPr>
  </w:style>
  <w:style w:type="table" w:customStyle="1" w:styleId="afffffffd">
    <w:basedOn w:val="TableNormal3"/>
    <w:tblPr>
      <w:tblStyleRowBandSize w:val="1"/>
      <w:tblStyleColBandSize w:val="1"/>
      <w:tblCellMar>
        <w:left w:w="115" w:type="dxa"/>
        <w:right w:w="115" w:type="dxa"/>
      </w:tblCellMar>
    </w:tblPr>
  </w:style>
  <w:style w:type="table" w:customStyle="1" w:styleId="afffffffe">
    <w:basedOn w:val="TableNormal3"/>
    <w:tblPr>
      <w:tblStyleRowBandSize w:val="1"/>
      <w:tblStyleColBandSize w:val="1"/>
      <w:tblCellMar>
        <w:left w:w="115" w:type="dxa"/>
        <w:right w:w="115" w:type="dxa"/>
      </w:tblCellMar>
    </w:tblPr>
  </w:style>
  <w:style w:type="table" w:customStyle="1" w:styleId="affffffff">
    <w:basedOn w:val="TableNormal3"/>
    <w:tblPr>
      <w:tblStyleRowBandSize w:val="1"/>
      <w:tblStyleColBandSize w:val="1"/>
      <w:tblCellMar>
        <w:left w:w="115" w:type="dxa"/>
        <w:right w:w="115" w:type="dxa"/>
      </w:tblCellMar>
    </w:tblPr>
  </w:style>
  <w:style w:type="table" w:customStyle="1" w:styleId="affffffff0">
    <w:basedOn w:val="TableNormal3"/>
    <w:tblPr>
      <w:tblStyleRowBandSize w:val="1"/>
      <w:tblStyleColBandSize w:val="1"/>
      <w:tblCellMar>
        <w:left w:w="115" w:type="dxa"/>
        <w:right w:w="115" w:type="dxa"/>
      </w:tblCellMar>
    </w:tblPr>
  </w:style>
  <w:style w:type="table" w:customStyle="1" w:styleId="affffffff1">
    <w:basedOn w:val="TableNormal3"/>
    <w:tblPr>
      <w:tblStyleRowBandSize w:val="1"/>
      <w:tblStyleColBandSize w:val="1"/>
      <w:tblCellMar>
        <w:left w:w="115" w:type="dxa"/>
        <w:right w:w="115" w:type="dxa"/>
      </w:tblCellMar>
    </w:tblPr>
  </w:style>
  <w:style w:type="table" w:customStyle="1" w:styleId="affffffff2">
    <w:basedOn w:val="TableNormal3"/>
    <w:tblPr>
      <w:tblStyleRowBandSize w:val="1"/>
      <w:tblStyleColBandSize w:val="1"/>
      <w:tblCellMar>
        <w:left w:w="115" w:type="dxa"/>
        <w:right w:w="115" w:type="dxa"/>
      </w:tblCellMar>
    </w:tblPr>
  </w:style>
  <w:style w:type="table" w:customStyle="1" w:styleId="affffffff3">
    <w:basedOn w:val="TableNormal3"/>
    <w:tblPr>
      <w:tblStyleRowBandSize w:val="1"/>
      <w:tblStyleColBandSize w:val="1"/>
      <w:tblCellMar>
        <w:left w:w="115" w:type="dxa"/>
        <w:right w:w="115" w:type="dxa"/>
      </w:tblCellMar>
    </w:tblPr>
  </w:style>
  <w:style w:type="table" w:customStyle="1" w:styleId="affffffff4">
    <w:basedOn w:val="TableNormal3"/>
    <w:tblPr>
      <w:tblStyleRowBandSize w:val="1"/>
      <w:tblStyleColBandSize w:val="1"/>
      <w:tblCellMar>
        <w:left w:w="115" w:type="dxa"/>
        <w:right w:w="115" w:type="dxa"/>
      </w:tblCellMar>
    </w:tblPr>
  </w:style>
  <w:style w:type="table" w:customStyle="1" w:styleId="affffffff5">
    <w:basedOn w:val="TableNormal3"/>
    <w:tblPr>
      <w:tblStyleRowBandSize w:val="1"/>
      <w:tblStyleColBandSize w:val="1"/>
      <w:tblCellMar>
        <w:left w:w="115" w:type="dxa"/>
        <w:right w:w="115" w:type="dxa"/>
      </w:tblCellMar>
    </w:tblPr>
  </w:style>
  <w:style w:type="table" w:customStyle="1" w:styleId="affffffff6">
    <w:basedOn w:val="TableNormal3"/>
    <w:tblPr>
      <w:tblStyleRowBandSize w:val="1"/>
      <w:tblStyleColBandSize w:val="1"/>
      <w:tblCellMar>
        <w:left w:w="115" w:type="dxa"/>
        <w:right w:w="115" w:type="dxa"/>
      </w:tblCellMar>
    </w:tblPr>
  </w:style>
  <w:style w:type="table" w:customStyle="1" w:styleId="affffffff7">
    <w:basedOn w:val="TableNormal3"/>
    <w:tblPr>
      <w:tblStyleRowBandSize w:val="1"/>
      <w:tblStyleColBandSize w:val="1"/>
      <w:tblCellMar>
        <w:left w:w="115" w:type="dxa"/>
        <w:right w:w="115" w:type="dxa"/>
      </w:tblCellMar>
    </w:tblPr>
  </w:style>
  <w:style w:type="table" w:customStyle="1" w:styleId="affffffff8">
    <w:basedOn w:val="TableNormal3"/>
    <w:tblPr>
      <w:tblStyleRowBandSize w:val="1"/>
      <w:tblStyleColBandSize w:val="1"/>
      <w:tblCellMar>
        <w:left w:w="115" w:type="dxa"/>
        <w:right w:w="115" w:type="dxa"/>
      </w:tblCellMar>
    </w:tblPr>
  </w:style>
  <w:style w:type="table" w:customStyle="1" w:styleId="affffffff9">
    <w:basedOn w:val="TableNormal3"/>
    <w:tblPr>
      <w:tblStyleRowBandSize w:val="1"/>
      <w:tblStyleColBandSize w:val="1"/>
      <w:tblCellMar>
        <w:left w:w="115" w:type="dxa"/>
        <w:right w:w="115" w:type="dxa"/>
      </w:tblCellMar>
    </w:tblPr>
  </w:style>
  <w:style w:type="table" w:customStyle="1" w:styleId="affffffffa">
    <w:basedOn w:val="TableNormal3"/>
    <w:tblPr>
      <w:tblStyleRowBandSize w:val="1"/>
      <w:tblStyleColBandSize w:val="1"/>
      <w:tblCellMar>
        <w:left w:w="115" w:type="dxa"/>
        <w:right w:w="115" w:type="dxa"/>
      </w:tblCellMar>
    </w:tblPr>
  </w:style>
  <w:style w:type="table" w:customStyle="1" w:styleId="affffffffb">
    <w:basedOn w:val="TableNormal3"/>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rsid w:val="00F276B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fffffffc">
    <w:basedOn w:val="TableNormal2"/>
    <w:tblPr>
      <w:tblStyleRowBandSize w:val="1"/>
      <w:tblStyleColBandSize w:val="1"/>
      <w:tblCellMar>
        <w:left w:w="115" w:type="dxa"/>
        <w:right w:w="115" w:type="dxa"/>
      </w:tblCellMar>
    </w:tblPr>
  </w:style>
  <w:style w:type="table" w:customStyle="1" w:styleId="affffffffd">
    <w:basedOn w:val="TableNormal2"/>
    <w:tblPr>
      <w:tblStyleRowBandSize w:val="1"/>
      <w:tblStyleColBandSize w:val="1"/>
      <w:tblCellMar>
        <w:left w:w="115" w:type="dxa"/>
        <w:right w:w="115" w:type="dxa"/>
      </w:tblCellMar>
    </w:tblPr>
  </w:style>
  <w:style w:type="table" w:customStyle="1" w:styleId="affffffffe">
    <w:basedOn w:val="TableNormal2"/>
    <w:tblPr>
      <w:tblStyleRowBandSize w:val="1"/>
      <w:tblStyleColBandSize w:val="1"/>
      <w:tblCellMar>
        <w:left w:w="115" w:type="dxa"/>
        <w:right w:w="115" w:type="dxa"/>
      </w:tblCellMar>
    </w:tblPr>
  </w:style>
  <w:style w:type="table" w:customStyle="1" w:styleId="afffffffff">
    <w:basedOn w:val="TableNormal2"/>
    <w:tblPr>
      <w:tblStyleRowBandSize w:val="1"/>
      <w:tblStyleColBandSize w:val="1"/>
      <w:tblCellMar>
        <w:left w:w="115" w:type="dxa"/>
        <w:right w:w="115" w:type="dxa"/>
      </w:tblCellMar>
    </w:tblPr>
  </w:style>
  <w:style w:type="table" w:customStyle="1" w:styleId="afffffffff0">
    <w:basedOn w:val="TableNormal2"/>
    <w:tblPr>
      <w:tblStyleRowBandSize w:val="1"/>
      <w:tblStyleColBandSize w:val="1"/>
      <w:tblCellMar>
        <w:left w:w="115" w:type="dxa"/>
        <w:right w:w="115" w:type="dxa"/>
      </w:tblCellMar>
    </w:tblPr>
  </w:style>
  <w:style w:type="table" w:customStyle="1" w:styleId="afffffffff1">
    <w:basedOn w:val="TableNormal2"/>
    <w:tblPr>
      <w:tblStyleRowBandSize w:val="1"/>
      <w:tblStyleColBandSize w:val="1"/>
      <w:tblCellMar>
        <w:left w:w="115" w:type="dxa"/>
        <w:right w:w="115" w:type="dxa"/>
      </w:tblCellMar>
    </w:tblPr>
  </w:style>
  <w:style w:type="table" w:customStyle="1" w:styleId="afffffffff2">
    <w:basedOn w:val="TableNormal2"/>
    <w:tblPr>
      <w:tblStyleRowBandSize w:val="1"/>
      <w:tblStyleColBandSize w:val="1"/>
      <w:tblCellMar>
        <w:left w:w="115" w:type="dxa"/>
        <w:right w:w="115" w:type="dxa"/>
      </w:tblCellMar>
    </w:tblPr>
  </w:style>
  <w:style w:type="table" w:customStyle="1" w:styleId="afffffffff3">
    <w:basedOn w:val="TableNormal2"/>
    <w:tblPr>
      <w:tblStyleRowBandSize w:val="1"/>
      <w:tblStyleColBandSize w:val="1"/>
      <w:tblCellMar>
        <w:left w:w="115" w:type="dxa"/>
        <w:right w:w="115" w:type="dxa"/>
      </w:tblCellMar>
    </w:tblPr>
  </w:style>
  <w:style w:type="table" w:customStyle="1" w:styleId="afffffffff4">
    <w:basedOn w:val="TableNormal2"/>
    <w:tblPr>
      <w:tblStyleRowBandSize w:val="1"/>
      <w:tblStyleColBandSize w:val="1"/>
      <w:tblCellMar>
        <w:left w:w="115" w:type="dxa"/>
        <w:right w:w="115" w:type="dxa"/>
      </w:tblCellMar>
    </w:tblPr>
  </w:style>
  <w:style w:type="table" w:customStyle="1" w:styleId="afffffffff5">
    <w:basedOn w:val="TableNormal2"/>
    <w:tblPr>
      <w:tblStyleRowBandSize w:val="1"/>
      <w:tblStyleColBandSize w:val="1"/>
      <w:tblCellMar>
        <w:left w:w="115" w:type="dxa"/>
        <w:right w:w="115" w:type="dxa"/>
      </w:tblCellMar>
    </w:tblPr>
  </w:style>
  <w:style w:type="table" w:customStyle="1" w:styleId="afffffffff6">
    <w:basedOn w:val="TableNormal2"/>
    <w:tblPr>
      <w:tblStyleRowBandSize w:val="1"/>
      <w:tblStyleColBandSize w:val="1"/>
      <w:tblCellMar>
        <w:left w:w="115" w:type="dxa"/>
        <w:right w:w="115" w:type="dxa"/>
      </w:tblCellMar>
    </w:tblPr>
  </w:style>
  <w:style w:type="table" w:customStyle="1" w:styleId="afffffffff7">
    <w:basedOn w:val="TableNormal2"/>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fffffffff8">
    <w:basedOn w:val="TableNormal2"/>
    <w:tblPr>
      <w:tblStyleRowBandSize w:val="1"/>
      <w:tblStyleColBandSize w:val="1"/>
      <w:tblCellMar>
        <w:left w:w="115" w:type="dxa"/>
        <w:right w:w="115" w:type="dxa"/>
      </w:tblCellMar>
    </w:tblPr>
  </w:style>
  <w:style w:type="table" w:customStyle="1" w:styleId="afffffffff9">
    <w:basedOn w:val="TableNormal2"/>
    <w:tblPr>
      <w:tblStyleRowBandSize w:val="1"/>
      <w:tblStyleColBandSize w:val="1"/>
      <w:tblCellMar>
        <w:left w:w="115" w:type="dxa"/>
        <w:right w:w="115" w:type="dxa"/>
      </w:tblCellMar>
    </w:tblPr>
  </w:style>
  <w:style w:type="table" w:customStyle="1" w:styleId="afffffffffa">
    <w:basedOn w:val="TableNormal2"/>
    <w:tblPr>
      <w:tblStyleRowBandSize w:val="1"/>
      <w:tblStyleColBandSize w:val="1"/>
      <w:tblCellMar>
        <w:left w:w="115" w:type="dxa"/>
        <w:right w:w="115" w:type="dxa"/>
      </w:tblCellMar>
    </w:tblPr>
  </w:style>
  <w:style w:type="table" w:customStyle="1" w:styleId="afffffffffb">
    <w:basedOn w:val="TableNormal2"/>
    <w:tblPr>
      <w:tblStyleRowBandSize w:val="1"/>
      <w:tblStyleColBandSize w:val="1"/>
      <w:tblCellMar>
        <w:left w:w="115" w:type="dxa"/>
        <w:right w:w="115" w:type="dxa"/>
      </w:tblCellMar>
    </w:tblPr>
  </w:style>
  <w:style w:type="table" w:customStyle="1" w:styleId="afffffffffc">
    <w:basedOn w:val="TableNormal2"/>
    <w:tblPr>
      <w:tblStyleRowBandSize w:val="1"/>
      <w:tblStyleColBandSize w:val="1"/>
      <w:tblCellMar>
        <w:left w:w="115" w:type="dxa"/>
        <w:right w:w="115" w:type="dxa"/>
      </w:tblCellMar>
    </w:tblPr>
  </w:style>
  <w:style w:type="table" w:customStyle="1" w:styleId="afffffffffd">
    <w:basedOn w:val="TableNormal2"/>
    <w:tblPr>
      <w:tblStyleRowBandSize w:val="1"/>
      <w:tblStyleColBandSize w:val="1"/>
      <w:tblCellMar>
        <w:left w:w="115" w:type="dxa"/>
        <w:right w:w="115" w:type="dxa"/>
      </w:tblCellMar>
    </w:tblPr>
  </w:style>
  <w:style w:type="table" w:customStyle="1" w:styleId="afffffffffe">
    <w:basedOn w:val="TableNormal2"/>
    <w:tblPr>
      <w:tblStyleRowBandSize w:val="1"/>
      <w:tblStyleColBandSize w:val="1"/>
      <w:tblCellMar>
        <w:left w:w="115" w:type="dxa"/>
        <w:right w:w="115" w:type="dxa"/>
      </w:tblCellMar>
    </w:tblPr>
  </w:style>
  <w:style w:type="table" w:customStyle="1" w:styleId="affffffffff">
    <w:basedOn w:val="TableNormal2"/>
    <w:tblPr>
      <w:tblStyleRowBandSize w:val="1"/>
      <w:tblStyleColBandSize w:val="1"/>
      <w:tblCellMar>
        <w:left w:w="115" w:type="dxa"/>
        <w:right w:w="115" w:type="dxa"/>
      </w:tblCellMar>
    </w:tblPr>
  </w:style>
  <w:style w:type="table" w:customStyle="1" w:styleId="affffffffff0">
    <w:basedOn w:val="TableNormal2"/>
    <w:tblPr>
      <w:tblStyleRowBandSize w:val="1"/>
      <w:tblStyleColBandSize w:val="1"/>
      <w:tblCellMar>
        <w:left w:w="115" w:type="dxa"/>
        <w:right w:w="115" w:type="dxa"/>
      </w:tblCellMar>
    </w:tblPr>
  </w:style>
  <w:style w:type="table" w:customStyle="1" w:styleId="affffffffff1">
    <w:basedOn w:val="TableNormal2"/>
    <w:tblPr>
      <w:tblStyleRowBandSize w:val="1"/>
      <w:tblStyleColBandSize w:val="1"/>
      <w:tblCellMar>
        <w:left w:w="115" w:type="dxa"/>
        <w:right w:w="115" w:type="dxa"/>
      </w:tblCellMar>
    </w:tblPr>
  </w:style>
  <w:style w:type="table" w:customStyle="1" w:styleId="affffffffff2">
    <w:basedOn w:val="TableNormal2"/>
    <w:tblPr>
      <w:tblStyleRowBandSize w:val="1"/>
      <w:tblStyleColBandSize w:val="1"/>
      <w:tblCellMar>
        <w:left w:w="115" w:type="dxa"/>
        <w:right w:w="115" w:type="dxa"/>
      </w:tblCellMar>
    </w:tblPr>
  </w:style>
  <w:style w:type="table" w:customStyle="1" w:styleId="affffffffff3">
    <w:basedOn w:val="TableNormal2"/>
    <w:tblPr>
      <w:tblStyleRowBandSize w:val="1"/>
      <w:tblStyleColBandSize w:val="1"/>
      <w:tblCellMar>
        <w:left w:w="115" w:type="dxa"/>
        <w:right w:w="115" w:type="dxa"/>
      </w:tblCellMar>
    </w:tblPr>
  </w:style>
  <w:style w:type="table" w:customStyle="1" w:styleId="affffffffff4">
    <w:basedOn w:val="TableNormal2"/>
    <w:tblPr>
      <w:tblStyleRowBandSize w:val="1"/>
      <w:tblStyleColBandSize w:val="1"/>
      <w:tblCellMar>
        <w:left w:w="115" w:type="dxa"/>
        <w:right w:w="115" w:type="dxa"/>
      </w:tblCellMar>
    </w:tblPr>
  </w:style>
  <w:style w:type="table" w:customStyle="1" w:styleId="affffffffff5">
    <w:basedOn w:val="TableNormal2"/>
    <w:tblPr>
      <w:tblStyleRowBandSize w:val="1"/>
      <w:tblStyleColBandSize w:val="1"/>
      <w:tblCellMar>
        <w:left w:w="115" w:type="dxa"/>
        <w:right w:w="115" w:type="dxa"/>
      </w:tblCellMar>
    </w:tblPr>
  </w:style>
  <w:style w:type="table" w:customStyle="1" w:styleId="affffffffff6">
    <w:basedOn w:val="TableNormal2"/>
    <w:tblPr>
      <w:tblStyleRowBandSize w:val="1"/>
      <w:tblStyleColBandSize w:val="1"/>
      <w:tblCellMar>
        <w:left w:w="115" w:type="dxa"/>
        <w:right w:w="115" w:type="dxa"/>
      </w:tblCellMar>
    </w:tblPr>
  </w:style>
  <w:style w:type="table" w:customStyle="1" w:styleId="affffffffff7">
    <w:basedOn w:val="TableNormal2"/>
    <w:tblPr>
      <w:tblStyleRowBandSize w:val="1"/>
      <w:tblStyleColBandSize w:val="1"/>
      <w:tblCellMar>
        <w:left w:w="115" w:type="dxa"/>
        <w:right w:w="115" w:type="dxa"/>
      </w:tblCellMar>
    </w:tblPr>
  </w:style>
  <w:style w:type="table" w:customStyle="1" w:styleId="affffffffff8">
    <w:basedOn w:val="TableNormal2"/>
    <w:tblPr>
      <w:tblStyleRowBandSize w:val="1"/>
      <w:tblStyleColBandSize w:val="1"/>
      <w:tblCellMar>
        <w:left w:w="115" w:type="dxa"/>
        <w:right w:w="115" w:type="dxa"/>
      </w:tblCellMar>
    </w:tblPr>
  </w:style>
  <w:style w:type="table" w:customStyle="1" w:styleId="affffffffff9">
    <w:basedOn w:val="TableNormal2"/>
    <w:tblPr>
      <w:tblStyleRowBandSize w:val="1"/>
      <w:tblStyleColBandSize w:val="1"/>
      <w:tblCellMar>
        <w:left w:w="115" w:type="dxa"/>
        <w:right w:w="115" w:type="dxa"/>
      </w:tblCellMar>
    </w:tblPr>
  </w:style>
  <w:style w:type="table" w:customStyle="1" w:styleId="affffffffffa">
    <w:basedOn w:val="TableNormal2"/>
    <w:tblPr>
      <w:tblStyleRowBandSize w:val="1"/>
      <w:tblStyleColBandSize w:val="1"/>
      <w:tblCellMar>
        <w:left w:w="115" w:type="dxa"/>
        <w:right w:w="115" w:type="dxa"/>
      </w:tblCellMar>
    </w:tblPr>
  </w:style>
  <w:style w:type="table" w:customStyle="1" w:styleId="affffffffffb">
    <w:basedOn w:val="TableNormal2"/>
    <w:tblPr>
      <w:tblStyleRowBandSize w:val="1"/>
      <w:tblStyleColBandSize w:val="1"/>
      <w:tblCellMar>
        <w:left w:w="115" w:type="dxa"/>
        <w:right w:w="115" w:type="dxa"/>
      </w:tblCellMar>
    </w:tblPr>
  </w:style>
  <w:style w:type="table" w:customStyle="1" w:styleId="affffffffffc">
    <w:basedOn w:val="TableNormal2"/>
    <w:tblPr>
      <w:tblStyleRowBandSize w:val="1"/>
      <w:tblStyleColBandSize w:val="1"/>
      <w:tblCellMar>
        <w:left w:w="115" w:type="dxa"/>
        <w:right w:w="115" w:type="dxa"/>
      </w:tblCellMar>
    </w:tblPr>
  </w:style>
  <w:style w:type="table" w:customStyle="1" w:styleId="affffffffffd">
    <w:basedOn w:val="TableNormal2"/>
    <w:tblPr>
      <w:tblStyleRowBandSize w:val="1"/>
      <w:tblStyleColBandSize w:val="1"/>
      <w:tblCellMar>
        <w:left w:w="115" w:type="dxa"/>
        <w:right w:w="115" w:type="dxa"/>
      </w:tblCellMar>
    </w:tblPr>
  </w:style>
  <w:style w:type="table" w:customStyle="1" w:styleId="affffffffffe">
    <w:basedOn w:val="TableNormal2"/>
    <w:tblPr>
      <w:tblStyleRowBandSize w:val="1"/>
      <w:tblStyleColBandSize w:val="1"/>
      <w:tblCellMar>
        <w:left w:w="115" w:type="dxa"/>
        <w:right w:w="115" w:type="dxa"/>
      </w:tblCellMar>
    </w:tblPr>
  </w:style>
  <w:style w:type="table" w:customStyle="1" w:styleId="afffffffffff">
    <w:basedOn w:val="TableNormal2"/>
    <w:tblPr>
      <w:tblStyleRowBandSize w:val="1"/>
      <w:tblStyleColBandSize w:val="1"/>
      <w:tblCellMar>
        <w:left w:w="115" w:type="dxa"/>
        <w:right w:w="115" w:type="dxa"/>
      </w:tblCellMar>
    </w:tblPr>
  </w:style>
  <w:style w:type="table" w:customStyle="1" w:styleId="afffffffffff0">
    <w:basedOn w:val="TableNormal2"/>
    <w:tblPr>
      <w:tblStyleRowBandSize w:val="1"/>
      <w:tblStyleColBandSize w:val="1"/>
      <w:tblCellMar>
        <w:left w:w="115" w:type="dxa"/>
        <w:right w:w="115" w:type="dxa"/>
      </w:tblCellMar>
    </w:tblPr>
  </w:style>
  <w:style w:type="table" w:customStyle="1" w:styleId="afffffffffff1">
    <w:basedOn w:val="TableNormal2"/>
    <w:tblPr>
      <w:tblStyleRowBandSize w:val="1"/>
      <w:tblStyleColBandSize w:val="1"/>
      <w:tblCellMar>
        <w:left w:w="115" w:type="dxa"/>
        <w:right w:w="115" w:type="dxa"/>
      </w:tblCellMar>
    </w:tblPr>
  </w:style>
  <w:style w:type="table" w:customStyle="1" w:styleId="afffffffffff2">
    <w:basedOn w:val="TableNormal2"/>
    <w:tblPr>
      <w:tblStyleRowBandSize w:val="1"/>
      <w:tblStyleColBandSize w:val="1"/>
      <w:tblCellMar>
        <w:left w:w="115" w:type="dxa"/>
        <w:right w:w="115" w:type="dxa"/>
      </w:tblCellMar>
    </w:tblPr>
  </w:style>
  <w:style w:type="table" w:customStyle="1" w:styleId="afffffffffff3">
    <w:basedOn w:val="TableNormal2"/>
    <w:tblPr>
      <w:tblStyleRowBandSize w:val="1"/>
      <w:tblStyleColBandSize w:val="1"/>
      <w:tblCellMar>
        <w:left w:w="115" w:type="dxa"/>
        <w:right w:w="115" w:type="dxa"/>
      </w:tblCellMar>
    </w:tblPr>
  </w:style>
  <w:style w:type="table" w:customStyle="1" w:styleId="afffffffffff4">
    <w:basedOn w:val="TableNormal2"/>
    <w:tblPr>
      <w:tblStyleRowBandSize w:val="1"/>
      <w:tblStyleColBandSize w:val="1"/>
      <w:tblCellMar>
        <w:left w:w="115" w:type="dxa"/>
        <w:right w:w="115" w:type="dxa"/>
      </w:tblCellMar>
    </w:tblPr>
  </w:style>
  <w:style w:type="table" w:customStyle="1" w:styleId="afffffffffff5">
    <w:basedOn w:val="TableNormal2"/>
    <w:tblPr>
      <w:tblStyleRowBandSize w:val="1"/>
      <w:tblStyleColBandSize w:val="1"/>
      <w:tblCellMar>
        <w:left w:w="115" w:type="dxa"/>
        <w:right w:w="115" w:type="dxa"/>
      </w:tblCellMar>
    </w:tblPr>
  </w:style>
  <w:style w:type="table" w:customStyle="1" w:styleId="afffffffffff6">
    <w:basedOn w:val="TableNormal2"/>
    <w:tblPr>
      <w:tblStyleRowBandSize w:val="1"/>
      <w:tblStyleColBandSize w:val="1"/>
      <w:tblCellMar>
        <w:left w:w="115" w:type="dxa"/>
        <w:right w:w="115" w:type="dxa"/>
      </w:tblCellMar>
    </w:tblPr>
  </w:style>
  <w:style w:type="table" w:customStyle="1" w:styleId="afffffffffff7">
    <w:basedOn w:val="TableNormal2"/>
    <w:tblPr>
      <w:tblStyleRowBandSize w:val="1"/>
      <w:tblStyleColBandSize w:val="1"/>
      <w:tblCellMar>
        <w:left w:w="115" w:type="dxa"/>
        <w:right w:w="115" w:type="dxa"/>
      </w:tblCellMar>
    </w:tblPr>
  </w:style>
  <w:style w:type="table" w:customStyle="1" w:styleId="afffffffffff8">
    <w:basedOn w:val="TableNormal2"/>
    <w:tblPr>
      <w:tblStyleRowBandSize w:val="1"/>
      <w:tblStyleColBandSize w:val="1"/>
      <w:tblCellMar>
        <w:left w:w="115" w:type="dxa"/>
        <w:right w:w="115" w:type="dxa"/>
      </w:tblCellMar>
    </w:tblPr>
  </w:style>
  <w:style w:type="table" w:customStyle="1" w:styleId="afffffffffff9">
    <w:basedOn w:val="TableNormal2"/>
    <w:tblPr>
      <w:tblStyleRowBandSize w:val="1"/>
      <w:tblStyleColBandSize w:val="1"/>
      <w:tblCellMar>
        <w:left w:w="115" w:type="dxa"/>
        <w:right w:w="115" w:type="dxa"/>
      </w:tblCellMar>
    </w:tblPr>
  </w:style>
  <w:style w:type="table" w:customStyle="1" w:styleId="afffffffffffa">
    <w:basedOn w:val="TableNormal2"/>
    <w:tblPr>
      <w:tblStyleRowBandSize w:val="1"/>
      <w:tblStyleColBandSize w:val="1"/>
      <w:tblCellMar>
        <w:left w:w="115" w:type="dxa"/>
        <w:right w:w="115" w:type="dxa"/>
      </w:tblCellMar>
    </w:tblPr>
  </w:style>
  <w:style w:type="table" w:customStyle="1" w:styleId="afffffffffffb">
    <w:basedOn w:val="TableNormal2"/>
    <w:tblPr>
      <w:tblStyleRowBandSize w:val="1"/>
      <w:tblStyleColBandSize w:val="1"/>
      <w:tblCellMar>
        <w:left w:w="115" w:type="dxa"/>
        <w:right w:w="115" w:type="dxa"/>
      </w:tblCellMar>
    </w:tblPr>
  </w:style>
  <w:style w:type="table" w:customStyle="1" w:styleId="afffffffffffc">
    <w:basedOn w:val="TableNormal2"/>
    <w:tblPr>
      <w:tblStyleRowBandSize w:val="1"/>
      <w:tblStyleColBandSize w:val="1"/>
      <w:tblCellMar>
        <w:left w:w="115" w:type="dxa"/>
        <w:right w:w="115" w:type="dxa"/>
      </w:tblCellMar>
    </w:tblPr>
  </w:style>
  <w:style w:type="table" w:customStyle="1" w:styleId="afffffffffffd">
    <w:basedOn w:val="TableNormal2"/>
    <w:tblPr>
      <w:tblStyleRowBandSize w:val="1"/>
      <w:tblStyleColBandSize w:val="1"/>
      <w:tblCellMar>
        <w:left w:w="115" w:type="dxa"/>
        <w:right w:w="115" w:type="dxa"/>
      </w:tblCellMar>
    </w:tblPr>
  </w:style>
  <w:style w:type="table" w:customStyle="1" w:styleId="afffffffffffe">
    <w:basedOn w:val="TableNormal2"/>
    <w:tblPr>
      <w:tblStyleRowBandSize w:val="1"/>
      <w:tblStyleColBandSize w:val="1"/>
      <w:tblCellMar>
        <w:left w:w="115" w:type="dxa"/>
        <w:right w:w="115" w:type="dxa"/>
      </w:tblCellMar>
    </w:tblPr>
  </w:style>
  <w:style w:type="table" w:customStyle="1" w:styleId="affffffffffff">
    <w:basedOn w:val="TableNormal2"/>
    <w:tblPr>
      <w:tblStyleRowBandSize w:val="1"/>
      <w:tblStyleColBandSize w:val="1"/>
      <w:tblCellMar>
        <w:left w:w="115" w:type="dxa"/>
        <w:right w:w="115" w:type="dxa"/>
      </w:tblCellMar>
    </w:tblPr>
  </w:style>
  <w:style w:type="table" w:customStyle="1" w:styleId="affffffffffff0">
    <w:basedOn w:val="TableNormal2"/>
    <w:tblPr>
      <w:tblStyleRowBandSize w:val="1"/>
      <w:tblStyleColBandSize w:val="1"/>
      <w:tblCellMar>
        <w:left w:w="115" w:type="dxa"/>
        <w:right w:w="115" w:type="dxa"/>
      </w:tblCellMar>
    </w:tblPr>
  </w:style>
  <w:style w:type="table" w:customStyle="1" w:styleId="affffffffffff1">
    <w:basedOn w:val="TableNormal2"/>
    <w:tblPr>
      <w:tblStyleRowBandSize w:val="1"/>
      <w:tblStyleColBandSize w:val="1"/>
      <w:tblCellMar>
        <w:left w:w="115" w:type="dxa"/>
        <w:right w:w="115" w:type="dxa"/>
      </w:tblCellMar>
    </w:tblPr>
  </w:style>
  <w:style w:type="table" w:customStyle="1" w:styleId="affffffffffff2">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3">
    <w:basedOn w:val="TableNormal1"/>
    <w:tblPr>
      <w:tblStyleRowBandSize w:val="1"/>
      <w:tblStyleColBandSize w:val="1"/>
      <w:tblCellMar>
        <w:left w:w="115" w:type="dxa"/>
        <w:right w:w="115" w:type="dxa"/>
      </w:tblCellMar>
    </w:tblPr>
  </w:style>
  <w:style w:type="table" w:customStyle="1" w:styleId="affffffffffff4">
    <w:basedOn w:val="TableNormal1"/>
    <w:tblPr>
      <w:tblStyleRowBandSize w:val="1"/>
      <w:tblStyleColBandSize w:val="1"/>
      <w:tblCellMar>
        <w:left w:w="115" w:type="dxa"/>
        <w:right w:w="115" w:type="dxa"/>
      </w:tblCellMar>
    </w:tblPr>
  </w:style>
  <w:style w:type="table" w:customStyle="1" w:styleId="affffffffffff5">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6">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7">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8">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9">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a">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b">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c">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d">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e">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0">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1">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2">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3">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4">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5">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6">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7">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8">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9">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a">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b">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c">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d">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e">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0">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1">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2">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3">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4">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5">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6">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7">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8">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9">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a">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b">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c">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d">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e">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0">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1">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2">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3">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4">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5">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6">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7">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8">
    <w:basedOn w:val="TableNormal0"/>
    <w:tblPr>
      <w:tblStyleRowBandSize w:val="1"/>
      <w:tblStyleColBandSize w:val="1"/>
      <w:tblCellMar>
        <w:left w:w="115" w:type="dxa"/>
        <w:right w:w="115" w:type="dxa"/>
      </w:tblCellMar>
    </w:tblPr>
  </w:style>
  <w:style w:type="table" w:customStyle="1" w:styleId="afffffffffffffff9">
    <w:basedOn w:val="TableNormal0"/>
    <w:tblPr>
      <w:tblStyleRowBandSize w:val="1"/>
      <w:tblStyleColBandSize w:val="1"/>
      <w:tblCellMar>
        <w:left w:w="115" w:type="dxa"/>
        <w:right w:w="115" w:type="dxa"/>
      </w:tblCellMar>
    </w:tblPr>
  </w:style>
  <w:style w:type="table" w:customStyle="1" w:styleId="afffffffffffffffa">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b">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c">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d">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e">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0">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1">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2">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3">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4">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5">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6">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7">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8">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9">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a">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b">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c">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d">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e">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0">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1">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2">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3">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4">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5">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6">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7">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8">
    <w:basedOn w:val="TableNormal0"/>
    <w:tblPr>
      <w:tblStyleRowBandSize w:val="1"/>
      <w:tblStyleColBandSize w:val="1"/>
      <w:tblCellMar>
        <w:left w:w="115" w:type="dxa"/>
        <w:right w:w="115" w:type="dxa"/>
      </w:tblCellMar>
    </w:tblPr>
  </w:style>
  <w:style w:type="table" w:customStyle="1" w:styleId="afffffffffffffffff9">
    <w:basedOn w:val="TableNormal0"/>
    <w:tblPr>
      <w:tblStyleRowBandSize w:val="1"/>
      <w:tblStyleColBandSize w:val="1"/>
      <w:tblCellMar>
        <w:left w:w="115" w:type="dxa"/>
        <w:right w:w="115" w:type="dxa"/>
      </w:tblCellMar>
    </w:tblPr>
  </w:style>
  <w:style w:type="table" w:customStyle="1" w:styleId="afffffffffffffffffa">
    <w:basedOn w:val="TableNormal0"/>
    <w:tblPr>
      <w:tblStyleRowBandSize w:val="1"/>
      <w:tblStyleColBandSize w:val="1"/>
      <w:tblCellMar>
        <w:left w:w="115" w:type="dxa"/>
        <w:right w:w="115" w:type="dxa"/>
      </w:tblCellMar>
    </w:tblPr>
  </w:style>
  <w:style w:type="table" w:customStyle="1" w:styleId="afffffffffffffffffb">
    <w:basedOn w:val="TableNormal0"/>
    <w:tblPr>
      <w:tblStyleRowBandSize w:val="1"/>
      <w:tblStyleColBandSize w:val="1"/>
      <w:tblCellMar>
        <w:left w:w="115" w:type="dxa"/>
        <w:right w:w="115" w:type="dxa"/>
      </w:tblCellMar>
    </w:tblPr>
  </w:style>
  <w:style w:type="table" w:customStyle="1" w:styleId="afffffffffffffffffc">
    <w:basedOn w:val="TableNormal0"/>
    <w:tblPr>
      <w:tblStyleRowBandSize w:val="1"/>
      <w:tblStyleColBandSize w:val="1"/>
      <w:tblCellMar>
        <w:left w:w="115" w:type="dxa"/>
        <w:right w:w="115" w:type="dxa"/>
      </w:tblCellMar>
    </w:tblPr>
  </w:style>
  <w:style w:type="table" w:customStyle="1" w:styleId="afffffffffffffffffd">
    <w:basedOn w:val="TableNormal0"/>
    <w:tblPr>
      <w:tblStyleRowBandSize w:val="1"/>
      <w:tblStyleColBandSize w:val="1"/>
      <w:tblCellMar>
        <w:left w:w="115" w:type="dxa"/>
        <w:right w:w="115" w:type="dxa"/>
      </w:tblCellMar>
    </w:tblPr>
  </w:style>
  <w:style w:type="table" w:customStyle="1" w:styleId="afffffffffffffffffe">
    <w:basedOn w:val="TableNormal0"/>
    <w:tblPr>
      <w:tblStyleRowBandSize w:val="1"/>
      <w:tblStyleColBandSize w:val="1"/>
      <w:tblCellMar>
        <w:left w:w="115" w:type="dxa"/>
        <w:right w:w="115" w:type="dxa"/>
      </w:tblCellMar>
    </w:tblPr>
  </w:style>
  <w:style w:type="table" w:customStyle="1" w:styleId="affffffffffffffffff">
    <w:basedOn w:val="TableNormal0"/>
    <w:tblPr>
      <w:tblStyleRowBandSize w:val="1"/>
      <w:tblStyleColBandSize w:val="1"/>
      <w:tblCellMar>
        <w:left w:w="115" w:type="dxa"/>
        <w:right w:w="115" w:type="dxa"/>
      </w:tblCellMar>
    </w:tblPr>
  </w:style>
  <w:style w:type="table" w:customStyle="1" w:styleId="affffffffffffffffff0">
    <w:basedOn w:val="TableNormal0"/>
    <w:tblPr>
      <w:tblStyleRowBandSize w:val="1"/>
      <w:tblStyleColBandSize w:val="1"/>
      <w:tblCellMar>
        <w:left w:w="115" w:type="dxa"/>
        <w:right w:w="115" w:type="dxa"/>
      </w:tblCellMar>
    </w:tblPr>
  </w:style>
  <w:style w:type="table" w:customStyle="1" w:styleId="affffffffffffffffff1">
    <w:basedOn w:val="TableNormal0"/>
    <w:tblPr>
      <w:tblStyleRowBandSize w:val="1"/>
      <w:tblStyleColBandSize w:val="1"/>
      <w:tblCellMar>
        <w:left w:w="115" w:type="dxa"/>
        <w:right w:w="115" w:type="dxa"/>
      </w:tblCellMar>
    </w:tblPr>
  </w:style>
  <w:style w:type="table" w:customStyle="1" w:styleId="affffffffffffffffff2">
    <w:basedOn w:val="TableNormal0"/>
    <w:tblPr>
      <w:tblStyleRowBandSize w:val="1"/>
      <w:tblStyleColBandSize w:val="1"/>
      <w:tblCellMar>
        <w:left w:w="115" w:type="dxa"/>
        <w:right w:w="115" w:type="dxa"/>
      </w:tblCellMar>
    </w:tblPr>
  </w:style>
  <w:style w:type="table" w:customStyle="1" w:styleId="affffffffffffffffff3">
    <w:basedOn w:val="TableNormal0"/>
    <w:tblPr>
      <w:tblStyleRowBandSize w:val="1"/>
      <w:tblStyleColBandSize w:val="1"/>
      <w:tblCellMar>
        <w:left w:w="115" w:type="dxa"/>
        <w:right w:w="115" w:type="dxa"/>
      </w:tblCellMar>
    </w:tblPr>
  </w:style>
  <w:style w:type="table" w:customStyle="1" w:styleId="affffffffffffffffff4">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f5">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f6">
    <w:basedOn w:val="TableNormal0"/>
    <w:tblPr>
      <w:tblStyleRowBandSize w:val="1"/>
      <w:tblStyleColBandSize w:val="1"/>
      <w:tblCellMar>
        <w:left w:w="115" w:type="dxa"/>
        <w:right w:w="115" w:type="dxa"/>
      </w:tblCellMar>
    </w:tblPr>
  </w:style>
  <w:style w:type="table" w:customStyle="1" w:styleId="affffffffffffffffff7">
    <w:basedOn w:val="TableNormal0"/>
    <w:tblPr>
      <w:tblStyleRowBandSize w:val="1"/>
      <w:tblStyleColBandSize w:val="1"/>
      <w:tblCellMar>
        <w:left w:w="115"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tabs>
        <w:tab w:val="num" w:pos="720"/>
      </w:tabs>
      <w:ind w:left="720" w:hanging="720"/>
      <w:outlineLvl w:val="7"/>
    </w:pPr>
    <w:rPr>
      <w:b/>
      <w:i/>
      <w:sz w:val="22"/>
    </w:rPr>
  </w:style>
  <w:style w:type="paragraph" w:styleId="Ttulo9">
    <w:name w:val="heading 9"/>
    <w:basedOn w:val="Normal"/>
    <w:next w:val="Normal"/>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snapToGrid w:val="0"/>
      <w:color w:val="000000"/>
      <w:sz w:val="24"/>
    </w:rPr>
  </w:style>
  <w:style w:type="paragraph" w:styleId="Sangradetextonormal">
    <w:name w:val="Body Text Indent"/>
    <w:basedOn w:val="Normal"/>
    <w:pPr>
      <w:tabs>
        <w:tab w:val="left" w:pos="709"/>
      </w:tabs>
      <w:ind w:left="709" w:hanging="709"/>
    </w:pPr>
    <w:rPr>
      <w:b/>
      <w:i/>
      <w:sz w:val="22"/>
    </w:rPr>
  </w:style>
  <w:style w:type="paragraph" w:styleId="Textoindependiente">
    <w:name w:val="Body Text"/>
    <w:basedOn w:val="Normal"/>
    <w:pPr>
      <w:jc w:val="both"/>
    </w:pPr>
    <w:rPr>
      <w:i/>
      <w:snapToGrid w:val="0"/>
      <w:color w:val="000000"/>
      <w:sz w:val="22"/>
    </w:rPr>
  </w:style>
  <w:style w:type="paragraph" w:styleId="Textoindependiente2">
    <w:name w:val="Body Text 2"/>
    <w:basedOn w:val="Normal"/>
    <w:link w:val="Textoindependiente2Car"/>
    <w:pPr>
      <w:jc w:val="both"/>
    </w:pPr>
    <w:rPr>
      <w:i/>
      <w:sz w:val="22"/>
      <w:u w:val="single"/>
    </w:rPr>
  </w:style>
  <w:style w:type="paragraph" w:styleId="Textoindependiente3">
    <w:name w:val="Body Text 3"/>
    <w:basedOn w:val="Normal"/>
    <w:pPr>
      <w:jc w:val="both"/>
    </w:pPr>
    <w:rPr>
      <w:i/>
      <w:sz w:val="22"/>
    </w:rPr>
  </w:style>
  <w:style w:type="paragraph" w:styleId="Sangra2detindependiente">
    <w:name w:val="Body Text Indent 2"/>
    <w:basedOn w:val="Normal"/>
    <w:pPr>
      <w:ind w:left="2124" w:hanging="1416"/>
      <w:jc w:val="both"/>
    </w:pPr>
    <w:rPr>
      <w:i/>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val="0"/>
      <w:sz w:val="16"/>
      <w:szCs w:val="16"/>
    </w:rPr>
  </w:style>
  <w:style w:type="table" w:styleId="Tablaconcuadrcula">
    <w:name w:val="Table Grid"/>
    <w:basedOn w:val="Tablanormal"/>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1">
    <w:name w:val="1"/>
    <w:basedOn w:val="Normal"/>
    <w:next w:val="Ttulo"/>
    <w:qFormat/>
    <w:rsid w:val="002200CE"/>
    <w:pPr>
      <w:jc w:val="center"/>
    </w:pPr>
    <w:rPr>
      <w:rFonts w:ascii="Times New Roman" w:hAnsi="Times New Roman"/>
      <w:b/>
      <w:bCs/>
      <w:i/>
      <w:sz w:val="24"/>
      <w:szCs w:val="24"/>
    </w:rPr>
  </w:style>
  <w:style w:type="character" w:customStyle="1" w:styleId="TtuloCar">
    <w:name w:val="Título Car"/>
    <w:link w:val="Ttulo"/>
    <w:rsid w:val="002200CE"/>
    <w:rPr>
      <w:rFonts w:ascii="Cambria" w:eastAsia="Times New Roman" w:hAnsi="Cambria" w:cs="Times New Roman"/>
      <w:b/>
      <w:bCs/>
      <w:i w:val="0"/>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val="0"/>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val="0"/>
    </w:rPr>
  </w:style>
  <w:style w:type="paragraph" w:styleId="Revisin">
    <w:name w:val="Revision"/>
    <w:hidden/>
    <w:uiPriority w:val="99"/>
    <w:semiHidden/>
    <w:rsid w:val="006448DB"/>
  </w:style>
  <w:style w:type="character" w:customStyle="1" w:styleId="WW8Num4z1">
    <w:name w:val="WW8Num4z1"/>
    <w:rsid w:val="000460E3"/>
  </w:style>
  <w:style w:type="paragraph" w:customStyle="1" w:styleId="Default">
    <w:name w:val="Default"/>
    <w:rsid w:val="00F374D1"/>
    <w:pPr>
      <w:autoSpaceDE w:val="0"/>
      <w:autoSpaceDN w:val="0"/>
      <w:adjustRightInd w:val="0"/>
    </w:pPr>
    <w:rPr>
      <w:color w:val="000000"/>
      <w:sz w:val="24"/>
      <w:szCs w:val="24"/>
    </w:rPr>
  </w:style>
  <w:style w:type="paragraph" w:customStyle="1" w:styleId="western">
    <w:name w:val="western"/>
    <w:basedOn w:val="Normal"/>
    <w:rsid w:val="00E2570C"/>
    <w:pPr>
      <w:spacing w:before="100" w:beforeAutospacing="1"/>
      <w:jc w:val="both"/>
    </w:pPr>
    <w:rPr>
      <w:i/>
      <w:color w:val="000000"/>
      <w:sz w:val="22"/>
      <w:szCs w:val="22"/>
    </w:rPr>
  </w:style>
  <w:style w:type="character" w:styleId="nfasis">
    <w:name w:val="Emphasis"/>
    <w:basedOn w:val="Fuentedeprrafopredeter"/>
    <w:qFormat/>
    <w:rsid w:val="007B7FDB"/>
    <w:rPr>
      <w:i w:val="0"/>
      <w:iCs/>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3"/>
    <w:tblPr>
      <w:tblStyleRowBandSize w:val="1"/>
      <w:tblStyleColBandSize w:val="1"/>
      <w:tblCellMar>
        <w:left w:w="115" w:type="dxa"/>
        <w:right w:w="115" w:type="dxa"/>
      </w:tblCellMar>
    </w:tblPr>
  </w:style>
  <w:style w:type="table" w:customStyle="1" w:styleId="a0">
    <w:basedOn w:val="TableNormal3"/>
    <w:tblPr>
      <w:tblStyleRowBandSize w:val="1"/>
      <w:tblStyleColBandSize w:val="1"/>
      <w:tblCellMar>
        <w:left w:w="115" w:type="dxa"/>
        <w:right w:w="115" w:type="dxa"/>
      </w:tblCellMar>
    </w:tblPr>
  </w:style>
  <w:style w:type="table" w:customStyle="1" w:styleId="a1">
    <w:basedOn w:val="TableNormal3"/>
    <w:tblPr>
      <w:tblStyleRowBandSize w:val="1"/>
      <w:tblStyleColBandSize w:val="1"/>
      <w:tblCellMar>
        <w:left w:w="70" w:type="dxa"/>
        <w:right w:w="70" w:type="dxa"/>
      </w:tblCellMar>
    </w:tblPr>
  </w:style>
  <w:style w:type="table" w:customStyle="1" w:styleId="a2">
    <w:basedOn w:val="TableNormal3"/>
    <w:tblPr>
      <w:tblStyleRowBandSize w:val="1"/>
      <w:tblStyleColBandSize w:val="1"/>
      <w:tblCellMar>
        <w:left w:w="115" w:type="dxa"/>
        <w:right w:w="115" w:type="dxa"/>
      </w:tblCellMar>
    </w:tblPr>
  </w:style>
  <w:style w:type="table" w:customStyle="1" w:styleId="a3">
    <w:basedOn w:val="TableNormal3"/>
    <w:tblPr>
      <w:tblStyleRowBandSize w:val="1"/>
      <w:tblStyleColBandSize w:val="1"/>
      <w:tblCellMar>
        <w:left w:w="115" w:type="dxa"/>
        <w:right w:w="115" w:type="dxa"/>
      </w:tblCellMar>
    </w:tblPr>
  </w:style>
  <w:style w:type="table" w:customStyle="1" w:styleId="a4">
    <w:basedOn w:val="TableNormal3"/>
    <w:tblPr>
      <w:tblStyleRowBandSize w:val="1"/>
      <w:tblStyleColBandSize w:val="1"/>
      <w:tblCellMar>
        <w:left w:w="115" w:type="dxa"/>
        <w:right w:w="115" w:type="dxa"/>
      </w:tblCellMar>
    </w:tblPr>
  </w:style>
  <w:style w:type="table" w:customStyle="1" w:styleId="a5">
    <w:basedOn w:val="TableNormal3"/>
    <w:tblPr>
      <w:tblStyleRowBandSize w:val="1"/>
      <w:tblStyleColBandSize w:val="1"/>
      <w:tblCellMar>
        <w:left w:w="115" w:type="dxa"/>
        <w:right w:w="115" w:type="dxa"/>
      </w:tblCellMar>
    </w:tblPr>
  </w:style>
  <w:style w:type="table" w:customStyle="1" w:styleId="a6">
    <w:basedOn w:val="TableNormal3"/>
    <w:tblPr>
      <w:tblStyleRowBandSize w:val="1"/>
      <w:tblStyleColBandSize w:val="1"/>
      <w:tblCellMar>
        <w:left w:w="115" w:type="dxa"/>
        <w:right w:w="115" w:type="dxa"/>
      </w:tblCellMar>
    </w:tblPr>
  </w:style>
  <w:style w:type="table" w:customStyle="1" w:styleId="a7">
    <w:basedOn w:val="TableNormal3"/>
    <w:tblPr>
      <w:tblStyleRowBandSize w:val="1"/>
      <w:tblStyleColBandSize w:val="1"/>
      <w:tblCellMar>
        <w:left w:w="115" w:type="dxa"/>
        <w:right w:w="115" w:type="dxa"/>
      </w:tblCellMar>
    </w:tblPr>
  </w:style>
  <w:style w:type="table" w:customStyle="1" w:styleId="a8">
    <w:basedOn w:val="TableNormal3"/>
    <w:tblPr>
      <w:tblStyleRowBandSize w:val="1"/>
      <w:tblStyleColBandSize w:val="1"/>
      <w:tblCellMar>
        <w:left w:w="115" w:type="dxa"/>
        <w:right w:w="115" w:type="dxa"/>
      </w:tblCellMar>
    </w:tblPr>
  </w:style>
  <w:style w:type="table" w:customStyle="1" w:styleId="a9">
    <w:basedOn w:val="TableNormal3"/>
    <w:tblPr>
      <w:tblStyleRowBandSize w:val="1"/>
      <w:tblStyleColBandSize w:val="1"/>
      <w:tblCellMar>
        <w:left w:w="115" w:type="dxa"/>
        <w:right w:w="115" w:type="dxa"/>
      </w:tblCellMar>
    </w:tblPr>
  </w:style>
  <w:style w:type="table" w:customStyle="1" w:styleId="aa">
    <w:basedOn w:val="TableNormal3"/>
    <w:tblPr>
      <w:tblStyleRowBandSize w:val="1"/>
      <w:tblStyleColBandSize w:val="1"/>
      <w:tblCellMar>
        <w:left w:w="115" w:type="dxa"/>
        <w:right w:w="115" w:type="dxa"/>
      </w:tblCellMar>
    </w:tblPr>
  </w:style>
  <w:style w:type="table" w:customStyle="1" w:styleId="ab">
    <w:basedOn w:val="TableNormal3"/>
    <w:tblPr>
      <w:tblStyleRowBandSize w:val="1"/>
      <w:tblStyleColBandSize w:val="1"/>
      <w:tblCellMar>
        <w:left w:w="115" w:type="dxa"/>
        <w:right w:w="115" w:type="dxa"/>
      </w:tblCellMar>
    </w:tblPr>
  </w:style>
  <w:style w:type="table" w:customStyle="1" w:styleId="ac">
    <w:basedOn w:val="TableNormal3"/>
    <w:tblPr>
      <w:tblStyleRowBandSize w:val="1"/>
      <w:tblStyleColBandSize w:val="1"/>
      <w:tblCellMar>
        <w:left w:w="115" w:type="dxa"/>
        <w:right w:w="115" w:type="dxa"/>
      </w:tblCellMar>
    </w:tblPr>
  </w:style>
  <w:style w:type="table" w:customStyle="1" w:styleId="ad">
    <w:basedOn w:val="TableNormal3"/>
    <w:tblPr>
      <w:tblStyleRowBandSize w:val="1"/>
      <w:tblStyleColBandSize w:val="1"/>
      <w:tblCellMar>
        <w:left w:w="115" w:type="dxa"/>
        <w:right w:w="115" w:type="dxa"/>
      </w:tblCellMar>
    </w:tblPr>
  </w:style>
  <w:style w:type="table" w:customStyle="1" w:styleId="ae">
    <w:basedOn w:val="TableNormal3"/>
    <w:tblPr>
      <w:tblStyleRowBandSize w:val="1"/>
      <w:tblStyleColBandSize w:val="1"/>
      <w:tblCellMar>
        <w:left w:w="115" w:type="dxa"/>
        <w:right w:w="115" w:type="dxa"/>
      </w:tblCellMar>
    </w:tblPr>
  </w:style>
  <w:style w:type="table" w:customStyle="1" w:styleId="af">
    <w:basedOn w:val="TableNormal3"/>
    <w:tblPr>
      <w:tblStyleRowBandSize w:val="1"/>
      <w:tblStyleColBandSize w:val="1"/>
      <w:tblCellMar>
        <w:left w:w="115" w:type="dxa"/>
        <w:right w:w="115" w:type="dxa"/>
      </w:tblCellMar>
    </w:tblPr>
  </w:style>
  <w:style w:type="table" w:customStyle="1" w:styleId="af0">
    <w:basedOn w:val="TableNormal3"/>
    <w:tblPr>
      <w:tblStyleRowBandSize w:val="1"/>
      <w:tblStyleColBandSize w:val="1"/>
      <w:tblCellMar>
        <w:left w:w="115" w:type="dxa"/>
        <w:right w:w="115" w:type="dxa"/>
      </w:tblCellMar>
    </w:tblPr>
  </w:style>
  <w:style w:type="table" w:customStyle="1" w:styleId="af1">
    <w:basedOn w:val="TableNormal3"/>
    <w:tblPr>
      <w:tblStyleRowBandSize w:val="1"/>
      <w:tblStyleColBandSize w:val="1"/>
      <w:tblCellMar>
        <w:left w:w="115" w:type="dxa"/>
        <w:right w:w="115" w:type="dxa"/>
      </w:tblCellMar>
    </w:tblPr>
  </w:style>
  <w:style w:type="table" w:customStyle="1" w:styleId="af2">
    <w:basedOn w:val="TableNormal3"/>
    <w:tblPr>
      <w:tblStyleRowBandSize w:val="1"/>
      <w:tblStyleColBandSize w:val="1"/>
      <w:tblCellMar>
        <w:left w:w="115" w:type="dxa"/>
        <w:right w:w="115" w:type="dxa"/>
      </w:tblCellMar>
    </w:tblPr>
  </w:style>
  <w:style w:type="table" w:customStyle="1" w:styleId="af3">
    <w:basedOn w:val="TableNormal3"/>
    <w:tblPr>
      <w:tblStyleRowBandSize w:val="1"/>
      <w:tblStyleColBandSize w:val="1"/>
      <w:tblCellMar>
        <w:left w:w="115" w:type="dxa"/>
        <w:right w:w="115" w:type="dxa"/>
      </w:tblCellMar>
    </w:tblPr>
  </w:style>
  <w:style w:type="table" w:customStyle="1" w:styleId="af4">
    <w:basedOn w:val="TableNormal3"/>
    <w:tblPr>
      <w:tblStyleRowBandSize w:val="1"/>
      <w:tblStyleColBandSize w:val="1"/>
      <w:tblCellMar>
        <w:left w:w="115" w:type="dxa"/>
        <w:right w:w="115" w:type="dxa"/>
      </w:tblCellMar>
    </w:tblPr>
  </w:style>
  <w:style w:type="table" w:customStyle="1" w:styleId="af5">
    <w:basedOn w:val="TableNormal3"/>
    <w:tblPr>
      <w:tblStyleRowBandSize w:val="1"/>
      <w:tblStyleColBandSize w:val="1"/>
      <w:tblCellMar>
        <w:left w:w="115" w:type="dxa"/>
        <w:right w:w="115" w:type="dxa"/>
      </w:tblCellMar>
    </w:tblPr>
  </w:style>
  <w:style w:type="table" w:customStyle="1" w:styleId="af6">
    <w:basedOn w:val="TableNormal3"/>
    <w:tblPr>
      <w:tblStyleRowBandSize w:val="1"/>
      <w:tblStyleColBandSize w:val="1"/>
      <w:tblCellMar>
        <w:left w:w="115" w:type="dxa"/>
        <w:right w:w="115" w:type="dxa"/>
      </w:tblCellMar>
    </w:tblPr>
  </w:style>
  <w:style w:type="table" w:customStyle="1" w:styleId="af7">
    <w:basedOn w:val="TableNormal3"/>
    <w:tblPr>
      <w:tblStyleRowBandSize w:val="1"/>
      <w:tblStyleColBandSize w:val="1"/>
      <w:tblCellMar>
        <w:left w:w="70" w:type="dxa"/>
        <w:right w:w="70" w:type="dxa"/>
      </w:tblCellMar>
    </w:tblPr>
  </w:style>
  <w:style w:type="table" w:customStyle="1" w:styleId="af8">
    <w:basedOn w:val="TableNormal3"/>
    <w:tblPr>
      <w:tblStyleRowBandSize w:val="1"/>
      <w:tblStyleColBandSize w:val="1"/>
      <w:tblCellMar>
        <w:left w:w="70" w:type="dxa"/>
        <w:right w:w="70" w:type="dxa"/>
      </w:tblCellMar>
    </w:tblPr>
  </w:style>
  <w:style w:type="table" w:customStyle="1" w:styleId="af9">
    <w:basedOn w:val="TableNormal3"/>
    <w:tblPr>
      <w:tblStyleRowBandSize w:val="1"/>
      <w:tblStyleColBandSize w:val="1"/>
      <w:tblCellMar>
        <w:left w:w="115" w:type="dxa"/>
        <w:right w:w="115" w:type="dxa"/>
      </w:tblCellMar>
    </w:tblPr>
  </w:style>
  <w:style w:type="table" w:customStyle="1" w:styleId="afa">
    <w:basedOn w:val="TableNormal3"/>
    <w:tblPr>
      <w:tblStyleRowBandSize w:val="1"/>
      <w:tblStyleColBandSize w:val="1"/>
      <w:tblCellMar>
        <w:left w:w="115" w:type="dxa"/>
        <w:right w:w="115" w:type="dxa"/>
      </w:tblCellMar>
    </w:tblPr>
  </w:style>
  <w:style w:type="table" w:customStyle="1" w:styleId="afb">
    <w:basedOn w:val="TableNormal3"/>
    <w:tblPr>
      <w:tblStyleRowBandSize w:val="1"/>
      <w:tblStyleColBandSize w:val="1"/>
      <w:tblCellMar>
        <w:left w:w="115" w:type="dxa"/>
        <w:right w:w="115" w:type="dxa"/>
      </w:tblCellMar>
    </w:tblPr>
  </w:style>
  <w:style w:type="table" w:customStyle="1" w:styleId="afc">
    <w:basedOn w:val="TableNormal3"/>
    <w:tblPr>
      <w:tblStyleRowBandSize w:val="1"/>
      <w:tblStyleColBandSize w:val="1"/>
      <w:tblCellMar>
        <w:left w:w="115" w:type="dxa"/>
        <w:right w:w="115" w:type="dxa"/>
      </w:tblCellMar>
    </w:tblPr>
  </w:style>
  <w:style w:type="table" w:customStyle="1" w:styleId="afd">
    <w:basedOn w:val="TableNormal3"/>
    <w:tblPr>
      <w:tblStyleRowBandSize w:val="1"/>
      <w:tblStyleColBandSize w:val="1"/>
      <w:tblCellMar>
        <w:left w:w="115" w:type="dxa"/>
        <w:right w:w="115" w:type="dxa"/>
      </w:tblCellMar>
    </w:tblPr>
  </w:style>
  <w:style w:type="table" w:customStyle="1" w:styleId="afe">
    <w:basedOn w:val="TableNormal3"/>
    <w:tblPr>
      <w:tblStyleRowBandSize w:val="1"/>
      <w:tblStyleColBandSize w:val="1"/>
      <w:tblCellMar>
        <w:left w:w="115" w:type="dxa"/>
        <w:right w:w="115" w:type="dxa"/>
      </w:tblCellMar>
    </w:tblPr>
  </w:style>
  <w:style w:type="table" w:customStyle="1" w:styleId="aff">
    <w:basedOn w:val="TableNormal3"/>
    <w:tblPr>
      <w:tblStyleRowBandSize w:val="1"/>
      <w:tblStyleColBandSize w:val="1"/>
      <w:tblCellMar>
        <w:left w:w="115" w:type="dxa"/>
        <w:right w:w="115" w:type="dxa"/>
      </w:tblCellMar>
    </w:tblPr>
  </w:style>
  <w:style w:type="table" w:customStyle="1" w:styleId="aff0">
    <w:basedOn w:val="TableNormal3"/>
    <w:tblPr>
      <w:tblStyleRowBandSize w:val="1"/>
      <w:tblStyleColBandSize w:val="1"/>
      <w:tblCellMar>
        <w:left w:w="115" w:type="dxa"/>
        <w:right w:w="115" w:type="dxa"/>
      </w:tblCellMar>
    </w:tblPr>
  </w:style>
  <w:style w:type="table" w:customStyle="1" w:styleId="aff1">
    <w:basedOn w:val="TableNormal3"/>
    <w:tblPr>
      <w:tblStyleRowBandSize w:val="1"/>
      <w:tblStyleColBandSize w:val="1"/>
      <w:tblCellMar>
        <w:left w:w="115" w:type="dxa"/>
        <w:right w:w="115" w:type="dxa"/>
      </w:tblCellMar>
    </w:tblPr>
  </w:style>
  <w:style w:type="table" w:customStyle="1" w:styleId="aff2">
    <w:basedOn w:val="TableNormal3"/>
    <w:tblPr>
      <w:tblStyleRowBandSize w:val="1"/>
      <w:tblStyleColBandSize w:val="1"/>
      <w:tblCellMar>
        <w:left w:w="115" w:type="dxa"/>
        <w:right w:w="115" w:type="dxa"/>
      </w:tblCellMar>
    </w:tblPr>
  </w:style>
  <w:style w:type="table" w:customStyle="1" w:styleId="aff3">
    <w:basedOn w:val="TableNormal3"/>
    <w:tblPr>
      <w:tblStyleRowBandSize w:val="1"/>
      <w:tblStyleColBandSize w:val="1"/>
      <w:tblCellMar>
        <w:left w:w="115" w:type="dxa"/>
        <w:right w:w="115" w:type="dxa"/>
      </w:tblCellMar>
    </w:tblPr>
  </w:style>
  <w:style w:type="table" w:customStyle="1" w:styleId="aff4">
    <w:basedOn w:val="TableNormal3"/>
    <w:tblPr>
      <w:tblStyleRowBandSize w:val="1"/>
      <w:tblStyleColBandSize w:val="1"/>
      <w:tblCellMar>
        <w:left w:w="115" w:type="dxa"/>
        <w:right w:w="115" w:type="dxa"/>
      </w:tblCellMar>
    </w:tblPr>
  </w:style>
  <w:style w:type="table" w:customStyle="1" w:styleId="aff5">
    <w:basedOn w:val="TableNormal3"/>
    <w:tblPr>
      <w:tblStyleRowBandSize w:val="1"/>
      <w:tblStyleColBandSize w:val="1"/>
      <w:tblCellMar>
        <w:left w:w="115" w:type="dxa"/>
        <w:right w:w="115" w:type="dxa"/>
      </w:tblCellMar>
    </w:tblPr>
  </w:style>
  <w:style w:type="table" w:customStyle="1" w:styleId="aff6">
    <w:basedOn w:val="TableNormal3"/>
    <w:tblPr>
      <w:tblStyleRowBandSize w:val="1"/>
      <w:tblStyleColBandSize w:val="1"/>
      <w:tblCellMar>
        <w:left w:w="115" w:type="dxa"/>
        <w:right w:w="115" w:type="dxa"/>
      </w:tblCellMar>
    </w:tblPr>
  </w:style>
  <w:style w:type="table" w:customStyle="1" w:styleId="aff7">
    <w:basedOn w:val="TableNormal3"/>
    <w:tblPr>
      <w:tblStyleRowBandSize w:val="1"/>
      <w:tblStyleColBandSize w:val="1"/>
      <w:tblCellMar>
        <w:left w:w="115" w:type="dxa"/>
        <w:right w:w="115" w:type="dxa"/>
      </w:tblCellMar>
    </w:tblPr>
  </w:style>
  <w:style w:type="table" w:customStyle="1" w:styleId="aff8">
    <w:basedOn w:val="TableNormal3"/>
    <w:tblPr>
      <w:tblStyleRowBandSize w:val="1"/>
      <w:tblStyleColBandSize w:val="1"/>
      <w:tblCellMar>
        <w:left w:w="115" w:type="dxa"/>
        <w:right w:w="115" w:type="dxa"/>
      </w:tblCellMar>
    </w:tblPr>
  </w:style>
  <w:style w:type="table" w:customStyle="1" w:styleId="aff9">
    <w:basedOn w:val="TableNormal3"/>
    <w:tblPr>
      <w:tblStyleRowBandSize w:val="1"/>
      <w:tblStyleColBandSize w:val="1"/>
      <w:tblCellMar>
        <w:left w:w="115" w:type="dxa"/>
        <w:right w:w="115" w:type="dxa"/>
      </w:tblCellMar>
    </w:tblPr>
  </w:style>
  <w:style w:type="table" w:customStyle="1" w:styleId="affa">
    <w:basedOn w:val="TableNormal3"/>
    <w:tblPr>
      <w:tblStyleRowBandSize w:val="1"/>
      <w:tblStyleColBandSize w:val="1"/>
      <w:tblCellMar>
        <w:left w:w="115" w:type="dxa"/>
        <w:right w:w="115" w:type="dxa"/>
      </w:tblCellMar>
    </w:tblPr>
  </w:style>
  <w:style w:type="table" w:customStyle="1" w:styleId="affb">
    <w:basedOn w:val="TableNormal3"/>
    <w:tblPr>
      <w:tblStyleRowBandSize w:val="1"/>
      <w:tblStyleColBandSize w:val="1"/>
      <w:tblCellMar>
        <w:left w:w="115" w:type="dxa"/>
        <w:right w:w="115" w:type="dxa"/>
      </w:tblCellMar>
    </w:tblPr>
  </w:style>
  <w:style w:type="table" w:customStyle="1" w:styleId="affc">
    <w:basedOn w:val="TableNormal3"/>
    <w:tblPr>
      <w:tblStyleRowBandSize w:val="1"/>
      <w:tblStyleColBandSize w:val="1"/>
      <w:tblCellMar>
        <w:left w:w="115" w:type="dxa"/>
        <w:right w:w="115" w:type="dxa"/>
      </w:tblCellMar>
    </w:tblPr>
  </w:style>
  <w:style w:type="table" w:customStyle="1" w:styleId="affd">
    <w:basedOn w:val="TableNormal3"/>
    <w:tblPr>
      <w:tblStyleRowBandSize w:val="1"/>
      <w:tblStyleColBandSize w:val="1"/>
      <w:tblCellMar>
        <w:left w:w="115" w:type="dxa"/>
        <w:right w:w="115" w:type="dxa"/>
      </w:tblCellMar>
    </w:tblPr>
  </w:style>
  <w:style w:type="table" w:customStyle="1" w:styleId="affe">
    <w:basedOn w:val="TableNormal3"/>
    <w:tblPr>
      <w:tblStyleRowBandSize w:val="1"/>
      <w:tblStyleColBandSize w:val="1"/>
      <w:tblCellMar>
        <w:left w:w="115" w:type="dxa"/>
        <w:right w:w="115" w:type="dxa"/>
      </w:tblCellMar>
    </w:tblPr>
  </w:style>
  <w:style w:type="table" w:customStyle="1" w:styleId="afff">
    <w:basedOn w:val="TableNormal3"/>
    <w:tblPr>
      <w:tblStyleRowBandSize w:val="1"/>
      <w:tblStyleColBandSize w:val="1"/>
      <w:tblCellMar>
        <w:left w:w="115" w:type="dxa"/>
        <w:right w:w="115" w:type="dxa"/>
      </w:tblCellMar>
    </w:tblPr>
  </w:style>
  <w:style w:type="table" w:customStyle="1" w:styleId="afff0">
    <w:basedOn w:val="TableNormal3"/>
    <w:tblPr>
      <w:tblStyleRowBandSize w:val="1"/>
      <w:tblStyleColBandSize w:val="1"/>
      <w:tblCellMar>
        <w:left w:w="108" w:type="dxa"/>
        <w:right w:w="108" w:type="dxa"/>
      </w:tblCellMar>
    </w:tblPr>
  </w:style>
  <w:style w:type="table" w:customStyle="1" w:styleId="afff1">
    <w:basedOn w:val="TableNormal3"/>
    <w:tblPr>
      <w:tblStyleRowBandSize w:val="1"/>
      <w:tblStyleColBandSize w:val="1"/>
      <w:tblCellMar>
        <w:left w:w="108" w:type="dxa"/>
        <w:right w:w="108" w:type="dxa"/>
      </w:tblCellMar>
    </w:tblPr>
  </w:style>
  <w:style w:type="table" w:customStyle="1" w:styleId="afff2">
    <w:basedOn w:val="TableNormal3"/>
    <w:tblPr>
      <w:tblStyleRowBandSize w:val="1"/>
      <w:tblStyleColBandSize w:val="1"/>
      <w:tblCellMar>
        <w:left w:w="108" w:type="dxa"/>
        <w:right w:w="108" w:type="dxa"/>
      </w:tblCellMar>
    </w:tblPr>
  </w:style>
  <w:style w:type="table" w:customStyle="1" w:styleId="afff3">
    <w:basedOn w:val="TableNormal3"/>
    <w:tblPr>
      <w:tblStyleRowBandSize w:val="1"/>
      <w:tblStyleColBandSize w:val="1"/>
      <w:tblCellMar>
        <w:left w:w="108" w:type="dxa"/>
        <w:right w:w="108" w:type="dxa"/>
      </w:tblCellMar>
    </w:tblPr>
  </w:style>
  <w:style w:type="table" w:customStyle="1" w:styleId="afff4">
    <w:basedOn w:val="TableNormal3"/>
    <w:tblPr>
      <w:tblStyleRowBandSize w:val="1"/>
      <w:tblStyleColBandSize w:val="1"/>
      <w:tblCellMar>
        <w:left w:w="108" w:type="dxa"/>
        <w:right w:w="108" w:type="dxa"/>
      </w:tblCellMar>
    </w:tblPr>
  </w:style>
  <w:style w:type="table" w:customStyle="1" w:styleId="afff5">
    <w:basedOn w:val="TableNormal3"/>
    <w:tblPr>
      <w:tblStyleRowBandSize w:val="1"/>
      <w:tblStyleColBandSize w:val="1"/>
      <w:tblCellMar>
        <w:left w:w="108" w:type="dxa"/>
        <w:right w:w="108" w:type="dxa"/>
      </w:tblCellMar>
    </w:tblPr>
  </w:style>
  <w:style w:type="table" w:customStyle="1" w:styleId="afff6">
    <w:basedOn w:val="TableNormal3"/>
    <w:tblPr>
      <w:tblStyleRowBandSize w:val="1"/>
      <w:tblStyleColBandSize w:val="1"/>
      <w:tblCellMar>
        <w:left w:w="108" w:type="dxa"/>
        <w:right w:w="108" w:type="dxa"/>
      </w:tblCellMar>
    </w:tblPr>
  </w:style>
  <w:style w:type="table" w:customStyle="1" w:styleId="afff7">
    <w:basedOn w:val="TableNormal3"/>
    <w:tblPr>
      <w:tblStyleRowBandSize w:val="1"/>
      <w:tblStyleColBandSize w:val="1"/>
      <w:tblCellMar>
        <w:left w:w="70" w:type="dxa"/>
        <w:right w:w="70" w:type="dxa"/>
      </w:tblCellMar>
    </w:tblPr>
  </w:style>
  <w:style w:type="table" w:customStyle="1" w:styleId="afff8">
    <w:basedOn w:val="TableNormal3"/>
    <w:tblPr>
      <w:tblStyleRowBandSize w:val="1"/>
      <w:tblStyleColBandSize w:val="1"/>
      <w:tblCellMar>
        <w:left w:w="115" w:type="dxa"/>
        <w:right w:w="115" w:type="dxa"/>
      </w:tblCellMar>
    </w:tblPr>
  </w:style>
  <w:style w:type="table" w:customStyle="1" w:styleId="afff9">
    <w:basedOn w:val="TableNormal3"/>
    <w:tblPr>
      <w:tblStyleRowBandSize w:val="1"/>
      <w:tblStyleColBandSize w:val="1"/>
      <w:tblCellMar>
        <w:left w:w="115" w:type="dxa"/>
        <w:right w:w="115" w:type="dxa"/>
      </w:tblCellMar>
    </w:tblPr>
  </w:style>
  <w:style w:type="table" w:customStyle="1" w:styleId="afffa">
    <w:basedOn w:val="TableNormal3"/>
    <w:tblPr>
      <w:tblStyleRowBandSize w:val="1"/>
      <w:tblStyleColBandSize w:val="1"/>
      <w:tblCellMar>
        <w:left w:w="70" w:type="dxa"/>
        <w:right w:w="70" w:type="dxa"/>
      </w:tblCellMar>
    </w:tblPr>
  </w:style>
  <w:style w:type="table" w:customStyle="1" w:styleId="afffb">
    <w:basedOn w:val="TableNormal3"/>
    <w:tblPr>
      <w:tblStyleRowBandSize w:val="1"/>
      <w:tblStyleColBandSize w:val="1"/>
      <w:tblCellMar>
        <w:left w:w="115" w:type="dxa"/>
        <w:right w:w="115" w:type="dxa"/>
      </w:tblCellMar>
    </w:tblPr>
  </w:style>
  <w:style w:type="table" w:customStyle="1" w:styleId="afffc">
    <w:basedOn w:val="TableNormal3"/>
    <w:tblPr>
      <w:tblStyleRowBandSize w:val="1"/>
      <w:tblStyleColBandSize w:val="1"/>
      <w:tblCellMar>
        <w:left w:w="115" w:type="dxa"/>
        <w:right w:w="115" w:type="dxa"/>
      </w:tblCellMar>
    </w:tblPr>
  </w:style>
  <w:style w:type="table" w:customStyle="1" w:styleId="afffd">
    <w:basedOn w:val="TableNormal3"/>
    <w:tblPr>
      <w:tblStyleRowBandSize w:val="1"/>
      <w:tblStyleColBandSize w:val="1"/>
      <w:tblCellMar>
        <w:left w:w="70" w:type="dxa"/>
        <w:right w:w="70" w:type="dxa"/>
      </w:tblCellMar>
    </w:tblPr>
  </w:style>
  <w:style w:type="table" w:customStyle="1" w:styleId="afffe">
    <w:basedOn w:val="TableNormal3"/>
    <w:tblPr>
      <w:tblStyleRowBandSize w:val="1"/>
      <w:tblStyleColBandSize w:val="1"/>
      <w:tblCellMar>
        <w:left w:w="115" w:type="dxa"/>
        <w:right w:w="115" w:type="dxa"/>
      </w:tblCellMar>
    </w:tblPr>
  </w:style>
  <w:style w:type="table" w:customStyle="1" w:styleId="affff">
    <w:basedOn w:val="TableNormal3"/>
    <w:tblPr>
      <w:tblStyleRowBandSize w:val="1"/>
      <w:tblStyleColBandSize w:val="1"/>
      <w:tblCellMar>
        <w:left w:w="115" w:type="dxa"/>
        <w:right w:w="115" w:type="dxa"/>
      </w:tblCellMar>
    </w:tblPr>
  </w:style>
  <w:style w:type="table" w:customStyle="1" w:styleId="affff0">
    <w:basedOn w:val="TableNormal3"/>
    <w:tblPr>
      <w:tblStyleRowBandSize w:val="1"/>
      <w:tblStyleColBandSize w:val="1"/>
      <w:tblCellMar>
        <w:left w:w="115" w:type="dxa"/>
        <w:right w:w="115" w:type="dxa"/>
      </w:tblCellMar>
    </w:tblPr>
  </w:style>
  <w:style w:type="table" w:customStyle="1" w:styleId="affff1">
    <w:basedOn w:val="TableNormal3"/>
    <w:tblPr>
      <w:tblStyleRowBandSize w:val="1"/>
      <w:tblStyleColBandSize w:val="1"/>
      <w:tblCellMar>
        <w:left w:w="115" w:type="dxa"/>
        <w:right w:w="115" w:type="dxa"/>
      </w:tblCellMar>
    </w:tblPr>
  </w:style>
  <w:style w:type="table" w:customStyle="1" w:styleId="affff2">
    <w:basedOn w:val="TableNormal3"/>
    <w:tblPr>
      <w:tblStyleRowBandSize w:val="1"/>
      <w:tblStyleColBandSize w:val="1"/>
      <w:tblCellMar>
        <w:left w:w="115" w:type="dxa"/>
        <w:right w:w="115" w:type="dxa"/>
      </w:tblCellMar>
    </w:tblPr>
  </w:style>
  <w:style w:type="table" w:customStyle="1" w:styleId="affff3">
    <w:basedOn w:val="TableNormal3"/>
    <w:tblPr>
      <w:tblStyleRowBandSize w:val="1"/>
      <w:tblStyleColBandSize w:val="1"/>
      <w:tblCellMar>
        <w:left w:w="115" w:type="dxa"/>
        <w:right w:w="115" w:type="dxa"/>
      </w:tblCellMar>
    </w:tblPr>
  </w:style>
  <w:style w:type="table" w:customStyle="1" w:styleId="affff4">
    <w:basedOn w:val="TableNormal3"/>
    <w:tblPr>
      <w:tblStyleRowBandSize w:val="1"/>
      <w:tblStyleColBandSize w:val="1"/>
      <w:tblCellMar>
        <w:left w:w="115" w:type="dxa"/>
        <w:right w:w="115" w:type="dxa"/>
      </w:tblCellMar>
    </w:tblPr>
  </w:style>
  <w:style w:type="table" w:customStyle="1" w:styleId="affff5">
    <w:basedOn w:val="TableNormal3"/>
    <w:tblPr>
      <w:tblStyleRowBandSize w:val="1"/>
      <w:tblStyleColBandSize w:val="1"/>
      <w:tblCellMar>
        <w:left w:w="115" w:type="dxa"/>
        <w:right w:w="115" w:type="dxa"/>
      </w:tblCellMar>
    </w:tblPr>
  </w:style>
  <w:style w:type="table" w:customStyle="1" w:styleId="affff6">
    <w:basedOn w:val="TableNormal3"/>
    <w:tblPr>
      <w:tblStyleRowBandSize w:val="1"/>
      <w:tblStyleColBandSize w:val="1"/>
      <w:tblCellMar>
        <w:left w:w="115" w:type="dxa"/>
        <w:right w:w="115" w:type="dxa"/>
      </w:tblCellMar>
    </w:tblPr>
  </w:style>
  <w:style w:type="table" w:customStyle="1" w:styleId="affff7">
    <w:basedOn w:val="TableNormal3"/>
    <w:tblPr>
      <w:tblStyleRowBandSize w:val="1"/>
      <w:tblStyleColBandSize w:val="1"/>
      <w:tblCellMar>
        <w:left w:w="115" w:type="dxa"/>
        <w:right w:w="115" w:type="dxa"/>
      </w:tblCellMar>
    </w:tblPr>
  </w:style>
  <w:style w:type="table" w:customStyle="1" w:styleId="affff8">
    <w:basedOn w:val="TableNormal3"/>
    <w:tblPr>
      <w:tblStyleRowBandSize w:val="1"/>
      <w:tblStyleColBandSize w:val="1"/>
      <w:tblCellMar>
        <w:left w:w="115" w:type="dxa"/>
        <w:right w:w="115" w:type="dxa"/>
      </w:tblCellMar>
    </w:tblPr>
  </w:style>
  <w:style w:type="table" w:customStyle="1" w:styleId="affff9">
    <w:basedOn w:val="TableNormal3"/>
    <w:tblPr>
      <w:tblStyleRowBandSize w:val="1"/>
      <w:tblStyleColBandSize w:val="1"/>
      <w:tblCellMar>
        <w:left w:w="115" w:type="dxa"/>
        <w:right w:w="115" w:type="dxa"/>
      </w:tblCellMar>
    </w:tblPr>
  </w:style>
  <w:style w:type="table" w:customStyle="1" w:styleId="affffa">
    <w:basedOn w:val="TableNormal3"/>
    <w:tblPr>
      <w:tblStyleRowBandSize w:val="1"/>
      <w:tblStyleColBandSize w:val="1"/>
      <w:tblCellMar>
        <w:left w:w="115" w:type="dxa"/>
        <w:right w:w="115" w:type="dxa"/>
      </w:tblCellMar>
    </w:tblPr>
  </w:style>
  <w:style w:type="table" w:customStyle="1" w:styleId="affffb">
    <w:basedOn w:val="TableNormal3"/>
    <w:tblPr>
      <w:tblStyleRowBandSize w:val="1"/>
      <w:tblStyleColBandSize w:val="1"/>
      <w:tblCellMar>
        <w:left w:w="115" w:type="dxa"/>
        <w:right w:w="115" w:type="dxa"/>
      </w:tblCellMar>
    </w:tblPr>
  </w:style>
  <w:style w:type="table" w:customStyle="1" w:styleId="affffc">
    <w:basedOn w:val="TableNormal3"/>
    <w:tblPr>
      <w:tblStyleRowBandSize w:val="1"/>
      <w:tblStyleColBandSize w:val="1"/>
      <w:tblCellMar>
        <w:left w:w="115" w:type="dxa"/>
        <w:right w:w="115" w:type="dxa"/>
      </w:tblCellMar>
    </w:tblPr>
  </w:style>
  <w:style w:type="table" w:customStyle="1" w:styleId="affffd">
    <w:basedOn w:val="TableNormal3"/>
    <w:tblPr>
      <w:tblStyleRowBandSize w:val="1"/>
      <w:tblStyleColBandSize w:val="1"/>
      <w:tblCellMar>
        <w:left w:w="115" w:type="dxa"/>
        <w:right w:w="115" w:type="dxa"/>
      </w:tblCellMar>
    </w:tblPr>
  </w:style>
  <w:style w:type="table" w:customStyle="1" w:styleId="affffe">
    <w:basedOn w:val="TableNormal3"/>
    <w:tblPr>
      <w:tblStyleRowBandSize w:val="1"/>
      <w:tblStyleColBandSize w:val="1"/>
      <w:tblCellMar>
        <w:left w:w="115" w:type="dxa"/>
        <w:right w:w="115" w:type="dxa"/>
      </w:tblCellMar>
    </w:tblPr>
  </w:style>
  <w:style w:type="table" w:customStyle="1" w:styleId="afffff">
    <w:basedOn w:val="TableNormal3"/>
    <w:tblPr>
      <w:tblStyleRowBandSize w:val="1"/>
      <w:tblStyleColBandSize w:val="1"/>
      <w:tblCellMar>
        <w:left w:w="115" w:type="dxa"/>
        <w:right w:w="115" w:type="dxa"/>
      </w:tblCellMar>
    </w:tblPr>
  </w:style>
  <w:style w:type="table" w:customStyle="1" w:styleId="afffff0">
    <w:basedOn w:val="TableNormal3"/>
    <w:tblPr>
      <w:tblStyleRowBandSize w:val="1"/>
      <w:tblStyleColBandSize w:val="1"/>
      <w:tblCellMar>
        <w:left w:w="115" w:type="dxa"/>
        <w:right w:w="115" w:type="dxa"/>
      </w:tblCellMar>
    </w:tblPr>
  </w:style>
  <w:style w:type="table" w:customStyle="1" w:styleId="afffff1">
    <w:basedOn w:val="TableNormal3"/>
    <w:tblPr>
      <w:tblStyleRowBandSize w:val="1"/>
      <w:tblStyleColBandSize w:val="1"/>
      <w:tblCellMar>
        <w:left w:w="115" w:type="dxa"/>
        <w:right w:w="115" w:type="dxa"/>
      </w:tblCellMar>
    </w:tblPr>
  </w:style>
  <w:style w:type="table" w:customStyle="1" w:styleId="afffff2">
    <w:basedOn w:val="TableNormal3"/>
    <w:tblPr>
      <w:tblStyleRowBandSize w:val="1"/>
      <w:tblStyleColBandSize w:val="1"/>
      <w:tblCellMar>
        <w:left w:w="115" w:type="dxa"/>
        <w:right w:w="115" w:type="dxa"/>
      </w:tblCellMar>
    </w:tblPr>
  </w:style>
  <w:style w:type="table" w:customStyle="1" w:styleId="afffff3">
    <w:basedOn w:val="TableNormal3"/>
    <w:tblPr>
      <w:tblStyleRowBandSize w:val="1"/>
      <w:tblStyleColBandSize w:val="1"/>
      <w:tblCellMar>
        <w:left w:w="115" w:type="dxa"/>
        <w:right w:w="115" w:type="dxa"/>
      </w:tblCellMar>
    </w:tblPr>
  </w:style>
  <w:style w:type="table" w:customStyle="1" w:styleId="afffff4">
    <w:basedOn w:val="TableNormal3"/>
    <w:tblPr>
      <w:tblStyleRowBandSize w:val="1"/>
      <w:tblStyleColBandSize w:val="1"/>
      <w:tblCellMar>
        <w:left w:w="115" w:type="dxa"/>
        <w:right w:w="115" w:type="dxa"/>
      </w:tblCellMar>
    </w:tblPr>
  </w:style>
  <w:style w:type="table" w:customStyle="1" w:styleId="afffff5">
    <w:basedOn w:val="TableNormal3"/>
    <w:tblPr>
      <w:tblStyleRowBandSize w:val="1"/>
      <w:tblStyleColBandSize w:val="1"/>
      <w:tblCellMar>
        <w:left w:w="115" w:type="dxa"/>
        <w:right w:w="115" w:type="dxa"/>
      </w:tblCellMar>
    </w:tblPr>
  </w:style>
  <w:style w:type="table" w:customStyle="1" w:styleId="afffff6">
    <w:basedOn w:val="TableNormal3"/>
    <w:tblPr>
      <w:tblStyleRowBandSize w:val="1"/>
      <w:tblStyleColBandSize w:val="1"/>
      <w:tblCellMar>
        <w:left w:w="115" w:type="dxa"/>
        <w:right w:w="115" w:type="dxa"/>
      </w:tblCellMar>
    </w:tblPr>
  </w:style>
  <w:style w:type="table" w:customStyle="1" w:styleId="afffff7">
    <w:basedOn w:val="TableNormal3"/>
    <w:tblPr>
      <w:tblStyleRowBandSize w:val="1"/>
      <w:tblStyleColBandSize w:val="1"/>
      <w:tblCellMar>
        <w:left w:w="115" w:type="dxa"/>
        <w:right w:w="115" w:type="dxa"/>
      </w:tblCellMar>
    </w:tblPr>
  </w:style>
  <w:style w:type="table" w:customStyle="1" w:styleId="afffff8">
    <w:basedOn w:val="TableNormal3"/>
    <w:tblPr>
      <w:tblStyleRowBandSize w:val="1"/>
      <w:tblStyleColBandSize w:val="1"/>
      <w:tblCellMar>
        <w:left w:w="115" w:type="dxa"/>
        <w:right w:w="115" w:type="dxa"/>
      </w:tblCellMar>
    </w:tblPr>
  </w:style>
  <w:style w:type="table" w:customStyle="1" w:styleId="afffff9">
    <w:basedOn w:val="TableNormal3"/>
    <w:tblPr>
      <w:tblStyleRowBandSize w:val="1"/>
      <w:tblStyleColBandSize w:val="1"/>
      <w:tblCellMar>
        <w:left w:w="115" w:type="dxa"/>
        <w:right w:w="115" w:type="dxa"/>
      </w:tblCellMar>
    </w:tblPr>
  </w:style>
  <w:style w:type="table" w:customStyle="1" w:styleId="afffffa">
    <w:basedOn w:val="TableNormal3"/>
    <w:tblPr>
      <w:tblStyleRowBandSize w:val="1"/>
      <w:tblStyleColBandSize w:val="1"/>
      <w:tblCellMar>
        <w:left w:w="115" w:type="dxa"/>
        <w:right w:w="115" w:type="dxa"/>
      </w:tblCellMar>
    </w:tblPr>
  </w:style>
  <w:style w:type="table" w:customStyle="1" w:styleId="afffffb">
    <w:basedOn w:val="TableNormal3"/>
    <w:tblPr>
      <w:tblStyleRowBandSize w:val="1"/>
      <w:tblStyleColBandSize w:val="1"/>
      <w:tblCellMar>
        <w:left w:w="115" w:type="dxa"/>
        <w:right w:w="115" w:type="dxa"/>
      </w:tblCellMar>
    </w:tblPr>
  </w:style>
  <w:style w:type="table" w:customStyle="1" w:styleId="afffffc">
    <w:basedOn w:val="TableNormal3"/>
    <w:tblPr>
      <w:tblStyleRowBandSize w:val="1"/>
      <w:tblStyleColBandSize w:val="1"/>
      <w:tblCellMar>
        <w:left w:w="115" w:type="dxa"/>
        <w:right w:w="115" w:type="dxa"/>
      </w:tblCellMar>
    </w:tblPr>
  </w:style>
  <w:style w:type="table" w:customStyle="1" w:styleId="afffffd">
    <w:basedOn w:val="TableNormal3"/>
    <w:tblPr>
      <w:tblStyleRowBandSize w:val="1"/>
      <w:tblStyleColBandSize w:val="1"/>
      <w:tblCellMar>
        <w:left w:w="115" w:type="dxa"/>
        <w:right w:w="115" w:type="dxa"/>
      </w:tblCellMar>
    </w:tblPr>
  </w:style>
  <w:style w:type="table" w:customStyle="1" w:styleId="afffffe">
    <w:basedOn w:val="TableNormal3"/>
    <w:tblPr>
      <w:tblStyleRowBandSize w:val="1"/>
      <w:tblStyleColBandSize w:val="1"/>
      <w:tblCellMar>
        <w:left w:w="115" w:type="dxa"/>
        <w:right w:w="115" w:type="dxa"/>
      </w:tblCellMar>
    </w:tblPr>
  </w:style>
  <w:style w:type="table" w:customStyle="1" w:styleId="affffff">
    <w:basedOn w:val="TableNormal3"/>
    <w:tblPr>
      <w:tblStyleRowBandSize w:val="1"/>
      <w:tblStyleColBandSize w:val="1"/>
      <w:tblCellMar>
        <w:left w:w="115" w:type="dxa"/>
        <w:right w:w="115" w:type="dxa"/>
      </w:tblCellMar>
    </w:tblPr>
  </w:style>
  <w:style w:type="table" w:customStyle="1" w:styleId="affffff0">
    <w:basedOn w:val="TableNormal3"/>
    <w:tblPr>
      <w:tblStyleRowBandSize w:val="1"/>
      <w:tblStyleColBandSize w:val="1"/>
      <w:tblCellMar>
        <w:left w:w="115" w:type="dxa"/>
        <w:right w:w="115" w:type="dxa"/>
      </w:tblCellMar>
    </w:tblPr>
  </w:style>
  <w:style w:type="table" w:customStyle="1" w:styleId="affffff1">
    <w:basedOn w:val="TableNormal3"/>
    <w:tblPr>
      <w:tblStyleRowBandSize w:val="1"/>
      <w:tblStyleColBandSize w:val="1"/>
      <w:tblCellMar>
        <w:left w:w="115" w:type="dxa"/>
        <w:right w:w="115" w:type="dxa"/>
      </w:tblCellMar>
    </w:tblPr>
  </w:style>
  <w:style w:type="table" w:customStyle="1" w:styleId="affffff2">
    <w:basedOn w:val="TableNormal3"/>
    <w:tblPr>
      <w:tblStyleRowBandSize w:val="1"/>
      <w:tblStyleColBandSize w:val="1"/>
      <w:tblCellMar>
        <w:left w:w="115" w:type="dxa"/>
        <w:right w:w="115" w:type="dxa"/>
      </w:tblCellMar>
    </w:tblPr>
  </w:style>
  <w:style w:type="table" w:customStyle="1" w:styleId="affffff3">
    <w:basedOn w:val="TableNormal3"/>
    <w:tblPr>
      <w:tblStyleRowBandSize w:val="1"/>
      <w:tblStyleColBandSize w:val="1"/>
      <w:tblCellMar>
        <w:left w:w="115" w:type="dxa"/>
        <w:right w:w="115" w:type="dxa"/>
      </w:tblCellMar>
    </w:tblPr>
  </w:style>
  <w:style w:type="table" w:customStyle="1" w:styleId="affffff4">
    <w:basedOn w:val="TableNormal3"/>
    <w:tblPr>
      <w:tblStyleRowBandSize w:val="1"/>
      <w:tblStyleColBandSize w:val="1"/>
      <w:tblCellMar>
        <w:left w:w="115" w:type="dxa"/>
        <w:right w:w="115" w:type="dxa"/>
      </w:tblCellMar>
    </w:tblPr>
  </w:style>
  <w:style w:type="table" w:customStyle="1" w:styleId="affffff5">
    <w:basedOn w:val="TableNormal3"/>
    <w:tblPr>
      <w:tblStyleRowBandSize w:val="1"/>
      <w:tblStyleColBandSize w:val="1"/>
      <w:tblCellMar>
        <w:left w:w="115" w:type="dxa"/>
        <w:right w:w="115" w:type="dxa"/>
      </w:tblCellMar>
    </w:tblPr>
  </w:style>
  <w:style w:type="table" w:customStyle="1" w:styleId="affffff6">
    <w:basedOn w:val="TableNormal3"/>
    <w:tblPr>
      <w:tblStyleRowBandSize w:val="1"/>
      <w:tblStyleColBandSize w:val="1"/>
      <w:tblCellMar>
        <w:left w:w="115" w:type="dxa"/>
        <w:right w:w="115" w:type="dxa"/>
      </w:tblCellMar>
    </w:tblPr>
  </w:style>
  <w:style w:type="table" w:customStyle="1" w:styleId="affffff7">
    <w:basedOn w:val="TableNormal3"/>
    <w:tblPr>
      <w:tblStyleRowBandSize w:val="1"/>
      <w:tblStyleColBandSize w:val="1"/>
      <w:tblCellMar>
        <w:left w:w="115" w:type="dxa"/>
        <w:right w:w="115" w:type="dxa"/>
      </w:tblCellMar>
    </w:tblPr>
  </w:style>
  <w:style w:type="table" w:customStyle="1" w:styleId="affffff8">
    <w:basedOn w:val="TableNormal3"/>
    <w:tblPr>
      <w:tblStyleRowBandSize w:val="1"/>
      <w:tblStyleColBandSize w:val="1"/>
      <w:tblCellMar>
        <w:left w:w="115" w:type="dxa"/>
        <w:right w:w="115" w:type="dxa"/>
      </w:tblCellMar>
    </w:tblPr>
  </w:style>
  <w:style w:type="table" w:customStyle="1" w:styleId="affffff9">
    <w:basedOn w:val="TableNormal3"/>
    <w:tblPr>
      <w:tblStyleRowBandSize w:val="1"/>
      <w:tblStyleColBandSize w:val="1"/>
      <w:tblCellMar>
        <w:left w:w="115" w:type="dxa"/>
        <w:right w:w="115" w:type="dxa"/>
      </w:tblCellMar>
    </w:tblPr>
  </w:style>
  <w:style w:type="table" w:customStyle="1" w:styleId="affffffa">
    <w:basedOn w:val="TableNormal3"/>
    <w:tblPr>
      <w:tblStyleRowBandSize w:val="1"/>
      <w:tblStyleColBandSize w:val="1"/>
      <w:tblCellMar>
        <w:left w:w="115" w:type="dxa"/>
        <w:right w:w="115" w:type="dxa"/>
      </w:tblCellMar>
    </w:tblPr>
  </w:style>
  <w:style w:type="table" w:customStyle="1" w:styleId="affffffb">
    <w:basedOn w:val="TableNormal3"/>
    <w:tblPr>
      <w:tblStyleRowBandSize w:val="1"/>
      <w:tblStyleColBandSize w:val="1"/>
      <w:tblCellMar>
        <w:left w:w="115" w:type="dxa"/>
        <w:right w:w="115" w:type="dxa"/>
      </w:tblCellMar>
    </w:tblPr>
  </w:style>
  <w:style w:type="table" w:customStyle="1" w:styleId="affffffc">
    <w:basedOn w:val="TableNormal3"/>
    <w:tblPr>
      <w:tblStyleRowBandSize w:val="1"/>
      <w:tblStyleColBandSize w:val="1"/>
      <w:tblCellMar>
        <w:left w:w="115" w:type="dxa"/>
        <w:right w:w="115" w:type="dxa"/>
      </w:tblCellMar>
    </w:tblPr>
  </w:style>
  <w:style w:type="table" w:customStyle="1" w:styleId="affffffd">
    <w:basedOn w:val="TableNormal3"/>
    <w:tblPr>
      <w:tblStyleRowBandSize w:val="1"/>
      <w:tblStyleColBandSize w:val="1"/>
      <w:tblCellMar>
        <w:left w:w="115" w:type="dxa"/>
        <w:right w:w="115" w:type="dxa"/>
      </w:tblCellMar>
    </w:tblPr>
  </w:style>
  <w:style w:type="table" w:customStyle="1" w:styleId="affffffe">
    <w:basedOn w:val="TableNormal3"/>
    <w:tblPr>
      <w:tblStyleRowBandSize w:val="1"/>
      <w:tblStyleColBandSize w:val="1"/>
      <w:tblCellMar>
        <w:left w:w="115" w:type="dxa"/>
        <w:right w:w="115" w:type="dxa"/>
      </w:tblCellMar>
    </w:tblPr>
  </w:style>
  <w:style w:type="table" w:customStyle="1" w:styleId="afffffff">
    <w:basedOn w:val="TableNormal3"/>
    <w:tblPr>
      <w:tblStyleRowBandSize w:val="1"/>
      <w:tblStyleColBandSize w:val="1"/>
      <w:tblCellMar>
        <w:left w:w="115" w:type="dxa"/>
        <w:right w:w="115" w:type="dxa"/>
      </w:tblCellMar>
    </w:tblPr>
  </w:style>
  <w:style w:type="table" w:customStyle="1" w:styleId="afffffff0">
    <w:basedOn w:val="TableNormal3"/>
    <w:tblPr>
      <w:tblStyleRowBandSize w:val="1"/>
      <w:tblStyleColBandSize w:val="1"/>
      <w:tblCellMar>
        <w:left w:w="115" w:type="dxa"/>
        <w:right w:w="115" w:type="dxa"/>
      </w:tblCellMar>
    </w:tblPr>
  </w:style>
  <w:style w:type="table" w:customStyle="1" w:styleId="afffffff1">
    <w:basedOn w:val="TableNormal3"/>
    <w:tblPr>
      <w:tblStyleRowBandSize w:val="1"/>
      <w:tblStyleColBandSize w:val="1"/>
      <w:tblCellMar>
        <w:left w:w="115" w:type="dxa"/>
        <w:right w:w="115" w:type="dxa"/>
      </w:tblCellMar>
    </w:tblPr>
  </w:style>
  <w:style w:type="table" w:customStyle="1" w:styleId="afffffff2">
    <w:basedOn w:val="TableNormal3"/>
    <w:tblPr>
      <w:tblStyleRowBandSize w:val="1"/>
      <w:tblStyleColBandSize w:val="1"/>
      <w:tblCellMar>
        <w:left w:w="115" w:type="dxa"/>
        <w:right w:w="115" w:type="dxa"/>
      </w:tblCellMar>
    </w:tblPr>
  </w:style>
  <w:style w:type="table" w:customStyle="1" w:styleId="afffffff3">
    <w:basedOn w:val="TableNormal3"/>
    <w:tblPr>
      <w:tblStyleRowBandSize w:val="1"/>
      <w:tblStyleColBandSize w:val="1"/>
      <w:tblCellMar>
        <w:left w:w="115" w:type="dxa"/>
        <w:right w:w="115" w:type="dxa"/>
      </w:tblCellMar>
    </w:tblPr>
  </w:style>
  <w:style w:type="table" w:customStyle="1" w:styleId="afffffff4">
    <w:basedOn w:val="TableNormal3"/>
    <w:tblPr>
      <w:tblStyleRowBandSize w:val="1"/>
      <w:tblStyleColBandSize w:val="1"/>
      <w:tblCellMar>
        <w:left w:w="115" w:type="dxa"/>
        <w:right w:w="115" w:type="dxa"/>
      </w:tblCellMar>
    </w:tblPr>
  </w:style>
  <w:style w:type="table" w:customStyle="1" w:styleId="afffffff5">
    <w:basedOn w:val="TableNormal3"/>
    <w:tblPr>
      <w:tblStyleRowBandSize w:val="1"/>
      <w:tblStyleColBandSize w:val="1"/>
      <w:tblCellMar>
        <w:left w:w="115" w:type="dxa"/>
        <w:right w:w="115" w:type="dxa"/>
      </w:tblCellMar>
    </w:tblPr>
  </w:style>
  <w:style w:type="table" w:customStyle="1" w:styleId="afffffff6">
    <w:basedOn w:val="TableNormal3"/>
    <w:tblPr>
      <w:tblStyleRowBandSize w:val="1"/>
      <w:tblStyleColBandSize w:val="1"/>
      <w:tblCellMar>
        <w:left w:w="115" w:type="dxa"/>
        <w:right w:w="115" w:type="dxa"/>
      </w:tblCellMar>
    </w:tblPr>
  </w:style>
  <w:style w:type="table" w:customStyle="1" w:styleId="afffffff7">
    <w:basedOn w:val="TableNormal3"/>
    <w:tblPr>
      <w:tblStyleRowBandSize w:val="1"/>
      <w:tblStyleColBandSize w:val="1"/>
      <w:tblCellMar>
        <w:left w:w="115" w:type="dxa"/>
        <w:right w:w="115" w:type="dxa"/>
      </w:tblCellMar>
    </w:tblPr>
  </w:style>
  <w:style w:type="table" w:customStyle="1" w:styleId="afffffff8">
    <w:basedOn w:val="TableNormal3"/>
    <w:tblPr>
      <w:tblStyleRowBandSize w:val="1"/>
      <w:tblStyleColBandSize w:val="1"/>
      <w:tblCellMar>
        <w:left w:w="115" w:type="dxa"/>
        <w:right w:w="115" w:type="dxa"/>
      </w:tblCellMar>
    </w:tblPr>
  </w:style>
  <w:style w:type="table" w:customStyle="1" w:styleId="afffffff9">
    <w:basedOn w:val="TableNormal3"/>
    <w:tblPr>
      <w:tblStyleRowBandSize w:val="1"/>
      <w:tblStyleColBandSize w:val="1"/>
      <w:tblCellMar>
        <w:left w:w="115" w:type="dxa"/>
        <w:right w:w="115" w:type="dxa"/>
      </w:tblCellMar>
    </w:tblPr>
  </w:style>
  <w:style w:type="table" w:customStyle="1" w:styleId="afffffffa">
    <w:basedOn w:val="TableNormal3"/>
    <w:tblPr>
      <w:tblStyleRowBandSize w:val="1"/>
      <w:tblStyleColBandSize w:val="1"/>
      <w:tblCellMar>
        <w:left w:w="115" w:type="dxa"/>
        <w:right w:w="115" w:type="dxa"/>
      </w:tblCellMar>
    </w:tblPr>
  </w:style>
  <w:style w:type="table" w:customStyle="1" w:styleId="afffffffb">
    <w:basedOn w:val="TableNormal3"/>
    <w:tblPr>
      <w:tblStyleRowBandSize w:val="1"/>
      <w:tblStyleColBandSize w:val="1"/>
      <w:tblCellMar>
        <w:left w:w="115" w:type="dxa"/>
        <w:right w:w="115" w:type="dxa"/>
      </w:tblCellMar>
    </w:tblPr>
  </w:style>
  <w:style w:type="table" w:customStyle="1" w:styleId="afffffffc">
    <w:basedOn w:val="TableNormal3"/>
    <w:tblPr>
      <w:tblStyleRowBandSize w:val="1"/>
      <w:tblStyleColBandSize w:val="1"/>
      <w:tblCellMar>
        <w:left w:w="115" w:type="dxa"/>
        <w:right w:w="115" w:type="dxa"/>
      </w:tblCellMar>
    </w:tblPr>
  </w:style>
  <w:style w:type="table" w:customStyle="1" w:styleId="afffffffd">
    <w:basedOn w:val="TableNormal3"/>
    <w:tblPr>
      <w:tblStyleRowBandSize w:val="1"/>
      <w:tblStyleColBandSize w:val="1"/>
      <w:tblCellMar>
        <w:left w:w="115" w:type="dxa"/>
        <w:right w:w="115" w:type="dxa"/>
      </w:tblCellMar>
    </w:tblPr>
  </w:style>
  <w:style w:type="table" w:customStyle="1" w:styleId="afffffffe">
    <w:basedOn w:val="TableNormal3"/>
    <w:tblPr>
      <w:tblStyleRowBandSize w:val="1"/>
      <w:tblStyleColBandSize w:val="1"/>
      <w:tblCellMar>
        <w:left w:w="115" w:type="dxa"/>
        <w:right w:w="115" w:type="dxa"/>
      </w:tblCellMar>
    </w:tblPr>
  </w:style>
  <w:style w:type="table" w:customStyle="1" w:styleId="affffffff">
    <w:basedOn w:val="TableNormal3"/>
    <w:tblPr>
      <w:tblStyleRowBandSize w:val="1"/>
      <w:tblStyleColBandSize w:val="1"/>
      <w:tblCellMar>
        <w:left w:w="115" w:type="dxa"/>
        <w:right w:w="115" w:type="dxa"/>
      </w:tblCellMar>
    </w:tblPr>
  </w:style>
  <w:style w:type="table" w:customStyle="1" w:styleId="affffffff0">
    <w:basedOn w:val="TableNormal3"/>
    <w:tblPr>
      <w:tblStyleRowBandSize w:val="1"/>
      <w:tblStyleColBandSize w:val="1"/>
      <w:tblCellMar>
        <w:left w:w="115" w:type="dxa"/>
        <w:right w:w="115" w:type="dxa"/>
      </w:tblCellMar>
    </w:tblPr>
  </w:style>
  <w:style w:type="table" w:customStyle="1" w:styleId="affffffff1">
    <w:basedOn w:val="TableNormal3"/>
    <w:tblPr>
      <w:tblStyleRowBandSize w:val="1"/>
      <w:tblStyleColBandSize w:val="1"/>
      <w:tblCellMar>
        <w:left w:w="115" w:type="dxa"/>
        <w:right w:w="115" w:type="dxa"/>
      </w:tblCellMar>
    </w:tblPr>
  </w:style>
  <w:style w:type="table" w:customStyle="1" w:styleId="affffffff2">
    <w:basedOn w:val="TableNormal3"/>
    <w:tblPr>
      <w:tblStyleRowBandSize w:val="1"/>
      <w:tblStyleColBandSize w:val="1"/>
      <w:tblCellMar>
        <w:left w:w="115" w:type="dxa"/>
        <w:right w:w="115" w:type="dxa"/>
      </w:tblCellMar>
    </w:tblPr>
  </w:style>
  <w:style w:type="table" w:customStyle="1" w:styleId="affffffff3">
    <w:basedOn w:val="TableNormal3"/>
    <w:tblPr>
      <w:tblStyleRowBandSize w:val="1"/>
      <w:tblStyleColBandSize w:val="1"/>
      <w:tblCellMar>
        <w:left w:w="115" w:type="dxa"/>
        <w:right w:w="115" w:type="dxa"/>
      </w:tblCellMar>
    </w:tblPr>
  </w:style>
  <w:style w:type="table" w:customStyle="1" w:styleId="affffffff4">
    <w:basedOn w:val="TableNormal3"/>
    <w:tblPr>
      <w:tblStyleRowBandSize w:val="1"/>
      <w:tblStyleColBandSize w:val="1"/>
      <w:tblCellMar>
        <w:left w:w="115" w:type="dxa"/>
        <w:right w:w="115" w:type="dxa"/>
      </w:tblCellMar>
    </w:tblPr>
  </w:style>
  <w:style w:type="table" w:customStyle="1" w:styleId="affffffff5">
    <w:basedOn w:val="TableNormal3"/>
    <w:tblPr>
      <w:tblStyleRowBandSize w:val="1"/>
      <w:tblStyleColBandSize w:val="1"/>
      <w:tblCellMar>
        <w:left w:w="115" w:type="dxa"/>
        <w:right w:w="115" w:type="dxa"/>
      </w:tblCellMar>
    </w:tblPr>
  </w:style>
  <w:style w:type="table" w:customStyle="1" w:styleId="affffffff6">
    <w:basedOn w:val="TableNormal3"/>
    <w:tblPr>
      <w:tblStyleRowBandSize w:val="1"/>
      <w:tblStyleColBandSize w:val="1"/>
      <w:tblCellMar>
        <w:left w:w="115" w:type="dxa"/>
        <w:right w:w="115" w:type="dxa"/>
      </w:tblCellMar>
    </w:tblPr>
  </w:style>
  <w:style w:type="table" w:customStyle="1" w:styleId="affffffff7">
    <w:basedOn w:val="TableNormal3"/>
    <w:tblPr>
      <w:tblStyleRowBandSize w:val="1"/>
      <w:tblStyleColBandSize w:val="1"/>
      <w:tblCellMar>
        <w:left w:w="115" w:type="dxa"/>
        <w:right w:w="115" w:type="dxa"/>
      </w:tblCellMar>
    </w:tblPr>
  </w:style>
  <w:style w:type="table" w:customStyle="1" w:styleId="affffffff8">
    <w:basedOn w:val="TableNormal3"/>
    <w:tblPr>
      <w:tblStyleRowBandSize w:val="1"/>
      <w:tblStyleColBandSize w:val="1"/>
      <w:tblCellMar>
        <w:left w:w="115" w:type="dxa"/>
        <w:right w:w="115" w:type="dxa"/>
      </w:tblCellMar>
    </w:tblPr>
  </w:style>
  <w:style w:type="table" w:customStyle="1" w:styleId="affffffff9">
    <w:basedOn w:val="TableNormal3"/>
    <w:tblPr>
      <w:tblStyleRowBandSize w:val="1"/>
      <w:tblStyleColBandSize w:val="1"/>
      <w:tblCellMar>
        <w:left w:w="115" w:type="dxa"/>
        <w:right w:w="115" w:type="dxa"/>
      </w:tblCellMar>
    </w:tblPr>
  </w:style>
  <w:style w:type="table" w:customStyle="1" w:styleId="affffffffa">
    <w:basedOn w:val="TableNormal3"/>
    <w:tblPr>
      <w:tblStyleRowBandSize w:val="1"/>
      <w:tblStyleColBandSize w:val="1"/>
      <w:tblCellMar>
        <w:left w:w="115" w:type="dxa"/>
        <w:right w:w="115" w:type="dxa"/>
      </w:tblCellMar>
    </w:tblPr>
  </w:style>
  <w:style w:type="table" w:customStyle="1" w:styleId="affffffffb">
    <w:basedOn w:val="TableNormal3"/>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rsid w:val="00F276B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fffffffc">
    <w:basedOn w:val="TableNormal2"/>
    <w:tblPr>
      <w:tblStyleRowBandSize w:val="1"/>
      <w:tblStyleColBandSize w:val="1"/>
      <w:tblCellMar>
        <w:left w:w="115" w:type="dxa"/>
        <w:right w:w="115" w:type="dxa"/>
      </w:tblCellMar>
    </w:tblPr>
  </w:style>
  <w:style w:type="table" w:customStyle="1" w:styleId="affffffffd">
    <w:basedOn w:val="TableNormal2"/>
    <w:tblPr>
      <w:tblStyleRowBandSize w:val="1"/>
      <w:tblStyleColBandSize w:val="1"/>
      <w:tblCellMar>
        <w:left w:w="115" w:type="dxa"/>
        <w:right w:w="115" w:type="dxa"/>
      </w:tblCellMar>
    </w:tblPr>
  </w:style>
  <w:style w:type="table" w:customStyle="1" w:styleId="affffffffe">
    <w:basedOn w:val="TableNormal2"/>
    <w:tblPr>
      <w:tblStyleRowBandSize w:val="1"/>
      <w:tblStyleColBandSize w:val="1"/>
      <w:tblCellMar>
        <w:left w:w="115" w:type="dxa"/>
        <w:right w:w="115" w:type="dxa"/>
      </w:tblCellMar>
    </w:tblPr>
  </w:style>
  <w:style w:type="table" w:customStyle="1" w:styleId="afffffffff">
    <w:basedOn w:val="TableNormal2"/>
    <w:tblPr>
      <w:tblStyleRowBandSize w:val="1"/>
      <w:tblStyleColBandSize w:val="1"/>
      <w:tblCellMar>
        <w:left w:w="115" w:type="dxa"/>
        <w:right w:w="115" w:type="dxa"/>
      </w:tblCellMar>
    </w:tblPr>
  </w:style>
  <w:style w:type="table" w:customStyle="1" w:styleId="afffffffff0">
    <w:basedOn w:val="TableNormal2"/>
    <w:tblPr>
      <w:tblStyleRowBandSize w:val="1"/>
      <w:tblStyleColBandSize w:val="1"/>
      <w:tblCellMar>
        <w:left w:w="115" w:type="dxa"/>
        <w:right w:w="115" w:type="dxa"/>
      </w:tblCellMar>
    </w:tblPr>
  </w:style>
  <w:style w:type="table" w:customStyle="1" w:styleId="afffffffff1">
    <w:basedOn w:val="TableNormal2"/>
    <w:tblPr>
      <w:tblStyleRowBandSize w:val="1"/>
      <w:tblStyleColBandSize w:val="1"/>
      <w:tblCellMar>
        <w:left w:w="115" w:type="dxa"/>
        <w:right w:w="115" w:type="dxa"/>
      </w:tblCellMar>
    </w:tblPr>
  </w:style>
  <w:style w:type="table" w:customStyle="1" w:styleId="afffffffff2">
    <w:basedOn w:val="TableNormal2"/>
    <w:tblPr>
      <w:tblStyleRowBandSize w:val="1"/>
      <w:tblStyleColBandSize w:val="1"/>
      <w:tblCellMar>
        <w:left w:w="115" w:type="dxa"/>
        <w:right w:w="115" w:type="dxa"/>
      </w:tblCellMar>
    </w:tblPr>
  </w:style>
  <w:style w:type="table" w:customStyle="1" w:styleId="afffffffff3">
    <w:basedOn w:val="TableNormal2"/>
    <w:tblPr>
      <w:tblStyleRowBandSize w:val="1"/>
      <w:tblStyleColBandSize w:val="1"/>
      <w:tblCellMar>
        <w:left w:w="115" w:type="dxa"/>
        <w:right w:w="115" w:type="dxa"/>
      </w:tblCellMar>
    </w:tblPr>
  </w:style>
  <w:style w:type="table" w:customStyle="1" w:styleId="afffffffff4">
    <w:basedOn w:val="TableNormal2"/>
    <w:tblPr>
      <w:tblStyleRowBandSize w:val="1"/>
      <w:tblStyleColBandSize w:val="1"/>
      <w:tblCellMar>
        <w:left w:w="115" w:type="dxa"/>
        <w:right w:w="115" w:type="dxa"/>
      </w:tblCellMar>
    </w:tblPr>
  </w:style>
  <w:style w:type="table" w:customStyle="1" w:styleId="afffffffff5">
    <w:basedOn w:val="TableNormal2"/>
    <w:tblPr>
      <w:tblStyleRowBandSize w:val="1"/>
      <w:tblStyleColBandSize w:val="1"/>
      <w:tblCellMar>
        <w:left w:w="115" w:type="dxa"/>
        <w:right w:w="115" w:type="dxa"/>
      </w:tblCellMar>
    </w:tblPr>
  </w:style>
  <w:style w:type="table" w:customStyle="1" w:styleId="afffffffff6">
    <w:basedOn w:val="TableNormal2"/>
    <w:tblPr>
      <w:tblStyleRowBandSize w:val="1"/>
      <w:tblStyleColBandSize w:val="1"/>
      <w:tblCellMar>
        <w:left w:w="115" w:type="dxa"/>
        <w:right w:w="115" w:type="dxa"/>
      </w:tblCellMar>
    </w:tblPr>
  </w:style>
  <w:style w:type="table" w:customStyle="1" w:styleId="afffffffff7">
    <w:basedOn w:val="TableNormal2"/>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fffffffff8">
    <w:basedOn w:val="TableNormal2"/>
    <w:tblPr>
      <w:tblStyleRowBandSize w:val="1"/>
      <w:tblStyleColBandSize w:val="1"/>
      <w:tblCellMar>
        <w:left w:w="115" w:type="dxa"/>
        <w:right w:w="115" w:type="dxa"/>
      </w:tblCellMar>
    </w:tblPr>
  </w:style>
  <w:style w:type="table" w:customStyle="1" w:styleId="afffffffff9">
    <w:basedOn w:val="TableNormal2"/>
    <w:tblPr>
      <w:tblStyleRowBandSize w:val="1"/>
      <w:tblStyleColBandSize w:val="1"/>
      <w:tblCellMar>
        <w:left w:w="115" w:type="dxa"/>
        <w:right w:w="115" w:type="dxa"/>
      </w:tblCellMar>
    </w:tblPr>
  </w:style>
  <w:style w:type="table" w:customStyle="1" w:styleId="afffffffffa">
    <w:basedOn w:val="TableNormal2"/>
    <w:tblPr>
      <w:tblStyleRowBandSize w:val="1"/>
      <w:tblStyleColBandSize w:val="1"/>
      <w:tblCellMar>
        <w:left w:w="115" w:type="dxa"/>
        <w:right w:w="115" w:type="dxa"/>
      </w:tblCellMar>
    </w:tblPr>
  </w:style>
  <w:style w:type="table" w:customStyle="1" w:styleId="afffffffffb">
    <w:basedOn w:val="TableNormal2"/>
    <w:tblPr>
      <w:tblStyleRowBandSize w:val="1"/>
      <w:tblStyleColBandSize w:val="1"/>
      <w:tblCellMar>
        <w:left w:w="115" w:type="dxa"/>
        <w:right w:w="115" w:type="dxa"/>
      </w:tblCellMar>
    </w:tblPr>
  </w:style>
  <w:style w:type="table" w:customStyle="1" w:styleId="afffffffffc">
    <w:basedOn w:val="TableNormal2"/>
    <w:tblPr>
      <w:tblStyleRowBandSize w:val="1"/>
      <w:tblStyleColBandSize w:val="1"/>
      <w:tblCellMar>
        <w:left w:w="115" w:type="dxa"/>
        <w:right w:w="115" w:type="dxa"/>
      </w:tblCellMar>
    </w:tblPr>
  </w:style>
  <w:style w:type="table" w:customStyle="1" w:styleId="afffffffffd">
    <w:basedOn w:val="TableNormal2"/>
    <w:tblPr>
      <w:tblStyleRowBandSize w:val="1"/>
      <w:tblStyleColBandSize w:val="1"/>
      <w:tblCellMar>
        <w:left w:w="115" w:type="dxa"/>
        <w:right w:w="115" w:type="dxa"/>
      </w:tblCellMar>
    </w:tblPr>
  </w:style>
  <w:style w:type="table" w:customStyle="1" w:styleId="afffffffffe">
    <w:basedOn w:val="TableNormal2"/>
    <w:tblPr>
      <w:tblStyleRowBandSize w:val="1"/>
      <w:tblStyleColBandSize w:val="1"/>
      <w:tblCellMar>
        <w:left w:w="115" w:type="dxa"/>
        <w:right w:w="115" w:type="dxa"/>
      </w:tblCellMar>
    </w:tblPr>
  </w:style>
  <w:style w:type="table" w:customStyle="1" w:styleId="affffffffff">
    <w:basedOn w:val="TableNormal2"/>
    <w:tblPr>
      <w:tblStyleRowBandSize w:val="1"/>
      <w:tblStyleColBandSize w:val="1"/>
      <w:tblCellMar>
        <w:left w:w="115" w:type="dxa"/>
        <w:right w:w="115" w:type="dxa"/>
      </w:tblCellMar>
    </w:tblPr>
  </w:style>
  <w:style w:type="table" w:customStyle="1" w:styleId="affffffffff0">
    <w:basedOn w:val="TableNormal2"/>
    <w:tblPr>
      <w:tblStyleRowBandSize w:val="1"/>
      <w:tblStyleColBandSize w:val="1"/>
      <w:tblCellMar>
        <w:left w:w="115" w:type="dxa"/>
        <w:right w:w="115" w:type="dxa"/>
      </w:tblCellMar>
    </w:tblPr>
  </w:style>
  <w:style w:type="table" w:customStyle="1" w:styleId="affffffffff1">
    <w:basedOn w:val="TableNormal2"/>
    <w:tblPr>
      <w:tblStyleRowBandSize w:val="1"/>
      <w:tblStyleColBandSize w:val="1"/>
      <w:tblCellMar>
        <w:left w:w="115" w:type="dxa"/>
        <w:right w:w="115" w:type="dxa"/>
      </w:tblCellMar>
    </w:tblPr>
  </w:style>
  <w:style w:type="table" w:customStyle="1" w:styleId="affffffffff2">
    <w:basedOn w:val="TableNormal2"/>
    <w:tblPr>
      <w:tblStyleRowBandSize w:val="1"/>
      <w:tblStyleColBandSize w:val="1"/>
      <w:tblCellMar>
        <w:left w:w="115" w:type="dxa"/>
        <w:right w:w="115" w:type="dxa"/>
      </w:tblCellMar>
    </w:tblPr>
  </w:style>
  <w:style w:type="table" w:customStyle="1" w:styleId="affffffffff3">
    <w:basedOn w:val="TableNormal2"/>
    <w:tblPr>
      <w:tblStyleRowBandSize w:val="1"/>
      <w:tblStyleColBandSize w:val="1"/>
      <w:tblCellMar>
        <w:left w:w="115" w:type="dxa"/>
        <w:right w:w="115" w:type="dxa"/>
      </w:tblCellMar>
    </w:tblPr>
  </w:style>
  <w:style w:type="table" w:customStyle="1" w:styleId="affffffffff4">
    <w:basedOn w:val="TableNormal2"/>
    <w:tblPr>
      <w:tblStyleRowBandSize w:val="1"/>
      <w:tblStyleColBandSize w:val="1"/>
      <w:tblCellMar>
        <w:left w:w="115" w:type="dxa"/>
        <w:right w:w="115" w:type="dxa"/>
      </w:tblCellMar>
    </w:tblPr>
  </w:style>
  <w:style w:type="table" w:customStyle="1" w:styleId="affffffffff5">
    <w:basedOn w:val="TableNormal2"/>
    <w:tblPr>
      <w:tblStyleRowBandSize w:val="1"/>
      <w:tblStyleColBandSize w:val="1"/>
      <w:tblCellMar>
        <w:left w:w="115" w:type="dxa"/>
        <w:right w:w="115" w:type="dxa"/>
      </w:tblCellMar>
    </w:tblPr>
  </w:style>
  <w:style w:type="table" w:customStyle="1" w:styleId="affffffffff6">
    <w:basedOn w:val="TableNormal2"/>
    <w:tblPr>
      <w:tblStyleRowBandSize w:val="1"/>
      <w:tblStyleColBandSize w:val="1"/>
      <w:tblCellMar>
        <w:left w:w="115" w:type="dxa"/>
        <w:right w:w="115" w:type="dxa"/>
      </w:tblCellMar>
    </w:tblPr>
  </w:style>
  <w:style w:type="table" w:customStyle="1" w:styleId="affffffffff7">
    <w:basedOn w:val="TableNormal2"/>
    <w:tblPr>
      <w:tblStyleRowBandSize w:val="1"/>
      <w:tblStyleColBandSize w:val="1"/>
      <w:tblCellMar>
        <w:left w:w="115" w:type="dxa"/>
        <w:right w:w="115" w:type="dxa"/>
      </w:tblCellMar>
    </w:tblPr>
  </w:style>
  <w:style w:type="table" w:customStyle="1" w:styleId="affffffffff8">
    <w:basedOn w:val="TableNormal2"/>
    <w:tblPr>
      <w:tblStyleRowBandSize w:val="1"/>
      <w:tblStyleColBandSize w:val="1"/>
      <w:tblCellMar>
        <w:left w:w="115" w:type="dxa"/>
        <w:right w:w="115" w:type="dxa"/>
      </w:tblCellMar>
    </w:tblPr>
  </w:style>
  <w:style w:type="table" w:customStyle="1" w:styleId="affffffffff9">
    <w:basedOn w:val="TableNormal2"/>
    <w:tblPr>
      <w:tblStyleRowBandSize w:val="1"/>
      <w:tblStyleColBandSize w:val="1"/>
      <w:tblCellMar>
        <w:left w:w="115" w:type="dxa"/>
        <w:right w:w="115" w:type="dxa"/>
      </w:tblCellMar>
    </w:tblPr>
  </w:style>
  <w:style w:type="table" w:customStyle="1" w:styleId="affffffffffa">
    <w:basedOn w:val="TableNormal2"/>
    <w:tblPr>
      <w:tblStyleRowBandSize w:val="1"/>
      <w:tblStyleColBandSize w:val="1"/>
      <w:tblCellMar>
        <w:left w:w="115" w:type="dxa"/>
        <w:right w:w="115" w:type="dxa"/>
      </w:tblCellMar>
    </w:tblPr>
  </w:style>
  <w:style w:type="table" w:customStyle="1" w:styleId="affffffffffb">
    <w:basedOn w:val="TableNormal2"/>
    <w:tblPr>
      <w:tblStyleRowBandSize w:val="1"/>
      <w:tblStyleColBandSize w:val="1"/>
      <w:tblCellMar>
        <w:left w:w="115" w:type="dxa"/>
        <w:right w:w="115" w:type="dxa"/>
      </w:tblCellMar>
    </w:tblPr>
  </w:style>
  <w:style w:type="table" w:customStyle="1" w:styleId="affffffffffc">
    <w:basedOn w:val="TableNormal2"/>
    <w:tblPr>
      <w:tblStyleRowBandSize w:val="1"/>
      <w:tblStyleColBandSize w:val="1"/>
      <w:tblCellMar>
        <w:left w:w="115" w:type="dxa"/>
        <w:right w:w="115" w:type="dxa"/>
      </w:tblCellMar>
    </w:tblPr>
  </w:style>
  <w:style w:type="table" w:customStyle="1" w:styleId="affffffffffd">
    <w:basedOn w:val="TableNormal2"/>
    <w:tblPr>
      <w:tblStyleRowBandSize w:val="1"/>
      <w:tblStyleColBandSize w:val="1"/>
      <w:tblCellMar>
        <w:left w:w="115" w:type="dxa"/>
        <w:right w:w="115" w:type="dxa"/>
      </w:tblCellMar>
    </w:tblPr>
  </w:style>
  <w:style w:type="table" w:customStyle="1" w:styleId="affffffffffe">
    <w:basedOn w:val="TableNormal2"/>
    <w:tblPr>
      <w:tblStyleRowBandSize w:val="1"/>
      <w:tblStyleColBandSize w:val="1"/>
      <w:tblCellMar>
        <w:left w:w="115" w:type="dxa"/>
        <w:right w:w="115" w:type="dxa"/>
      </w:tblCellMar>
    </w:tblPr>
  </w:style>
  <w:style w:type="table" w:customStyle="1" w:styleId="afffffffffff">
    <w:basedOn w:val="TableNormal2"/>
    <w:tblPr>
      <w:tblStyleRowBandSize w:val="1"/>
      <w:tblStyleColBandSize w:val="1"/>
      <w:tblCellMar>
        <w:left w:w="115" w:type="dxa"/>
        <w:right w:w="115" w:type="dxa"/>
      </w:tblCellMar>
    </w:tblPr>
  </w:style>
  <w:style w:type="table" w:customStyle="1" w:styleId="afffffffffff0">
    <w:basedOn w:val="TableNormal2"/>
    <w:tblPr>
      <w:tblStyleRowBandSize w:val="1"/>
      <w:tblStyleColBandSize w:val="1"/>
      <w:tblCellMar>
        <w:left w:w="115" w:type="dxa"/>
        <w:right w:w="115" w:type="dxa"/>
      </w:tblCellMar>
    </w:tblPr>
  </w:style>
  <w:style w:type="table" w:customStyle="1" w:styleId="afffffffffff1">
    <w:basedOn w:val="TableNormal2"/>
    <w:tblPr>
      <w:tblStyleRowBandSize w:val="1"/>
      <w:tblStyleColBandSize w:val="1"/>
      <w:tblCellMar>
        <w:left w:w="115" w:type="dxa"/>
        <w:right w:w="115" w:type="dxa"/>
      </w:tblCellMar>
    </w:tblPr>
  </w:style>
  <w:style w:type="table" w:customStyle="1" w:styleId="afffffffffff2">
    <w:basedOn w:val="TableNormal2"/>
    <w:tblPr>
      <w:tblStyleRowBandSize w:val="1"/>
      <w:tblStyleColBandSize w:val="1"/>
      <w:tblCellMar>
        <w:left w:w="115" w:type="dxa"/>
        <w:right w:w="115" w:type="dxa"/>
      </w:tblCellMar>
    </w:tblPr>
  </w:style>
  <w:style w:type="table" w:customStyle="1" w:styleId="afffffffffff3">
    <w:basedOn w:val="TableNormal2"/>
    <w:tblPr>
      <w:tblStyleRowBandSize w:val="1"/>
      <w:tblStyleColBandSize w:val="1"/>
      <w:tblCellMar>
        <w:left w:w="115" w:type="dxa"/>
        <w:right w:w="115" w:type="dxa"/>
      </w:tblCellMar>
    </w:tblPr>
  </w:style>
  <w:style w:type="table" w:customStyle="1" w:styleId="afffffffffff4">
    <w:basedOn w:val="TableNormal2"/>
    <w:tblPr>
      <w:tblStyleRowBandSize w:val="1"/>
      <w:tblStyleColBandSize w:val="1"/>
      <w:tblCellMar>
        <w:left w:w="115" w:type="dxa"/>
        <w:right w:w="115" w:type="dxa"/>
      </w:tblCellMar>
    </w:tblPr>
  </w:style>
  <w:style w:type="table" w:customStyle="1" w:styleId="afffffffffff5">
    <w:basedOn w:val="TableNormal2"/>
    <w:tblPr>
      <w:tblStyleRowBandSize w:val="1"/>
      <w:tblStyleColBandSize w:val="1"/>
      <w:tblCellMar>
        <w:left w:w="115" w:type="dxa"/>
        <w:right w:w="115" w:type="dxa"/>
      </w:tblCellMar>
    </w:tblPr>
  </w:style>
  <w:style w:type="table" w:customStyle="1" w:styleId="afffffffffff6">
    <w:basedOn w:val="TableNormal2"/>
    <w:tblPr>
      <w:tblStyleRowBandSize w:val="1"/>
      <w:tblStyleColBandSize w:val="1"/>
      <w:tblCellMar>
        <w:left w:w="115" w:type="dxa"/>
        <w:right w:w="115" w:type="dxa"/>
      </w:tblCellMar>
    </w:tblPr>
  </w:style>
  <w:style w:type="table" w:customStyle="1" w:styleId="afffffffffff7">
    <w:basedOn w:val="TableNormal2"/>
    <w:tblPr>
      <w:tblStyleRowBandSize w:val="1"/>
      <w:tblStyleColBandSize w:val="1"/>
      <w:tblCellMar>
        <w:left w:w="115" w:type="dxa"/>
        <w:right w:w="115" w:type="dxa"/>
      </w:tblCellMar>
    </w:tblPr>
  </w:style>
  <w:style w:type="table" w:customStyle="1" w:styleId="afffffffffff8">
    <w:basedOn w:val="TableNormal2"/>
    <w:tblPr>
      <w:tblStyleRowBandSize w:val="1"/>
      <w:tblStyleColBandSize w:val="1"/>
      <w:tblCellMar>
        <w:left w:w="115" w:type="dxa"/>
        <w:right w:w="115" w:type="dxa"/>
      </w:tblCellMar>
    </w:tblPr>
  </w:style>
  <w:style w:type="table" w:customStyle="1" w:styleId="afffffffffff9">
    <w:basedOn w:val="TableNormal2"/>
    <w:tblPr>
      <w:tblStyleRowBandSize w:val="1"/>
      <w:tblStyleColBandSize w:val="1"/>
      <w:tblCellMar>
        <w:left w:w="115" w:type="dxa"/>
        <w:right w:w="115" w:type="dxa"/>
      </w:tblCellMar>
    </w:tblPr>
  </w:style>
  <w:style w:type="table" w:customStyle="1" w:styleId="afffffffffffa">
    <w:basedOn w:val="TableNormal2"/>
    <w:tblPr>
      <w:tblStyleRowBandSize w:val="1"/>
      <w:tblStyleColBandSize w:val="1"/>
      <w:tblCellMar>
        <w:left w:w="115" w:type="dxa"/>
        <w:right w:w="115" w:type="dxa"/>
      </w:tblCellMar>
    </w:tblPr>
  </w:style>
  <w:style w:type="table" w:customStyle="1" w:styleId="afffffffffffb">
    <w:basedOn w:val="TableNormal2"/>
    <w:tblPr>
      <w:tblStyleRowBandSize w:val="1"/>
      <w:tblStyleColBandSize w:val="1"/>
      <w:tblCellMar>
        <w:left w:w="115" w:type="dxa"/>
        <w:right w:w="115" w:type="dxa"/>
      </w:tblCellMar>
    </w:tblPr>
  </w:style>
  <w:style w:type="table" w:customStyle="1" w:styleId="afffffffffffc">
    <w:basedOn w:val="TableNormal2"/>
    <w:tblPr>
      <w:tblStyleRowBandSize w:val="1"/>
      <w:tblStyleColBandSize w:val="1"/>
      <w:tblCellMar>
        <w:left w:w="115" w:type="dxa"/>
        <w:right w:w="115" w:type="dxa"/>
      </w:tblCellMar>
    </w:tblPr>
  </w:style>
  <w:style w:type="table" w:customStyle="1" w:styleId="afffffffffffd">
    <w:basedOn w:val="TableNormal2"/>
    <w:tblPr>
      <w:tblStyleRowBandSize w:val="1"/>
      <w:tblStyleColBandSize w:val="1"/>
      <w:tblCellMar>
        <w:left w:w="115" w:type="dxa"/>
        <w:right w:w="115" w:type="dxa"/>
      </w:tblCellMar>
    </w:tblPr>
  </w:style>
  <w:style w:type="table" w:customStyle="1" w:styleId="afffffffffffe">
    <w:basedOn w:val="TableNormal2"/>
    <w:tblPr>
      <w:tblStyleRowBandSize w:val="1"/>
      <w:tblStyleColBandSize w:val="1"/>
      <w:tblCellMar>
        <w:left w:w="115" w:type="dxa"/>
        <w:right w:w="115" w:type="dxa"/>
      </w:tblCellMar>
    </w:tblPr>
  </w:style>
  <w:style w:type="table" w:customStyle="1" w:styleId="affffffffffff">
    <w:basedOn w:val="TableNormal2"/>
    <w:tblPr>
      <w:tblStyleRowBandSize w:val="1"/>
      <w:tblStyleColBandSize w:val="1"/>
      <w:tblCellMar>
        <w:left w:w="115" w:type="dxa"/>
        <w:right w:w="115" w:type="dxa"/>
      </w:tblCellMar>
    </w:tblPr>
  </w:style>
  <w:style w:type="table" w:customStyle="1" w:styleId="affffffffffff0">
    <w:basedOn w:val="TableNormal2"/>
    <w:tblPr>
      <w:tblStyleRowBandSize w:val="1"/>
      <w:tblStyleColBandSize w:val="1"/>
      <w:tblCellMar>
        <w:left w:w="115" w:type="dxa"/>
        <w:right w:w="115" w:type="dxa"/>
      </w:tblCellMar>
    </w:tblPr>
  </w:style>
  <w:style w:type="table" w:customStyle="1" w:styleId="affffffffffff1">
    <w:basedOn w:val="TableNormal2"/>
    <w:tblPr>
      <w:tblStyleRowBandSize w:val="1"/>
      <w:tblStyleColBandSize w:val="1"/>
      <w:tblCellMar>
        <w:left w:w="115" w:type="dxa"/>
        <w:right w:w="115" w:type="dxa"/>
      </w:tblCellMar>
    </w:tblPr>
  </w:style>
  <w:style w:type="table" w:customStyle="1" w:styleId="affffffffffff2">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3">
    <w:basedOn w:val="TableNormal1"/>
    <w:tblPr>
      <w:tblStyleRowBandSize w:val="1"/>
      <w:tblStyleColBandSize w:val="1"/>
      <w:tblCellMar>
        <w:left w:w="115" w:type="dxa"/>
        <w:right w:w="115" w:type="dxa"/>
      </w:tblCellMar>
    </w:tblPr>
  </w:style>
  <w:style w:type="table" w:customStyle="1" w:styleId="affffffffffff4">
    <w:basedOn w:val="TableNormal1"/>
    <w:tblPr>
      <w:tblStyleRowBandSize w:val="1"/>
      <w:tblStyleColBandSize w:val="1"/>
      <w:tblCellMar>
        <w:left w:w="115" w:type="dxa"/>
        <w:right w:w="115" w:type="dxa"/>
      </w:tblCellMar>
    </w:tblPr>
  </w:style>
  <w:style w:type="table" w:customStyle="1" w:styleId="affffffffffff5">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6">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7">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8">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9">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a">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b">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c">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d">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e">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0">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1">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2">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3">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4">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5">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6">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7">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8">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9">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a">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b">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c">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d">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e">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0">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1">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2">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3">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4">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5">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6">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7">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8">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9">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a">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b">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c">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d">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e">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0">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1">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2">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3">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4">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5">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6">
    <w:basedOn w:val="TableNormal1"/>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7">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8">
    <w:basedOn w:val="TableNormal0"/>
    <w:tblPr>
      <w:tblStyleRowBandSize w:val="1"/>
      <w:tblStyleColBandSize w:val="1"/>
      <w:tblCellMar>
        <w:left w:w="115" w:type="dxa"/>
        <w:right w:w="115" w:type="dxa"/>
      </w:tblCellMar>
    </w:tblPr>
  </w:style>
  <w:style w:type="table" w:customStyle="1" w:styleId="afffffffffffffff9">
    <w:basedOn w:val="TableNormal0"/>
    <w:tblPr>
      <w:tblStyleRowBandSize w:val="1"/>
      <w:tblStyleColBandSize w:val="1"/>
      <w:tblCellMar>
        <w:left w:w="115" w:type="dxa"/>
        <w:right w:w="115" w:type="dxa"/>
      </w:tblCellMar>
    </w:tblPr>
  </w:style>
  <w:style w:type="table" w:customStyle="1" w:styleId="afffffffffffffffa">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b">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c">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d">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e">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0">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1">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2">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3">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4">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5">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6">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7">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8">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9">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a">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b">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c">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d">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e">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0">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1">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2">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3">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4">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5">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6">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7">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8">
    <w:basedOn w:val="TableNormal0"/>
    <w:tblPr>
      <w:tblStyleRowBandSize w:val="1"/>
      <w:tblStyleColBandSize w:val="1"/>
      <w:tblCellMar>
        <w:left w:w="115" w:type="dxa"/>
        <w:right w:w="115" w:type="dxa"/>
      </w:tblCellMar>
    </w:tblPr>
  </w:style>
  <w:style w:type="table" w:customStyle="1" w:styleId="afffffffffffffffff9">
    <w:basedOn w:val="TableNormal0"/>
    <w:tblPr>
      <w:tblStyleRowBandSize w:val="1"/>
      <w:tblStyleColBandSize w:val="1"/>
      <w:tblCellMar>
        <w:left w:w="115" w:type="dxa"/>
        <w:right w:w="115" w:type="dxa"/>
      </w:tblCellMar>
    </w:tblPr>
  </w:style>
  <w:style w:type="table" w:customStyle="1" w:styleId="afffffffffffffffffa">
    <w:basedOn w:val="TableNormal0"/>
    <w:tblPr>
      <w:tblStyleRowBandSize w:val="1"/>
      <w:tblStyleColBandSize w:val="1"/>
      <w:tblCellMar>
        <w:left w:w="115" w:type="dxa"/>
        <w:right w:w="115" w:type="dxa"/>
      </w:tblCellMar>
    </w:tblPr>
  </w:style>
  <w:style w:type="table" w:customStyle="1" w:styleId="afffffffffffffffffb">
    <w:basedOn w:val="TableNormal0"/>
    <w:tblPr>
      <w:tblStyleRowBandSize w:val="1"/>
      <w:tblStyleColBandSize w:val="1"/>
      <w:tblCellMar>
        <w:left w:w="115" w:type="dxa"/>
        <w:right w:w="115" w:type="dxa"/>
      </w:tblCellMar>
    </w:tblPr>
  </w:style>
  <w:style w:type="table" w:customStyle="1" w:styleId="afffffffffffffffffc">
    <w:basedOn w:val="TableNormal0"/>
    <w:tblPr>
      <w:tblStyleRowBandSize w:val="1"/>
      <w:tblStyleColBandSize w:val="1"/>
      <w:tblCellMar>
        <w:left w:w="115" w:type="dxa"/>
        <w:right w:w="115" w:type="dxa"/>
      </w:tblCellMar>
    </w:tblPr>
  </w:style>
  <w:style w:type="table" w:customStyle="1" w:styleId="afffffffffffffffffd">
    <w:basedOn w:val="TableNormal0"/>
    <w:tblPr>
      <w:tblStyleRowBandSize w:val="1"/>
      <w:tblStyleColBandSize w:val="1"/>
      <w:tblCellMar>
        <w:left w:w="115" w:type="dxa"/>
        <w:right w:w="115" w:type="dxa"/>
      </w:tblCellMar>
    </w:tblPr>
  </w:style>
  <w:style w:type="table" w:customStyle="1" w:styleId="afffffffffffffffffe">
    <w:basedOn w:val="TableNormal0"/>
    <w:tblPr>
      <w:tblStyleRowBandSize w:val="1"/>
      <w:tblStyleColBandSize w:val="1"/>
      <w:tblCellMar>
        <w:left w:w="115" w:type="dxa"/>
        <w:right w:w="115" w:type="dxa"/>
      </w:tblCellMar>
    </w:tblPr>
  </w:style>
  <w:style w:type="table" w:customStyle="1" w:styleId="affffffffffffffffff">
    <w:basedOn w:val="TableNormal0"/>
    <w:tblPr>
      <w:tblStyleRowBandSize w:val="1"/>
      <w:tblStyleColBandSize w:val="1"/>
      <w:tblCellMar>
        <w:left w:w="115" w:type="dxa"/>
        <w:right w:w="115" w:type="dxa"/>
      </w:tblCellMar>
    </w:tblPr>
  </w:style>
  <w:style w:type="table" w:customStyle="1" w:styleId="affffffffffffffffff0">
    <w:basedOn w:val="TableNormal0"/>
    <w:tblPr>
      <w:tblStyleRowBandSize w:val="1"/>
      <w:tblStyleColBandSize w:val="1"/>
      <w:tblCellMar>
        <w:left w:w="115" w:type="dxa"/>
        <w:right w:w="115" w:type="dxa"/>
      </w:tblCellMar>
    </w:tblPr>
  </w:style>
  <w:style w:type="table" w:customStyle="1" w:styleId="affffffffffffffffff1">
    <w:basedOn w:val="TableNormal0"/>
    <w:tblPr>
      <w:tblStyleRowBandSize w:val="1"/>
      <w:tblStyleColBandSize w:val="1"/>
      <w:tblCellMar>
        <w:left w:w="115" w:type="dxa"/>
        <w:right w:w="115" w:type="dxa"/>
      </w:tblCellMar>
    </w:tblPr>
  </w:style>
  <w:style w:type="table" w:customStyle="1" w:styleId="affffffffffffffffff2">
    <w:basedOn w:val="TableNormal0"/>
    <w:tblPr>
      <w:tblStyleRowBandSize w:val="1"/>
      <w:tblStyleColBandSize w:val="1"/>
      <w:tblCellMar>
        <w:left w:w="115" w:type="dxa"/>
        <w:right w:w="115" w:type="dxa"/>
      </w:tblCellMar>
    </w:tblPr>
  </w:style>
  <w:style w:type="table" w:customStyle="1" w:styleId="affffffffffffffffff3">
    <w:basedOn w:val="TableNormal0"/>
    <w:tblPr>
      <w:tblStyleRowBandSize w:val="1"/>
      <w:tblStyleColBandSize w:val="1"/>
      <w:tblCellMar>
        <w:left w:w="115" w:type="dxa"/>
        <w:right w:w="115" w:type="dxa"/>
      </w:tblCellMar>
    </w:tblPr>
  </w:style>
  <w:style w:type="table" w:customStyle="1" w:styleId="affffffffffffffffff4">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f5">
    <w:basedOn w:val="TableNormal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ffffffffffffffff6">
    <w:basedOn w:val="TableNormal0"/>
    <w:tblPr>
      <w:tblStyleRowBandSize w:val="1"/>
      <w:tblStyleColBandSize w:val="1"/>
      <w:tblCellMar>
        <w:left w:w="115" w:type="dxa"/>
        <w:right w:w="115" w:type="dxa"/>
      </w:tblCellMar>
    </w:tblPr>
  </w:style>
  <w:style w:type="table" w:customStyle="1" w:styleId="affffffffffffffffff7">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sepeyo.es/organigram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2r4UcsTZCDgdTM3LzUJpKYBsPg==">CgMxLjAyCWguMmV0OTJwMDIJaWQudHlqY3d0MgppZC4xY2k5M3hiMgloLjN3aHdtbDQyCmlkLjN6bnlzaDcyCGguZ2pkZ3hzMgloLjMwajB6bGwyCmlkLjFmb2I5dGUyCmlkLjFrc3Y0dXYyCmlkLjQ0c2luaW8yCmlkLjRkMzRvZzgyCWguM3pueXNoNzIKaWQuMmp4c3hxaDIJaWQuejMzN3lhMgppZC4zajJxcW0zMgppZC4xeTgxMHR3MgppZC40aTdvamhwMgppZC4yeGN5dHBpMgloLjFjaTkzeGIyCmlkLjN3aHdtbDQyCGgudHlqY3d0OAByITFWYnVuZDJIQ01GTFk4RTZOOF9FQXVFZExFM001UEp1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35</Pages>
  <Words>10005</Words>
  <Characters>55031</Characters>
  <Application>Microsoft Office Word</Application>
  <DocSecurity>0</DocSecurity>
  <Lines>458</Lines>
  <Paragraphs>129</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64907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ROSA MARIA ESPINOSA ROMERA</cp:lastModifiedBy>
  <cp:revision>2</cp:revision>
  <dcterms:created xsi:type="dcterms:W3CDTF">2025-02-27T08:16:00Z</dcterms:created>
  <dcterms:modified xsi:type="dcterms:W3CDTF">2025-03-03T12:16:00Z</dcterms:modified>
</cp:coreProperties>
</file>